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313CC9">
      <w:pPr>
        <w:pStyle w:val="T1"/>
        <w:spacing w:after="240"/>
        <w:rPr>
          <w:lang w:val="en-US"/>
        </w:rPr>
      </w:pPr>
      <w:r w:rsidRPr="00313CC9">
        <w:rPr>
          <w:b w:val="0"/>
          <w:szCs w:val="28"/>
        </w:rPr>
        <w:t>IEEE P802.11</w:t>
      </w:r>
      <w:r w:rsidRPr="00313CC9">
        <w:rPr>
          <w:b w:val="0"/>
          <w:szCs w:val="28"/>
        </w:rPr>
        <w:br/>
        <w:t>Wireless LANs</w:t>
      </w:r>
    </w:p>
    <w:tbl>
      <w:tblPr>
        <w:tblW w:w="9560" w:type="dxa"/>
        <w:tblCellMar>
          <w:left w:w="0" w:type="dxa"/>
          <w:right w:w="0" w:type="dxa"/>
        </w:tblCellMar>
        <w:tblLook w:val="04A0"/>
      </w:tblPr>
      <w:tblGrid>
        <w:gridCol w:w="1748"/>
        <w:gridCol w:w="1391"/>
        <w:gridCol w:w="2723"/>
        <w:gridCol w:w="1411"/>
        <w:gridCol w:w="2287"/>
      </w:tblGrid>
      <w:tr w:rsidR="00FF5020" w:rsidTr="00FF5020">
        <w:trPr>
          <w:trHeight w:val="93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jc w:val="center"/>
              <w:rPr>
                <w:color w:val="000000"/>
                <w:sz w:val="28"/>
                <w:szCs w:val="28"/>
              </w:rPr>
            </w:pPr>
            <w:r>
              <w:rPr>
                <w:color w:val="000000"/>
                <w:sz w:val="28"/>
                <w:szCs w:val="28"/>
              </w:rPr>
              <w:t>Proposed TGac Draft Amendment</w:t>
            </w:r>
          </w:p>
        </w:tc>
      </w:tr>
      <w:tr w:rsidR="00FF5020" w:rsidTr="00FF5020">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jc w:val="center"/>
              <w:rPr>
                <w:b/>
                <w:bCs/>
                <w:color w:val="000000"/>
                <w:sz w:val="20"/>
              </w:rPr>
            </w:pPr>
            <w:r>
              <w:rPr>
                <w:b/>
                <w:bCs/>
                <w:color w:val="000000"/>
                <w:sz w:val="20"/>
              </w:rPr>
              <w:t xml:space="preserve">Date: </w:t>
            </w:r>
          </w:p>
        </w:tc>
      </w:tr>
      <w:tr w:rsidR="00FF5020" w:rsidTr="00FF5020">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b/>
                <w:bCs/>
                <w:color w:val="000000"/>
                <w:sz w:val="20"/>
              </w:rPr>
            </w:pPr>
            <w:r>
              <w:rPr>
                <w:b/>
                <w:bCs/>
                <w:color w:val="000000"/>
                <w:sz w:val="20"/>
              </w:rPr>
              <w:t>Author(s):</w:t>
            </w:r>
          </w:p>
        </w:tc>
      </w:tr>
      <w:tr w:rsidR="00FF5020" w:rsidTr="00FF5020">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b/>
                <w:bCs/>
                <w:color w:val="000000"/>
                <w:sz w:val="20"/>
              </w:rPr>
            </w:pPr>
            <w:r>
              <w:rPr>
                <w:b/>
                <w:bCs/>
                <w:color w:val="000000"/>
                <w:sz w:val="20"/>
              </w:rPr>
              <w:t>Name</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b/>
                <w:bCs/>
                <w:color w:val="000000"/>
                <w:sz w:val="20"/>
              </w:rPr>
            </w:pPr>
            <w:r>
              <w:rPr>
                <w:b/>
                <w:bCs/>
                <w:color w:val="000000"/>
                <w:sz w:val="20"/>
              </w:rPr>
              <w:t>Affiliation</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b/>
                <w:bCs/>
                <w:color w:val="000000"/>
                <w:sz w:val="20"/>
              </w:rPr>
            </w:pPr>
            <w:r>
              <w:rPr>
                <w:b/>
                <w:bCs/>
                <w:color w:val="000000"/>
                <w:sz w:val="20"/>
              </w:rPr>
              <w:t>Address</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b/>
                <w:bCs/>
                <w:color w:val="000000"/>
                <w:sz w:val="20"/>
              </w:rPr>
            </w:pPr>
            <w:r>
              <w:rPr>
                <w:b/>
                <w:bCs/>
                <w:color w:val="000000"/>
                <w:sz w:val="20"/>
              </w:rPr>
              <w:t>Phone</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b/>
                <w:bCs/>
                <w:color w:val="000000"/>
                <w:sz w:val="20"/>
              </w:rPr>
            </w:pPr>
            <w:r>
              <w:rPr>
                <w:b/>
                <w:bCs/>
                <w:color w:val="000000"/>
                <w:sz w:val="20"/>
              </w:rPr>
              <w:t>email</w:t>
            </w:r>
          </w:p>
        </w:tc>
      </w:tr>
      <w:tr w:rsidR="00FF5020" w:rsidTr="00FF5020">
        <w:trPr>
          <w:trHeight w:val="63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Chin-Hung (Jackson) Chen</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Industrial East Road, IX, Hsinchu Science Park, Hsinchu 308, Taiwan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+886-3-5773309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chin-hung.chen@atheros.com</w:t>
            </w:r>
          </w:p>
        </w:tc>
      </w:tr>
      <w:tr w:rsidR="00FF5020" w:rsidTr="00FF5020">
        <w:trPr>
          <w:trHeight w:val="54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Qifan Chen</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690 Bibo Road, Shanghai, P.R.China 201203</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+86-21-61820900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qifan.chen@atheros.com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James Cho</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+1-408-773-5357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james.cho@atheros.com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Youhan Kim</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+1-408-830-5835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youhan.kim@atheros.com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William McFarland</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+1-408-773-5253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william.mcfarland@atheros.com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Kai Shi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+1-408-720-5574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kai.shi@atheros.com</w:t>
            </w:r>
          </w:p>
        </w:tc>
      </w:tr>
      <w:tr w:rsidR="00FF5020" w:rsidTr="00FF5020">
        <w:trPr>
          <w:trHeight w:val="64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Chi-Lin Su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Industrial East Road, IX, Hsinchu Science Park, Hsinchu 308, Taiwan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+886-3-5773309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chi-lin.su@atheros.com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Ning Zhang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+1-408-773-5363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ning.zhang@atheros.com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Joshua (Shiwei) Zhao</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Atheros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1700 Technology Drive, San Jose, CA 95110</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+1-408-222-5476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joshua.zhao@atheros.com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Vinko Erceg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Broadcom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16340 West Bernardo Dr.</w:t>
            </w:r>
            <w:r>
              <w:rPr>
                <w:color w:val="000000"/>
                <w:sz w:val="20"/>
              </w:rPr>
              <w:br/>
              <w:t>San Diego, CA 92127</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xml:space="preserve"> +1 858 521 5885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verceg@broadcom.com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Mathew Fischer</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Broadcom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190 Mathilda Place, Sunnyvale, CA 94086</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+1-408-543-3370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mfischer@broadcom.com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Peiman Amini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Broadcom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190 Mathilda Place, Sunnyvale, CA 94086</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xml:space="preserve"> +1 408-922-8814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pamini@broadcom.com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Joonsuk Kim</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Broadcom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190 Mathilda Place, Sunnyvale, CA 94086</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xml:space="preserve"> +1-408-543-3455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joonsuk@broadcom.com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Ron Porat</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Broadcom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16340 West Bernardo Dr.</w:t>
            </w:r>
            <w:r>
              <w:rPr>
                <w:color w:val="000000"/>
                <w:sz w:val="20"/>
              </w:rPr>
              <w:br/>
              <w:t>San Diego, CA 92127</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xml:space="preserve"> +1-858-521-5409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rporat@broadcom.com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Jun Zheng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Broadcom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16340 West Bernardo Dr.</w:t>
            </w:r>
            <w:r>
              <w:rPr>
                <w:color w:val="000000"/>
                <w:sz w:val="20"/>
              </w:rPr>
              <w:br/>
              <w:t>San Diego, CA 92127</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+1-858-521-5315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junz@broadcom.com</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Nir Shapira</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Celeno Communications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26 Zarhin st', Raanana, Israel</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+972-54-4449370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nir.shapira@celeno.com</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Yaron Shany</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Celeno Communications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26 Zarhin st', Raanana, Israel</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Yaron.shany@celeno.com</w:t>
            </w:r>
          </w:p>
        </w:tc>
      </w:tr>
      <w:tr w:rsidR="00FF5020" w:rsidTr="00FF5020">
        <w:trPr>
          <w:trHeight w:val="52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Brian Hart</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Cisco Systems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170 W Tasman Dr,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1-408-5253346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brianh@cisco.com</w:t>
            </w:r>
          </w:p>
        </w:tc>
      </w:tr>
      <w:tr w:rsidR="00FF5020" w:rsidTr="00FF5020">
        <w:trPr>
          <w:trHeight w:val="54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Reza Hedayat</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Cisco Systems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2250 E. Pres. Bush Highway, Richardson, TX, 75082.,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1-469-255-2656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reza.hedayat@cisco.com</w:t>
            </w:r>
          </w:p>
        </w:tc>
      </w:tr>
      <w:tr w:rsidR="00FF5020" w:rsidTr="00FF5020">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lastRenderedPageBreak/>
              <w:t>Minho Cheong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+82 42 860 5635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minho@etri.re.kr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Jaewoo Park</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+82 42 860 5723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parkjw@etri.re.kr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Jae Seung Lee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+82 42 860 1326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jasonlee@etri.re.kr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Jong-Ee Oh</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+82 42 860 1758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ohjongee@etri.re.kr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Jeeyon Choi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+82 42 860 5247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jychoi@etri.re.kr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Yun Joo Kim</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+82 42 860 5480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yunjoo@etri.re.kr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Sok-kyu Lee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+82 42 860 5919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sk-lee@etri.re.kr</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Il-Gu Lee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ETRI</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161 Gajeong-dong, Yuseong-gu, Daejeon,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+82 42 860 1633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iglee@etri.re.kr</w:t>
            </w:r>
          </w:p>
        </w:tc>
      </w:tr>
      <w:tr w:rsidR="00FF5020" w:rsidTr="00FF5020">
        <w:trPr>
          <w:trHeight w:val="66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Edward Au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Huawei Technologies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Huawei Industrial Base, Bantian Longgang, Shenzhen 518129, China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+1 773 782 6875</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edwardau@huawei.com</w:t>
            </w:r>
          </w:p>
        </w:tc>
      </w:tr>
      <w:tr w:rsidR="00FF5020" w:rsidTr="00FF5020">
        <w:trPr>
          <w:trHeight w:val="63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Bin Li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Huawei Technologies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Huawei Industrial Base, Bantian Longgang, Shenzhen 518129, China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binli@huawei.com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Robert Stacey</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Intel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2111 NE 25th Ave, Hillsboro OR, 97124,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+1 503 724 0893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FF5020" w:rsidRDefault="00FF5020">
            <w:pPr>
              <w:rPr>
                <w:color w:val="000000"/>
                <w:sz w:val="16"/>
                <w:szCs w:val="16"/>
              </w:rPr>
            </w:pPr>
            <w:r>
              <w:rPr>
                <w:color w:val="000000"/>
                <w:sz w:val="16"/>
                <w:szCs w:val="16"/>
              </w:rPr>
              <w:t>robert.j.stacey@intel.com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Eldad Perahia</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Intel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2111 NE 25th Ave, Hillsboro OR, 97124,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eldad.perahia@intel.com</w:t>
            </w:r>
          </w:p>
        </w:tc>
      </w:tr>
      <w:tr w:rsidR="00FF5020" w:rsidTr="00FF5020">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Michelle Gong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Intel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Santa Clara, CA,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michelle.x.gong@intel.com</w:t>
            </w:r>
          </w:p>
        </w:tc>
      </w:tr>
      <w:tr w:rsidR="00FF5020" w:rsidTr="00FF5020">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Adrian Stephens</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Intel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 </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+44 1954 204609</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adrian.p.stephens@intel.com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Minyoung Park</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Intel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2111 NE 25th Ave, Hillsboro OR, 97124,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minyoung.park@intel.com</w:t>
            </w:r>
          </w:p>
        </w:tc>
      </w:tr>
      <w:tr w:rsidR="00FF5020" w:rsidTr="00FF5020">
        <w:trPr>
          <w:trHeight w:val="3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Assaf Kasher</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Intel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Haifa, Israel</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assaf.kasher@intel.com</w:t>
            </w:r>
          </w:p>
        </w:tc>
      </w:tr>
      <w:tr w:rsidR="00FF5020" w:rsidTr="00FF5020">
        <w:trPr>
          <w:trHeight w:val="55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Leonardo Lanante Jr.</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Kyushu Institute of Technology</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Kawazu 680-4, Iizuka, Fukuoka, Japan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81-948-29-7692</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 xml:space="preserve"> leonardo@dsp.cse.kyutech.ac.jp</w:t>
            </w:r>
          </w:p>
        </w:tc>
      </w:tr>
      <w:tr w:rsidR="00FF5020" w:rsidTr="00FF5020">
        <w:trPr>
          <w:trHeight w:val="57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Yuhei Nagao</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Kyushu Institute of Technology</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Kawazu 680-4, Iizuka, Fukuoka, Japan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xml:space="preserve"> +81-948-29-7692</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 xml:space="preserve"> nagao@dsp.cse.kyutech.ac.jp</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Daewon Lee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R&amp;D Complex 533, Hogye-1dong, Dongan-Gu, Anyang-Shi, Kyungki-Do, 431-749,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+82-31-450-7897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daewon.lee@lge.com</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 xml:space="preserve">Yongho Seok </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R&amp;D Complex 533, Hogye-1dong, Dongan-Gu, Anyang-Shi, Kyungki-Do, 431-749,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+82-31-450-1947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yongho.seok@lge.com</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Byeongwoo Kang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R&amp;D Complex 533, Hogye-1dong, Dongan-Gu, Anyang-Shi, Kyungki-Do, 431-749, Korea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+82-31-450-7897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byeongwoo.kang@lge.com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Dong Wook Roh</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10225 Willow Creek Rd, San Diego, CA 92131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+1-858-386-8228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 xml:space="preserve">dongwook.roh@lge.com </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Hongyuan Zhang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1-408-222-1837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hongyuan@marvell.com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Yong Liu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1-408-222-8412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yongliu@marvell.com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Raja Banerjea</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1-408-222-3713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rajab@marvell.com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lastRenderedPageBreak/>
              <w:t>Sudhir Srinivasa</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sudhirs@marvell.com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Harish Ramamurthy</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harishr@marvell.com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Hyukjoon Kwon</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hyukjoon@marvell.com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Yihong Qi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yhqi@marvell.com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Rohit Nabar</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Marvell</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5488 Marvell Lane,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rnabar@marvell.com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Vish Ponnampalam</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Mediatek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+1-408-526-1899</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vish.ponnampalam@mediatek.com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ChaoChun Wang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Mediatek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+1-408-526-1899</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chaochun.wang@mediatek.com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James Wang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Mediatek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+1-408-526-1899</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james.wang@mediatek.com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Jianhan Liu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Mediatek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+1-408-526-1899</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jianhan.liu@mediatek.com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Huanchun Ye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Mediatek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2860 Junction Ave, San Jose, CA 95134, USA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+1-408-526-1899</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huanchun.ye@mediatek.com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VK Jones</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3165 Kifer Road, Santa Clara, CA 95051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vkjones@qualcomm.com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Richard Van Nee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rvannee@qualcomm.com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Allert Van Zelst</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allert@qualcomm.com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Menzo Wentink</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mwentink@qualcomm.com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Geert Awater</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Straatweg 66-S, Breukelen, The Netherlands</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gawater@qualcomm.com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Hemanth Sampath</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hsampath@qualcomm.com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Sameer Vermani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svverman@qualcomm.com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Simone Merlin</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smerlin@qualcomm.com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Santosh Abraham</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sabraham@qualcomm.com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Lin Yang</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linyang@qualcomm.com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Hossein Taghavi</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Qualcomm</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5665 Morehouse Dr., San Diego, CA 92121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mtaghavi@qualcomm.com</w:t>
            </w:r>
          </w:p>
        </w:tc>
      </w:tr>
      <w:tr w:rsidR="00FF5020" w:rsidTr="00FF5020">
        <w:trPr>
          <w:trHeight w:val="60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Thet Htun Khine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Radrix Co., Ltd.</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bottom"/>
            <w:hideMark/>
          </w:tcPr>
          <w:p w:rsidR="00FF5020" w:rsidRDefault="00FF5020">
            <w:pPr>
              <w:rPr>
                <w:color w:val="000000"/>
                <w:sz w:val="20"/>
              </w:rPr>
            </w:pPr>
            <w:r>
              <w:rPr>
                <w:color w:val="000000"/>
                <w:sz w:val="20"/>
              </w:rPr>
              <w:t>Kawazu 680-4, Iizuka, Fukuoka, Japan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81-948-29-7937</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thet@radrix.com</w:t>
            </w:r>
          </w:p>
        </w:tc>
      </w:tr>
      <w:tr w:rsidR="00FF5020" w:rsidTr="00FF5020">
        <w:trPr>
          <w:trHeight w:val="42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Tom Pare</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Ralink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 </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tpare@ralinktech.com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Sean Coffey</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Realtek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9120 Irvine Center Dr., Ste. 200, Irvine, CA 92618</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coffey@realtek.com</w:t>
            </w:r>
          </w:p>
        </w:tc>
      </w:tr>
      <w:tr w:rsidR="00FF5020" w:rsidTr="00FF5020">
        <w:trPr>
          <w:trHeight w:val="58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Der-Zheng Liu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Realtek</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20"/>
              </w:rPr>
            </w:pPr>
            <w:r>
              <w:rPr>
                <w:sz w:val="20"/>
              </w:rPr>
              <w:t>No. 2, Innovation Rd. II, Hsinchu Science Park, Hsinchu 300, Taiwan</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dzliu@realtek.com</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lastRenderedPageBreak/>
              <w:t>Youngsoo Kim</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Samsung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Mt. 14-1 Nongseo-Ri, Giheung-Eup, Yongin-Si, Gyeonggi-Do, Korea 449-712</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82-031-280-9614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kimyoungsoo@samsung.com</w:t>
            </w:r>
          </w:p>
        </w:tc>
      </w:tr>
      <w:tr w:rsidR="00FF5020" w:rsidTr="00FF5020">
        <w:trPr>
          <w:trHeight w:val="76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Uikun Kwon</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Samsung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Mt. 14-1 Nongseo-Ri, Giheung-Eup, Yongin-Si, Gyeonggi-Do, Korea 449-712</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82-31-280-9513</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6"/>
                <w:szCs w:val="16"/>
              </w:rPr>
            </w:pPr>
            <w:r>
              <w:rPr>
                <w:sz w:val="16"/>
                <w:szCs w:val="16"/>
              </w:rPr>
              <w:t>uikun.kwon@samsung.com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Patil Sandhya</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Samsung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 </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 </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sz w:val="16"/>
                <w:szCs w:val="16"/>
              </w:rPr>
            </w:pPr>
            <w:r>
              <w:rPr>
                <w:sz w:val="16"/>
                <w:szCs w:val="16"/>
              </w:rPr>
              <w:t xml:space="preserve"> sandhya.raga@samsung.com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Chunhui (Allan) Zhu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Samsung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75 W. Plumeria Dr., San Jose, CA 95131</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+1-408-544-5667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c.zhu@samsung.com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Osama Aboul-Magd</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Samsung Electronics</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75 W. Plumeria Dr., San Jose, CA 95134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1-408-544-5870</w:t>
            </w:r>
          </w:p>
        </w:tc>
        <w:tc>
          <w:tcPr>
            <w:tcW w:w="22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osama.magd@samsung.com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Liwen Chu</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ST-Ericsson</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2525 Augustine Drive,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+1.408.467.8436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Liwen.Chu@st.com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George Vlantis</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ST-Ericsson</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20"/>
              </w:rPr>
            </w:pPr>
            <w:r>
              <w:rPr>
                <w:color w:val="000000"/>
                <w:sz w:val="20"/>
              </w:rPr>
              <w:t>2525 Augustine Drive, Santa Clara CA 95054</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000000"/>
                <w:sz w:val="18"/>
                <w:szCs w:val="18"/>
              </w:rPr>
            </w:pPr>
            <w:r>
              <w:rPr>
                <w:color w:val="000000"/>
                <w:sz w:val="18"/>
                <w:szCs w:val="18"/>
              </w:rPr>
              <w:t>+1.408.893.9357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George.Vlantis@st.com</w:t>
            </w:r>
          </w:p>
        </w:tc>
      </w:tr>
      <w:tr w:rsidR="00FF5020" w:rsidTr="00FF5020">
        <w:trPr>
          <w:trHeight w:val="510"/>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20"/>
              </w:rPr>
            </w:pPr>
            <w:r>
              <w:rPr>
                <w:color w:val="333333"/>
                <w:sz w:val="20"/>
              </w:rPr>
              <w:t>Bo Sun</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20"/>
              </w:rPr>
            </w:pPr>
            <w:r>
              <w:rPr>
                <w:color w:val="333333"/>
                <w:sz w:val="20"/>
              </w:rPr>
              <w:t>ZTE Corporation</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20"/>
              </w:rPr>
            </w:pPr>
            <w:r>
              <w:rPr>
                <w:color w:val="333333"/>
                <w:sz w:val="20"/>
              </w:rPr>
              <w:t>ZTE Building, #10 South Tangyan Rd., Xi'an, China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18"/>
                <w:szCs w:val="18"/>
              </w:rPr>
            </w:pPr>
            <w:r>
              <w:rPr>
                <w:color w:val="333333"/>
                <w:sz w:val="18"/>
                <w:szCs w:val="18"/>
              </w:rPr>
              <w:t>86 29 88724130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sun.bo1@zte.com.cn</w:t>
            </w:r>
          </w:p>
        </w:tc>
      </w:tr>
      <w:tr w:rsidR="00FF5020" w:rsidTr="00FF5020">
        <w:trPr>
          <w:trHeight w:val="555"/>
        </w:trPr>
        <w:tc>
          <w:tcPr>
            <w:tcW w:w="178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20"/>
              </w:rPr>
            </w:pPr>
            <w:r>
              <w:rPr>
                <w:color w:val="333333"/>
                <w:sz w:val="20"/>
              </w:rPr>
              <w:t>Kaiying Lv</w:t>
            </w:r>
          </w:p>
        </w:tc>
        <w:tc>
          <w:tcPr>
            <w:tcW w:w="13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20"/>
              </w:rPr>
            </w:pPr>
            <w:r>
              <w:rPr>
                <w:color w:val="333333"/>
                <w:sz w:val="20"/>
              </w:rPr>
              <w:t>ZTE Corporation</w:t>
            </w:r>
          </w:p>
        </w:tc>
        <w:tc>
          <w:tcPr>
            <w:tcW w:w="28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20"/>
              </w:rPr>
            </w:pPr>
            <w:r>
              <w:rPr>
                <w:color w:val="333333"/>
                <w:sz w:val="20"/>
              </w:rPr>
              <w:t>ZTE Building, #10 South Tangyan Rd., Xi'an, China</w:t>
            </w:r>
          </w:p>
        </w:tc>
        <w:tc>
          <w:tcPr>
            <w:tcW w:w="14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F5020" w:rsidRDefault="00FF5020">
            <w:pPr>
              <w:rPr>
                <w:color w:val="333333"/>
                <w:sz w:val="18"/>
                <w:szCs w:val="18"/>
              </w:rPr>
            </w:pPr>
            <w:r>
              <w:rPr>
                <w:color w:val="333333"/>
                <w:sz w:val="18"/>
                <w:szCs w:val="18"/>
              </w:rPr>
              <w:t>86 29 88724130</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F5020" w:rsidRDefault="00FF5020">
            <w:pPr>
              <w:rPr>
                <w:color w:val="000000"/>
                <w:sz w:val="16"/>
                <w:szCs w:val="16"/>
              </w:rPr>
            </w:pPr>
            <w:r>
              <w:rPr>
                <w:color w:val="000000"/>
                <w:sz w:val="16"/>
                <w:szCs w:val="16"/>
              </w:rPr>
              <w:t>lv.kaiying@zte.com.cn</w:t>
            </w:r>
          </w:p>
        </w:tc>
      </w:tr>
    </w:tbl>
    <w:p w:rsidR="00E0343F" w:rsidRDefault="00E0343F">
      <w:pPr>
        <w:rPr>
          <w:lang w:val="en-US"/>
        </w:rPr>
      </w:pPr>
    </w:p>
    <w:p w:rsidR="00E0343F" w:rsidRDefault="00E0343F">
      <w:pPr>
        <w:rPr>
          <w:lang w:val="en-US"/>
        </w:rPr>
      </w:pPr>
    </w:p>
    <w:p w:rsidR="009C5111" w:rsidRDefault="00ED3137">
      <w:pPr>
        <w:rPr>
          <w:lang w:val="en-US"/>
        </w:rPr>
      </w:pPr>
      <w:r>
        <w:rPr>
          <w:noProof/>
          <w:lang w:val="en-US"/>
        </w:rPr>
        <w:pict>
          <v:shapetype id="_x0000_t202" coordsize="21600,21600" o:spt="202" path="m,l,21600r21600,l21600,xe">
            <v:stroke joinstyle="miter"/>
            <v:path gradientshapeok="t" o:connecttype="rect"/>
          </v:shapetype>
          <v:shape id="_x0000_s1030" type="#_x0000_t202" style="position:absolute;margin-left:-4.95pt;margin-top:16.2pt;width:468pt;height:224pt;z-index:251656704" o:allowincell="f" stroked="f">
            <v:textbox style="mso-next-textbox:#_x0000_s1030">
              <w:txbxContent>
                <w:p w:rsidR="008D75D4" w:rsidRDefault="008D75D4">
                  <w:pPr>
                    <w:pStyle w:val="T1"/>
                    <w:spacing w:after="120"/>
                  </w:pPr>
                  <w:r>
                    <w:t>Abstract</w:t>
                  </w:r>
                </w:p>
                <w:p w:rsidR="008D75D4" w:rsidRDefault="008D75D4" w:rsidP="00EA6B47">
                  <w:pPr>
                    <w:jc w:val="both"/>
                  </w:pPr>
                  <w:r w:rsidRPr="00C917D0">
                    <w:t>This document contains a proposal for the TGac draft amendment. It captures the feature requirements outlined in the TGac specification framework document (11-09/0992) in detailed draft text.</w:t>
                  </w:r>
                </w:p>
                <w:p w:rsidR="008D75D4" w:rsidRDefault="008D75D4" w:rsidP="00A8394A">
                  <w:pPr>
                    <w:jc w:val="both"/>
                  </w:pPr>
                </w:p>
                <w:p w:rsidR="008D75D4" w:rsidRDefault="008D75D4" w:rsidP="00A8394A">
                  <w:pPr>
                    <w:jc w:val="both"/>
                  </w:pPr>
                  <w:r>
                    <w:tab/>
                  </w:r>
                </w:p>
              </w:txbxContent>
            </v:textbox>
          </v:shape>
        </w:pict>
      </w:r>
    </w:p>
    <w:p w:rsidR="007E1B9A" w:rsidRPr="00E34B24" w:rsidRDefault="00977AC0" w:rsidP="00AB15FE">
      <w:pPr>
        <w:rPr>
          <w:lang w:val="en-US"/>
        </w:rPr>
      </w:pPr>
      <w:r w:rsidRPr="00977AC0">
        <w:rPr>
          <w:b/>
          <w:bCs/>
          <w:sz w:val="28"/>
          <w:szCs w:val="28"/>
          <w:lang w:val="en-US"/>
        </w:rPr>
        <w:br w:type="page"/>
      </w:r>
      <w:r w:rsidRPr="00977AC0">
        <w:rPr>
          <w:b/>
          <w:bCs/>
          <w:sz w:val="28"/>
          <w:szCs w:val="28"/>
          <w:lang w:val="en-US"/>
        </w:rPr>
        <w:lastRenderedPageBreak/>
        <w:t xml:space="preserve"> </w:t>
      </w:r>
    </w:p>
    <w:sdt>
      <w:sdtPr>
        <w:rPr>
          <w:rFonts w:ascii="Times New Roman" w:eastAsia="Malgun Gothic" w:hAnsi="Times New Roman" w:cs="Times New Roman"/>
          <w:b w:val="0"/>
          <w:bCs w:val="0"/>
          <w:color w:val="auto"/>
          <w:sz w:val="22"/>
          <w:szCs w:val="20"/>
          <w:lang w:val="en-GB"/>
        </w:rPr>
        <w:id w:val="19644688"/>
        <w:docPartObj>
          <w:docPartGallery w:val="Table of Contents"/>
          <w:docPartUnique/>
        </w:docPartObj>
      </w:sdtPr>
      <w:sdtContent>
        <w:p w:rsidR="007E1B9A" w:rsidRPr="00E34B24" w:rsidRDefault="0030136E">
          <w:pPr>
            <w:pStyle w:val="TOCHeading"/>
          </w:pPr>
          <w:r>
            <w:rPr>
              <w:color w:val="auto"/>
            </w:rPr>
            <w:t>Table of C</w:t>
          </w:r>
          <w:r w:rsidR="007E1B9A" w:rsidRPr="00E34B24">
            <w:rPr>
              <w:color w:val="auto"/>
            </w:rPr>
            <w:t>ontents</w:t>
          </w:r>
        </w:p>
        <w:p w:rsidR="00C01935" w:rsidRDefault="00ED3137">
          <w:pPr>
            <w:pStyle w:val="TOC1"/>
            <w:tabs>
              <w:tab w:val="left" w:pos="440"/>
              <w:tab w:val="right" w:leader="dot" w:pos="9350"/>
            </w:tabs>
            <w:rPr>
              <w:rFonts w:asciiTheme="minorHAnsi" w:eastAsiaTheme="minorEastAsia" w:hAnsiTheme="minorHAnsi" w:cstheme="minorBidi"/>
              <w:noProof/>
              <w:szCs w:val="22"/>
              <w:lang w:val="en-US"/>
            </w:rPr>
          </w:pPr>
          <w:r w:rsidRPr="00977AC0">
            <w:rPr>
              <w:lang w:val="en-US"/>
            </w:rPr>
            <w:fldChar w:fldCharType="begin"/>
          </w:r>
          <w:r w:rsidR="00977AC0" w:rsidRPr="00977AC0">
            <w:rPr>
              <w:lang w:val="en-US"/>
            </w:rPr>
            <w:instrText xml:space="preserve"> TOC \o "1-3" \h \z \u </w:instrText>
          </w:r>
          <w:r w:rsidRPr="00977AC0">
            <w:rPr>
              <w:lang w:val="en-US"/>
            </w:rPr>
            <w:fldChar w:fldCharType="separate"/>
          </w:r>
          <w:hyperlink w:anchor="_Toc276824365" w:history="1">
            <w:r w:rsidR="00C01935" w:rsidRPr="00722B06">
              <w:rPr>
                <w:rStyle w:val="Hyperlink"/>
                <w:noProof/>
                <w:lang w:val="en-US"/>
              </w:rPr>
              <w:t>1</w:t>
            </w:r>
            <w:r w:rsidR="00C01935">
              <w:rPr>
                <w:rFonts w:asciiTheme="minorHAnsi" w:eastAsiaTheme="minorEastAsia" w:hAnsiTheme="minorHAnsi" w:cstheme="minorBidi"/>
                <w:noProof/>
                <w:szCs w:val="22"/>
                <w:lang w:val="en-US"/>
              </w:rPr>
              <w:tab/>
            </w:r>
            <w:r w:rsidR="00C01935" w:rsidRPr="00722B06">
              <w:rPr>
                <w:rStyle w:val="Hyperlink"/>
                <w:noProof/>
                <w:lang w:val="en-US"/>
              </w:rPr>
              <w:t>Preface</w:t>
            </w:r>
            <w:r w:rsidR="00C01935">
              <w:rPr>
                <w:noProof/>
                <w:webHidden/>
              </w:rPr>
              <w:tab/>
            </w:r>
            <w:r>
              <w:rPr>
                <w:noProof/>
                <w:webHidden/>
              </w:rPr>
              <w:fldChar w:fldCharType="begin"/>
            </w:r>
            <w:r w:rsidR="00C01935">
              <w:rPr>
                <w:noProof/>
                <w:webHidden/>
              </w:rPr>
              <w:instrText xml:space="preserve"> PAGEREF _Toc276824365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66" w:history="1">
            <w:r w:rsidR="00C01935" w:rsidRPr="00722B06">
              <w:rPr>
                <w:rStyle w:val="Hyperlink"/>
                <w:noProof/>
                <w:lang w:val="en-US"/>
              </w:rPr>
              <w:t>1.1</w:t>
            </w:r>
            <w:r w:rsidR="00C01935">
              <w:rPr>
                <w:rFonts w:asciiTheme="minorHAnsi" w:eastAsiaTheme="minorEastAsia" w:hAnsiTheme="minorHAnsi" w:cstheme="minorBidi"/>
                <w:noProof/>
                <w:szCs w:val="22"/>
                <w:lang w:val="en-US"/>
              </w:rPr>
              <w:tab/>
            </w:r>
            <w:r w:rsidR="00C01935" w:rsidRPr="00722B06">
              <w:rPr>
                <w:rStyle w:val="Hyperlink"/>
                <w:noProof/>
                <w:lang w:val="en-US"/>
              </w:rPr>
              <w:t>Revision History</w:t>
            </w:r>
            <w:r w:rsidR="00C01935">
              <w:rPr>
                <w:noProof/>
                <w:webHidden/>
              </w:rPr>
              <w:tab/>
            </w:r>
            <w:r>
              <w:rPr>
                <w:noProof/>
                <w:webHidden/>
              </w:rPr>
              <w:fldChar w:fldCharType="begin"/>
            </w:r>
            <w:r w:rsidR="00C01935">
              <w:rPr>
                <w:noProof/>
                <w:webHidden/>
              </w:rPr>
              <w:instrText xml:space="preserve"> PAGEREF _Toc276824366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67" w:history="1">
            <w:r w:rsidR="00C01935" w:rsidRPr="00722B06">
              <w:rPr>
                <w:rStyle w:val="Hyperlink"/>
                <w:noProof/>
                <w:lang w:val="en-US"/>
              </w:rPr>
              <w:t>1.2</w:t>
            </w:r>
            <w:r w:rsidR="00C01935">
              <w:rPr>
                <w:rFonts w:asciiTheme="minorHAnsi" w:eastAsiaTheme="minorEastAsia" w:hAnsiTheme="minorHAnsi" w:cstheme="minorBidi"/>
                <w:noProof/>
                <w:szCs w:val="22"/>
                <w:lang w:val="en-US"/>
              </w:rPr>
              <w:tab/>
            </w:r>
            <w:r w:rsidR="00C01935" w:rsidRPr="00722B06">
              <w:rPr>
                <w:rStyle w:val="Hyperlink"/>
                <w:noProof/>
                <w:lang w:val="en-US"/>
              </w:rPr>
              <w:t>Notation</w:t>
            </w:r>
            <w:r w:rsidR="00C01935">
              <w:rPr>
                <w:noProof/>
                <w:webHidden/>
              </w:rPr>
              <w:tab/>
            </w:r>
            <w:r>
              <w:rPr>
                <w:noProof/>
                <w:webHidden/>
              </w:rPr>
              <w:fldChar w:fldCharType="begin"/>
            </w:r>
            <w:r w:rsidR="00C01935">
              <w:rPr>
                <w:noProof/>
                <w:webHidden/>
              </w:rPr>
              <w:instrText xml:space="preserve"> PAGEREF _Toc276824367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68" w:history="1">
            <w:r w:rsidR="00C01935" w:rsidRPr="00722B06">
              <w:rPr>
                <w:rStyle w:val="Hyperlink"/>
                <w:noProof/>
                <w:lang w:val="en-US"/>
              </w:rPr>
              <w:t>1.3</w:t>
            </w:r>
            <w:r w:rsidR="00C01935">
              <w:rPr>
                <w:rFonts w:asciiTheme="minorHAnsi" w:eastAsiaTheme="minorEastAsia" w:hAnsiTheme="minorHAnsi" w:cstheme="minorBidi"/>
                <w:noProof/>
                <w:szCs w:val="22"/>
                <w:lang w:val="en-US"/>
              </w:rPr>
              <w:tab/>
            </w:r>
            <w:r w:rsidR="00C01935" w:rsidRPr="00722B06">
              <w:rPr>
                <w:rStyle w:val="Hyperlink"/>
                <w:noProof/>
                <w:lang w:val="en-US"/>
              </w:rPr>
              <w:t>Baseline document</w:t>
            </w:r>
            <w:r w:rsidR="00C01935">
              <w:rPr>
                <w:noProof/>
                <w:webHidden/>
              </w:rPr>
              <w:tab/>
            </w:r>
            <w:r>
              <w:rPr>
                <w:noProof/>
                <w:webHidden/>
              </w:rPr>
              <w:fldChar w:fldCharType="begin"/>
            </w:r>
            <w:r w:rsidR="00C01935">
              <w:rPr>
                <w:noProof/>
                <w:webHidden/>
              </w:rPr>
              <w:instrText xml:space="preserve"> PAGEREF _Toc276824368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1"/>
            <w:tabs>
              <w:tab w:val="left" w:pos="440"/>
              <w:tab w:val="right" w:leader="dot" w:pos="9350"/>
            </w:tabs>
            <w:rPr>
              <w:rFonts w:asciiTheme="minorHAnsi" w:eastAsiaTheme="minorEastAsia" w:hAnsiTheme="minorHAnsi" w:cstheme="minorBidi"/>
              <w:noProof/>
              <w:szCs w:val="22"/>
              <w:lang w:val="en-US"/>
            </w:rPr>
          </w:pPr>
          <w:hyperlink w:anchor="_Toc276824370" w:history="1">
            <w:r w:rsidR="00C01935" w:rsidRPr="00722B06">
              <w:rPr>
                <w:rStyle w:val="Hyperlink"/>
                <w:noProof/>
                <w:lang w:val="en-US"/>
              </w:rPr>
              <w:t>2</w:t>
            </w:r>
            <w:r w:rsidR="00C01935">
              <w:rPr>
                <w:rFonts w:asciiTheme="minorHAnsi" w:eastAsiaTheme="minorEastAsia" w:hAnsiTheme="minorHAnsi" w:cstheme="minorBidi"/>
                <w:noProof/>
                <w:szCs w:val="22"/>
                <w:lang w:val="en-US"/>
              </w:rPr>
              <w:tab/>
            </w:r>
            <w:r w:rsidR="00C01935" w:rsidRPr="00722B06">
              <w:rPr>
                <w:rStyle w:val="Hyperlink"/>
                <w:noProof/>
                <w:lang w:val="en-US"/>
              </w:rPr>
              <w:t>Normative references</w:t>
            </w:r>
            <w:r w:rsidR="00C01935">
              <w:rPr>
                <w:noProof/>
                <w:webHidden/>
              </w:rPr>
              <w:tab/>
            </w:r>
            <w:r>
              <w:rPr>
                <w:noProof/>
                <w:webHidden/>
              </w:rPr>
              <w:fldChar w:fldCharType="begin"/>
            </w:r>
            <w:r w:rsidR="00C01935">
              <w:rPr>
                <w:noProof/>
                <w:webHidden/>
              </w:rPr>
              <w:instrText xml:space="preserve"> PAGEREF _Toc276824370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1"/>
            <w:tabs>
              <w:tab w:val="left" w:pos="440"/>
              <w:tab w:val="right" w:leader="dot" w:pos="9350"/>
            </w:tabs>
            <w:rPr>
              <w:rFonts w:asciiTheme="minorHAnsi" w:eastAsiaTheme="minorEastAsia" w:hAnsiTheme="minorHAnsi" w:cstheme="minorBidi"/>
              <w:noProof/>
              <w:szCs w:val="22"/>
              <w:lang w:val="en-US"/>
            </w:rPr>
          </w:pPr>
          <w:hyperlink w:anchor="_Toc276824371" w:history="1">
            <w:r w:rsidR="00C01935" w:rsidRPr="00722B06">
              <w:rPr>
                <w:rStyle w:val="Hyperlink"/>
                <w:noProof/>
                <w:lang w:val="en-US"/>
              </w:rPr>
              <w:t>3</w:t>
            </w:r>
            <w:r w:rsidR="00C01935">
              <w:rPr>
                <w:rFonts w:asciiTheme="minorHAnsi" w:eastAsiaTheme="minorEastAsia" w:hAnsiTheme="minorHAnsi" w:cstheme="minorBidi"/>
                <w:noProof/>
                <w:szCs w:val="22"/>
                <w:lang w:val="en-US"/>
              </w:rPr>
              <w:tab/>
            </w:r>
            <w:r w:rsidR="00C01935" w:rsidRPr="00722B06">
              <w:rPr>
                <w:rStyle w:val="Hyperlink"/>
                <w:noProof/>
                <w:lang w:val="en-US"/>
              </w:rPr>
              <w:t>Definitions, acronyms and abbreviations</w:t>
            </w:r>
            <w:r w:rsidR="00C01935">
              <w:rPr>
                <w:noProof/>
                <w:webHidden/>
              </w:rPr>
              <w:tab/>
            </w:r>
            <w:r>
              <w:rPr>
                <w:noProof/>
                <w:webHidden/>
              </w:rPr>
              <w:fldChar w:fldCharType="begin"/>
            </w:r>
            <w:r w:rsidR="00C01935">
              <w:rPr>
                <w:noProof/>
                <w:webHidden/>
              </w:rPr>
              <w:instrText xml:space="preserve"> PAGEREF _Toc276824371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72" w:history="1">
            <w:r w:rsidR="00C01935" w:rsidRPr="00722B06">
              <w:rPr>
                <w:rStyle w:val="Hyperlink"/>
                <w:noProof/>
                <w:lang w:val="en-US"/>
              </w:rPr>
              <w:t>3.1</w:t>
            </w:r>
            <w:r w:rsidR="00C01935">
              <w:rPr>
                <w:rFonts w:asciiTheme="minorHAnsi" w:eastAsiaTheme="minorEastAsia" w:hAnsiTheme="minorHAnsi" w:cstheme="minorBidi"/>
                <w:noProof/>
                <w:szCs w:val="22"/>
                <w:lang w:val="en-US"/>
              </w:rPr>
              <w:tab/>
            </w:r>
            <w:r w:rsidR="00C01935" w:rsidRPr="00722B06">
              <w:rPr>
                <w:rStyle w:val="Hyperlink"/>
                <w:noProof/>
                <w:lang w:val="en-US"/>
              </w:rPr>
              <w:t>Definitions</w:t>
            </w:r>
            <w:r w:rsidR="00C01935">
              <w:rPr>
                <w:noProof/>
                <w:webHidden/>
              </w:rPr>
              <w:tab/>
            </w:r>
            <w:r>
              <w:rPr>
                <w:noProof/>
                <w:webHidden/>
              </w:rPr>
              <w:fldChar w:fldCharType="begin"/>
            </w:r>
            <w:r w:rsidR="00C01935">
              <w:rPr>
                <w:noProof/>
                <w:webHidden/>
              </w:rPr>
              <w:instrText xml:space="preserve"> PAGEREF _Toc276824372 \h </w:instrText>
            </w:r>
            <w:r>
              <w:rPr>
                <w:noProof/>
                <w:webHidden/>
              </w:rPr>
            </w:r>
            <w:r>
              <w:rPr>
                <w:noProof/>
                <w:webHidden/>
              </w:rPr>
              <w:fldChar w:fldCharType="separate"/>
            </w:r>
            <w:r w:rsidR="00417F74">
              <w:rPr>
                <w:noProof/>
                <w:webHidden/>
              </w:rPr>
              <w:t>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73" w:history="1">
            <w:r w:rsidR="00C01935" w:rsidRPr="00722B06">
              <w:rPr>
                <w:rStyle w:val="Hyperlink"/>
                <w:noProof/>
                <w:lang w:val="en-US"/>
              </w:rPr>
              <w:t>3.2</w:t>
            </w:r>
            <w:r w:rsidR="00C01935">
              <w:rPr>
                <w:rFonts w:asciiTheme="minorHAnsi" w:eastAsiaTheme="minorEastAsia" w:hAnsiTheme="minorHAnsi" w:cstheme="minorBidi"/>
                <w:noProof/>
                <w:szCs w:val="22"/>
                <w:lang w:val="en-US"/>
              </w:rPr>
              <w:tab/>
            </w:r>
            <w:r w:rsidR="00C01935" w:rsidRPr="00722B06">
              <w:rPr>
                <w:rStyle w:val="Hyperlink"/>
                <w:noProof/>
                <w:lang w:val="en-US"/>
              </w:rPr>
              <w:t>Definitions specific to IEEE 802.11</w:t>
            </w:r>
            <w:r w:rsidR="00C01935">
              <w:rPr>
                <w:noProof/>
                <w:webHidden/>
              </w:rPr>
              <w:tab/>
            </w:r>
            <w:r>
              <w:rPr>
                <w:noProof/>
                <w:webHidden/>
              </w:rPr>
              <w:fldChar w:fldCharType="begin"/>
            </w:r>
            <w:r w:rsidR="00C01935">
              <w:rPr>
                <w:noProof/>
                <w:webHidden/>
              </w:rPr>
              <w:instrText xml:space="preserve"> PAGEREF _Toc276824373 \h </w:instrText>
            </w:r>
            <w:r>
              <w:rPr>
                <w:noProof/>
                <w:webHidden/>
              </w:rPr>
            </w:r>
            <w:r>
              <w:rPr>
                <w:noProof/>
                <w:webHidden/>
              </w:rPr>
              <w:fldChar w:fldCharType="separate"/>
            </w:r>
            <w:r w:rsidR="00417F74">
              <w:rPr>
                <w:noProof/>
                <w:webHidden/>
              </w:rPr>
              <w:t>10</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74" w:history="1">
            <w:r w:rsidR="00C01935" w:rsidRPr="00722B06">
              <w:rPr>
                <w:rStyle w:val="Hyperlink"/>
                <w:noProof/>
                <w:lang w:val="en-US"/>
              </w:rPr>
              <w:t>3.3</w:t>
            </w:r>
            <w:r w:rsidR="00C01935">
              <w:rPr>
                <w:rFonts w:asciiTheme="minorHAnsi" w:eastAsiaTheme="minorEastAsia" w:hAnsiTheme="minorHAnsi" w:cstheme="minorBidi"/>
                <w:noProof/>
                <w:szCs w:val="22"/>
                <w:lang w:val="en-US"/>
              </w:rPr>
              <w:tab/>
            </w:r>
            <w:r w:rsidR="00C01935" w:rsidRPr="00722B06">
              <w:rPr>
                <w:rStyle w:val="Hyperlink"/>
                <w:noProof/>
                <w:lang w:val="en-US"/>
              </w:rPr>
              <w:t>Abbreviations and acronyms</w:t>
            </w:r>
            <w:r w:rsidR="00C01935">
              <w:rPr>
                <w:noProof/>
                <w:webHidden/>
              </w:rPr>
              <w:tab/>
            </w:r>
            <w:r>
              <w:rPr>
                <w:noProof/>
                <w:webHidden/>
              </w:rPr>
              <w:fldChar w:fldCharType="begin"/>
            </w:r>
            <w:r w:rsidR="00C01935">
              <w:rPr>
                <w:noProof/>
                <w:webHidden/>
              </w:rPr>
              <w:instrText xml:space="preserve"> PAGEREF _Toc276824374 \h </w:instrText>
            </w:r>
            <w:r>
              <w:rPr>
                <w:noProof/>
                <w:webHidden/>
              </w:rPr>
            </w:r>
            <w:r>
              <w:rPr>
                <w:noProof/>
                <w:webHidden/>
              </w:rPr>
              <w:fldChar w:fldCharType="separate"/>
            </w:r>
            <w:r w:rsidR="00417F74">
              <w:rPr>
                <w:noProof/>
                <w:webHidden/>
              </w:rPr>
              <w:t>10</w:t>
            </w:r>
            <w:r>
              <w:rPr>
                <w:noProof/>
                <w:webHidden/>
              </w:rPr>
              <w:fldChar w:fldCharType="end"/>
            </w:r>
          </w:hyperlink>
        </w:p>
        <w:p w:rsidR="00C01935" w:rsidRDefault="00ED3137">
          <w:pPr>
            <w:pStyle w:val="TOC1"/>
            <w:tabs>
              <w:tab w:val="left" w:pos="440"/>
              <w:tab w:val="right" w:leader="dot" w:pos="9350"/>
            </w:tabs>
            <w:rPr>
              <w:rFonts w:asciiTheme="minorHAnsi" w:eastAsiaTheme="minorEastAsia" w:hAnsiTheme="minorHAnsi" w:cstheme="minorBidi"/>
              <w:noProof/>
              <w:szCs w:val="22"/>
              <w:lang w:val="en-US"/>
            </w:rPr>
          </w:pPr>
          <w:hyperlink w:anchor="_Toc276824381" w:history="1">
            <w:r w:rsidR="00C01935" w:rsidRPr="00722B06">
              <w:rPr>
                <w:rStyle w:val="Hyperlink"/>
                <w:noProof/>
                <w:lang w:val="en-US"/>
              </w:rPr>
              <w:t>7</w:t>
            </w:r>
            <w:r w:rsidR="00C01935">
              <w:rPr>
                <w:rFonts w:asciiTheme="minorHAnsi" w:eastAsiaTheme="minorEastAsia" w:hAnsiTheme="minorHAnsi" w:cstheme="minorBidi"/>
                <w:noProof/>
                <w:szCs w:val="22"/>
                <w:lang w:val="en-US"/>
              </w:rPr>
              <w:tab/>
            </w:r>
            <w:r w:rsidR="00C01935" w:rsidRPr="00722B06">
              <w:rPr>
                <w:rStyle w:val="Hyperlink"/>
                <w:noProof/>
                <w:lang w:val="en-US"/>
              </w:rPr>
              <w:t>Frame formats</w:t>
            </w:r>
            <w:r w:rsidR="00C01935">
              <w:rPr>
                <w:noProof/>
                <w:webHidden/>
              </w:rPr>
              <w:tab/>
            </w:r>
            <w:r>
              <w:rPr>
                <w:noProof/>
                <w:webHidden/>
              </w:rPr>
              <w:fldChar w:fldCharType="begin"/>
            </w:r>
            <w:r w:rsidR="00C01935">
              <w:rPr>
                <w:noProof/>
                <w:webHidden/>
              </w:rPr>
              <w:instrText xml:space="preserve"> PAGEREF _Toc276824381 \h </w:instrText>
            </w:r>
            <w:r>
              <w:rPr>
                <w:noProof/>
                <w:webHidden/>
              </w:rPr>
            </w:r>
            <w:r>
              <w:rPr>
                <w:noProof/>
                <w:webHidden/>
              </w:rPr>
              <w:fldChar w:fldCharType="separate"/>
            </w:r>
            <w:r w:rsidR="00417F74">
              <w:rPr>
                <w:noProof/>
                <w:webHidden/>
              </w:rPr>
              <w:t>12</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82" w:history="1">
            <w:r w:rsidR="00C01935" w:rsidRPr="00722B06">
              <w:rPr>
                <w:rStyle w:val="Hyperlink"/>
                <w:noProof/>
                <w:lang w:val="en-US"/>
              </w:rPr>
              <w:t>7.1</w:t>
            </w:r>
            <w:r w:rsidR="00C01935">
              <w:rPr>
                <w:rFonts w:asciiTheme="minorHAnsi" w:eastAsiaTheme="minorEastAsia" w:hAnsiTheme="minorHAnsi" w:cstheme="minorBidi"/>
                <w:noProof/>
                <w:szCs w:val="22"/>
                <w:lang w:val="en-US"/>
              </w:rPr>
              <w:tab/>
            </w:r>
            <w:r w:rsidR="00C01935" w:rsidRPr="00722B06">
              <w:rPr>
                <w:rStyle w:val="Hyperlink"/>
                <w:noProof/>
                <w:lang w:val="en-US"/>
              </w:rPr>
              <w:t>MAC frame formats</w:t>
            </w:r>
            <w:r w:rsidR="00C01935">
              <w:rPr>
                <w:noProof/>
                <w:webHidden/>
              </w:rPr>
              <w:tab/>
            </w:r>
            <w:r>
              <w:rPr>
                <w:noProof/>
                <w:webHidden/>
              </w:rPr>
              <w:fldChar w:fldCharType="begin"/>
            </w:r>
            <w:r w:rsidR="00C01935">
              <w:rPr>
                <w:noProof/>
                <w:webHidden/>
              </w:rPr>
              <w:instrText xml:space="preserve"> PAGEREF _Toc276824382 \h </w:instrText>
            </w:r>
            <w:r>
              <w:rPr>
                <w:noProof/>
                <w:webHidden/>
              </w:rPr>
            </w:r>
            <w:r>
              <w:rPr>
                <w:noProof/>
                <w:webHidden/>
              </w:rPr>
              <w:fldChar w:fldCharType="separate"/>
            </w:r>
            <w:r w:rsidR="00417F74">
              <w:rPr>
                <w:noProof/>
                <w:webHidden/>
              </w:rPr>
              <w:t>12</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83" w:history="1">
            <w:r w:rsidR="00C01935" w:rsidRPr="00722B06">
              <w:rPr>
                <w:rStyle w:val="Hyperlink"/>
                <w:rFonts w:cs="Arial"/>
                <w:noProof/>
                <w:snapToGrid w:val="0"/>
                <w:w w:val="0"/>
                <w:lang w:val="en-US"/>
              </w:rPr>
              <w:t>7.1.1</w:t>
            </w:r>
            <w:r w:rsidR="00C01935">
              <w:rPr>
                <w:rFonts w:asciiTheme="minorHAnsi" w:eastAsiaTheme="minorEastAsia" w:hAnsiTheme="minorHAnsi" w:cstheme="minorBidi"/>
                <w:noProof/>
                <w:szCs w:val="22"/>
                <w:lang w:val="en-US"/>
              </w:rPr>
              <w:tab/>
            </w:r>
            <w:r w:rsidR="00C01935" w:rsidRPr="00722B06">
              <w:rPr>
                <w:rStyle w:val="Hyperlink"/>
                <w:noProof/>
                <w:lang w:val="en-US"/>
              </w:rPr>
              <w:t>Conventions</w:t>
            </w:r>
            <w:r w:rsidR="00C01935">
              <w:rPr>
                <w:noProof/>
                <w:webHidden/>
              </w:rPr>
              <w:tab/>
            </w:r>
            <w:r>
              <w:rPr>
                <w:noProof/>
                <w:webHidden/>
              </w:rPr>
              <w:fldChar w:fldCharType="begin"/>
            </w:r>
            <w:r w:rsidR="00C01935">
              <w:rPr>
                <w:noProof/>
                <w:webHidden/>
              </w:rPr>
              <w:instrText xml:space="preserve"> PAGEREF _Toc276824383 \h </w:instrText>
            </w:r>
            <w:r>
              <w:rPr>
                <w:noProof/>
                <w:webHidden/>
              </w:rPr>
            </w:r>
            <w:r>
              <w:rPr>
                <w:noProof/>
                <w:webHidden/>
              </w:rPr>
              <w:fldChar w:fldCharType="separate"/>
            </w:r>
            <w:r w:rsidR="00417F74">
              <w:rPr>
                <w:noProof/>
                <w:webHidden/>
              </w:rPr>
              <w:t>12</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84" w:history="1">
            <w:r w:rsidR="00C01935" w:rsidRPr="00722B06">
              <w:rPr>
                <w:rStyle w:val="Hyperlink"/>
                <w:rFonts w:cs="Arial"/>
                <w:noProof/>
                <w:snapToGrid w:val="0"/>
                <w:w w:val="0"/>
                <w:lang w:val="en-US"/>
              </w:rPr>
              <w:t>7.1.2</w:t>
            </w:r>
            <w:r w:rsidR="00C01935">
              <w:rPr>
                <w:rFonts w:asciiTheme="minorHAnsi" w:eastAsiaTheme="minorEastAsia" w:hAnsiTheme="minorHAnsi" w:cstheme="minorBidi"/>
                <w:noProof/>
                <w:szCs w:val="22"/>
                <w:lang w:val="en-US"/>
              </w:rPr>
              <w:tab/>
            </w:r>
            <w:r w:rsidR="00C01935" w:rsidRPr="00722B06">
              <w:rPr>
                <w:rStyle w:val="Hyperlink"/>
                <w:noProof/>
                <w:lang w:val="en-US"/>
              </w:rPr>
              <w:t>General frame format</w:t>
            </w:r>
            <w:r w:rsidR="00C01935">
              <w:rPr>
                <w:noProof/>
                <w:webHidden/>
              </w:rPr>
              <w:tab/>
            </w:r>
            <w:r>
              <w:rPr>
                <w:noProof/>
                <w:webHidden/>
              </w:rPr>
              <w:fldChar w:fldCharType="begin"/>
            </w:r>
            <w:r w:rsidR="00C01935">
              <w:rPr>
                <w:noProof/>
                <w:webHidden/>
              </w:rPr>
              <w:instrText xml:space="preserve"> PAGEREF _Toc276824384 \h </w:instrText>
            </w:r>
            <w:r>
              <w:rPr>
                <w:noProof/>
                <w:webHidden/>
              </w:rPr>
            </w:r>
            <w:r>
              <w:rPr>
                <w:noProof/>
                <w:webHidden/>
              </w:rPr>
              <w:fldChar w:fldCharType="separate"/>
            </w:r>
            <w:r w:rsidR="00417F74">
              <w:rPr>
                <w:noProof/>
                <w:webHidden/>
              </w:rPr>
              <w:t>12</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85" w:history="1">
            <w:r w:rsidR="00C01935" w:rsidRPr="00722B06">
              <w:rPr>
                <w:rStyle w:val="Hyperlink"/>
                <w:rFonts w:cs="Arial"/>
                <w:noProof/>
                <w:snapToGrid w:val="0"/>
                <w:w w:val="0"/>
                <w:lang w:val="en-US"/>
              </w:rPr>
              <w:t>7.1.3</w:t>
            </w:r>
            <w:r w:rsidR="00C01935">
              <w:rPr>
                <w:rFonts w:asciiTheme="minorHAnsi" w:eastAsiaTheme="minorEastAsia" w:hAnsiTheme="minorHAnsi" w:cstheme="minorBidi"/>
                <w:noProof/>
                <w:szCs w:val="22"/>
                <w:lang w:val="en-US"/>
              </w:rPr>
              <w:tab/>
            </w:r>
            <w:r w:rsidR="00C01935" w:rsidRPr="00722B06">
              <w:rPr>
                <w:rStyle w:val="Hyperlink"/>
                <w:noProof/>
                <w:lang w:val="en-US"/>
              </w:rPr>
              <w:t>Frame fields</w:t>
            </w:r>
            <w:r w:rsidR="00C01935">
              <w:rPr>
                <w:noProof/>
                <w:webHidden/>
              </w:rPr>
              <w:tab/>
            </w:r>
            <w:r>
              <w:rPr>
                <w:noProof/>
                <w:webHidden/>
              </w:rPr>
              <w:fldChar w:fldCharType="begin"/>
            </w:r>
            <w:r w:rsidR="00C01935">
              <w:rPr>
                <w:noProof/>
                <w:webHidden/>
              </w:rPr>
              <w:instrText xml:space="preserve"> PAGEREF _Toc276824385 \h </w:instrText>
            </w:r>
            <w:r>
              <w:rPr>
                <w:noProof/>
                <w:webHidden/>
              </w:rPr>
            </w:r>
            <w:r>
              <w:rPr>
                <w:noProof/>
                <w:webHidden/>
              </w:rPr>
              <w:fldChar w:fldCharType="separate"/>
            </w:r>
            <w:r w:rsidR="00417F74">
              <w:rPr>
                <w:noProof/>
                <w:webHidden/>
              </w:rPr>
              <w:t>12</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86" w:history="1">
            <w:r w:rsidR="00C01935" w:rsidRPr="00722B06">
              <w:rPr>
                <w:rStyle w:val="Hyperlink"/>
                <w:rFonts w:cs="Arial"/>
                <w:noProof/>
                <w:snapToGrid w:val="0"/>
                <w:w w:val="0"/>
                <w:lang w:val="en-US"/>
              </w:rPr>
              <w:t>7.1.4</w:t>
            </w:r>
            <w:r w:rsidR="00C01935">
              <w:rPr>
                <w:rFonts w:asciiTheme="minorHAnsi" w:eastAsiaTheme="minorEastAsia" w:hAnsiTheme="minorHAnsi" w:cstheme="minorBidi"/>
                <w:noProof/>
                <w:szCs w:val="22"/>
                <w:lang w:val="en-US"/>
              </w:rPr>
              <w:tab/>
            </w:r>
            <w:r w:rsidR="00C01935" w:rsidRPr="00722B06">
              <w:rPr>
                <w:rStyle w:val="Hyperlink"/>
                <w:noProof/>
                <w:lang w:val="en-US"/>
              </w:rPr>
              <w:t>Duration/ID field</w:t>
            </w:r>
            <w:r w:rsidR="00C01935">
              <w:rPr>
                <w:noProof/>
                <w:webHidden/>
              </w:rPr>
              <w:tab/>
            </w:r>
            <w:r>
              <w:rPr>
                <w:noProof/>
                <w:webHidden/>
              </w:rPr>
              <w:fldChar w:fldCharType="begin"/>
            </w:r>
            <w:r w:rsidR="00C01935">
              <w:rPr>
                <w:noProof/>
                <w:webHidden/>
              </w:rPr>
              <w:instrText xml:space="preserve"> PAGEREF _Toc276824386 \h </w:instrText>
            </w:r>
            <w:r>
              <w:rPr>
                <w:noProof/>
                <w:webHidden/>
              </w:rPr>
            </w:r>
            <w:r>
              <w:rPr>
                <w:noProof/>
                <w:webHidden/>
              </w:rPr>
              <w:fldChar w:fldCharType="separate"/>
            </w:r>
            <w:r w:rsidR="00417F74">
              <w:rPr>
                <w:noProof/>
                <w:webHidden/>
              </w:rPr>
              <w:t>14</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87" w:history="1">
            <w:r w:rsidR="00C01935" w:rsidRPr="00722B06">
              <w:rPr>
                <w:rStyle w:val="Hyperlink"/>
                <w:noProof/>
                <w:lang w:val="en-US"/>
              </w:rPr>
              <w:t>7.2</w:t>
            </w:r>
            <w:r w:rsidR="00C01935">
              <w:rPr>
                <w:rFonts w:asciiTheme="minorHAnsi" w:eastAsiaTheme="minorEastAsia" w:hAnsiTheme="minorHAnsi" w:cstheme="minorBidi"/>
                <w:noProof/>
                <w:szCs w:val="22"/>
                <w:lang w:val="en-US"/>
              </w:rPr>
              <w:tab/>
            </w:r>
            <w:r w:rsidR="00C01935" w:rsidRPr="00722B06">
              <w:rPr>
                <w:rStyle w:val="Hyperlink"/>
                <w:noProof/>
                <w:lang w:val="en-US"/>
              </w:rPr>
              <w:t>Format of individual frame types</w:t>
            </w:r>
            <w:r w:rsidR="00C01935">
              <w:rPr>
                <w:noProof/>
                <w:webHidden/>
              </w:rPr>
              <w:tab/>
            </w:r>
            <w:r>
              <w:rPr>
                <w:noProof/>
                <w:webHidden/>
              </w:rPr>
              <w:fldChar w:fldCharType="begin"/>
            </w:r>
            <w:r w:rsidR="00C01935">
              <w:rPr>
                <w:noProof/>
                <w:webHidden/>
              </w:rPr>
              <w:instrText xml:space="preserve"> PAGEREF _Toc276824387 \h </w:instrText>
            </w:r>
            <w:r>
              <w:rPr>
                <w:noProof/>
                <w:webHidden/>
              </w:rPr>
            </w:r>
            <w:r>
              <w:rPr>
                <w:noProof/>
                <w:webHidden/>
              </w:rPr>
              <w:fldChar w:fldCharType="separate"/>
            </w:r>
            <w:r w:rsidR="00417F74">
              <w:rPr>
                <w:noProof/>
                <w:webHidden/>
              </w:rPr>
              <w:t>14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88" w:history="1">
            <w:r w:rsidR="00C01935" w:rsidRPr="00722B06">
              <w:rPr>
                <w:rStyle w:val="Hyperlink"/>
                <w:rFonts w:cs="Arial"/>
                <w:noProof/>
                <w:snapToGrid w:val="0"/>
                <w:w w:val="0"/>
                <w:lang w:val="en-US"/>
              </w:rPr>
              <w:t>7.2.1</w:t>
            </w:r>
            <w:r w:rsidR="00C01935">
              <w:rPr>
                <w:rFonts w:asciiTheme="minorHAnsi" w:eastAsiaTheme="minorEastAsia" w:hAnsiTheme="minorHAnsi" w:cstheme="minorBidi"/>
                <w:noProof/>
                <w:szCs w:val="22"/>
                <w:lang w:val="en-US"/>
              </w:rPr>
              <w:tab/>
            </w:r>
            <w:r w:rsidR="00C01935" w:rsidRPr="00722B06">
              <w:rPr>
                <w:rStyle w:val="Hyperlink"/>
                <w:noProof/>
                <w:lang w:val="en-US"/>
              </w:rPr>
              <w:t>Control frames</w:t>
            </w:r>
            <w:r w:rsidR="00C01935">
              <w:rPr>
                <w:noProof/>
                <w:webHidden/>
              </w:rPr>
              <w:tab/>
            </w:r>
            <w:r>
              <w:rPr>
                <w:noProof/>
                <w:webHidden/>
              </w:rPr>
              <w:fldChar w:fldCharType="begin"/>
            </w:r>
            <w:r w:rsidR="00C01935">
              <w:rPr>
                <w:noProof/>
                <w:webHidden/>
              </w:rPr>
              <w:instrText xml:space="preserve"> PAGEREF _Toc276824388 \h </w:instrText>
            </w:r>
            <w:r>
              <w:rPr>
                <w:noProof/>
                <w:webHidden/>
              </w:rPr>
            </w:r>
            <w:r>
              <w:rPr>
                <w:noProof/>
                <w:webHidden/>
              </w:rPr>
              <w:fldChar w:fldCharType="separate"/>
            </w:r>
            <w:r w:rsidR="00417F74">
              <w:rPr>
                <w:noProof/>
                <w:webHidden/>
              </w:rPr>
              <w:t>14</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89" w:history="1">
            <w:r w:rsidR="00C01935" w:rsidRPr="00722B06">
              <w:rPr>
                <w:rStyle w:val="Hyperlink"/>
                <w:noProof/>
                <w:lang w:val="en-US"/>
              </w:rPr>
              <w:t>7.3</w:t>
            </w:r>
            <w:r w:rsidR="00C01935">
              <w:rPr>
                <w:rFonts w:asciiTheme="minorHAnsi" w:eastAsiaTheme="minorEastAsia" w:hAnsiTheme="minorHAnsi" w:cstheme="minorBidi"/>
                <w:noProof/>
                <w:szCs w:val="22"/>
                <w:lang w:val="en-US"/>
              </w:rPr>
              <w:tab/>
            </w:r>
            <w:r w:rsidR="00C01935" w:rsidRPr="00722B06">
              <w:rPr>
                <w:rStyle w:val="Hyperlink"/>
                <w:noProof/>
                <w:lang w:val="en-US"/>
              </w:rPr>
              <w:t>Management frame body components</w:t>
            </w:r>
            <w:r w:rsidR="00C01935">
              <w:rPr>
                <w:noProof/>
                <w:webHidden/>
              </w:rPr>
              <w:tab/>
            </w:r>
            <w:r>
              <w:rPr>
                <w:noProof/>
                <w:webHidden/>
              </w:rPr>
              <w:fldChar w:fldCharType="begin"/>
            </w:r>
            <w:r w:rsidR="00C01935">
              <w:rPr>
                <w:noProof/>
                <w:webHidden/>
              </w:rPr>
              <w:instrText xml:space="preserve"> PAGEREF _Toc276824389 \h </w:instrText>
            </w:r>
            <w:r>
              <w:rPr>
                <w:noProof/>
                <w:webHidden/>
              </w:rPr>
            </w:r>
            <w:r>
              <w:rPr>
                <w:noProof/>
                <w:webHidden/>
              </w:rPr>
              <w:fldChar w:fldCharType="separate"/>
            </w:r>
            <w:r w:rsidR="00417F74">
              <w:rPr>
                <w:noProof/>
                <w:webHidden/>
              </w:rPr>
              <w:t>15</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90" w:history="1">
            <w:r w:rsidR="00C01935" w:rsidRPr="00722B06">
              <w:rPr>
                <w:rStyle w:val="Hyperlink"/>
                <w:rFonts w:cs="Arial"/>
                <w:noProof/>
                <w:snapToGrid w:val="0"/>
                <w:w w:val="0"/>
                <w:lang w:val="en-US"/>
              </w:rPr>
              <w:t>7.3.1</w:t>
            </w:r>
            <w:r w:rsidR="00C01935">
              <w:rPr>
                <w:rFonts w:asciiTheme="minorHAnsi" w:eastAsiaTheme="minorEastAsia" w:hAnsiTheme="minorHAnsi" w:cstheme="minorBidi"/>
                <w:noProof/>
                <w:szCs w:val="22"/>
                <w:lang w:val="en-US"/>
              </w:rPr>
              <w:tab/>
            </w:r>
            <w:r w:rsidR="00C01935" w:rsidRPr="00722B06">
              <w:rPr>
                <w:rStyle w:val="Hyperlink"/>
                <w:noProof/>
                <w:lang w:val="en-US"/>
              </w:rPr>
              <w:t>Fields that are not information elements</w:t>
            </w:r>
            <w:r w:rsidR="00C01935">
              <w:rPr>
                <w:noProof/>
                <w:webHidden/>
              </w:rPr>
              <w:tab/>
            </w:r>
            <w:r>
              <w:rPr>
                <w:noProof/>
                <w:webHidden/>
              </w:rPr>
              <w:fldChar w:fldCharType="begin"/>
            </w:r>
            <w:r w:rsidR="00C01935">
              <w:rPr>
                <w:noProof/>
                <w:webHidden/>
              </w:rPr>
              <w:instrText xml:space="preserve"> PAGEREF _Toc276824390 \h </w:instrText>
            </w:r>
            <w:r>
              <w:rPr>
                <w:noProof/>
                <w:webHidden/>
              </w:rPr>
            </w:r>
            <w:r>
              <w:rPr>
                <w:noProof/>
                <w:webHidden/>
              </w:rPr>
              <w:fldChar w:fldCharType="separate"/>
            </w:r>
            <w:r w:rsidR="00417F74">
              <w:rPr>
                <w:noProof/>
                <w:webHidden/>
              </w:rPr>
              <w:t>15</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91" w:history="1">
            <w:r w:rsidR="00C01935" w:rsidRPr="00722B06">
              <w:rPr>
                <w:rStyle w:val="Hyperlink"/>
                <w:rFonts w:cs="Arial"/>
                <w:noProof/>
                <w:snapToGrid w:val="0"/>
                <w:w w:val="0"/>
                <w:lang w:val="en-US"/>
              </w:rPr>
              <w:t>7.3.2</w:t>
            </w:r>
            <w:r w:rsidR="00C01935">
              <w:rPr>
                <w:rFonts w:asciiTheme="minorHAnsi" w:eastAsiaTheme="minorEastAsia" w:hAnsiTheme="minorHAnsi" w:cstheme="minorBidi"/>
                <w:noProof/>
                <w:szCs w:val="22"/>
                <w:lang w:val="en-US"/>
              </w:rPr>
              <w:tab/>
            </w:r>
            <w:r w:rsidR="00C01935" w:rsidRPr="00722B06">
              <w:rPr>
                <w:rStyle w:val="Hyperlink"/>
                <w:noProof/>
                <w:lang w:val="en-US"/>
              </w:rPr>
              <w:t>Information elements</w:t>
            </w:r>
            <w:r w:rsidR="00C01935">
              <w:rPr>
                <w:noProof/>
                <w:webHidden/>
              </w:rPr>
              <w:tab/>
            </w:r>
            <w:r>
              <w:rPr>
                <w:noProof/>
                <w:webHidden/>
              </w:rPr>
              <w:fldChar w:fldCharType="begin"/>
            </w:r>
            <w:r w:rsidR="00C01935">
              <w:rPr>
                <w:noProof/>
                <w:webHidden/>
              </w:rPr>
              <w:instrText xml:space="preserve"> PAGEREF _Toc276824391 \h </w:instrText>
            </w:r>
            <w:r>
              <w:rPr>
                <w:noProof/>
                <w:webHidden/>
              </w:rPr>
            </w:r>
            <w:r>
              <w:rPr>
                <w:noProof/>
                <w:webHidden/>
              </w:rPr>
              <w:fldChar w:fldCharType="separate"/>
            </w:r>
            <w:r w:rsidR="00417F74">
              <w:rPr>
                <w:noProof/>
                <w:webHidden/>
              </w:rPr>
              <w:t>24</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392" w:history="1">
            <w:r w:rsidR="00C01935" w:rsidRPr="00722B06">
              <w:rPr>
                <w:rStyle w:val="Hyperlink"/>
                <w:noProof/>
                <w:lang w:val="en-US"/>
              </w:rPr>
              <w:t>7.4</w:t>
            </w:r>
            <w:r w:rsidR="00C01935">
              <w:rPr>
                <w:rFonts w:asciiTheme="minorHAnsi" w:eastAsiaTheme="minorEastAsia" w:hAnsiTheme="minorHAnsi" w:cstheme="minorBidi"/>
                <w:noProof/>
                <w:szCs w:val="22"/>
                <w:lang w:val="en-US"/>
              </w:rPr>
              <w:tab/>
            </w:r>
            <w:r w:rsidR="00C01935" w:rsidRPr="00722B06">
              <w:rPr>
                <w:rStyle w:val="Hyperlink"/>
                <w:noProof/>
                <w:lang w:val="en-US"/>
              </w:rPr>
              <w:t>Action frame format details</w:t>
            </w:r>
            <w:r w:rsidR="00C01935">
              <w:rPr>
                <w:noProof/>
                <w:webHidden/>
              </w:rPr>
              <w:tab/>
            </w:r>
            <w:r>
              <w:rPr>
                <w:noProof/>
                <w:webHidden/>
              </w:rPr>
              <w:fldChar w:fldCharType="begin"/>
            </w:r>
            <w:r w:rsidR="00C01935">
              <w:rPr>
                <w:noProof/>
                <w:webHidden/>
              </w:rPr>
              <w:instrText xml:space="preserve"> PAGEREF _Toc276824392 \h </w:instrText>
            </w:r>
            <w:r>
              <w:rPr>
                <w:noProof/>
                <w:webHidden/>
              </w:rPr>
            </w:r>
            <w:r>
              <w:rPr>
                <w:noProof/>
                <w:webHidden/>
              </w:rPr>
              <w:fldChar w:fldCharType="separate"/>
            </w:r>
            <w:r w:rsidR="00417F74">
              <w:rPr>
                <w:noProof/>
                <w:webHidden/>
              </w:rPr>
              <w:t>26</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393" w:history="1">
            <w:r w:rsidR="00C01935" w:rsidRPr="00722B06">
              <w:rPr>
                <w:rStyle w:val="Hyperlink"/>
                <w:rFonts w:ascii="Arial" w:hAnsi="Arial" w:cs="Arial"/>
                <w:b/>
                <w:noProof/>
                <w:snapToGrid w:val="0"/>
                <w:w w:val="0"/>
                <w:lang w:val="en-US"/>
              </w:rPr>
              <w:t>7.4.1</w:t>
            </w:r>
            <w:r w:rsidR="00C01935">
              <w:rPr>
                <w:noProof/>
                <w:webHidden/>
              </w:rPr>
              <w:tab/>
            </w:r>
            <w:r>
              <w:rPr>
                <w:noProof/>
                <w:webHidden/>
              </w:rPr>
              <w:fldChar w:fldCharType="begin"/>
            </w:r>
            <w:r w:rsidR="00C01935">
              <w:rPr>
                <w:noProof/>
                <w:webHidden/>
              </w:rPr>
              <w:instrText xml:space="preserve"> PAGEREF _Toc276824393 \h </w:instrText>
            </w:r>
            <w:r>
              <w:rPr>
                <w:noProof/>
                <w:webHidden/>
              </w:rPr>
            </w:r>
            <w:r>
              <w:rPr>
                <w:noProof/>
                <w:webHidden/>
              </w:rPr>
              <w:fldChar w:fldCharType="separate"/>
            </w:r>
            <w:r w:rsidR="00417F74">
              <w:rPr>
                <w:noProof/>
                <w:webHidden/>
              </w:rPr>
              <w:t>26</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394" w:history="1">
            <w:r w:rsidR="00C01935" w:rsidRPr="00722B06">
              <w:rPr>
                <w:rStyle w:val="Hyperlink"/>
                <w:rFonts w:ascii="Arial" w:hAnsi="Arial" w:cs="Arial"/>
                <w:b/>
                <w:noProof/>
                <w:snapToGrid w:val="0"/>
                <w:w w:val="0"/>
                <w:lang w:val="en-US"/>
              </w:rPr>
              <w:t>7.4.2</w:t>
            </w:r>
            <w:r w:rsidR="00C01935">
              <w:rPr>
                <w:noProof/>
                <w:webHidden/>
              </w:rPr>
              <w:tab/>
            </w:r>
            <w:r>
              <w:rPr>
                <w:noProof/>
                <w:webHidden/>
              </w:rPr>
              <w:fldChar w:fldCharType="begin"/>
            </w:r>
            <w:r w:rsidR="00C01935">
              <w:rPr>
                <w:noProof/>
                <w:webHidden/>
              </w:rPr>
              <w:instrText xml:space="preserve"> PAGEREF _Toc276824394 \h </w:instrText>
            </w:r>
            <w:r>
              <w:rPr>
                <w:noProof/>
                <w:webHidden/>
              </w:rPr>
            </w:r>
            <w:r>
              <w:rPr>
                <w:noProof/>
                <w:webHidden/>
              </w:rPr>
              <w:fldChar w:fldCharType="separate"/>
            </w:r>
            <w:r w:rsidR="00417F74">
              <w:rPr>
                <w:noProof/>
                <w:webHidden/>
              </w:rPr>
              <w:t>26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395" w:history="1">
            <w:r w:rsidR="00C01935" w:rsidRPr="00722B06">
              <w:rPr>
                <w:rStyle w:val="Hyperlink"/>
                <w:rFonts w:cs="Arial"/>
                <w:noProof/>
                <w:snapToGrid w:val="0"/>
                <w:w w:val="0"/>
                <w:lang w:val="en-US"/>
              </w:rPr>
              <w:t>7.4.3</w:t>
            </w:r>
            <w:r w:rsidR="00C01935">
              <w:rPr>
                <w:rFonts w:asciiTheme="minorHAnsi" w:eastAsiaTheme="minorEastAsia" w:hAnsiTheme="minorHAnsi" w:cstheme="minorBidi"/>
                <w:noProof/>
                <w:szCs w:val="22"/>
                <w:lang w:val="en-US"/>
              </w:rPr>
              <w:tab/>
            </w:r>
            <w:r w:rsidR="00C01935" w:rsidRPr="00722B06">
              <w:rPr>
                <w:rStyle w:val="Hyperlink"/>
                <w:noProof/>
                <w:lang w:val="en-US"/>
              </w:rPr>
              <w:t>DLS Action frame details</w:t>
            </w:r>
            <w:r w:rsidR="00C01935">
              <w:rPr>
                <w:noProof/>
                <w:webHidden/>
              </w:rPr>
              <w:tab/>
            </w:r>
            <w:r>
              <w:rPr>
                <w:noProof/>
                <w:webHidden/>
              </w:rPr>
              <w:fldChar w:fldCharType="begin"/>
            </w:r>
            <w:r w:rsidR="00C01935">
              <w:rPr>
                <w:noProof/>
                <w:webHidden/>
              </w:rPr>
              <w:instrText xml:space="preserve"> PAGEREF _Toc276824395 \h </w:instrText>
            </w:r>
            <w:r>
              <w:rPr>
                <w:noProof/>
                <w:webHidden/>
              </w:rPr>
            </w:r>
            <w:r>
              <w:rPr>
                <w:noProof/>
                <w:webHidden/>
              </w:rPr>
              <w:fldChar w:fldCharType="separate"/>
            </w:r>
            <w:r w:rsidR="00417F74">
              <w:rPr>
                <w:noProof/>
                <w:webHidden/>
              </w:rPr>
              <w:t>26</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396" w:history="1">
            <w:r w:rsidR="00C01935" w:rsidRPr="00722B06">
              <w:rPr>
                <w:rStyle w:val="Hyperlink"/>
                <w:rFonts w:ascii="Arial" w:hAnsi="Arial" w:cs="Arial"/>
                <w:b/>
                <w:noProof/>
                <w:snapToGrid w:val="0"/>
                <w:w w:val="0"/>
                <w:lang w:val="en-US"/>
              </w:rPr>
              <w:t>7.4.4</w:t>
            </w:r>
            <w:r w:rsidR="00C01935">
              <w:rPr>
                <w:noProof/>
                <w:webHidden/>
              </w:rPr>
              <w:tab/>
            </w:r>
            <w:r>
              <w:rPr>
                <w:noProof/>
                <w:webHidden/>
              </w:rPr>
              <w:fldChar w:fldCharType="begin"/>
            </w:r>
            <w:r w:rsidR="00C01935">
              <w:rPr>
                <w:noProof/>
                <w:webHidden/>
              </w:rPr>
              <w:instrText xml:space="preserve"> PAGEREF _Toc276824396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397" w:history="1">
            <w:r w:rsidR="00C01935" w:rsidRPr="00722B06">
              <w:rPr>
                <w:rStyle w:val="Hyperlink"/>
                <w:rFonts w:ascii="Arial" w:hAnsi="Arial" w:cs="Arial"/>
                <w:b/>
                <w:noProof/>
                <w:snapToGrid w:val="0"/>
                <w:w w:val="0"/>
                <w:lang w:val="en-US"/>
              </w:rPr>
              <w:t>7.4.5</w:t>
            </w:r>
            <w:r w:rsidR="00C01935">
              <w:rPr>
                <w:noProof/>
                <w:webHidden/>
              </w:rPr>
              <w:tab/>
            </w:r>
            <w:r>
              <w:rPr>
                <w:noProof/>
                <w:webHidden/>
              </w:rPr>
              <w:fldChar w:fldCharType="begin"/>
            </w:r>
            <w:r w:rsidR="00C01935">
              <w:rPr>
                <w:noProof/>
                <w:webHidden/>
              </w:rPr>
              <w:instrText xml:space="preserve"> PAGEREF _Toc276824397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398" w:history="1">
            <w:r w:rsidR="00C01935" w:rsidRPr="00722B06">
              <w:rPr>
                <w:rStyle w:val="Hyperlink"/>
                <w:rFonts w:ascii="Arial" w:hAnsi="Arial" w:cs="Arial"/>
                <w:b/>
                <w:noProof/>
                <w:snapToGrid w:val="0"/>
                <w:w w:val="0"/>
                <w:lang w:val="en-US"/>
              </w:rPr>
              <w:t>7.4.6</w:t>
            </w:r>
            <w:r w:rsidR="00C01935">
              <w:rPr>
                <w:noProof/>
                <w:webHidden/>
              </w:rPr>
              <w:tab/>
            </w:r>
            <w:r>
              <w:rPr>
                <w:noProof/>
                <w:webHidden/>
              </w:rPr>
              <w:fldChar w:fldCharType="begin"/>
            </w:r>
            <w:r w:rsidR="00C01935">
              <w:rPr>
                <w:noProof/>
                <w:webHidden/>
              </w:rPr>
              <w:instrText xml:space="preserve"> PAGEREF _Toc276824398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399" w:history="1">
            <w:r w:rsidR="00C01935" w:rsidRPr="00722B06">
              <w:rPr>
                <w:rStyle w:val="Hyperlink"/>
                <w:rFonts w:ascii="Arial" w:hAnsi="Arial" w:cs="Arial"/>
                <w:b/>
                <w:noProof/>
                <w:snapToGrid w:val="0"/>
                <w:w w:val="0"/>
                <w:lang w:val="en-US"/>
              </w:rPr>
              <w:t>7.4.7</w:t>
            </w:r>
            <w:r w:rsidR="00C01935">
              <w:rPr>
                <w:noProof/>
                <w:webHidden/>
              </w:rPr>
              <w:tab/>
            </w:r>
            <w:r>
              <w:rPr>
                <w:noProof/>
                <w:webHidden/>
              </w:rPr>
              <w:fldChar w:fldCharType="begin"/>
            </w:r>
            <w:r w:rsidR="00C01935">
              <w:rPr>
                <w:noProof/>
                <w:webHidden/>
              </w:rPr>
              <w:instrText xml:space="preserve"> PAGEREF _Toc276824399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00" w:history="1">
            <w:r w:rsidR="00C01935" w:rsidRPr="00722B06">
              <w:rPr>
                <w:rStyle w:val="Hyperlink"/>
                <w:rFonts w:ascii="Arial" w:hAnsi="Arial" w:cs="Arial"/>
                <w:b/>
                <w:noProof/>
                <w:snapToGrid w:val="0"/>
                <w:w w:val="0"/>
                <w:lang w:val="en-US"/>
              </w:rPr>
              <w:t>7.4.8</w:t>
            </w:r>
            <w:r w:rsidR="00C01935">
              <w:rPr>
                <w:noProof/>
                <w:webHidden/>
              </w:rPr>
              <w:tab/>
            </w:r>
            <w:r>
              <w:rPr>
                <w:noProof/>
                <w:webHidden/>
              </w:rPr>
              <w:fldChar w:fldCharType="begin"/>
            </w:r>
            <w:r w:rsidR="00C01935">
              <w:rPr>
                <w:noProof/>
                <w:webHidden/>
              </w:rPr>
              <w:instrText xml:space="preserve"> PAGEREF _Toc276824400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01" w:history="1">
            <w:r w:rsidR="00C01935" w:rsidRPr="00722B06">
              <w:rPr>
                <w:rStyle w:val="Hyperlink"/>
                <w:rFonts w:ascii="Arial" w:hAnsi="Arial" w:cs="Arial"/>
                <w:b/>
                <w:noProof/>
                <w:snapToGrid w:val="0"/>
                <w:w w:val="0"/>
                <w:lang w:val="en-US"/>
              </w:rPr>
              <w:t>7.4.9</w:t>
            </w:r>
            <w:r w:rsidR="00C01935">
              <w:rPr>
                <w:noProof/>
                <w:webHidden/>
              </w:rPr>
              <w:tab/>
            </w:r>
            <w:r>
              <w:rPr>
                <w:noProof/>
                <w:webHidden/>
              </w:rPr>
              <w:fldChar w:fldCharType="begin"/>
            </w:r>
            <w:r w:rsidR="00C01935">
              <w:rPr>
                <w:noProof/>
                <w:webHidden/>
              </w:rPr>
              <w:instrText xml:space="preserve"> PAGEREF _Toc276824401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02" w:history="1">
            <w:r w:rsidR="00C01935" w:rsidRPr="00722B06">
              <w:rPr>
                <w:rStyle w:val="Hyperlink"/>
                <w:rFonts w:ascii="Arial" w:hAnsi="Arial" w:cs="Arial"/>
                <w:b/>
                <w:noProof/>
                <w:snapToGrid w:val="0"/>
                <w:w w:val="0"/>
                <w:lang w:val="en-US"/>
              </w:rPr>
              <w:t>7.4.10</w:t>
            </w:r>
            <w:r w:rsidR="00C01935">
              <w:rPr>
                <w:noProof/>
                <w:webHidden/>
              </w:rPr>
              <w:tab/>
            </w:r>
            <w:r>
              <w:rPr>
                <w:noProof/>
                <w:webHidden/>
              </w:rPr>
              <w:fldChar w:fldCharType="begin"/>
            </w:r>
            <w:r w:rsidR="00C01935">
              <w:rPr>
                <w:noProof/>
                <w:webHidden/>
              </w:rPr>
              <w:instrText xml:space="preserve"> PAGEREF _Toc276824402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03" w:history="1">
            <w:r w:rsidR="00C01935" w:rsidRPr="00722B06">
              <w:rPr>
                <w:rStyle w:val="Hyperlink"/>
                <w:rFonts w:cs="Arial"/>
                <w:noProof/>
                <w:snapToGrid w:val="0"/>
                <w:w w:val="0"/>
                <w:lang w:val="en-US"/>
              </w:rPr>
              <w:t>7.4.11</w:t>
            </w:r>
            <w:r w:rsidR="00C01935">
              <w:rPr>
                <w:rFonts w:asciiTheme="minorHAnsi" w:eastAsiaTheme="minorEastAsia" w:hAnsiTheme="minorHAnsi" w:cstheme="minorBidi"/>
                <w:noProof/>
                <w:szCs w:val="22"/>
                <w:lang w:val="en-US"/>
              </w:rPr>
              <w:tab/>
            </w:r>
            <w:r w:rsidR="00C01935" w:rsidRPr="00722B06">
              <w:rPr>
                <w:rStyle w:val="Hyperlink"/>
                <w:noProof/>
                <w:lang w:val="en-US"/>
              </w:rPr>
              <w:t>TDLS Action frame details</w:t>
            </w:r>
            <w:r w:rsidR="00C01935">
              <w:rPr>
                <w:noProof/>
                <w:webHidden/>
              </w:rPr>
              <w:tab/>
            </w:r>
            <w:r>
              <w:rPr>
                <w:noProof/>
                <w:webHidden/>
              </w:rPr>
              <w:fldChar w:fldCharType="begin"/>
            </w:r>
            <w:r w:rsidR="00C01935">
              <w:rPr>
                <w:noProof/>
                <w:webHidden/>
              </w:rPr>
              <w:instrText xml:space="preserve"> PAGEREF _Toc276824403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04" w:history="1">
            <w:r w:rsidR="00C01935" w:rsidRPr="00722B06">
              <w:rPr>
                <w:rStyle w:val="Hyperlink"/>
                <w:rFonts w:cs="Arial"/>
                <w:noProof/>
                <w:snapToGrid w:val="0"/>
                <w:w w:val="0"/>
                <w:lang w:val="en-US"/>
              </w:rPr>
              <w:t>7.4.12</w:t>
            </w:r>
            <w:r w:rsidR="00C01935">
              <w:rPr>
                <w:rFonts w:asciiTheme="minorHAnsi" w:eastAsiaTheme="minorEastAsia" w:hAnsiTheme="minorHAnsi" w:cstheme="minorBidi"/>
                <w:noProof/>
                <w:szCs w:val="22"/>
                <w:lang w:val="en-US"/>
              </w:rPr>
              <w:tab/>
            </w:r>
            <w:r w:rsidR="00C01935" w:rsidRPr="00722B06">
              <w:rPr>
                <w:rStyle w:val="Hyperlink"/>
                <w:noProof/>
                <w:lang w:val="en-US"/>
              </w:rPr>
              <w:t>VHT Action frame details</w:t>
            </w:r>
            <w:r w:rsidR="00C01935">
              <w:rPr>
                <w:noProof/>
                <w:webHidden/>
              </w:rPr>
              <w:tab/>
            </w:r>
            <w:r>
              <w:rPr>
                <w:noProof/>
                <w:webHidden/>
              </w:rPr>
              <w:fldChar w:fldCharType="begin"/>
            </w:r>
            <w:r w:rsidR="00C01935">
              <w:rPr>
                <w:noProof/>
                <w:webHidden/>
              </w:rPr>
              <w:instrText xml:space="preserve"> PAGEREF _Toc276824404 \h </w:instrText>
            </w:r>
            <w:r>
              <w:rPr>
                <w:noProof/>
                <w:webHidden/>
              </w:rPr>
            </w:r>
            <w:r>
              <w:rPr>
                <w:noProof/>
                <w:webHidden/>
              </w:rPr>
              <w:fldChar w:fldCharType="separate"/>
            </w:r>
            <w:r w:rsidR="00417F74">
              <w:rPr>
                <w:noProof/>
                <w:webHidden/>
              </w:rPr>
              <w:t>27</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05" w:history="1">
            <w:r w:rsidR="00C01935" w:rsidRPr="00722B06">
              <w:rPr>
                <w:rStyle w:val="Hyperlink"/>
                <w:noProof/>
                <w:lang w:val="en-US"/>
              </w:rPr>
              <w:t>7.4a</w:t>
            </w:r>
            <w:r w:rsidR="00C01935">
              <w:rPr>
                <w:rFonts w:asciiTheme="minorHAnsi" w:eastAsiaTheme="minorEastAsia" w:hAnsiTheme="minorHAnsi" w:cstheme="minorBidi"/>
                <w:noProof/>
                <w:szCs w:val="22"/>
                <w:lang w:val="en-US"/>
              </w:rPr>
              <w:tab/>
            </w:r>
            <w:r w:rsidR="00C01935" w:rsidRPr="00722B06">
              <w:rPr>
                <w:rStyle w:val="Hyperlink"/>
                <w:noProof/>
                <w:lang w:val="en-US"/>
              </w:rPr>
              <w:t>Aggregate MPDU (A-MPDU)</w:t>
            </w:r>
            <w:r w:rsidR="00C01935">
              <w:rPr>
                <w:noProof/>
                <w:webHidden/>
              </w:rPr>
              <w:tab/>
            </w:r>
            <w:r>
              <w:rPr>
                <w:noProof/>
                <w:webHidden/>
              </w:rPr>
              <w:fldChar w:fldCharType="begin"/>
            </w:r>
            <w:r w:rsidR="00C01935">
              <w:rPr>
                <w:noProof/>
                <w:webHidden/>
              </w:rPr>
              <w:instrText xml:space="preserve"> PAGEREF _Toc276824405 \h </w:instrText>
            </w:r>
            <w:r>
              <w:rPr>
                <w:noProof/>
                <w:webHidden/>
              </w:rPr>
            </w:r>
            <w:r>
              <w:rPr>
                <w:noProof/>
                <w:webHidden/>
              </w:rPr>
              <w:fldChar w:fldCharType="separate"/>
            </w:r>
            <w:r w:rsidR="00417F74">
              <w:rPr>
                <w:noProof/>
                <w:webHidden/>
              </w:rPr>
              <w:t>29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06" w:history="1">
            <w:r w:rsidR="00C01935" w:rsidRPr="00722B06">
              <w:rPr>
                <w:rStyle w:val="Hyperlink"/>
                <w:noProof/>
                <w:lang w:val="en-US"/>
              </w:rPr>
              <w:t>7.4a.1</w:t>
            </w:r>
            <w:r w:rsidR="00C01935">
              <w:rPr>
                <w:rFonts w:asciiTheme="minorHAnsi" w:eastAsiaTheme="minorEastAsia" w:hAnsiTheme="minorHAnsi" w:cstheme="minorBidi"/>
                <w:noProof/>
                <w:szCs w:val="22"/>
                <w:lang w:val="en-US"/>
              </w:rPr>
              <w:tab/>
            </w:r>
            <w:r w:rsidR="00C01935" w:rsidRPr="00722B06">
              <w:rPr>
                <w:rStyle w:val="Hyperlink"/>
                <w:noProof/>
                <w:lang w:val="en-US"/>
              </w:rPr>
              <w:t>A-MPDU format</w:t>
            </w:r>
            <w:r w:rsidR="00C01935">
              <w:rPr>
                <w:noProof/>
                <w:webHidden/>
              </w:rPr>
              <w:tab/>
            </w:r>
            <w:r>
              <w:rPr>
                <w:noProof/>
                <w:webHidden/>
              </w:rPr>
              <w:fldChar w:fldCharType="begin"/>
            </w:r>
            <w:r w:rsidR="00C01935">
              <w:rPr>
                <w:noProof/>
                <w:webHidden/>
              </w:rPr>
              <w:instrText xml:space="preserve"> PAGEREF _Toc276824406 \h </w:instrText>
            </w:r>
            <w:r>
              <w:rPr>
                <w:noProof/>
                <w:webHidden/>
              </w:rPr>
            </w:r>
            <w:r>
              <w:rPr>
                <w:noProof/>
                <w:webHidden/>
              </w:rPr>
              <w:fldChar w:fldCharType="separate"/>
            </w:r>
            <w:r w:rsidR="00417F74">
              <w:rPr>
                <w:noProof/>
                <w:webHidden/>
              </w:rPr>
              <w:t>29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07" w:history="1">
            <w:r w:rsidR="00C01935" w:rsidRPr="00722B06">
              <w:rPr>
                <w:rStyle w:val="Hyperlink"/>
                <w:noProof/>
              </w:rPr>
              <w:t>7.4a.3</w:t>
            </w:r>
            <w:r w:rsidR="00C01935">
              <w:rPr>
                <w:rFonts w:asciiTheme="minorHAnsi" w:eastAsiaTheme="minorEastAsia" w:hAnsiTheme="minorHAnsi" w:cstheme="minorBidi"/>
                <w:noProof/>
                <w:szCs w:val="22"/>
                <w:lang w:val="en-US"/>
              </w:rPr>
              <w:tab/>
            </w:r>
            <w:r w:rsidR="00C01935" w:rsidRPr="00722B06">
              <w:rPr>
                <w:rStyle w:val="Hyperlink"/>
                <w:noProof/>
              </w:rPr>
              <w:t>A-MPDU contents</w:t>
            </w:r>
            <w:r w:rsidR="00C01935">
              <w:rPr>
                <w:noProof/>
                <w:webHidden/>
              </w:rPr>
              <w:tab/>
            </w:r>
            <w:r>
              <w:rPr>
                <w:noProof/>
                <w:webHidden/>
              </w:rPr>
              <w:fldChar w:fldCharType="begin"/>
            </w:r>
            <w:r w:rsidR="00C01935">
              <w:rPr>
                <w:noProof/>
                <w:webHidden/>
              </w:rPr>
              <w:instrText xml:space="preserve"> PAGEREF _Toc276824407 \h </w:instrText>
            </w:r>
            <w:r>
              <w:rPr>
                <w:noProof/>
                <w:webHidden/>
              </w:rPr>
            </w:r>
            <w:r>
              <w:rPr>
                <w:noProof/>
                <w:webHidden/>
              </w:rPr>
              <w:fldChar w:fldCharType="separate"/>
            </w:r>
            <w:r w:rsidR="00417F74">
              <w:rPr>
                <w:noProof/>
                <w:webHidden/>
              </w:rPr>
              <w:t>30</w:t>
            </w:r>
            <w:r>
              <w:rPr>
                <w:noProof/>
                <w:webHidden/>
              </w:rPr>
              <w:fldChar w:fldCharType="end"/>
            </w:r>
          </w:hyperlink>
        </w:p>
        <w:p w:rsidR="00C01935" w:rsidRDefault="00ED3137">
          <w:pPr>
            <w:pStyle w:val="TOC1"/>
            <w:tabs>
              <w:tab w:val="left" w:pos="440"/>
              <w:tab w:val="right" w:leader="dot" w:pos="9350"/>
            </w:tabs>
            <w:rPr>
              <w:rFonts w:asciiTheme="minorHAnsi" w:eastAsiaTheme="minorEastAsia" w:hAnsiTheme="minorHAnsi" w:cstheme="minorBidi"/>
              <w:noProof/>
              <w:szCs w:val="22"/>
              <w:lang w:val="en-US"/>
            </w:rPr>
          </w:pPr>
          <w:hyperlink w:anchor="_Toc276824409" w:history="1">
            <w:r w:rsidR="00C01935" w:rsidRPr="00722B06">
              <w:rPr>
                <w:rStyle w:val="Hyperlink"/>
                <w:noProof/>
              </w:rPr>
              <w:t>9</w:t>
            </w:r>
            <w:r w:rsidR="00C01935">
              <w:rPr>
                <w:rFonts w:asciiTheme="minorHAnsi" w:eastAsiaTheme="minorEastAsia" w:hAnsiTheme="minorHAnsi" w:cstheme="minorBidi"/>
                <w:noProof/>
                <w:szCs w:val="22"/>
                <w:lang w:val="en-US"/>
              </w:rPr>
              <w:tab/>
            </w:r>
            <w:r w:rsidR="00C01935" w:rsidRPr="00722B06">
              <w:rPr>
                <w:rStyle w:val="Hyperlink"/>
                <w:noProof/>
                <w:lang w:val="en-US"/>
              </w:rPr>
              <w:t xml:space="preserve">MAC sublayer functional </w:t>
            </w:r>
            <w:r w:rsidR="00C01935" w:rsidRPr="00722B06">
              <w:rPr>
                <w:rStyle w:val="Hyperlink"/>
                <w:noProof/>
              </w:rPr>
              <w:t>description</w:t>
            </w:r>
            <w:r w:rsidR="00C01935">
              <w:rPr>
                <w:noProof/>
                <w:webHidden/>
              </w:rPr>
              <w:tab/>
            </w:r>
            <w:r>
              <w:rPr>
                <w:noProof/>
                <w:webHidden/>
              </w:rPr>
              <w:fldChar w:fldCharType="begin"/>
            </w:r>
            <w:r w:rsidR="00C01935">
              <w:rPr>
                <w:noProof/>
                <w:webHidden/>
              </w:rPr>
              <w:instrText xml:space="preserve"> PAGEREF _Toc276824409 \h </w:instrText>
            </w:r>
            <w:r>
              <w:rPr>
                <w:noProof/>
                <w:webHidden/>
              </w:rPr>
            </w:r>
            <w:r>
              <w:rPr>
                <w:noProof/>
                <w:webHidden/>
              </w:rPr>
              <w:fldChar w:fldCharType="separate"/>
            </w:r>
            <w:r w:rsidR="00417F74">
              <w:rPr>
                <w:noProof/>
                <w:webHidden/>
              </w:rPr>
              <w:t>33</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11" w:history="1">
            <w:r w:rsidR="00C01935" w:rsidRPr="00722B06">
              <w:rPr>
                <w:rStyle w:val="Hyperlink"/>
                <w:noProof/>
              </w:rPr>
              <w:t>9.2</w:t>
            </w:r>
            <w:r w:rsidR="00C01935">
              <w:rPr>
                <w:rFonts w:asciiTheme="minorHAnsi" w:eastAsiaTheme="minorEastAsia" w:hAnsiTheme="minorHAnsi" w:cstheme="minorBidi"/>
                <w:noProof/>
                <w:szCs w:val="22"/>
                <w:lang w:val="en-US"/>
              </w:rPr>
              <w:tab/>
            </w:r>
            <w:r w:rsidR="00C01935" w:rsidRPr="00722B06">
              <w:rPr>
                <w:rStyle w:val="Hyperlink"/>
                <w:noProof/>
              </w:rPr>
              <w:t>DCF</w:t>
            </w:r>
            <w:r w:rsidR="00C01935">
              <w:rPr>
                <w:noProof/>
                <w:webHidden/>
              </w:rPr>
              <w:tab/>
            </w:r>
            <w:r>
              <w:rPr>
                <w:noProof/>
                <w:webHidden/>
              </w:rPr>
              <w:fldChar w:fldCharType="begin"/>
            </w:r>
            <w:r w:rsidR="00C01935">
              <w:rPr>
                <w:noProof/>
                <w:webHidden/>
              </w:rPr>
              <w:instrText xml:space="preserve"> PAGEREF _Toc276824411 \h </w:instrText>
            </w:r>
            <w:r>
              <w:rPr>
                <w:noProof/>
                <w:webHidden/>
              </w:rPr>
            </w:r>
            <w:r>
              <w:rPr>
                <w:noProof/>
                <w:webHidden/>
              </w:rPr>
              <w:fldChar w:fldCharType="separate"/>
            </w:r>
            <w:r w:rsidR="00417F74">
              <w:rPr>
                <w:noProof/>
                <w:webHidden/>
              </w:rPr>
              <w:t>33</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12" w:history="1">
            <w:r w:rsidR="00C01935" w:rsidRPr="00722B06">
              <w:rPr>
                <w:rStyle w:val="Hyperlink"/>
                <w:noProof/>
              </w:rPr>
              <w:t>9.2.0a</w:t>
            </w:r>
            <w:r w:rsidR="00C01935">
              <w:rPr>
                <w:rFonts w:asciiTheme="minorHAnsi" w:eastAsiaTheme="minorEastAsia" w:hAnsiTheme="minorHAnsi" w:cstheme="minorBidi"/>
                <w:noProof/>
                <w:szCs w:val="22"/>
                <w:lang w:val="en-US"/>
              </w:rPr>
              <w:tab/>
            </w:r>
            <w:r w:rsidR="00C01935" w:rsidRPr="00722B06">
              <w:rPr>
                <w:rStyle w:val="Hyperlink"/>
                <w:noProof/>
              </w:rPr>
              <w:t>General</w:t>
            </w:r>
            <w:r w:rsidR="00C01935">
              <w:rPr>
                <w:noProof/>
                <w:webHidden/>
              </w:rPr>
              <w:tab/>
            </w:r>
            <w:r>
              <w:rPr>
                <w:noProof/>
                <w:webHidden/>
              </w:rPr>
              <w:fldChar w:fldCharType="begin"/>
            </w:r>
            <w:r w:rsidR="00C01935">
              <w:rPr>
                <w:noProof/>
                <w:webHidden/>
              </w:rPr>
              <w:instrText xml:space="preserve"> PAGEREF _Toc276824412 \h </w:instrText>
            </w:r>
            <w:r>
              <w:rPr>
                <w:noProof/>
                <w:webHidden/>
              </w:rPr>
            </w:r>
            <w:r>
              <w:rPr>
                <w:noProof/>
                <w:webHidden/>
              </w:rPr>
              <w:fldChar w:fldCharType="separate"/>
            </w:r>
            <w:r w:rsidR="00417F74">
              <w:rPr>
                <w:noProof/>
                <w:webHidden/>
              </w:rPr>
              <w:t>33</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13" w:history="1">
            <w:r w:rsidR="00C01935" w:rsidRPr="00722B06">
              <w:rPr>
                <w:rStyle w:val="Hyperlink"/>
                <w:noProof/>
              </w:rPr>
              <w:t>9.2.0b Procedures common to both DCF and EDCAF</w:t>
            </w:r>
            <w:r w:rsidR="00C01935">
              <w:rPr>
                <w:noProof/>
                <w:webHidden/>
              </w:rPr>
              <w:tab/>
            </w:r>
            <w:r>
              <w:rPr>
                <w:noProof/>
                <w:webHidden/>
              </w:rPr>
              <w:fldChar w:fldCharType="begin"/>
            </w:r>
            <w:r w:rsidR="00C01935">
              <w:rPr>
                <w:noProof/>
                <w:webHidden/>
              </w:rPr>
              <w:instrText xml:space="preserve"> PAGEREF _Toc276824413 \h </w:instrText>
            </w:r>
            <w:r>
              <w:rPr>
                <w:noProof/>
                <w:webHidden/>
              </w:rPr>
            </w:r>
            <w:r>
              <w:rPr>
                <w:noProof/>
                <w:webHidden/>
              </w:rPr>
              <w:fldChar w:fldCharType="separate"/>
            </w:r>
            <w:r w:rsidR="00417F74">
              <w:rPr>
                <w:noProof/>
                <w:webHidden/>
              </w:rPr>
              <w:t>33</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17" w:history="1">
            <w:r w:rsidR="00C01935" w:rsidRPr="00722B06">
              <w:rPr>
                <w:rStyle w:val="Hyperlink"/>
                <w:noProof/>
              </w:rPr>
              <w:t>9.6</w:t>
            </w:r>
            <w:r w:rsidR="00C01935">
              <w:rPr>
                <w:rFonts w:asciiTheme="minorHAnsi" w:eastAsiaTheme="minorEastAsia" w:hAnsiTheme="minorHAnsi" w:cstheme="minorBidi"/>
                <w:noProof/>
                <w:szCs w:val="22"/>
                <w:lang w:val="en-US"/>
              </w:rPr>
              <w:tab/>
            </w:r>
            <w:r w:rsidR="00C01935" w:rsidRPr="00722B06">
              <w:rPr>
                <w:rStyle w:val="Hyperlink"/>
                <w:noProof/>
              </w:rPr>
              <w:t>Multirate support</w:t>
            </w:r>
            <w:r w:rsidR="00C01935">
              <w:rPr>
                <w:noProof/>
                <w:webHidden/>
              </w:rPr>
              <w:tab/>
            </w:r>
            <w:r>
              <w:rPr>
                <w:noProof/>
                <w:webHidden/>
              </w:rPr>
              <w:fldChar w:fldCharType="begin"/>
            </w:r>
            <w:r w:rsidR="00C01935">
              <w:rPr>
                <w:noProof/>
                <w:webHidden/>
              </w:rPr>
              <w:instrText xml:space="preserve"> PAGEREF _Toc276824417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2"/>
            <w:tabs>
              <w:tab w:val="right" w:leader="dot" w:pos="9350"/>
            </w:tabs>
            <w:rPr>
              <w:rFonts w:asciiTheme="minorHAnsi" w:eastAsiaTheme="minorEastAsia" w:hAnsiTheme="minorHAnsi" w:cstheme="minorBidi"/>
              <w:noProof/>
              <w:szCs w:val="22"/>
              <w:lang w:val="en-US"/>
            </w:rPr>
          </w:pPr>
          <w:hyperlink w:anchor="_Toc276824418" w:history="1">
            <w:r w:rsidR="00C01935" w:rsidRPr="00722B06">
              <w:rPr>
                <w:rStyle w:val="Hyperlink"/>
                <w:noProof/>
                <w:lang w:val="en-US"/>
              </w:rPr>
              <w:t>9.7d A-MPDU operation</w:t>
            </w:r>
            <w:r w:rsidR="00C01935">
              <w:rPr>
                <w:noProof/>
                <w:webHidden/>
              </w:rPr>
              <w:tab/>
            </w:r>
            <w:r>
              <w:rPr>
                <w:noProof/>
                <w:webHidden/>
              </w:rPr>
              <w:fldChar w:fldCharType="begin"/>
            </w:r>
            <w:r w:rsidR="00C01935">
              <w:rPr>
                <w:noProof/>
                <w:webHidden/>
              </w:rPr>
              <w:instrText xml:space="preserve"> PAGEREF _Toc276824418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19" w:history="1">
            <w:r w:rsidR="00C01935" w:rsidRPr="00722B06">
              <w:rPr>
                <w:rStyle w:val="Hyperlink"/>
                <w:noProof/>
                <w:lang w:val="en-US"/>
              </w:rPr>
              <w:t>9.7d.1</w:t>
            </w:r>
            <w:r w:rsidR="00C01935">
              <w:rPr>
                <w:rFonts w:asciiTheme="minorHAnsi" w:eastAsiaTheme="minorEastAsia" w:hAnsiTheme="minorHAnsi" w:cstheme="minorBidi"/>
                <w:noProof/>
                <w:szCs w:val="22"/>
                <w:lang w:val="en-US"/>
              </w:rPr>
              <w:tab/>
            </w:r>
            <w:r w:rsidR="00C01935" w:rsidRPr="00722B06">
              <w:rPr>
                <w:rStyle w:val="Hyperlink"/>
                <w:noProof/>
                <w:lang w:val="en-US"/>
              </w:rPr>
              <w:t>A-MPDU contents</w:t>
            </w:r>
            <w:r w:rsidR="00C01935">
              <w:rPr>
                <w:noProof/>
                <w:webHidden/>
              </w:rPr>
              <w:tab/>
            </w:r>
            <w:r>
              <w:rPr>
                <w:noProof/>
                <w:webHidden/>
              </w:rPr>
              <w:fldChar w:fldCharType="begin"/>
            </w:r>
            <w:r w:rsidR="00C01935">
              <w:rPr>
                <w:noProof/>
                <w:webHidden/>
              </w:rPr>
              <w:instrText xml:space="preserve"> PAGEREF _Toc276824419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20" w:history="1">
            <w:r w:rsidR="00C01935" w:rsidRPr="00722B06">
              <w:rPr>
                <w:rStyle w:val="Hyperlink"/>
                <w:noProof/>
                <w:lang w:val="en-US"/>
              </w:rPr>
              <w:t>9.7d.2</w:t>
            </w:r>
            <w:r w:rsidR="00C01935">
              <w:rPr>
                <w:rFonts w:asciiTheme="minorHAnsi" w:eastAsiaTheme="minorEastAsia" w:hAnsiTheme="minorHAnsi" w:cstheme="minorBidi"/>
                <w:noProof/>
                <w:szCs w:val="22"/>
                <w:lang w:val="en-US"/>
              </w:rPr>
              <w:tab/>
            </w:r>
            <w:r w:rsidR="00C01935" w:rsidRPr="00722B06">
              <w:rPr>
                <w:rStyle w:val="Hyperlink"/>
                <w:noProof/>
                <w:lang w:val="en-US"/>
              </w:rPr>
              <w:t>A-MPDU length limit rules</w:t>
            </w:r>
            <w:r w:rsidR="00C01935">
              <w:rPr>
                <w:noProof/>
                <w:webHidden/>
              </w:rPr>
              <w:tab/>
            </w:r>
            <w:r>
              <w:rPr>
                <w:noProof/>
                <w:webHidden/>
              </w:rPr>
              <w:fldChar w:fldCharType="begin"/>
            </w:r>
            <w:r w:rsidR="00C01935">
              <w:rPr>
                <w:noProof/>
                <w:webHidden/>
              </w:rPr>
              <w:instrText xml:space="preserve"> PAGEREF _Toc276824420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21" w:history="1">
            <w:r w:rsidR="00C01935" w:rsidRPr="00722B06">
              <w:rPr>
                <w:rStyle w:val="Hyperlink"/>
                <w:noProof/>
                <w:lang w:val="en-US"/>
              </w:rPr>
              <w:t>9.7d.3</w:t>
            </w:r>
            <w:r w:rsidR="00C01935">
              <w:rPr>
                <w:rFonts w:asciiTheme="minorHAnsi" w:eastAsiaTheme="minorEastAsia" w:hAnsiTheme="minorHAnsi" w:cstheme="minorBidi"/>
                <w:noProof/>
                <w:szCs w:val="22"/>
                <w:lang w:val="en-US"/>
              </w:rPr>
              <w:tab/>
            </w:r>
            <w:r w:rsidR="00C01935" w:rsidRPr="00722B06">
              <w:rPr>
                <w:rStyle w:val="Hyperlink"/>
                <w:noProof/>
                <w:lang w:val="en-US"/>
              </w:rPr>
              <w:t>Minimum MPDU Start Spacing field</w:t>
            </w:r>
            <w:r w:rsidR="00C01935">
              <w:rPr>
                <w:noProof/>
                <w:webHidden/>
              </w:rPr>
              <w:tab/>
            </w:r>
            <w:r>
              <w:rPr>
                <w:noProof/>
                <w:webHidden/>
              </w:rPr>
              <w:fldChar w:fldCharType="begin"/>
            </w:r>
            <w:r w:rsidR="00C01935">
              <w:rPr>
                <w:noProof/>
                <w:webHidden/>
              </w:rPr>
              <w:instrText xml:space="preserve"> PAGEREF _Toc276824421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22" w:history="1">
            <w:r w:rsidR="00C01935" w:rsidRPr="00722B06">
              <w:rPr>
                <w:rStyle w:val="Hyperlink"/>
                <w:noProof/>
                <w:lang w:val="en-US"/>
              </w:rPr>
              <w:t>9.7d.4</w:t>
            </w:r>
            <w:r w:rsidR="00C01935">
              <w:rPr>
                <w:rFonts w:asciiTheme="minorHAnsi" w:eastAsiaTheme="minorEastAsia" w:hAnsiTheme="minorHAnsi" w:cstheme="minorBidi"/>
                <w:noProof/>
                <w:szCs w:val="22"/>
                <w:lang w:val="en-US"/>
              </w:rPr>
              <w:tab/>
            </w:r>
            <w:r w:rsidR="00C01935" w:rsidRPr="00722B06">
              <w:rPr>
                <w:rStyle w:val="Hyperlink"/>
                <w:noProof/>
                <w:lang w:val="en-US"/>
              </w:rPr>
              <w:t>A-MPDU aggregation of group addressed data frames</w:t>
            </w:r>
            <w:r w:rsidR="00C01935">
              <w:rPr>
                <w:noProof/>
                <w:webHidden/>
              </w:rPr>
              <w:tab/>
            </w:r>
            <w:r>
              <w:rPr>
                <w:noProof/>
                <w:webHidden/>
              </w:rPr>
              <w:fldChar w:fldCharType="begin"/>
            </w:r>
            <w:r w:rsidR="00C01935">
              <w:rPr>
                <w:noProof/>
                <w:webHidden/>
              </w:rPr>
              <w:instrText xml:space="preserve"> PAGEREF _Toc276824422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23" w:history="1">
            <w:r w:rsidR="00C01935" w:rsidRPr="00722B06">
              <w:rPr>
                <w:rStyle w:val="Hyperlink"/>
                <w:noProof/>
                <w:lang w:val="en-US"/>
              </w:rPr>
              <w:t>9.7d.5</w:t>
            </w:r>
            <w:r w:rsidR="00C01935">
              <w:rPr>
                <w:rFonts w:asciiTheme="minorHAnsi" w:eastAsiaTheme="minorEastAsia" w:hAnsiTheme="minorHAnsi" w:cstheme="minorBidi"/>
                <w:noProof/>
                <w:szCs w:val="22"/>
                <w:lang w:val="en-US"/>
              </w:rPr>
              <w:tab/>
            </w:r>
            <w:r w:rsidR="00C01935" w:rsidRPr="00722B06">
              <w:rPr>
                <w:rStyle w:val="Hyperlink"/>
                <w:noProof/>
                <w:lang w:val="en-US"/>
              </w:rPr>
              <w:t>Transport of A-MPDU by the PHY data service</w:t>
            </w:r>
            <w:r w:rsidR="00C01935">
              <w:rPr>
                <w:noProof/>
                <w:webHidden/>
              </w:rPr>
              <w:tab/>
            </w:r>
            <w:r>
              <w:rPr>
                <w:noProof/>
                <w:webHidden/>
              </w:rPr>
              <w:fldChar w:fldCharType="begin"/>
            </w:r>
            <w:r w:rsidR="00C01935">
              <w:rPr>
                <w:noProof/>
                <w:webHidden/>
              </w:rPr>
              <w:instrText xml:space="preserve"> PAGEREF _Toc276824423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24" w:history="1">
            <w:r w:rsidR="00C01935" w:rsidRPr="00722B06">
              <w:rPr>
                <w:rStyle w:val="Hyperlink"/>
                <w:noProof/>
                <w:lang w:val="en-US"/>
              </w:rPr>
              <w:t>9.7d.6</w:t>
            </w:r>
            <w:r w:rsidR="00C01935">
              <w:rPr>
                <w:rFonts w:asciiTheme="minorHAnsi" w:eastAsiaTheme="minorEastAsia" w:hAnsiTheme="minorHAnsi" w:cstheme="minorBidi"/>
                <w:noProof/>
                <w:szCs w:val="22"/>
                <w:lang w:val="en-US"/>
              </w:rPr>
              <w:tab/>
            </w:r>
            <w:r w:rsidR="00C01935" w:rsidRPr="00722B06">
              <w:rPr>
                <w:rStyle w:val="Hyperlink"/>
                <w:noProof/>
                <w:lang w:val="en-US"/>
              </w:rPr>
              <w:t>A-MPDU padding for VHT format PPDU</w:t>
            </w:r>
            <w:r w:rsidR="00C01935">
              <w:rPr>
                <w:noProof/>
                <w:webHidden/>
              </w:rPr>
              <w:tab/>
            </w:r>
            <w:r>
              <w:rPr>
                <w:noProof/>
                <w:webHidden/>
              </w:rPr>
              <w:fldChar w:fldCharType="begin"/>
            </w:r>
            <w:r w:rsidR="00C01935">
              <w:rPr>
                <w:noProof/>
                <w:webHidden/>
              </w:rPr>
              <w:instrText xml:space="preserve"> PAGEREF _Toc276824424 \h </w:instrText>
            </w:r>
            <w:r>
              <w:rPr>
                <w:noProof/>
                <w:webHidden/>
              </w:rPr>
            </w:r>
            <w:r>
              <w:rPr>
                <w:noProof/>
                <w:webHidden/>
              </w:rPr>
              <w:fldChar w:fldCharType="separate"/>
            </w:r>
            <w:r w:rsidR="00417F74">
              <w:rPr>
                <w:noProof/>
                <w:webHidden/>
              </w:rPr>
              <w:t>34</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25" w:history="1">
            <w:r w:rsidR="00C01935" w:rsidRPr="00722B06">
              <w:rPr>
                <w:rStyle w:val="Hyperlink"/>
                <w:noProof/>
                <w:lang w:val="en-US"/>
              </w:rPr>
              <w:t>9.7d.7 Transport of VHT single MPDUs</w:t>
            </w:r>
            <w:r w:rsidR="00C01935">
              <w:rPr>
                <w:noProof/>
                <w:webHidden/>
              </w:rPr>
              <w:tab/>
            </w:r>
            <w:r>
              <w:rPr>
                <w:noProof/>
                <w:webHidden/>
              </w:rPr>
              <w:fldChar w:fldCharType="begin"/>
            </w:r>
            <w:r w:rsidR="00C01935">
              <w:rPr>
                <w:noProof/>
                <w:webHidden/>
              </w:rPr>
              <w:instrText xml:space="preserve"> PAGEREF _Toc276824425 \h </w:instrText>
            </w:r>
            <w:r>
              <w:rPr>
                <w:noProof/>
                <w:webHidden/>
              </w:rPr>
            </w:r>
            <w:r>
              <w:rPr>
                <w:noProof/>
                <w:webHidden/>
              </w:rPr>
              <w:fldChar w:fldCharType="separate"/>
            </w:r>
            <w:r w:rsidR="00417F74">
              <w:rPr>
                <w:noProof/>
                <w:webHidden/>
              </w:rPr>
              <w:t>35</w:t>
            </w:r>
            <w:r>
              <w:rPr>
                <w:noProof/>
                <w:webHidden/>
              </w:rPr>
              <w:fldChar w:fldCharType="end"/>
            </w:r>
          </w:hyperlink>
        </w:p>
        <w:p w:rsidR="00C01935" w:rsidRDefault="00ED3137">
          <w:pPr>
            <w:pStyle w:val="TOC2"/>
            <w:tabs>
              <w:tab w:val="right" w:leader="dot" w:pos="9350"/>
            </w:tabs>
            <w:rPr>
              <w:rFonts w:asciiTheme="minorHAnsi" w:eastAsiaTheme="minorEastAsia" w:hAnsiTheme="minorHAnsi" w:cstheme="minorBidi"/>
              <w:noProof/>
              <w:szCs w:val="22"/>
              <w:lang w:val="en-US"/>
            </w:rPr>
          </w:pPr>
          <w:hyperlink w:anchor="_Toc276824426" w:history="1">
            <w:r w:rsidR="00C01935" w:rsidRPr="00722B06">
              <w:rPr>
                <w:rStyle w:val="Hyperlink"/>
                <w:bCs/>
                <w:noProof/>
                <w:lang w:val="en-US"/>
              </w:rPr>
              <w:t xml:space="preserve">9.7x Partial AID in VHT </w:t>
            </w:r>
            <w:r w:rsidR="00C01935" w:rsidRPr="00722B06">
              <w:rPr>
                <w:rStyle w:val="Hyperlink"/>
                <w:bCs/>
                <w:noProof/>
              </w:rPr>
              <w:t>PPDUs</w:t>
            </w:r>
            <w:r w:rsidR="00C01935">
              <w:rPr>
                <w:noProof/>
                <w:webHidden/>
              </w:rPr>
              <w:tab/>
            </w:r>
            <w:r>
              <w:rPr>
                <w:noProof/>
                <w:webHidden/>
              </w:rPr>
              <w:fldChar w:fldCharType="begin"/>
            </w:r>
            <w:r w:rsidR="00C01935">
              <w:rPr>
                <w:noProof/>
                <w:webHidden/>
              </w:rPr>
              <w:instrText xml:space="preserve"> PAGEREF _Toc276824426 \h </w:instrText>
            </w:r>
            <w:r>
              <w:rPr>
                <w:noProof/>
                <w:webHidden/>
              </w:rPr>
            </w:r>
            <w:r>
              <w:rPr>
                <w:noProof/>
                <w:webHidden/>
              </w:rPr>
              <w:fldChar w:fldCharType="separate"/>
            </w:r>
            <w:r w:rsidR="00417F74">
              <w:rPr>
                <w:noProof/>
                <w:webHidden/>
              </w:rPr>
              <w:t>35</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29" w:history="1">
            <w:r w:rsidR="00C01935" w:rsidRPr="00722B06">
              <w:rPr>
                <w:rStyle w:val="Hyperlink"/>
                <w:noProof/>
                <w:lang w:val="en-US"/>
              </w:rPr>
              <w:t>9.9</w:t>
            </w:r>
            <w:r w:rsidR="00C01935">
              <w:rPr>
                <w:rFonts w:asciiTheme="minorHAnsi" w:eastAsiaTheme="minorEastAsia" w:hAnsiTheme="minorHAnsi" w:cstheme="minorBidi"/>
                <w:noProof/>
                <w:szCs w:val="22"/>
                <w:lang w:val="en-US"/>
              </w:rPr>
              <w:tab/>
            </w:r>
            <w:r w:rsidR="00C01935" w:rsidRPr="00722B06">
              <w:rPr>
                <w:rStyle w:val="Hyperlink"/>
                <w:noProof/>
                <w:lang w:val="en-US"/>
              </w:rPr>
              <w:t>HCF</w:t>
            </w:r>
            <w:r w:rsidR="00C01935">
              <w:rPr>
                <w:noProof/>
                <w:webHidden/>
              </w:rPr>
              <w:tab/>
            </w:r>
            <w:r>
              <w:rPr>
                <w:noProof/>
                <w:webHidden/>
              </w:rPr>
              <w:fldChar w:fldCharType="begin"/>
            </w:r>
            <w:r w:rsidR="00C01935">
              <w:rPr>
                <w:noProof/>
                <w:webHidden/>
              </w:rPr>
              <w:instrText xml:space="preserve"> PAGEREF _Toc276824429 \h </w:instrText>
            </w:r>
            <w:r>
              <w:rPr>
                <w:noProof/>
                <w:webHidden/>
              </w:rPr>
            </w:r>
            <w:r>
              <w:rPr>
                <w:noProof/>
                <w:webHidden/>
              </w:rPr>
              <w:fldChar w:fldCharType="separate"/>
            </w:r>
            <w:r w:rsidR="00417F74">
              <w:rPr>
                <w:noProof/>
                <w:webHidden/>
              </w:rPr>
              <w:t>36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30" w:history="1">
            <w:r w:rsidR="00C01935" w:rsidRPr="00722B06">
              <w:rPr>
                <w:rStyle w:val="Hyperlink"/>
                <w:rFonts w:cs="Arial"/>
                <w:noProof/>
                <w:snapToGrid w:val="0"/>
                <w:w w:val="0"/>
                <w:lang w:val="en-US"/>
              </w:rPr>
              <w:t>9.9.1</w:t>
            </w:r>
            <w:r w:rsidR="00C01935">
              <w:rPr>
                <w:rFonts w:asciiTheme="minorHAnsi" w:eastAsiaTheme="minorEastAsia" w:hAnsiTheme="minorHAnsi" w:cstheme="minorBidi"/>
                <w:noProof/>
                <w:szCs w:val="22"/>
                <w:lang w:val="en-US"/>
              </w:rPr>
              <w:tab/>
            </w:r>
            <w:r w:rsidR="00C01935" w:rsidRPr="00722B06">
              <w:rPr>
                <w:rStyle w:val="Hyperlink"/>
                <w:noProof/>
                <w:lang w:val="en-US"/>
              </w:rPr>
              <w:t>HCF contention-based channel access (EDCA)</w:t>
            </w:r>
            <w:r w:rsidR="00C01935">
              <w:rPr>
                <w:noProof/>
                <w:webHidden/>
              </w:rPr>
              <w:tab/>
            </w:r>
            <w:r>
              <w:rPr>
                <w:noProof/>
                <w:webHidden/>
              </w:rPr>
              <w:fldChar w:fldCharType="begin"/>
            </w:r>
            <w:r w:rsidR="00C01935">
              <w:rPr>
                <w:noProof/>
                <w:webHidden/>
              </w:rPr>
              <w:instrText xml:space="preserve"> PAGEREF _Toc276824430 \h </w:instrText>
            </w:r>
            <w:r>
              <w:rPr>
                <w:noProof/>
                <w:webHidden/>
              </w:rPr>
            </w:r>
            <w:r>
              <w:rPr>
                <w:noProof/>
                <w:webHidden/>
              </w:rPr>
              <w:fldChar w:fldCharType="separate"/>
            </w:r>
            <w:r w:rsidR="00417F74">
              <w:rPr>
                <w:noProof/>
                <w:webHidden/>
              </w:rPr>
              <w:t>36</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31" w:history="1">
            <w:r w:rsidR="00C01935" w:rsidRPr="00722B06">
              <w:rPr>
                <w:rStyle w:val="Hyperlink"/>
                <w:noProof/>
                <w:lang w:val="en-US"/>
              </w:rPr>
              <w:t>9.21</w:t>
            </w:r>
            <w:r w:rsidR="00C01935">
              <w:rPr>
                <w:rFonts w:asciiTheme="minorHAnsi" w:eastAsiaTheme="minorEastAsia" w:hAnsiTheme="minorHAnsi" w:cstheme="minorBidi"/>
                <w:noProof/>
                <w:szCs w:val="22"/>
                <w:lang w:val="en-US"/>
              </w:rPr>
              <w:tab/>
            </w:r>
            <w:r w:rsidR="00C01935" w:rsidRPr="00722B06">
              <w:rPr>
                <w:rStyle w:val="Hyperlink"/>
                <w:noProof/>
                <w:lang w:val="en-US"/>
              </w:rPr>
              <w:t>Null data packet (NDP) sounding</w:t>
            </w:r>
            <w:r w:rsidR="00C01935">
              <w:rPr>
                <w:noProof/>
                <w:webHidden/>
              </w:rPr>
              <w:tab/>
            </w:r>
            <w:r>
              <w:rPr>
                <w:noProof/>
                <w:webHidden/>
              </w:rPr>
              <w:fldChar w:fldCharType="begin"/>
            </w:r>
            <w:r w:rsidR="00C01935">
              <w:rPr>
                <w:noProof/>
                <w:webHidden/>
              </w:rPr>
              <w:instrText xml:space="preserve"> PAGEREF _Toc276824431 \h </w:instrText>
            </w:r>
            <w:r>
              <w:rPr>
                <w:noProof/>
                <w:webHidden/>
              </w:rPr>
            </w:r>
            <w:r>
              <w:rPr>
                <w:noProof/>
                <w:webHidden/>
              </w:rPr>
              <w:fldChar w:fldCharType="separate"/>
            </w:r>
            <w:r w:rsidR="00417F74">
              <w:rPr>
                <w:noProof/>
                <w:webHidden/>
              </w:rPr>
              <w:t>38</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32" w:history="1">
            <w:r w:rsidR="00C01935" w:rsidRPr="00722B06">
              <w:rPr>
                <w:rStyle w:val="Hyperlink"/>
                <w:rFonts w:ascii="Arial" w:hAnsi="Arial" w:cs="Arial"/>
                <w:b/>
                <w:noProof/>
                <w:snapToGrid w:val="0"/>
                <w:w w:val="0"/>
                <w:lang w:val="en-US"/>
              </w:rPr>
              <w:t>9.21.1</w:t>
            </w:r>
            <w:r w:rsidR="00C01935">
              <w:rPr>
                <w:noProof/>
                <w:webHidden/>
              </w:rPr>
              <w:tab/>
            </w:r>
            <w:r>
              <w:rPr>
                <w:noProof/>
                <w:webHidden/>
              </w:rPr>
              <w:fldChar w:fldCharType="begin"/>
            </w:r>
            <w:r w:rsidR="00C01935">
              <w:rPr>
                <w:noProof/>
                <w:webHidden/>
              </w:rPr>
              <w:instrText xml:space="preserve"> PAGEREF _Toc276824432 \h </w:instrText>
            </w:r>
            <w:r>
              <w:rPr>
                <w:noProof/>
                <w:webHidden/>
              </w:rPr>
            </w:r>
            <w:r>
              <w:rPr>
                <w:noProof/>
                <w:webHidden/>
              </w:rPr>
              <w:fldChar w:fldCharType="separate"/>
            </w:r>
            <w:r w:rsidR="00417F74">
              <w:rPr>
                <w:noProof/>
                <w:webHidden/>
              </w:rPr>
              <w:t>38</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33" w:history="1">
            <w:r w:rsidR="00C01935" w:rsidRPr="00722B06">
              <w:rPr>
                <w:rStyle w:val="Hyperlink"/>
                <w:rFonts w:ascii="Arial" w:hAnsi="Arial" w:cs="Arial"/>
                <w:b/>
                <w:noProof/>
                <w:snapToGrid w:val="0"/>
                <w:w w:val="0"/>
                <w:lang w:val="en-US"/>
              </w:rPr>
              <w:t>9.21.2</w:t>
            </w:r>
            <w:r w:rsidR="00C01935">
              <w:rPr>
                <w:noProof/>
                <w:webHidden/>
              </w:rPr>
              <w:tab/>
            </w:r>
            <w:r>
              <w:rPr>
                <w:noProof/>
                <w:webHidden/>
              </w:rPr>
              <w:fldChar w:fldCharType="begin"/>
            </w:r>
            <w:r w:rsidR="00C01935">
              <w:rPr>
                <w:noProof/>
                <w:webHidden/>
              </w:rPr>
              <w:instrText xml:space="preserve"> PAGEREF _Toc276824433 \h </w:instrText>
            </w:r>
            <w:r>
              <w:rPr>
                <w:noProof/>
                <w:webHidden/>
              </w:rPr>
            </w:r>
            <w:r>
              <w:rPr>
                <w:noProof/>
                <w:webHidden/>
              </w:rPr>
              <w:fldChar w:fldCharType="separate"/>
            </w:r>
            <w:r w:rsidR="00417F74">
              <w:rPr>
                <w:noProof/>
                <w:webHidden/>
              </w:rPr>
              <w:t>38</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34" w:history="1">
            <w:r w:rsidR="00C01935" w:rsidRPr="00722B06">
              <w:rPr>
                <w:rStyle w:val="Hyperlink"/>
                <w:rFonts w:ascii="Arial" w:hAnsi="Arial" w:cs="Arial"/>
                <w:b/>
                <w:noProof/>
                <w:snapToGrid w:val="0"/>
                <w:w w:val="0"/>
                <w:lang w:val="en-US"/>
              </w:rPr>
              <w:t>9.21.3</w:t>
            </w:r>
            <w:r w:rsidR="00C01935">
              <w:rPr>
                <w:noProof/>
                <w:webHidden/>
              </w:rPr>
              <w:tab/>
            </w:r>
            <w:r>
              <w:rPr>
                <w:noProof/>
                <w:webHidden/>
              </w:rPr>
              <w:fldChar w:fldCharType="begin"/>
            </w:r>
            <w:r w:rsidR="00C01935">
              <w:rPr>
                <w:noProof/>
                <w:webHidden/>
              </w:rPr>
              <w:instrText xml:space="preserve"> PAGEREF _Toc276824434 \h </w:instrText>
            </w:r>
            <w:r>
              <w:rPr>
                <w:noProof/>
                <w:webHidden/>
              </w:rPr>
            </w:r>
            <w:r>
              <w:rPr>
                <w:noProof/>
                <w:webHidden/>
              </w:rPr>
              <w:fldChar w:fldCharType="separate"/>
            </w:r>
            <w:r w:rsidR="00417F74">
              <w:rPr>
                <w:noProof/>
                <w:webHidden/>
              </w:rPr>
              <w:t>38</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35" w:history="1">
            <w:r w:rsidR="00C01935" w:rsidRPr="00722B06">
              <w:rPr>
                <w:rStyle w:val="Hyperlink"/>
                <w:rFonts w:ascii="Arial" w:hAnsi="Arial" w:cs="Arial"/>
                <w:b/>
                <w:noProof/>
                <w:snapToGrid w:val="0"/>
                <w:w w:val="0"/>
                <w:lang w:val="en-US"/>
              </w:rPr>
              <w:t>9.21.4</w:t>
            </w:r>
            <w:r w:rsidR="00C01935">
              <w:rPr>
                <w:noProof/>
                <w:webHidden/>
              </w:rPr>
              <w:tab/>
            </w:r>
            <w:r>
              <w:rPr>
                <w:noProof/>
                <w:webHidden/>
              </w:rPr>
              <w:fldChar w:fldCharType="begin"/>
            </w:r>
            <w:r w:rsidR="00C01935">
              <w:rPr>
                <w:noProof/>
                <w:webHidden/>
              </w:rPr>
              <w:instrText xml:space="preserve"> PAGEREF _Toc276824435 \h </w:instrText>
            </w:r>
            <w:r>
              <w:rPr>
                <w:noProof/>
                <w:webHidden/>
              </w:rPr>
            </w:r>
            <w:r>
              <w:rPr>
                <w:noProof/>
                <w:webHidden/>
              </w:rPr>
              <w:fldChar w:fldCharType="separate"/>
            </w:r>
            <w:r w:rsidR="00417F74">
              <w:rPr>
                <w:noProof/>
                <w:webHidden/>
              </w:rPr>
              <w:t>38</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36" w:history="1">
            <w:r w:rsidR="00C01935" w:rsidRPr="00722B06">
              <w:rPr>
                <w:rStyle w:val="Hyperlink"/>
                <w:rFonts w:cs="Arial"/>
                <w:noProof/>
                <w:snapToGrid w:val="0"/>
                <w:w w:val="0"/>
                <w:lang w:val="en-US"/>
              </w:rPr>
              <w:t>9.21.5</w:t>
            </w:r>
            <w:r w:rsidR="00C01935">
              <w:rPr>
                <w:rFonts w:asciiTheme="minorHAnsi" w:eastAsiaTheme="minorEastAsia" w:hAnsiTheme="minorHAnsi" w:cstheme="minorBidi"/>
                <w:noProof/>
                <w:szCs w:val="22"/>
                <w:lang w:val="en-US"/>
              </w:rPr>
              <w:tab/>
            </w:r>
            <w:r w:rsidR="00C01935" w:rsidRPr="00722B06">
              <w:rPr>
                <w:rStyle w:val="Hyperlink"/>
                <w:noProof/>
                <w:lang w:val="en-US"/>
              </w:rPr>
              <w:t>VHT sounding protocol</w:t>
            </w:r>
            <w:r w:rsidR="00C01935">
              <w:rPr>
                <w:noProof/>
                <w:webHidden/>
              </w:rPr>
              <w:tab/>
            </w:r>
            <w:r>
              <w:rPr>
                <w:noProof/>
                <w:webHidden/>
              </w:rPr>
              <w:fldChar w:fldCharType="begin"/>
            </w:r>
            <w:r w:rsidR="00C01935">
              <w:rPr>
                <w:noProof/>
                <w:webHidden/>
              </w:rPr>
              <w:instrText xml:space="preserve"> PAGEREF _Toc276824436 \h </w:instrText>
            </w:r>
            <w:r>
              <w:rPr>
                <w:noProof/>
                <w:webHidden/>
              </w:rPr>
            </w:r>
            <w:r>
              <w:rPr>
                <w:noProof/>
                <w:webHidden/>
              </w:rPr>
              <w:fldChar w:fldCharType="separate"/>
            </w:r>
            <w:r w:rsidR="00417F74">
              <w:rPr>
                <w:noProof/>
                <w:webHidden/>
              </w:rPr>
              <w:t>38</w:t>
            </w:r>
            <w:r>
              <w:rPr>
                <w:noProof/>
                <w:webHidden/>
              </w:rPr>
              <w:fldChar w:fldCharType="end"/>
            </w:r>
          </w:hyperlink>
        </w:p>
        <w:p w:rsidR="00C01935" w:rsidRDefault="00ED3137">
          <w:pPr>
            <w:pStyle w:val="TOC1"/>
            <w:tabs>
              <w:tab w:val="left" w:pos="660"/>
              <w:tab w:val="right" w:leader="dot" w:pos="9350"/>
            </w:tabs>
            <w:rPr>
              <w:rFonts w:asciiTheme="minorHAnsi" w:eastAsiaTheme="minorEastAsia" w:hAnsiTheme="minorHAnsi" w:cstheme="minorBidi"/>
              <w:noProof/>
              <w:szCs w:val="22"/>
              <w:lang w:val="en-US"/>
            </w:rPr>
          </w:pPr>
          <w:hyperlink w:anchor="_Toc276824437" w:history="1">
            <w:r w:rsidR="00C01935" w:rsidRPr="00722B06">
              <w:rPr>
                <w:rStyle w:val="Hyperlink"/>
                <w:noProof/>
                <w:lang w:val="en-US"/>
              </w:rPr>
              <w:t>10</w:t>
            </w:r>
            <w:r w:rsidR="00C01935">
              <w:rPr>
                <w:rFonts w:asciiTheme="minorHAnsi" w:eastAsiaTheme="minorEastAsia" w:hAnsiTheme="minorHAnsi" w:cstheme="minorBidi"/>
                <w:noProof/>
                <w:szCs w:val="22"/>
                <w:lang w:val="en-US"/>
              </w:rPr>
              <w:tab/>
            </w:r>
            <w:r w:rsidR="00C01935" w:rsidRPr="00722B06">
              <w:rPr>
                <w:rStyle w:val="Hyperlink"/>
                <w:noProof/>
                <w:lang w:val="en-US"/>
              </w:rPr>
              <w:t>Layer Management</w:t>
            </w:r>
            <w:r w:rsidR="00C01935">
              <w:rPr>
                <w:noProof/>
                <w:webHidden/>
              </w:rPr>
              <w:tab/>
            </w:r>
            <w:r>
              <w:rPr>
                <w:noProof/>
                <w:webHidden/>
              </w:rPr>
              <w:fldChar w:fldCharType="begin"/>
            </w:r>
            <w:r w:rsidR="00C01935">
              <w:rPr>
                <w:noProof/>
                <w:webHidden/>
              </w:rPr>
              <w:instrText xml:space="preserve"> PAGEREF _Toc276824437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38" w:history="1">
            <w:r w:rsidR="00C01935" w:rsidRPr="00722B06">
              <w:rPr>
                <w:rStyle w:val="Hyperlink"/>
                <w:noProof/>
                <w:lang w:val="en-US"/>
              </w:rPr>
              <w:t>10.1</w:t>
            </w:r>
            <w:r w:rsidR="00C01935">
              <w:rPr>
                <w:rFonts w:asciiTheme="minorHAnsi" w:eastAsiaTheme="minorEastAsia" w:hAnsiTheme="minorHAnsi" w:cstheme="minorBidi"/>
                <w:noProof/>
                <w:szCs w:val="22"/>
                <w:lang w:val="en-US"/>
              </w:rPr>
              <w:tab/>
            </w:r>
            <w:r w:rsidR="00C01935" w:rsidRPr="00722B06">
              <w:rPr>
                <w:rStyle w:val="Hyperlink"/>
                <w:noProof/>
                <w:lang w:val="en-US"/>
              </w:rPr>
              <w:t>Overview of management model</w:t>
            </w:r>
            <w:r w:rsidR="00C01935">
              <w:rPr>
                <w:noProof/>
                <w:webHidden/>
              </w:rPr>
              <w:tab/>
            </w:r>
            <w:r>
              <w:rPr>
                <w:noProof/>
                <w:webHidden/>
              </w:rPr>
              <w:fldChar w:fldCharType="begin"/>
            </w:r>
            <w:r w:rsidR="00C01935">
              <w:rPr>
                <w:noProof/>
                <w:webHidden/>
              </w:rPr>
              <w:instrText xml:space="preserve"> PAGEREF _Toc276824438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39" w:history="1">
            <w:r w:rsidR="00C01935" w:rsidRPr="00722B06">
              <w:rPr>
                <w:rStyle w:val="Hyperlink"/>
                <w:noProof/>
                <w:lang w:val="en-US"/>
              </w:rPr>
              <w:t>10.2</w:t>
            </w:r>
            <w:r w:rsidR="00C01935">
              <w:rPr>
                <w:rFonts w:asciiTheme="minorHAnsi" w:eastAsiaTheme="minorEastAsia" w:hAnsiTheme="minorHAnsi" w:cstheme="minorBidi"/>
                <w:noProof/>
                <w:szCs w:val="22"/>
                <w:lang w:val="en-US"/>
              </w:rPr>
              <w:tab/>
            </w:r>
            <w:r w:rsidR="00C01935" w:rsidRPr="00722B06">
              <w:rPr>
                <w:rStyle w:val="Hyperlink"/>
                <w:noProof/>
                <w:lang w:val="en-US"/>
              </w:rPr>
              <w:t>Generic management primitives</w:t>
            </w:r>
            <w:r w:rsidR="00C01935">
              <w:rPr>
                <w:noProof/>
                <w:webHidden/>
              </w:rPr>
              <w:tab/>
            </w:r>
            <w:r>
              <w:rPr>
                <w:noProof/>
                <w:webHidden/>
              </w:rPr>
              <w:fldChar w:fldCharType="begin"/>
            </w:r>
            <w:r w:rsidR="00C01935">
              <w:rPr>
                <w:noProof/>
                <w:webHidden/>
              </w:rPr>
              <w:instrText xml:space="preserve"> PAGEREF _Toc276824439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40" w:history="1">
            <w:r w:rsidR="00C01935" w:rsidRPr="00722B06">
              <w:rPr>
                <w:rStyle w:val="Hyperlink"/>
                <w:noProof/>
                <w:lang w:val="en-US"/>
              </w:rPr>
              <w:t>10.3</w:t>
            </w:r>
            <w:r w:rsidR="00C01935">
              <w:rPr>
                <w:rFonts w:asciiTheme="minorHAnsi" w:eastAsiaTheme="minorEastAsia" w:hAnsiTheme="minorHAnsi" w:cstheme="minorBidi"/>
                <w:noProof/>
                <w:szCs w:val="22"/>
                <w:lang w:val="en-US"/>
              </w:rPr>
              <w:tab/>
            </w:r>
            <w:r w:rsidR="00C01935" w:rsidRPr="00722B06">
              <w:rPr>
                <w:rStyle w:val="Hyperlink"/>
                <w:noProof/>
                <w:lang w:val="en-US"/>
              </w:rPr>
              <w:t>MLME SAP interface</w:t>
            </w:r>
            <w:r w:rsidR="00C01935">
              <w:rPr>
                <w:noProof/>
                <w:webHidden/>
              </w:rPr>
              <w:tab/>
            </w:r>
            <w:r>
              <w:rPr>
                <w:noProof/>
                <w:webHidden/>
              </w:rPr>
              <w:fldChar w:fldCharType="begin"/>
            </w:r>
            <w:r w:rsidR="00C01935">
              <w:rPr>
                <w:noProof/>
                <w:webHidden/>
              </w:rPr>
              <w:instrText xml:space="preserve"> PAGEREF _Toc276824440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41" w:history="1">
            <w:r w:rsidR="00C01935" w:rsidRPr="00722B06">
              <w:rPr>
                <w:rStyle w:val="Hyperlink"/>
                <w:noProof/>
                <w:lang w:val="en-US"/>
              </w:rPr>
              <w:t>10.4</w:t>
            </w:r>
            <w:r w:rsidR="00C01935">
              <w:rPr>
                <w:rFonts w:asciiTheme="minorHAnsi" w:eastAsiaTheme="minorEastAsia" w:hAnsiTheme="minorHAnsi" w:cstheme="minorBidi"/>
                <w:noProof/>
                <w:szCs w:val="22"/>
                <w:lang w:val="en-US"/>
              </w:rPr>
              <w:tab/>
            </w:r>
            <w:r w:rsidR="00C01935" w:rsidRPr="00722B06">
              <w:rPr>
                <w:rStyle w:val="Hyperlink"/>
                <w:noProof/>
                <w:lang w:val="en-US"/>
              </w:rPr>
              <w:t>PLME SAP interface</w:t>
            </w:r>
            <w:r w:rsidR="00C01935">
              <w:rPr>
                <w:noProof/>
                <w:webHidden/>
              </w:rPr>
              <w:tab/>
            </w:r>
            <w:r>
              <w:rPr>
                <w:noProof/>
                <w:webHidden/>
              </w:rPr>
              <w:fldChar w:fldCharType="begin"/>
            </w:r>
            <w:r w:rsidR="00C01935">
              <w:rPr>
                <w:noProof/>
                <w:webHidden/>
              </w:rPr>
              <w:instrText xml:space="preserve"> PAGEREF _Toc276824441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42" w:history="1">
            <w:r w:rsidR="00C01935" w:rsidRPr="00722B06">
              <w:rPr>
                <w:rStyle w:val="Hyperlink"/>
                <w:rFonts w:ascii="Arial" w:hAnsi="Arial" w:cs="Arial"/>
                <w:b/>
                <w:noProof/>
                <w:snapToGrid w:val="0"/>
                <w:w w:val="0"/>
                <w:lang w:val="en-US"/>
              </w:rPr>
              <w:t>10.4.1</w:t>
            </w:r>
            <w:r w:rsidR="00C01935">
              <w:rPr>
                <w:noProof/>
                <w:webHidden/>
              </w:rPr>
              <w:tab/>
            </w:r>
            <w:r>
              <w:rPr>
                <w:noProof/>
                <w:webHidden/>
              </w:rPr>
              <w:fldChar w:fldCharType="begin"/>
            </w:r>
            <w:r w:rsidR="00C01935">
              <w:rPr>
                <w:noProof/>
                <w:webHidden/>
              </w:rPr>
              <w:instrText xml:space="preserve"> PAGEREF _Toc276824442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43" w:history="1">
            <w:r w:rsidR="00C01935" w:rsidRPr="00722B06">
              <w:rPr>
                <w:rStyle w:val="Hyperlink"/>
                <w:rFonts w:ascii="Arial" w:hAnsi="Arial" w:cs="Arial"/>
                <w:b/>
                <w:noProof/>
                <w:snapToGrid w:val="0"/>
                <w:w w:val="0"/>
                <w:lang w:val="en-US"/>
              </w:rPr>
              <w:t>10.4.2</w:t>
            </w:r>
            <w:r w:rsidR="00C01935">
              <w:rPr>
                <w:noProof/>
                <w:webHidden/>
              </w:rPr>
              <w:tab/>
            </w:r>
            <w:r>
              <w:rPr>
                <w:noProof/>
                <w:webHidden/>
              </w:rPr>
              <w:fldChar w:fldCharType="begin"/>
            </w:r>
            <w:r w:rsidR="00C01935">
              <w:rPr>
                <w:noProof/>
                <w:webHidden/>
              </w:rPr>
              <w:instrText xml:space="preserve"> PAGEREF _Toc276824443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44" w:history="1">
            <w:r w:rsidR="00C01935" w:rsidRPr="00722B06">
              <w:rPr>
                <w:rStyle w:val="Hyperlink"/>
                <w:rFonts w:ascii="Arial" w:hAnsi="Arial" w:cs="Arial"/>
                <w:b/>
                <w:noProof/>
                <w:snapToGrid w:val="0"/>
                <w:w w:val="0"/>
                <w:lang w:val="en-US"/>
              </w:rPr>
              <w:t>10.4.3</w:t>
            </w:r>
            <w:r w:rsidR="00C01935">
              <w:rPr>
                <w:noProof/>
                <w:webHidden/>
              </w:rPr>
              <w:tab/>
            </w:r>
            <w:r>
              <w:rPr>
                <w:noProof/>
                <w:webHidden/>
              </w:rPr>
              <w:fldChar w:fldCharType="begin"/>
            </w:r>
            <w:r w:rsidR="00C01935">
              <w:rPr>
                <w:noProof/>
                <w:webHidden/>
              </w:rPr>
              <w:instrText xml:space="preserve"> PAGEREF _Toc276824444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45" w:history="1">
            <w:r w:rsidR="00C01935" w:rsidRPr="00722B06">
              <w:rPr>
                <w:rStyle w:val="Hyperlink"/>
                <w:rFonts w:ascii="Arial" w:hAnsi="Arial" w:cs="Arial"/>
                <w:b/>
                <w:noProof/>
                <w:snapToGrid w:val="0"/>
                <w:w w:val="0"/>
                <w:lang w:val="en-US"/>
              </w:rPr>
              <w:t>10.4.4</w:t>
            </w:r>
            <w:r w:rsidR="00C01935">
              <w:rPr>
                <w:noProof/>
                <w:webHidden/>
              </w:rPr>
              <w:tab/>
            </w:r>
            <w:r>
              <w:rPr>
                <w:noProof/>
                <w:webHidden/>
              </w:rPr>
              <w:fldChar w:fldCharType="begin"/>
            </w:r>
            <w:r w:rsidR="00C01935">
              <w:rPr>
                <w:noProof/>
                <w:webHidden/>
              </w:rPr>
              <w:instrText xml:space="preserve"> PAGEREF _Toc276824445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46" w:history="1">
            <w:r w:rsidR="00C01935" w:rsidRPr="00722B06">
              <w:rPr>
                <w:rStyle w:val="Hyperlink"/>
                <w:rFonts w:ascii="Arial" w:hAnsi="Arial" w:cs="Arial"/>
                <w:b/>
                <w:noProof/>
                <w:snapToGrid w:val="0"/>
                <w:w w:val="0"/>
                <w:lang w:val="en-US"/>
              </w:rPr>
              <w:t>10.4.5</w:t>
            </w:r>
            <w:r w:rsidR="00C01935">
              <w:rPr>
                <w:noProof/>
                <w:webHidden/>
              </w:rPr>
              <w:tab/>
            </w:r>
            <w:r>
              <w:rPr>
                <w:noProof/>
                <w:webHidden/>
              </w:rPr>
              <w:fldChar w:fldCharType="begin"/>
            </w:r>
            <w:r w:rsidR="00C01935">
              <w:rPr>
                <w:noProof/>
                <w:webHidden/>
              </w:rPr>
              <w:instrText xml:space="preserve"> PAGEREF _Toc276824446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47" w:history="1">
            <w:r w:rsidR="00C01935" w:rsidRPr="00722B06">
              <w:rPr>
                <w:rStyle w:val="Hyperlink"/>
                <w:rFonts w:ascii="Arial" w:hAnsi="Arial" w:cs="Arial"/>
                <w:b/>
                <w:noProof/>
                <w:snapToGrid w:val="0"/>
                <w:w w:val="0"/>
                <w:lang w:val="en-US"/>
              </w:rPr>
              <w:t>10.4.6</w:t>
            </w:r>
            <w:r w:rsidR="00C01935">
              <w:rPr>
                <w:noProof/>
                <w:webHidden/>
              </w:rPr>
              <w:tab/>
            </w:r>
            <w:r>
              <w:rPr>
                <w:noProof/>
                <w:webHidden/>
              </w:rPr>
              <w:fldChar w:fldCharType="begin"/>
            </w:r>
            <w:r w:rsidR="00C01935">
              <w:rPr>
                <w:noProof/>
                <w:webHidden/>
              </w:rPr>
              <w:instrText xml:space="preserve"> PAGEREF _Toc276824447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48" w:history="1">
            <w:r w:rsidR="00C01935" w:rsidRPr="00722B06">
              <w:rPr>
                <w:rStyle w:val="Hyperlink"/>
                <w:rFonts w:cs="Arial"/>
                <w:noProof/>
                <w:snapToGrid w:val="0"/>
                <w:w w:val="0"/>
                <w:lang w:val="en-US"/>
              </w:rPr>
              <w:t>10.4.7</w:t>
            </w:r>
            <w:r w:rsidR="00C01935">
              <w:rPr>
                <w:rFonts w:asciiTheme="minorHAnsi" w:eastAsiaTheme="minorEastAsia" w:hAnsiTheme="minorHAnsi" w:cstheme="minorBidi"/>
                <w:noProof/>
                <w:szCs w:val="22"/>
                <w:lang w:val="en-US"/>
              </w:rPr>
              <w:tab/>
            </w:r>
            <w:r w:rsidR="00C01935" w:rsidRPr="00722B06">
              <w:rPr>
                <w:rStyle w:val="Hyperlink"/>
                <w:noProof/>
                <w:lang w:val="en-US"/>
              </w:rPr>
              <w:t>PLME-TXTIME.confirm</w:t>
            </w:r>
            <w:r w:rsidR="00C01935">
              <w:rPr>
                <w:noProof/>
                <w:webHidden/>
              </w:rPr>
              <w:tab/>
            </w:r>
            <w:r>
              <w:rPr>
                <w:noProof/>
                <w:webHidden/>
              </w:rPr>
              <w:fldChar w:fldCharType="begin"/>
            </w:r>
            <w:r w:rsidR="00C01935">
              <w:rPr>
                <w:noProof/>
                <w:webHidden/>
              </w:rPr>
              <w:instrText xml:space="preserve"> PAGEREF _Toc276824448 \h </w:instrText>
            </w:r>
            <w:r>
              <w:rPr>
                <w:noProof/>
                <w:webHidden/>
              </w:rPr>
            </w:r>
            <w:r>
              <w:rPr>
                <w:noProof/>
                <w:webHidden/>
              </w:rPr>
              <w:fldChar w:fldCharType="separate"/>
            </w:r>
            <w:r w:rsidR="00417F74">
              <w:rPr>
                <w:noProof/>
                <w:webHidden/>
              </w:rPr>
              <w:t>40</w:t>
            </w:r>
            <w:r>
              <w:rPr>
                <w:noProof/>
                <w:webHidden/>
              </w:rPr>
              <w:fldChar w:fldCharType="end"/>
            </w:r>
          </w:hyperlink>
        </w:p>
        <w:p w:rsidR="00C01935" w:rsidRDefault="00ED3137">
          <w:pPr>
            <w:pStyle w:val="TOC1"/>
            <w:tabs>
              <w:tab w:val="left" w:pos="660"/>
              <w:tab w:val="right" w:leader="dot" w:pos="9350"/>
            </w:tabs>
            <w:rPr>
              <w:rFonts w:asciiTheme="minorHAnsi" w:eastAsiaTheme="minorEastAsia" w:hAnsiTheme="minorHAnsi" w:cstheme="minorBidi"/>
              <w:noProof/>
              <w:szCs w:val="22"/>
              <w:lang w:val="en-US"/>
            </w:rPr>
          </w:pPr>
          <w:hyperlink w:anchor="_Toc276824449" w:history="1">
            <w:r w:rsidR="00C01935" w:rsidRPr="00722B06">
              <w:rPr>
                <w:rStyle w:val="Hyperlink"/>
                <w:noProof/>
                <w:lang w:val="en-US"/>
              </w:rPr>
              <w:t>11</w:t>
            </w:r>
            <w:r w:rsidR="00C01935">
              <w:rPr>
                <w:rFonts w:asciiTheme="minorHAnsi" w:eastAsiaTheme="minorEastAsia" w:hAnsiTheme="minorHAnsi" w:cstheme="minorBidi"/>
                <w:noProof/>
                <w:szCs w:val="22"/>
                <w:lang w:val="en-US"/>
              </w:rPr>
              <w:tab/>
            </w:r>
            <w:r w:rsidR="00C01935" w:rsidRPr="00722B06">
              <w:rPr>
                <w:rStyle w:val="Hyperlink"/>
                <w:noProof/>
                <w:lang w:val="en-US"/>
              </w:rPr>
              <w:t>MLME</w:t>
            </w:r>
            <w:r w:rsidR="00C01935">
              <w:rPr>
                <w:noProof/>
                <w:webHidden/>
              </w:rPr>
              <w:tab/>
            </w:r>
            <w:r>
              <w:rPr>
                <w:noProof/>
                <w:webHidden/>
              </w:rPr>
              <w:fldChar w:fldCharType="begin"/>
            </w:r>
            <w:r w:rsidR="00C01935">
              <w:rPr>
                <w:noProof/>
                <w:webHidden/>
              </w:rPr>
              <w:instrText xml:space="preserve"> PAGEREF _Toc276824449 \h </w:instrText>
            </w:r>
            <w:r>
              <w:rPr>
                <w:noProof/>
                <w:webHidden/>
              </w:rPr>
            </w:r>
            <w:r>
              <w:rPr>
                <w:noProof/>
                <w:webHidden/>
              </w:rPr>
              <w:fldChar w:fldCharType="separate"/>
            </w:r>
            <w:r w:rsidR="00417F74">
              <w:rPr>
                <w:noProof/>
                <w:webHidden/>
              </w:rPr>
              <w:t>41</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51" w:history="1">
            <w:r w:rsidR="00C01935" w:rsidRPr="00722B06">
              <w:rPr>
                <w:rStyle w:val="Hyperlink"/>
                <w:noProof/>
                <w:lang w:val="en-US"/>
              </w:rPr>
              <w:t>11.2</w:t>
            </w:r>
            <w:r w:rsidR="00C01935">
              <w:rPr>
                <w:rFonts w:asciiTheme="minorHAnsi" w:eastAsiaTheme="minorEastAsia" w:hAnsiTheme="minorHAnsi" w:cstheme="minorBidi"/>
                <w:noProof/>
                <w:szCs w:val="22"/>
                <w:lang w:val="en-US"/>
              </w:rPr>
              <w:tab/>
            </w:r>
            <w:r w:rsidR="00C01935" w:rsidRPr="00722B06">
              <w:rPr>
                <w:rStyle w:val="Hyperlink"/>
                <w:noProof/>
                <w:lang w:val="en-US"/>
              </w:rPr>
              <w:t>Power management</w:t>
            </w:r>
            <w:r w:rsidR="00C01935">
              <w:rPr>
                <w:noProof/>
                <w:webHidden/>
              </w:rPr>
              <w:tab/>
            </w:r>
            <w:r>
              <w:rPr>
                <w:noProof/>
                <w:webHidden/>
              </w:rPr>
              <w:fldChar w:fldCharType="begin"/>
            </w:r>
            <w:r w:rsidR="00C01935">
              <w:rPr>
                <w:noProof/>
                <w:webHidden/>
              </w:rPr>
              <w:instrText xml:space="preserve"> PAGEREF _Toc276824451 \h </w:instrText>
            </w:r>
            <w:r>
              <w:rPr>
                <w:noProof/>
                <w:webHidden/>
              </w:rPr>
            </w:r>
            <w:r>
              <w:rPr>
                <w:noProof/>
                <w:webHidden/>
              </w:rPr>
              <w:fldChar w:fldCharType="separate"/>
            </w:r>
            <w:r w:rsidR="00417F74">
              <w:rPr>
                <w:noProof/>
                <w:webHidden/>
              </w:rPr>
              <w:t>41</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52" w:history="1">
            <w:r w:rsidR="00C01935" w:rsidRPr="00722B06">
              <w:rPr>
                <w:rStyle w:val="Hyperlink"/>
                <w:rFonts w:cs="Arial"/>
                <w:noProof/>
                <w:snapToGrid w:val="0"/>
                <w:w w:val="0"/>
                <w:lang w:val="en-US"/>
              </w:rPr>
              <w:t>11.2.1</w:t>
            </w:r>
            <w:r w:rsidR="00C01935">
              <w:rPr>
                <w:rFonts w:asciiTheme="minorHAnsi" w:eastAsiaTheme="minorEastAsia" w:hAnsiTheme="minorHAnsi" w:cstheme="minorBidi"/>
                <w:noProof/>
                <w:szCs w:val="22"/>
                <w:lang w:val="en-US"/>
              </w:rPr>
              <w:tab/>
            </w:r>
            <w:r w:rsidR="00C01935" w:rsidRPr="00722B06">
              <w:rPr>
                <w:rStyle w:val="Hyperlink"/>
                <w:noProof/>
                <w:lang w:val="en-US"/>
              </w:rPr>
              <w:t>Power management in an infrastructure network</w:t>
            </w:r>
            <w:r w:rsidR="00C01935">
              <w:rPr>
                <w:noProof/>
                <w:webHidden/>
              </w:rPr>
              <w:tab/>
            </w:r>
            <w:r>
              <w:rPr>
                <w:noProof/>
                <w:webHidden/>
              </w:rPr>
              <w:fldChar w:fldCharType="begin"/>
            </w:r>
            <w:r w:rsidR="00C01935">
              <w:rPr>
                <w:noProof/>
                <w:webHidden/>
              </w:rPr>
              <w:instrText xml:space="preserve"> PAGEREF _Toc276824452 \h </w:instrText>
            </w:r>
            <w:r>
              <w:rPr>
                <w:noProof/>
                <w:webHidden/>
              </w:rPr>
            </w:r>
            <w:r>
              <w:rPr>
                <w:noProof/>
                <w:webHidden/>
              </w:rPr>
              <w:fldChar w:fldCharType="separate"/>
            </w:r>
            <w:r w:rsidR="00417F74">
              <w:rPr>
                <w:noProof/>
                <w:webHidden/>
              </w:rPr>
              <w:t>41</w:t>
            </w:r>
            <w:r>
              <w:rPr>
                <w:noProof/>
                <w:webHidden/>
              </w:rPr>
              <w:fldChar w:fldCharType="end"/>
            </w:r>
          </w:hyperlink>
        </w:p>
        <w:p w:rsidR="00C01935" w:rsidRDefault="00ED3137">
          <w:pPr>
            <w:pStyle w:val="TOC2"/>
            <w:tabs>
              <w:tab w:val="left" w:pos="1100"/>
              <w:tab w:val="right" w:leader="dot" w:pos="9350"/>
            </w:tabs>
            <w:rPr>
              <w:rFonts w:asciiTheme="minorHAnsi" w:eastAsiaTheme="minorEastAsia" w:hAnsiTheme="minorHAnsi" w:cstheme="minorBidi"/>
              <w:noProof/>
              <w:szCs w:val="22"/>
              <w:lang w:val="en-US"/>
            </w:rPr>
          </w:pPr>
          <w:hyperlink w:anchor="_Toc276824470" w:history="1">
            <w:r w:rsidR="00C01935" w:rsidRPr="00722B06">
              <w:rPr>
                <w:rStyle w:val="Hyperlink"/>
                <w:noProof/>
                <w:lang w:val="en-US"/>
              </w:rPr>
              <w:t>11.20</w:t>
            </w:r>
            <w:r w:rsidR="00C01935">
              <w:rPr>
                <w:rFonts w:asciiTheme="minorHAnsi" w:eastAsiaTheme="minorEastAsia" w:hAnsiTheme="minorHAnsi" w:cstheme="minorBidi"/>
                <w:noProof/>
                <w:szCs w:val="22"/>
                <w:lang w:val="en-US"/>
              </w:rPr>
              <w:tab/>
            </w:r>
            <w:r w:rsidR="00C01935" w:rsidRPr="00722B06">
              <w:rPr>
                <w:rStyle w:val="Hyperlink"/>
                <w:noProof/>
                <w:lang w:val="en-US"/>
              </w:rPr>
              <w:t>VHT BSS operation</w:t>
            </w:r>
            <w:r w:rsidR="00C01935">
              <w:rPr>
                <w:noProof/>
                <w:webHidden/>
              </w:rPr>
              <w:tab/>
            </w:r>
            <w:r>
              <w:rPr>
                <w:noProof/>
                <w:webHidden/>
              </w:rPr>
              <w:fldChar w:fldCharType="begin"/>
            </w:r>
            <w:r w:rsidR="00C01935">
              <w:rPr>
                <w:noProof/>
                <w:webHidden/>
              </w:rPr>
              <w:instrText xml:space="preserve"> PAGEREF _Toc276824470 \h </w:instrText>
            </w:r>
            <w:r>
              <w:rPr>
                <w:noProof/>
                <w:webHidden/>
              </w:rPr>
            </w:r>
            <w:r>
              <w:rPr>
                <w:noProof/>
                <w:webHidden/>
              </w:rPr>
              <w:fldChar w:fldCharType="separate"/>
            </w:r>
            <w:r w:rsidR="00417F74">
              <w:rPr>
                <w:noProof/>
                <w:webHidden/>
              </w:rPr>
              <w:t>42</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471" w:history="1">
            <w:r w:rsidR="00C01935" w:rsidRPr="00722B06">
              <w:rPr>
                <w:rStyle w:val="Hyperlink"/>
                <w:rFonts w:cs="Arial"/>
                <w:noProof/>
                <w:snapToGrid w:val="0"/>
                <w:w w:val="0"/>
                <w:lang w:val="en-US"/>
              </w:rPr>
              <w:t>11.20.1</w:t>
            </w:r>
            <w:r w:rsidR="00C01935">
              <w:rPr>
                <w:rFonts w:asciiTheme="minorHAnsi" w:eastAsiaTheme="minorEastAsia" w:hAnsiTheme="minorHAnsi" w:cstheme="minorBidi"/>
                <w:noProof/>
                <w:szCs w:val="22"/>
                <w:lang w:val="en-US"/>
              </w:rPr>
              <w:tab/>
            </w:r>
            <w:r w:rsidR="00C01935" w:rsidRPr="00722B06">
              <w:rPr>
                <w:rStyle w:val="Hyperlink"/>
                <w:noProof/>
                <w:lang w:val="en-US"/>
              </w:rPr>
              <w:t>AID assignment by VHT AP</w:t>
            </w:r>
            <w:r w:rsidR="00C01935">
              <w:rPr>
                <w:noProof/>
                <w:webHidden/>
              </w:rPr>
              <w:tab/>
            </w:r>
            <w:r>
              <w:rPr>
                <w:noProof/>
                <w:webHidden/>
              </w:rPr>
              <w:fldChar w:fldCharType="begin"/>
            </w:r>
            <w:r w:rsidR="00C01935">
              <w:rPr>
                <w:noProof/>
                <w:webHidden/>
              </w:rPr>
              <w:instrText xml:space="preserve"> PAGEREF _Toc276824471 \h </w:instrText>
            </w:r>
            <w:r>
              <w:rPr>
                <w:noProof/>
                <w:webHidden/>
              </w:rPr>
            </w:r>
            <w:r>
              <w:rPr>
                <w:noProof/>
                <w:webHidden/>
              </w:rPr>
              <w:fldChar w:fldCharType="separate"/>
            </w:r>
            <w:r w:rsidR="00417F74">
              <w:rPr>
                <w:noProof/>
                <w:webHidden/>
              </w:rPr>
              <w:t>42</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472" w:history="1">
            <w:r w:rsidR="00C01935" w:rsidRPr="00722B06">
              <w:rPr>
                <w:rStyle w:val="Hyperlink"/>
                <w:rFonts w:cs="Arial"/>
                <w:noProof/>
                <w:snapToGrid w:val="0"/>
                <w:w w:val="0"/>
                <w:lang w:val="en-US"/>
              </w:rPr>
              <w:t>11.20.2</w:t>
            </w:r>
            <w:r w:rsidR="00C01935">
              <w:rPr>
                <w:rFonts w:asciiTheme="minorHAnsi" w:eastAsiaTheme="minorEastAsia" w:hAnsiTheme="minorHAnsi" w:cstheme="minorBidi"/>
                <w:noProof/>
                <w:szCs w:val="22"/>
                <w:lang w:val="en-US"/>
              </w:rPr>
              <w:tab/>
            </w:r>
            <w:r w:rsidR="00C01935" w:rsidRPr="00722B06">
              <w:rPr>
                <w:rStyle w:val="Hyperlink"/>
                <w:noProof/>
                <w:lang w:val="en-US"/>
              </w:rPr>
              <w:t>Rules for operation in a VHT BSS</w:t>
            </w:r>
            <w:r w:rsidR="00C01935">
              <w:rPr>
                <w:noProof/>
                <w:webHidden/>
              </w:rPr>
              <w:tab/>
            </w:r>
            <w:r>
              <w:rPr>
                <w:noProof/>
                <w:webHidden/>
              </w:rPr>
              <w:fldChar w:fldCharType="begin"/>
            </w:r>
            <w:r w:rsidR="00C01935">
              <w:rPr>
                <w:noProof/>
                <w:webHidden/>
              </w:rPr>
              <w:instrText xml:space="preserve"> PAGEREF _Toc276824472 \h </w:instrText>
            </w:r>
            <w:r>
              <w:rPr>
                <w:noProof/>
                <w:webHidden/>
              </w:rPr>
            </w:r>
            <w:r>
              <w:rPr>
                <w:noProof/>
                <w:webHidden/>
              </w:rPr>
              <w:fldChar w:fldCharType="separate"/>
            </w:r>
            <w:r w:rsidR="00417F74">
              <w:rPr>
                <w:noProof/>
                <w:webHidden/>
              </w:rPr>
              <w:t>42</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473" w:history="1">
            <w:r w:rsidR="00C01935" w:rsidRPr="00722B06">
              <w:rPr>
                <w:rStyle w:val="Hyperlink"/>
                <w:rFonts w:cs="Arial"/>
                <w:noProof/>
                <w:snapToGrid w:val="0"/>
                <w:w w:val="0"/>
                <w:lang w:val="en-US"/>
              </w:rPr>
              <w:t>11.20.3</w:t>
            </w:r>
            <w:r w:rsidR="00C01935">
              <w:rPr>
                <w:rFonts w:asciiTheme="minorHAnsi" w:eastAsiaTheme="minorEastAsia" w:hAnsiTheme="minorHAnsi" w:cstheme="minorBidi"/>
                <w:noProof/>
                <w:szCs w:val="22"/>
                <w:lang w:val="en-US"/>
              </w:rPr>
              <w:tab/>
            </w:r>
            <w:r w:rsidR="00C01935" w:rsidRPr="00722B06">
              <w:rPr>
                <w:rStyle w:val="Hyperlink"/>
                <w:noProof/>
                <w:lang w:val="en-US"/>
              </w:rPr>
              <w:t>Basic VHT BSS functionality</w:t>
            </w:r>
            <w:r w:rsidR="00C01935">
              <w:rPr>
                <w:noProof/>
                <w:webHidden/>
              </w:rPr>
              <w:tab/>
            </w:r>
            <w:r>
              <w:rPr>
                <w:noProof/>
                <w:webHidden/>
              </w:rPr>
              <w:fldChar w:fldCharType="begin"/>
            </w:r>
            <w:r w:rsidR="00C01935">
              <w:rPr>
                <w:noProof/>
                <w:webHidden/>
              </w:rPr>
              <w:instrText xml:space="preserve"> PAGEREF _Toc276824473 \h </w:instrText>
            </w:r>
            <w:r>
              <w:rPr>
                <w:noProof/>
                <w:webHidden/>
              </w:rPr>
            </w:r>
            <w:r>
              <w:rPr>
                <w:noProof/>
                <w:webHidden/>
              </w:rPr>
              <w:fldChar w:fldCharType="separate"/>
            </w:r>
            <w:r w:rsidR="00417F74">
              <w:rPr>
                <w:noProof/>
                <w:webHidden/>
              </w:rPr>
              <w:t>42</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474" w:history="1">
            <w:r w:rsidR="00C01935" w:rsidRPr="00722B06">
              <w:rPr>
                <w:rStyle w:val="Hyperlink"/>
                <w:rFonts w:cs="Arial"/>
                <w:noProof/>
                <w:snapToGrid w:val="0"/>
                <w:w w:val="0"/>
                <w:lang w:val="en-US"/>
              </w:rPr>
              <w:t>11.20.4</w:t>
            </w:r>
            <w:r w:rsidR="00C01935">
              <w:rPr>
                <w:rFonts w:asciiTheme="minorHAnsi" w:eastAsiaTheme="minorEastAsia" w:hAnsiTheme="minorHAnsi" w:cstheme="minorBidi"/>
                <w:noProof/>
                <w:szCs w:val="22"/>
                <w:lang w:val="en-US"/>
              </w:rPr>
              <w:tab/>
            </w:r>
            <w:r w:rsidR="00C01935" w:rsidRPr="00722B06">
              <w:rPr>
                <w:rStyle w:val="Hyperlink"/>
                <w:noProof/>
                <w:lang w:val="en-US"/>
              </w:rPr>
              <w:t>STA CCA sensing in a VHT BSS</w:t>
            </w:r>
            <w:r w:rsidR="00C01935">
              <w:rPr>
                <w:noProof/>
                <w:webHidden/>
              </w:rPr>
              <w:tab/>
            </w:r>
            <w:r>
              <w:rPr>
                <w:noProof/>
                <w:webHidden/>
              </w:rPr>
              <w:fldChar w:fldCharType="begin"/>
            </w:r>
            <w:r w:rsidR="00C01935">
              <w:rPr>
                <w:noProof/>
                <w:webHidden/>
              </w:rPr>
              <w:instrText xml:space="preserve"> PAGEREF _Toc276824474 \h </w:instrText>
            </w:r>
            <w:r>
              <w:rPr>
                <w:noProof/>
                <w:webHidden/>
              </w:rPr>
            </w:r>
            <w:r>
              <w:rPr>
                <w:noProof/>
                <w:webHidden/>
              </w:rPr>
              <w:fldChar w:fldCharType="separate"/>
            </w:r>
            <w:r w:rsidR="00417F74">
              <w:rPr>
                <w:noProof/>
                <w:webHidden/>
              </w:rPr>
              <w:t>42</w:t>
            </w:r>
            <w:r>
              <w:rPr>
                <w:noProof/>
                <w:webHidden/>
              </w:rPr>
              <w:fldChar w:fldCharType="end"/>
            </w:r>
          </w:hyperlink>
        </w:p>
        <w:p w:rsidR="00C01935" w:rsidRDefault="00ED3137">
          <w:pPr>
            <w:pStyle w:val="TOC1"/>
            <w:tabs>
              <w:tab w:val="left" w:pos="660"/>
              <w:tab w:val="right" w:leader="dot" w:pos="9350"/>
            </w:tabs>
            <w:rPr>
              <w:rFonts w:asciiTheme="minorHAnsi" w:eastAsiaTheme="minorEastAsia" w:hAnsiTheme="minorHAnsi" w:cstheme="minorBidi"/>
              <w:noProof/>
              <w:szCs w:val="22"/>
              <w:lang w:val="en-US"/>
            </w:rPr>
          </w:pPr>
          <w:hyperlink w:anchor="_Toc276824475" w:history="1">
            <w:r w:rsidR="00C01935" w:rsidRPr="00722B06">
              <w:rPr>
                <w:rStyle w:val="Hyperlink"/>
                <w:noProof/>
                <w:lang w:val="en-US"/>
              </w:rPr>
              <w:t>12</w:t>
            </w:r>
            <w:r w:rsidR="00C01935">
              <w:rPr>
                <w:rFonts w:asciiTheme="minorHAnsi" w:eastAsiaTheme="minorEastAsia" w:hAnsiTheme="minorHAnsi" w:cstheme="minorBidi"/>
                <w:noProof/>
                <w:szCs w:val="22"/>
                <w:lang w:val="en-US"/>
              </w:rPr>
              <w:tab/>
            </w:r>
            <w:r w:rsidR="00C01935" w:rsidRPr="00722B06">
              <w:rPr>
                <w:rStyle w:val="Hyperlink"/>
                <w:noProof/>
                <w:lang w:val="en-US"/>
              </w:rPr>
              <w:t>PHY service specification</w:t>
            </w:r>
            <w:r w:rsidR="00C01935">
              <w:rPr>
                <w:noProof/>
                <w:webHidden/>
              </w:rPr>
              <w:tab/>
            </w:r>
            <w:r>
              <w:rPr>
                <w:noProof/>
                <w:webHidden/>
              </w:rPr>
              <w:fldChar w:fldCharType="begin"/>
            </w:r>
            <w:r w:rsidR="00C01935">
              <w:rPr>
                <w:noProof/>
                <w:webHidden/>
              </w:rPr>
              <w:instrText xml:space="preserve"> PAGEREF _Toc276824475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76" w:history="1">
            <w:r w:rsidR="00C01935" w:rsidRPr="00722B06">
              <w:rPr>
                <w:rStyle w:val="Hyperlink"/>
                <w:noProof/>
                <w:lang w:val="en-US"/>
              </w:rPr>
              <w:t>12.3</w:t>
            </w:r>
            <w:r w:rsidR="00C01935">
              <w:rPr>
                <w:rFonts w:asciiTheme="minorHAnsi" w:eastAsiaTheme="minorEastAsia" w:hAnsiTheme="minorHAnsi" w:cstheme="minorBidi"/>
                <w:noProof/>
                <w:szCs w:val="22"/>
                <w:lang w:val="en-US"/>
              </w:rPr>
              <w:tab/>
            </w:r>
            <w:r w:rsidR="00C01935" w:rsidRPr="00722B06">
              <w:rPr>
                <w:rStyle w:val="Hyperlink"/>
                <w:noProof/>
                <w:lang w:val="en-US"/>
              </w:rPr>
              <w:t>Detailed PHY service specifications</w:t>
            </w:r>
            <w:r w:rsidR="00C01935">
              <w:rPr>
                <w:noProof/>
                <w:webHidden/>
              </w:rPr>
              <w:tab/>
            </w:r>
            <w:r>
              <w:rPr>
                <w:noProof/>
                <w:webHidden/>
              </w:rPr>
              <w:fldChar w:fldCharType="begin"/>
            </w:r>
            <w:r w:rsidR="00C01935">
              <w:rPr>
                <w:noProof/>
                <w:webHidden/>
              </w:rPr>
              <w:instrText xml:space="preserve"> PAGEREF _Toc276824476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77" w:history="1">
            <w:r w:rsidR="00C01935" w:rsidRPr="00722B06">
              <w:rPr>
                <w:rStyle w:val="Hyperlink"/>
                <w:rFonts w:ascii="Arial" w:hAnsi="Arial" w:cs="Arial"/>
                <w:b/>
                <w:noProof/>
                <w:snapToGrid w:val="0"/>
                <w:w w:val="0"/>
                <w:lang w:val="en-US"/>
              </w:rPr>
              <w:t>12.3.1</w:t>
            </w:r>
            <w:r w:rsidR="00C01935">
              <w:rPr>
                <w:noProof/>
                <w:webHidden/>
              </w:rPr>
              <w:tab/>
            </w:r>
            <w:r>
              <w:rPr>
                <w:noProof/>
                <w:webHidden/>
              </w:rPr>
              <w:fldChar w:fldCharType="begin"/>
            </w:r>
            <w:r w:rsidR="00C01935">
              <w:rPr>
                <w:noProof/>
                <w:webHidden/>
              </w:rPr>
              <w:instrText xml:space="preserve"> PAGEREF _Toc276824477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78" w:history="1">
            <w:r w:rsidR="00C01935" w:rsidRPr="00722B06">
              <w:rPr>
                <w:rStyle w:val="Hyperlink"/>
                <w:rFonts w:ascii="Arial" w:hAnsi="Arial" w:cs="Arial"/>
                <w:b/>
                <w:noProof/>
                <w:snapToGrid w:val="0"/>
                <w:w w:val="0"/>
                <w:lang w:val="en-US"/>
              </w:rPr>
              <w:t>12.3.2</w:t>
            </w:r>
            <w:r w:rsidR="00C01935">
              <w:rPr>
                <w:noProof/>
                <w:webHidden/>
              </w:rPr>
              <w:tab/>
            </w:r>
            <w:r>
              <w:rPr>
                <w:noProof/>
                <w:webHidden/>
              </w:rPr>
              <w:fldChar w:fldCharType="begin"/>
            </w:r>
            <w:r w:rsidR="00C01935">
              <w:rPr>
                <w:noProof/>
                <w:webHidden/>
              </w:rPr>
              <w:instrText xml:space="preserve"> PAGEREF _Toc276824478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79" w:history="1">
            <w:r w:rsidR="00C01935" w:rsidRPr="00722B06">
              <w:rPr>
                <w:rStyle w:val="Hyperlink"/>
                <w:rFonts w:ascii="Arial" w:hAnsi="Arial" w:cs="Arial"/>
                <w:b/>
                <w:noProof/>
                <w:snapToGrid w:val="0"/>
                <w:w w:val="0"/>
                <w:lang w:val="en-US"/>
              </w:rPr>
              <w:t>12.3.3</w:t>
            </w:r>
            <w:r w:rsidR="00C01935">
              <w:rPr>
                <w:noProof/>
                <w:webHidden/>
              </w:rPr>
              <w:tab/>
            </w:r>
            <w:r>
              <w:rPr>
                <w:noProof/>
                <w:webHidden/>
              </w:rPr>
              <w:fldChar w:fldCharType="begin"/>
            </w:r>
            <w:r w:rsidR="00C01935">
              <w:rPr>
                <w:noProof/>
                <w:webHidden/>
              </w:rPr>
              <w:instrText xml:space="preserve"> PAGEREF _Toc276824479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80" w:history="1">
            <w:r w:rsidR="00C01935" w:rsidRPr="00722B06">
              <w:rPr>
                <w:rStyle w:val="Hyperlink"/>
                <w:rFonts w:ascii="Arial" w:hAnsi="Arial" w:cs="Arial"/>
                <w:b/>
                <w:noProof/>
                <w:snapToGrid w:val="0"/>
                <w:w w:val="0"/>
                <w:lang w:val="en-US"/>
              </w:rPr>
              <w:t>12.3.4</w:t>
            </w:r>
            <w:r w:rsidR="00C01935">
              <w:rPr>
                <w:noProof/>
                <w:webHidden/>
              </w:rPr>
              <w:tab/>
            </w:r>
            <w:r>
              <w:rPr>
                <w:noProof/>
                <w:webHidden/>
              </w:rPr>
              <w:fldChar w:fldCharType="begin"/>
            </w:r>
            <w:r w:rsidR="00C01935">
              <w:rPr>
                <w:noProof/>
                <w:webHidden/>
              </w:rPr>
              <w:instrText xml:space="preserve"> PAGEREF _Toc276824480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81" w:history="1">
            <w:r w:rsidR="00C01935" w:rsidRPr="00722B06">
              <w:rPr>
                <w:rStyle w:val="Hyperlink"/>
                <w:rFonts w:cs="Arial"/>
                <w:noProof/>
                <w:snapToGrid w:val="0"/>
                <w:w w:val="0"/>
                <w:lang w:val="en-US"/>
              </w:rPr>
              <w:t>12.3.5</w:t>
            </w:r>
            <w:r w:rsidR="00C01935">
              <w:rPr>
                <w:rFonts w:asciiTheme="minorHAnsi" w:eastAsiaTheme="minorEastAsia" w:hAnsiTheme="minorHAnsi" w:cstheme="minorBidi"/>
                <w:noProof/>
                <w:szCs w:val="22"/>
                <w:lang w:val="en-US"/>
              </w:rPr>
              <w:tab/>
            </w:r>
            <w:r w:rsidR="00C01935" w:rsidRPr="00722B06">
              <w:rPr>
                <w:rStyle w:val="Hyperlink"/>
                <w:noProof/>
                <w:lang w:val="en-US"/>
              </w:rPr>
              <w:t>PHY-SAP detailed service specification</w:t>
            </w:r>
            <w:r w:rsidR="00C01935">
              <w:rPr>
                <w:noProof/>
                <w:webHidden/>
              </w:rPr>
              <w:tab/>
            </w:r>
            <w:r>
              <w:rPr>
                <w:noProof/>
                <w:webHidden/>
              </w:rPr>
              <w:fldChar w:fldCharType="begin"/>
            </w:r>
            <w:r w:rsidR="00C01935">
              <w:rPr>
                <w:noProof/>
                <w:webHidden/>
              </w:rPr>
              <w:instrText xml:space="preserve"> PAGEREF _Toc276824481 \h </w:instrText>
            </w:r>
            <w:r>
              <w:rPr>
                <w:noProof/>
                <w:webHidden/>
              </w:rPr>
            </w:r>
            <w:r>
              <w:rPr>
                <w:noProof/>
                <w:webHidden/>
              </w:rPr>
              <w:fldChar w:fldCharType="separate"/>
            </w:r>
            <w:r w:rsidR="00417F74">
              <w:rPr>
                <w:noProof/>
                <w:webHidden/>
              </w:rPr>
              <w:t>44</w:t>
            </w:r>
            <w:r>
              <w:rPr>
                <w:noProof/>
                <w:webHidden/>
              </w:rPr>
              <w:fldChar w:fldCharType="end"/>
            </w:r>
          </w:hyperlink>
        </w:p>
        <w:p w:rsidR="00C01935" w:rsidRDefault="00ED3137">
          <w:pPr>
            <w:pStyle w:val="TOC1"/>
            <w:tabs>
              <w:tab w:val="left" w:pos="660"/>
              <w:tab w:val="right" w:leader="dot" w:pos="9350"/>
            </w:tabs>
            <w:rPr>
              <w:rFonts w:asciiTheme="minorHAnsi" w:eastAsiaTheme="minorEastAsia" w:hAnsiTheme="minorHAnsi" w:cstheme="minorBidi"/>
              <w:noProof/>
              <w:szCs w:val="22"/>
              <w:lang w:val="en-US"/>
            </w:rPr>
          </w:pPr>
          <w:hyperlink w:anchor="_Toc276824482" w:history="1">
            <w:r w:rsidR="00C01935" w:rsidRPr="00722B06">
              <w:rPr>
                <w:rStyle w:val="Hyperlink"/>
                <w:noProof/>
                <w:lang w:val="en-US"/>
              </w:rPr>
              <w:t>17</w:t>
            </w:r>
            <w:r w:rsidR="00C01935">
              <w:rPr>
                <w:rFonts w:asciiTheme="minorHAnsi" w:eastAsiaTheme="minorEastAsia" w:hAnsiTheme="minorHAnsi" w:cstheme="minorBidi"/>
                <w:noProof/>
                <w:szCs w:val="22"/>
                <w:lang w:val="en-US"/>
              </w:rPr>
              <w:tab/>
            </w:r>
            <w:r w:rsidR="00C01935" w:rsidRPr="00722B06">
              <w:rPr>
                <w:rStyle w:val="Hyperlink"/>
                <w:noProof/>
                <w:lang w:val="en-US"/>
              </w:rPr>
              <w:t>Orthogonal frequency division multiplexing (OFDM) PHY specification</w:t>
            </w:r>
            <w:r w:rsidR="00C01935">
              <w:rPr>
                <w:noProof/>
                <w:webHidden/>
              </w:rPr>
              <w:tab/>
            </w:r>
            <w:r>
              <w:rPr>
                <w:noProof/>
                <w:webHidden/>
              </w:rPr>
              <w:fldChar w:fldCharType="begin"/>
            </w:r>
            <w:r w:rsidR="00C01935">
              <w:rPr>
                <w:noProof/>
                <w:webHidden/>
              </w:rPr>
              <w:instrText xml:space="preserve"> PAGEREF _Toc276824482 \h </w:instrText>
            </w:r>
            <w:r>
              <w:rPr>
                <w:noProof/>
                <w:webHidden/>
              </w:rPr>
            </w:r>
            <w:r>
              <w:rPr>
                <w:noProof/>
                <w:webHidden/>
              </w:rPr>
              <w:fldChar w:fldCharType="separate"/>
            </w:r>
            <w:r w:rsidR="00417F74">
              <w:rPr>
                <w:noProof/>
                <w:webHidden/>
              </w:rPr>
              <w:t>46</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83" w:history="1">
            <w:r w:rsidR="00C01935" w:rsidRPr="00722B06">
              <w:rPr>
                <w:rStyle w:val="Hyperlink"/>
                <w:noProof/>
                <w:lang w:val="en-US"/>
              </w:rPr>
              <w:t>17.2</w:t>
            </w:r>
            <w:r w:rsidR="00C01935">
              <w:rPr>
                <w:rFonts w:asciiTheme="minorHAnsi" w:eastAsiaTheme="minorEastAsia" w:hAnsiTheme="minorHAnsi" w:cstheme="minorBidi"/>
                <w:noProof/>
                <w:szCs w:val="22"/>
                <w:lang w:val="en-US"/>
              </w:rPr>
              <w:tab/>
            </w:r>
            <w:r w:rsidR="00C01935" w:rsidRPr="00722B06">
              <w:rPr>
                <w:rStyle w:val="Hyperlink"/>
                <w:noProof/>
                <w:lang w:val="en-US"/>
              </w:rPr>
              <w:t>OFDM PHY specific service parameter list</w:t>
            </w:r>
            <w:r w:rsidR="00C01935">
              <w:rPr>
                <w:noProof/>
                <w:webHidden/>
              </w:rPr>
              <w:tab/>
            </w:r>
            <w:r>
              <w:rPr>
                <w:noProof/>
                <w:webHidden/>
              </w:rPr>
              <w:fldChar w:fldCharType="begin"/>
            </w:r>
            <w:r w:rsidR="00C01935">
              <w:rPr>
                <w:noProof/>
                <w:webHidden/>
              </w:rPr>
              <w:instrText xml:space="preserve"> PAGEREF _Toc276824483 \h </w:instrText>
            </w:r>
            <w:r>
              <w:rPr>
                <w:noProof/>
                <w:webHidden/>
              </w:rPr>
            </w:r>
            <w:r>
              <w:rPr>
                <w:noProof/>
                <w:webHidden/>
              </w:rPr>
              <w:fldChar w:fldCharType="separate"/>
            </w:r>
            <w:r w:rsidR="00417F74">
              <w:rPr>
                <w:noProof/>
                <w:webHidden/>
              </w:rPr>
              <w:t>46</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84" w:history="1">
            <w:r w:rsidR="00C01935" w:rsidRPr="00722B06">
              <w:rPr>
                <w:rStyle w:val="Hyperlink"/>
                <w:rFonts w:ascii="Arial" w:hAnsi="Arial" w:cs="Arial"/>
                <w:b/>
                <w:noProof/>
                <w:snapToGrid w:val="0"/>
                <w:w w:val="0"/>
                <w:lang w:val="en-US"/>
              </w:rPr>
              <w:t>17.2.1</w:t>
            </w:r>
            <w:r w:rsidR="00C01935">
              <w:rPr>
                <w:noProof/>
                <w:webHidden/>
              </w:rPr>
              <w:tab/>
            </w:r>
            <w:r>
              <w:rPr>
                <w:noProof/>
                <w:webHidden/>
              </w:rPr>
              <w:fldChar w:fldCharType="begin"/>
            </w:r>
            <w:r w:rsidR="00C01935">
              <w:rPr>
                <w:noProof/>
                <w:webHidden/>
              </w:rPr>
              <w:instrText xml:space="preserve"> PAGEREF _Toc276824484 \h </w:instrText>
            </w:r>
            <w:r>
              <w:rPr>
                <w:noProof/>
                <w:webHidden/>
              </w:rPr>
            </w:r>
            <w:r>
              <w:rPr>
                <w:noProof/>
                <w:webHidden/>
              </w:rPr>
              <w:fldChar w:fldCharType="separate"/>
            </w:r>
            <w:r w:rsidR="00417F74">
              <w:rPr>
                <w:noProof/>
                <w:webHidden/>
              </w:rPr>
              <w:t>46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85" w:history="1">
            <w:r w:rsidR="00C01935" w:rsidRPr="00722B06">
              <w:rPr>
                <w:rStyle w:val="Hyperlink"/>
                <w:rFonts w:cs="Arial"/>
                <w:noProof/>
                <w:snapToGrid w:val="0"/>
                <w:w w:val="0"/>
                <w:lang w:val="en-US"/>
              </w:rPr>
              <w:t>17.2.2</w:t>
            </w:r>
            <w:r w:rsidR="00C01935">
              <w:rPr>
                <w:rFonts w:asciiTheme="minorHAnsi" w:eastAsiaTheme="minorEastAsia" w:hAnsiTheme="minorHAnsi" w:cstheme="minorBidi"/>
                <w:noProof/>
                <w:szCs w:val="22"/>
                <w:lang w:val="en-US"/>
              </w:rPr>
              <w:tab/>
            </w:r>
            <w:r w:rsidR="00C01935" w:rsidRPr="00722B06">
              <w:rPr>
                <w:rStyle w:val="Hyperlink"/>
                <w:noProof/>
                <w:lang w:val="en-US"/>
              </w:rPr>
              <w:t>TXVECTOR parameters</w:t>
            </w:r>
            <w:r w:rsidR="00C01935">
              <w:rPr>
                <w:noProof/>
                <w:webHidden/>
              </w:rPr>
              <w:tab/>
            </w:r>
            <w:r>
              <w:rPr>
                <w:noProof/>
                <w:webHidden/>
              </w:rPr>
              <w:fldChar w:fldCharType="begin"/>
            </w:r>
            <w:r w:rsidR="00C01935">
              <w:rPr>
                <w:noProof/>
                <w:webHidden/>
              </w:rPr>
              <w:instrText xml:space="preserve"> PAGEREF _Toc276824485 \h </w:instrText>
            </w:r>
            <w:r>
              <w:rPr>
                <w:noProof/>
                <w:webHidden/>
              </w:rPr>
            </w:r>
            <w:r>
              <w:rPr>
                <w:noProof/>
                <w:webHidden/>
              </w:rPr>
              <w:fldChar w:fldCharType="separate"/>
            </w:r>
            <w:r w:rsidR="00417F74">
              <w:rPr>
                <w:noProof/>
                <w:webHidden/>
              </w:rPr>
              <w:t>46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86" w:history="1">
            <w:r w:rsidR="00C01935" w:rsidRPr="00722B06">
              <w:rPr>
                <w:rStyle w:val="Hyperlink"/>
                <w:rFonts w:cs="Arial"/>
                <w:noProof/>
                <w:snapToGrid w:val="0"/>
                <w:w w:val="0"/>
                <w:lang w:val="en-US"/>
              </w:rPr>
              <w:t>17.2.3</w:t>
            </w:r>
            <w:r w:rsidR="00C01935">
              <w:rPr>
                <w:rFonts w:asciiTheme="minorHAnsi" w:eastAsiaTheme="minorEastAsia" w:hAnsiTheme="minorHAnsi" w:cstheme="minorBidi"/>
                <w:noProof/>
                <w:szCs w:val="22"/>
                <w:lang w:val="en-US"/>
              </w:rPr>
              <w:tab/>
            </w:r>
            <w:r w:rsidR="00C01935" w:rsidRPr="00722B06">
              <w:rPr>
                <w:rStyle w:val="Hyperlink"/>
                <w:noProof/>
                <w:lang w:val="en-US"/>
              </w:rPr>
              <w:t>RXVECTOR parameters</w:t>
            </w:r>
            <w:r w:rsidR="00C01935">
              <w:rPr>
                <w:noProof/>
                <w:webHidden/>
              </w:rPr>
              <w:tab/>
            </w:r>
            <w:r>
              <w:rPr>
                <w:noProof/>
                <w:webHidden/>
              </w:rPr>
              <w:fldChar w:fldCharType="begin"/>
            </w:r>
            <w:r w:rsidR="00C01935">
              <w:rPr>
                <w:noProof/>
                <w:webHidden/>
              </w:rPr>
              <w:instrText xml:space="preserve"> PAGEREF _Toc276824486 \h </w:instrText>
            </w:r>
            <w:r>
              <w:rPr>
                <w:noProof/>
                <w:webHidden/>
              </w:rPr>
            </w:r>
            <w:r>
              <w:rPr>
                <w:noProof/>
                <w:webHidden/>
              </w:rPr>
              <w:fldChar w:fldCharType="separate"/>
            </w:r>
            <w:r w:rsidR="00417F74">
              <w:rPr>
                <w:noProof/>
                <w:webHidden/>
              </w:rPr>
              <w:t>46</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487" w:history="1">
            <w:r w:rsidR="00C01935" w:rsidRPr="00722B06">
              <w:rPr>
                <w:rStyle w:val="Hyperlink"/>
                <w:noProof/>
                <w:lang w:val="en-US"/>
              </w:rPr>
              <w:t>17.3</w:t>
            </w:r>
            <w:r w:rsidR="00C01935">
              <w:rPr>
                <w:rFonts w:asciiTheme="minorHAnsi" w:eastAsiaTheme="minorEastAsia" w:hAnsiTheme="minorHAnsi" w:cstheme="minorBidi"/>
                <w:noProof/>
                <w:szCs w:val="22"/>
                <w:lang w:val="en-US"/>
              </w:rPr>
              <w:tab/>
            </w:r>
            <w:r w:rsidR="00C01935" w:rsidRPr="00722B06">
              <w:rPr>
                <w:rStyle w:val="Hyperlink"/>
                <w:noProof/>
                <w:lang w:val="en-US"/>
              </w:rPr>
              <w:t>OFDM PLCP sublayer</w:t>
            </w:r>
            <w:r w:rsidR="00C01935">
              <w:rPr>
                <w:noProof/>
                <w:webHidden/>
              </w:rPr>
              <w:tab/>
            </w:r>
            <w:r>
              <w:rPr>
                <w:noProof/>
                <w:webHidden/>
              </w:rPr>
              <w:fldChar w:fldCharType="begin"/>
            </w:r>
            <w:r w:rsidR="00C01935">
              <w:rPr>
                <w:noProof/>
                <w:webHidden/>
              </w:rPr>
              <w:instrText xml:space="preserve"> PAGEREF _Toc276824487 \h </w:instrText>
            </w:r>
            <w:r>
              <w:rPr>
                <w:noProof/>
                <w:webHidden/>
              </w:rPr>
            </w:r>
            <w:r>
              <w:rPr>
                <w:noProof/>
                <w:webHidden/>
              </w:rPr>
              <w:fldChar w:fldCharType="separate"/>
            </w:r>
            <w:r w:rsidR="00417F74">
              <w:rPr>
                <w:noProof/>
                <w:webHidden/>
              </w:rPr>
              <w:t>47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88" w:history="1">
            <w:r w:rsidR="00C01935" w:rsidRPr="00722B06">
              <w:rPr>
                <w:rStyle w:val="Hyperlink"/>
                <w:rFonts w:cs="Arial"/>
                <w:noProof/>
                <w:snapToGrid w:val="0"/>
                <w:w w:val="0"/>
                <w:lang w:val="en-US"/>
              </w:rPr>
              <w:t>17.3.1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_Toc276824488 \h </w:instrText>
            </w:r>
            <w:r>
              <w:rPr>
                <w:noProof/>
                <w:webHidden/>
              </w:rPr>
            </w:r>
            <w:r>
              <w:rPr>
                <w:noProof/>
                <w:webHidden/>
              </w:rPr>
              <w:fldChar w:fldCharType="separate"/>
            </w:r>
            <w:r w:rsidR="00417F74">
              <w:rPr>
                <w:noProof/>
                <w:webHidden/>
              </w:rPr>
              <w:t>47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489" w:history="1">
            <w:r w:rsidR="00C01935" w:rsidRPr="00722B06">
              <w:rPr>
                <w:rStyle w:val="Hyperlink"/>
                <w:rFonts w:cs="Arial"/>
                <w:noProof/>
                <w:snapToGrid w:val="0"/>
                <w:w w:val="0"/>
                <w:lang w:val="en-US"/>
              </w:rPr>
              <w:t>17.3.2</w:t>
            </w:r>
            <w:r w:rsidR="00C01935">
              <w:rPr>
                <w:rFonts w:asciiTheme="minorHAnsi" w:eastAsiaTheme="minorEastAsia" w:hAnsiTheme="minorHAnsi" w:cstheme="minorBidi"/>
                <w:noProof/>
                <w:szCs w:val="22"/>
                <w:lang w:val="en-US"/>
              </w:rPr>
              <w:tab/>
            </w:r>
            <w:r w:rsidR="00C01935" w:rsidRPr="00722B06">
              <w:rPr>
                <w:rStyle w:val="Hyperlink"/>
                <w:noProof/>
                <w:lang w:val="en-US"/>
              </w:rPr>
              <w:t>PLCP frame format</w:t>
            </w:r>
            <w:r w:rsidR="00C01935">
              <w:rPr>
                <w:noProof/>
                <w:webHidden/>
              </w:rPr>
              <w:tab/>
            </w:r>
            <w:r>
              <w:rPr>
                <w:noProof/>
                <w:webHidden/>
              </w:rPr>
              <w:fldChar w:fldCharType="begin"/>
            </w:r>
            <w:r w:rsidR="00C01935">
              <w:rPr>
                <w:noProof/>
                <w:webHidden/>
              </w:rPr>
              <w:instrText xml:space="preserve"> PAGEREF _Toc276824489 \h </w:instrText>
            </w:r>
            <w:r>
              <w:rPr>
                <w:noProof/>
                <w:webHidden/>
              </w:rPr>
            </w:r>
            <w:r>
              <w:rPr>
                <w:noProof/>
                <w:webHidden/>
              </w:rPr>
              <w:fldChar w:fldCharType="separate"/>
            </w:r>
            <w:r w:rsidR="00417F74">
              <w:rPr>
                <w:noProof/>
                <w:webHidden/>
              </w:rPr>
              <w:t>47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90" w:history="1">
            <w:r w:rsidR="00C01935" w:rsidRPr="00722B06">
              <w:rPr>
                <w:rStyle w:val="Hyperlink"/>
                <w:rFonts w:ascii="Arial" w:hAnsi="Arial" w:cs="Arial"/>
                <w:b/>
                <w:noProof/>
                <w:snapToGrid w:val="0"/>
                <w:w w:val="0"/>
                <w:lang w:val="en-US"/>
              </w:rPr>
              <w:t>17.3.3</w:t>
            </w:r>
            <w:r w:rsidR="00C01935">
              <w:rPr>
                <w:noProof/>
                <w:webHidden/>
              </w:rPr>
              <w:tab/>
            </w:r>
            <w:r>
              <w:rPr>
                <w:noProof/>
                <w:webHidden/>
              </w:rPr>
              <w:fldChar w:fldCharType="begin"/>
            </w:r>
            <w:r w:rsidR="00C01935">
              <w:rPr>
                <w:noProof/>
                <w:webHidden/>
              </w:rPr>
              <w:instrText xml:space="preserve"> PAGEREF _Toc276824490 \h </w:instrText>
            </w:r>
            <w:r>
              <w:rPr>
                <w:noProof/>
                <w:webHidden/>
              </w:rPr>
            </w:r>
            <w:r>
              <w:rPr>
                <w:noProof/>
                <w:webHidden/>
              </w:rPr>
              <w:fldChar w:fldCharType="separate"/>
            </w:r>
            <w:r w:rsidR="00417F74">
              <w:rPr>
                <w:noProof/>
                <w:webHidden/>
              </w:rPr>
              <w:t>47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91" w:history="1">
            <w:r w:rsidR="00C01935" w:rsidRPr="00722B06">
              <w:rPr>
                <w:rStyle w:val="Hyperlink"/>
                <w:rFonts w:ascii="Arial" w:hAnsi="Arial" w:cs="Arial"/>
                <w:b/>
                <w:noProof/>
                <w:snapToGrid w:val="0"/>
                <w:w w:val="0"/>
                <w:lang w:val="en-US"/>
              </w:rPr>
              <w:t>17.3.4</w:t>
            </w:r>
            <w:r w:rsidR="00C01935">
              <w:rPr>
                <w:noProof/>
                <w:webHidden/>
              </w:rPr>
              <w:tab/>
            </w:r>
            <w:r>
              <w:rPr>
                <w:noProof/>
                <w:webHidden/>
              </w:rPr>
              <w:fldChar w:fldCharType="begin"/>
            </w:r>
            <w:r w:rsidR="00C01935">
              <w:rPr>
                <w:noProof/>
                <w:webHidden/>
              </w:rPr>
              <w:instrText xml:space="preserve"> PAGEREF _Toc276824491 \h </w:instrText>
            </w:r>
            <w:r>
              <w:rPr>
                <w:noProof/>
                <w:webHidden/>
              </w:rPr>
            </w:r>
            <w:r>
              <w:rPr>
                <w:noProof/>
                <w:webHidden/>
              </w:rPr>
              <w:fldChar w:fldCharType="separate"/>
            </w:r>
            <w:r w:rsidR="00417F74">
              <w:rPr>
                <w:noProof/>
                <w:webHidden/>
              </w:rPr>
              <w:t>47</w:t>
            </w:r>
            <w:r>
              <w:rPr>
                <w:noProof/>
                <w:webHidden/>
              </w:rPr>
              <w:fldChar w:fldCharType="end"/>
            </w:r>
          </w:hyperlink>
        </w:p>
        <w:p w:rsidR="00C01935" w:rsidRDefault="00ED3137">
          <w:pPr>
            <w:pStyle w:val="TOC3"/>
            <w:tabs>
              <w:tab w:val="right" w:leader="dot" w:pos="9350"/>
            </w:tabs>
            <w:rPr>
              <w:rFonts w:asciiTheme="minorHAnsi" w:eastAsiaTheme="minorEastAsia" w:hAnsiTheme="minorHAnsi" w:cstheme="minorBidi"/>
              <w:noProof/>
              <w:szCs w:val="22"/>
              <w:lang w:val="en-US"/>
            </w:rPr>
          </w:pPr>
          <w:hyperlink w:anchor="_Toc276824492" w:history="1">
            <w:r w:rsidR="00C01935" w:rsidRPr="00722B06">
              <w:rPr>
                <w:rStyle w:val="Hyperlink"/>
                <w:rFonts w:ascii="Arial" w:hAnsi="Arial" w:cs="Arial"/>
                <w:b/>
                <w:noProof/>
                <w:snapToGrid w:val="0"/>
                <w:w w:val="0"/>
                <w:lang w:val="en-US"/>
              </w:rPr>
              <w:t>17.3.5</w:t>
            </w:r>
            <w:r w:rsidR="00C01935">
              <w:rPr>
                <w:noProof/>
                <w:webHidden/>
              </w:rPr>
              <w:tab/>
            </w:r>
            <w:r>
              <w:rPr>
                <w:noProof/>
                <w:webHidden/>
              </w:rPr>
              <w:fldChar w:fldCharType="begin"/>
            </w:r>
            <w:r w:rsidR="00C01935">
              <w:rPr>
                <w:noProof/>
                <w:webHidden/>
              </w:rPr>
              <w:instrText xml:space="preserve"> PAGEREF _Toc276824492 \h </w:instrText>
            </w:r>
            <w:r>
              <w:rPr>
                <w:noProof/>
                <w:webHidden/>
              </w:rPr>
            </w:r>
            <w:r>
              <w:rPr>
                <w:noProof/>
                <w:webHidden/>
              </w:rPr>
              <w:fldChar w:fldCharType="separate"/>
            </w:r>
            <w:r w:rsidR="00417F74">
              <w:rPr>
                <w:noProof/>
                <w:webHidden/>
              </w:rPr>
              <w:t>47</w:t>
            </w:r>
            <w:r>
              <w:rPr>
                <w:noProof/>
                <w:webHidden/>
              </w:rPr>
              <w:fldChar w:fldCharType="end"/>
            </w:r>
          </w:hyperlink>
        </w:p>
        <w:p w:rsidR="00C01935" w:rsidRDefault="00ED3137">
          <w:pPr>
            <w:pStyle w:val="TOC1"/>
            <w:tabs>
              <w:tab w:val="right" w:leader="dot" w:pos="9350"/>
            </w:tabs>
            <w:rPr>
              <w:rFonts w:asciiTheme="minorHAnsi" w:eastAsiaTheme="minorEastAsia" w:hAnsiTheme="minorHAnsi" w:cstheme="minorBidi"/>
              <w:noProof/>
              <w:szCs w:val="22"/>
              <w:lang w:val="en-US"/>
            </w:rPr>
          </w:pPr>
          <w:hyperlink w:anchor="_Toc276824504" w:history="1">
            <w:r w:rsidR="00C01935" w:rsidRPr="00722B06">
              <w:rPr>
                <w:rStyle w:val="Hyperlink"/>
                <w:noProof/>
                <w:lang w:val="en-US"/>
              </w:rPr>
              <w:t>18</w:t>
            </w:r>
            <w:r w:rsidR="00C01935">
              <w:rPr>
                <w:noProof/>
                <w:webHidden/>
              </w:rPr>
              <w:tab/>
            </w:r>
            <w:r>
              <w:rPr>
                <w:noProof/>
                <w:webHidden/>
              </w:rPr>
              <w:fldChar w:fldCharType="begin"/>
            </w:r>
            <w:r w:rsidR="00C01935">
              <w:rPr>
                <w:noProof/>
                <w:webHidden/>
              </w:rPr>
              <w:instrText xml:space="preserve"> PAGEREF _Toc276824504 \h </w:instrText>
            </w:r>
            <w:r>
              <w:rPr>
                <w:noProof/>
                <w:webHidden/>
              </w:rPr>
            </w:r>
            <w:r>
              <w:rPr>
                <w:noProof/>
                <w:webHidden/>
              </w:rPr>
              <w:fldChar w:fldCharType="separate"/>
            </w:r>
            <w:r w:rsidR="00417F74">
              <w:rPr>
                <w:noProof/>
                <w:webHidden/>
              </w:rPr>
              <w:t>48</w:t>
            </w:r>
            <w:r>
              <w:rPr>
                <w:noProof/>
                <w:webHidden/>
              </w:rPr>
              <w:fldChar w:fldCharType="end"/>
            </w:r>
          </w:hyperlink>
        </w:p>
        <w:p w:rsidR="00C01935" w:rsidRDefault="00ED3137">
          <w:pPr>
            <w:pStyle w:val="TOC1"/>
            <w:tabs>
              <w:tab w:val="right" w:leader="dot" w:pos="9350"/>
            </w:tabs>
            <w:rPr>
              <w:rFonts w:asciiTheme="minorHAnsi" w:eastAsiaTheme="minorEastAsia" w:hAnsiTheme="minorHAnsi" w:cstheme="minorBidi"/>
              <w:noProof/>
              <w:szCs w:val="22"/>
              <w:lang w:val="en-US"/>
            </w:rPr>
          </w:pPr>
          <w:hyperlink w:anchor="_Toc276824505" w:history="1">
            <w:r w:rsidR="00C01935" w:rsidRPr="00722B06">
              <w:rPr>
                <w:rStyle w:val="Hyperlink"/>
                <w:noProof/>
                <w:lang w:val="en-US"/>
              </w:rPr>
              <w:t>19</w:t>
            </w:r>
            <w:r w:rsidR="00C01935">
              <w:rPr>
                <w:noProof/>
                <w:webHidden/>
              </w:rPr>
              <w:tab/>
            </w:r>
            <w:r>
              <w:rPr>
                <w:noProof/>
                <w:webHidden/>
              </w:rPr>
              <w:fldChar w:fldCharType="begin"/>
            </w:r>
            <w:r w:rsidR="00C01935">
              <w:rPr>
                <w:noProof/>
                <w:webHidden/>
              </w:rPr>
              <w:instrText xml:space="preserve"> PAGEREF _Toc276824505 \h </w:instrText>
            </w:r>
            <w:r>
              <w:rPr>
                <w:noProof/>
                <w:webHidden/>
              </w:rPr>
            </w:r>
            <w:r>
              <w:rPr>
                <w:noProof/>
                <w:webHidden/>
              </w:rPr>
              <w:fldChar w:fldCharType="separate"/>
            </w:r>
            <w:r w:rsidR="00417F74">
              <w:rPr>
                <w:noProof/>
                <w:webHidden/>
              </w:rPr>
              <w:t>48</w:t>
            </w:r>
            <w:r>
              <w:rPr>
                <w:noProof/>
                <w:webHidden/>
              </w:rPr>
              <w:fldChar w:fldCharType="end"/>
            </w:r>
          </w:hyperlink>
        </w:p>
        <w:p w:rsidR="00C01935" w:rsidRDefault="00ED3137">
          <w:pPr>
            <w:pStyle w:val="TOC1"/>
            <w:tabs>
              <w:tab w:val="left" w:pos="660"/>
              <w:tab w:val="right" w:leader="dot" w:pos="9350"/>
            </w:tabs>
            <w:rPr>
              <w:rFonts w:asciiTheme="minorHAnsi" w:eastAsiaTheme="minorEastAsia" w:hAnsiTheme="minorHAnsi" w:cstheme="minorBidi"/>
              <w:noProof/>
              <w:szCs w:val="22"/>
              <w:lang w:val="en-US"/>
            </w:rPr>
          </w:pPr>
          <w:hyperlink w:anchor="_Toc276824508" w:history="1">
            <w:r w:rsidR="00C01935" w:rsidRPr="00722B06">
              <w:rPr>
                <w:rStyle w:val="Hyperlink"/>
                <w:noProof/>
                <w:lang w:val="en-US"/>
              </w:rPr>
              <w:t>22</w:t>
            </w:r>
            <w:r w:rsidR="00C01935">
              <w:rPr>
                <w:rFonts w:asciiTheme="minorHAnsi" w:eastAsiaTheme="minorEastAsia" w:hAnsiTheme="minorHAnsi" w:cstheme="minorBidi"/>
                <w:noProof/>
                <w:szCs w:val="22"/>
                <w:lang w:val="en-US"/>
              </w:rPr>
              <w:tab/>
            </w:r>
            <w:r w:rsidR="00C01935" w:rsidRPr="00722B06">
              <w:rPr>
                <w:rStyle w:val="Hyperlink"/>
                <w:noProof/>
                <w:lang w:val="en-US"/>
              </w:rPr>
              <w:t>Very High Throughput (VHT) PHY specification</w:t>
            </w:r>
            <w:r w:rsidR="00C01935">
              <w:rPr>
                <w:noProof/>
                <w:webHidden/>
              </w:rPr>
              <w:tab/>
            </w:r>
            <w:r>
              <w:rPr>
                <w:noProof/>
                <w:webHidden/>
              </w:rPr>
              <w:fldChar w:fldCharType="begin"/>
            </w:r>
            <w:r w:rsidR="00C01935">
              <w:rPr>
                <w:noProof/>
                <w:webHidden/>
              </w:rPr>
              <w:instrText xml:space="preserve"> PAGEREF _Toc276824508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509" w:history="1">
            <w:r w:rsidR="00C01935" w:rsidRPr="00722B06">
              <w:rPr>
                <w:rStyle w:val="Hyperlink"/>
                <w:noProof/>
                <w:lang w:val="en-US"/>
              </w:rPr>
              <w:t>22.1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_Toc276824509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0" w:history="1">
            <w:r w:rsidR="00C01935" w:rsidRPr="00722B06">
              <w:rPr>
                <w:rStyle w:val="Hyperlink"/>
                <w:rFonts w:cs="Arial"/>
                <w:noProof/>
                <w:snapToGrid w:val="0"/>
                <w:w w:val="0"/>
                <w:lang w:val="en-US"/>
              </w:rPr>
              <w:t>22.1.1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 to the VHT PHY</w:t>
            </w:r>
            <w:r w:rsidR="00C01935">
              <w:rPr>
                <w:noProof/>
                <w:webHidden/>
              </w:rPr>
              <w:tab/>
            </w:r>
            <w:r>
              <w:rPr>
                <w:noProof/>
                <w:webHidden/>
              </w:rPr>
              <w:fldChar w:fldCharType="begin"/>
            </w:r>
            <w:r w:rsidR="00C01935">
              <w:rPr>
                <w:noProof/>
                <w:webHidden/>
              </w:rPr>
              <w:instrText xml:space="preserve"> PAGEREF _Toc276824510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1" w:history="1">
            <w:r w:rsidR="00C01935" w:rsidRPr="00722B06">
              <w:rPr>
                <w:rStyle w:val="Hyperlink"/>
                <w:rFonts w:cs="Arial"/>
                <w:noProof/>
                <w:snapToGrid w:val="0"/>
                <w:w w:val="0"/>
                <w:lang w:val="en-US"/>
              </w:rPr>
              <w:t>22.1.2</w:t>
            </w:r>
            <w:r w:rsidR="00C01935">
              <w:rPr>
                <w:rFonts w:asciiTheme="minorHAnsi" w:eastAsiaTheme="minorEastAsia" w:hAnsiTheme="minorHAnsi" w:cstheme="minorBidi"/>
                <w:noProof/>
                <w:szCs w:val="22"/>
                <w:lang w:val="en-US"/>
              </w:rPr>
              <w:tab/>
            </w:r>
            <w:r w:rsidR="00C01935" w:rsidRPr="00722B06">
              <w:rPr>
                <w:rStyle w:val="Hyperlink"/>
                <w:noProof/>
                <w:lang w:val="en-US"/>
              </w:rPr>
              <w:t>Scope</w:t>
            </w:r>
            <w:r w:rsidR="00C01935">
              <w:rPr>
                <w:noProof/>
                <w:webHidden/>
              </w:rPr>
              <w:tab/>
            </w:r>
            <w:r>
              <w:rPr>
                <w:noProof/>
                <w:webHidden/>
              </w:rPr>
              <w:fldChar w:fldCharType="begin"/>
            </w:r>
            <w:r w:rsidR="00C01935">
              <w:rPr>
                <w:noProof/>
                <w:webHidden/>
              </w:rPr>
              <w:instrText xml:space="preserve"> PAGEREF _Toc276824511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2" w:history="1">
            <w:r w:rsidR="00C01935" w:rsidRPr="00722B06">
              <w:rPr>
                <w:rStyle w:val="Hyperlink"/>
                <w:rFonts w:cs="Arial"/>
                <w:noProof/>
                <w:snapToGrid w:val="0"/>
                <w:w w:val="0"/>
                <w:lang w:val="en-US"/>
              </w:rPr>
              <w:t>22.1.3</w:t>
            </w:r>
            <w:r w:rsidR="00C01935">
              <w:rPr>
                <w:rFonts w:asciiTheme="minorHAnsi" w:eastAsiaTheme="minorEastAsia" w:hAnsiTheme="minorHAnsi" w:cstheme="minorBidi"/>
                <w:noProof/>
                <w:szCs w:val="22"/>
                <w:lang w:val="en-US"/>
              </w:rPr>
              <w:tab/>
            </w:r>
            <w:r w:rsidR="00C01935" w:rsidRPr="00722B06">
              <w:rPr>
                <w:rStyle w:val="Hyperlink"/>
                <w:noProof/>
                <w:lang w:val="en-US"/>
              </w:rPr>
              <w:t>VHT PHY functions</w:t>
            </w:r>
            <w:r w:rsidR="00C01935">
              <w:rPr>
                <w:noProof/>
                <w:webHidden/>
              </w:rPr>
              <w:tab/>
            </w:r>
            <w:r>
              <w:rPr>
                <w:noProof/>
                <w:webHidden/>
              </w:rPr>
              <w:fldChar w:fldCharType="begin"/>
            </w:r>
            <w:r w:rsidR="00C01935">
              <w:rPr>
                <w:noProof/>
                <w:webHidden/>
              </w:rPr>
              <w:instrText xml:space="preserve"> PAGEREF _Toc276824512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3" w:history="1">
            <w:r w:rsidR="00C01935" w:rsidRPr="00722B06">
              <w:rPr>
                <w:rStyle w:val="Hyperlink"/>
                <w:rFonts w:cs="Arial"/>
                <w:noProof/>
                <w:snapToGrid w:val="0"/>
                <w:w w:val="0"/>
                <w:lang w:val="en-US"/>
              </w:rPr>
              <w:t>22.1.4</w:t>
            </w:r>
            <w:r w:rsidR="00C01935">
              <w:rPr>
                <w:rFonts w:asciiTheme="minorHAnsi" w:eastAsiaTheme="minorEastAsia" w:hAnsiTheme="minorHAnsi" w:cstheme="minorBidi"/>
                <w:noProof/>
                <w:szCs w:val="22"/>
                <w:lang w:val="en-US"/>
              </w:rPr>
              <w:tab/>
            </w:r>
            <w:r w:rsidR="00C01935" w:rsidRPr="00722B06">
              <w:rPr>
                <w:rStyle w:val="Hyperlink"/>
                <w:noProof/>
                <w:lang w:val="en-US"/>
              </w:rPr>
              <w:t>PPDU formats</w:t>
            </w:r>
            <w:r w:rsidR="00C01935">
              <w:rPr>
                <w:noProof/>
                <w:webHidden/>
              </w:rPr>
              <w:tab/>
            </w:r>
            <w:r>
              <w:rPr>
                <w:noProof/>
                <w:webHidden/>
              </w:rPr>
              <w:fldChar w:fldCharType="begin"/>
            </w:r>
            <w:r w:rsidR="00C01935">
              <w:rPr>
                <w:noProof/>
                <w:webHidden/>
              </w:rPr>
              <w:instrText xml:space="preserve"> PAGEREF _Toc276824513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514" w:history="1">
            <w:r w:rsidR="00C01935" w:rsidRPr="00722B06">
              <w:rPr>
                <w:rStyle w:val="Hyperlink"/>
                <w:noProof/>
                <w:lang w:val="en-US"/>
              </w:rPr>
              <w:t>22.2</w:t>
            </w:r>
            <w:r w:rsidR="00C01935">
              <w:rPr>
                <w:rFonts w:asciiTheme="minorHAnsi" w:eastAsiaTheme="minorEastAsia" w:hAnsiTheme="minorHAnsi" w:cstheme="minorBidi"/>
                <w:noProof/>
                <w:szCs w:val="22"/>
                <w:lang w:val="en-US"/>
              </w:rPr>
              <w:tab/>
            </w:r>
            <w:r w:rsidR="00C01935" w:rsidRPr="00722B06">
              <w:rPr>
                <w:rStyle w:val="Hyperlink"/>
                <w:noProof/>
                <w:lang w:val="en-US"/>
              </w:rPr>
              <w:t>VHT PHY service interface</w:t>
            </w:r>
            <w:r w:rsidR="00C01935">
              <w:rPr>
                <w:noProof/>
                <w:webHidden/>
              </w:rPr>
              <w:tab/>
            </w:r>
            <w:r>
              <w:rPr>
                <w:noProof/>
                <w:webHidden/>
              </w:rPr>
              <w:fldChar w:fldCharType="begin"/>
            </w:r>
            <w:r w:rsidR="00C01935">
              <w:rPr>
                <w:noProof/>
                <w:webHidden/>
              </w:rPr>
              <w:instrText xml:space="preserve"> PAGEREF _Toc276824514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5" w:history="1">
            <w:r w:rsidR="00C01935" w:rsidRPr="00722B06">
              <w:rPr>
                <w:rStyle w:val="Hyperlink"/>
                <w:rFonts w:cs="Arial"/>
                <w:noProof/>
                <w:snapToGrid w:val="0"/>
                <w:w w:val="0"/>
                <w:lang w:val="en-US"/>
              </w:rPr>
              <w:t>22.2.1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_Toc276824515 \h </w:instrText>
            </w:r>
            <w:r>
              <w:rPr>
                <w:noProof/>
                <w:webHidden/>
              </w:rPr>
            </w:r>
            <w:r>
              <w:rPr>
                <w:noProof/>
                <w:webHidden/>
              </w:rPr>
              <w:fldChar w:fldCharType="separate"/>
            </w:r>
            <w:r w:rsidR="00417F74">
              <w:rPr>
                <w:noProof/>
                <w:webHidden/>
              </w:rPr>
              <w:t>49</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6" w:history="1">
            <w:r w:rsidR="00C01935" w:rsidRPr="00722B06">
              <w:rPr>
                <w:rStyle w:val="Hyperlink"/>
                <w:rFonts w:cs="Arial"/>
                <w:noProof/>
                <w:snapToGrid w:val="0"/>
                <w:w w:val="0"/>
                <w:lang w:val="en-US"/>
              </w:rPr>
              <w:t>22.2.2</w:t>
            </w:r>
            <w:r w:rsidR="00C01935">
              <w:rPr>
                <w:rFonts w:asciiTheme="minorHAnsi" w:eastAsiaTheme="minorEastAsia" w:hAnsiTheme="minorHAnsi" w:cstheme="minorBidi"/>
                <w:noProof/>
                <w:szCs w:val="22"/>
                <w:lang w:val="en-US"/>
              </w:rPr>
              <w:tab/>
            </w:r>
            <w:r w:rsidR="00C01935" w:rsidRPr="00722B06">
              <w:rPr>
                <w:rStyle w:val="Hyperlink"/>
                <w:noProof/>
                <w:lang w:val="en-US"/>
              </w:rPr>
              <w:t>TXVECTOR and RXVECTOR parameters</w:t>
            </w:r>
            <w:r w:rsidR="00C01935">
              <w:rPr>
                <w:noProof/>
                <w:webHidden/>
              </w:rPr>
              <w:tab/>
            </w:r>
            <w:r>
              <w:rPr>
                <w:noProof/>
                <w:webHidden/>
              </w:rPr>
              <w:fldChar w:fldCharType="begin"/>
            </w:r>
            <w:r w:rsidR="00C01935">
              <w:rPr>
                <w:noProof/>
                <w:webHidden/>
              </w:rPr>
              <w:instrText xml:space="preserve"> PAGEREF _Toc276824516 \h </w:instrText>
            </w:r>
            <w:r>
              <w:rPr>
                <w:noProof/>
                <w:webHidden/>
              </w:rPr>
            </w:r>
            <w:r>
              <w:rPr>
                <w:noProof/>
                <w:webHidden/>
              </w:rPr>
              <w:fldChar w:fldCharType="separate"/>
            </w:r>
            <w:r w:rsidR="00417F74">
              <w:rPr>
                <w:noProof/>
                <w:webHidden/>
              </w:rPr>
              <w:t>50</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7" w:history="1">
            <w:r w:rsidR="00C01935" w:rsidRPr="00722B06">
              <w:rPr>
                <w:rStyle w:val="Hyperlink"/>
                <w:rFonts w:cs="Arial"/>
                <w:noProof/>
                <w:snapToGrid w:val="0"/>
                <w:w w:val="0"/>
                <w:lang w:val="en-US"/>
              </w:rPr>
              <w:t>22.2.3</w:t>
            </w:r>
            <w:r w:rsidR="00C01935">
              <w:rPr>
                <w:rFonts w:asciiTheme="minorHAnsi" w:eastAsiaTheme="minorEastAsia" w:hAnsiTheme="minorHAnsi" w:cstheme="minorBidi"/>
                <w:noProof/>
                <w:szCs w:val="22"/>
                <w:lang w:val="en-US"/>
              </w:rPr>
              <w:tab/>
            </w:r>
            <w:r w:rsidR="00C01935" w:rsidRPr="00722B06">
              <w:rPr>
                <w:rStyle w:val="Hyperlink"/>
                <w:noProof/>
                <w:lang w:val="en-US"/>
              </w:rPr>
              <w:t>Effects of CH_BANDWIDTH, CH_OFFSET, MCS and NUM_STREAMS parameters on PPDU format</w:t>
            </w:r>
            <w:r w:rsidR="00C01935">
              <w:rPr>
                <w:noProof/>
                <w:webHidden/>
              </w:rPr>
              <w:tab/>
            </w:r>
            <w:r>
              <w:rPr>
                <w:noProof/>
                <w:webHidden/>
              </w:rPr>
              <w:fldChar w:fldCharType="begin"/>
            </w:r>
            <w:r w:rsidR="00C01935">
              <w:rPr>
                <w:noProof/>
                <w:webHidden/>
              </w:rPr>
              <w:instrText xml:space="preserve"> PAGEREF _Toc276824517 \h </w:instrText>
            </w:r>
            <w:r>
              <w:rPr>
                <w:noProof/>
                <w:webHidden/>
              </w:rPr>
            </w:r>
            <w:r>
              <w:rPr>
                <w:noProof/>
                <w:webHidden/>
              </w:rPr>
              <w:fldChar w:fldCharType="separate"/>
            </w:r>
            <w:r w:rsidR="00417F74">
              <w:rPr>
                <w:noProof/>
                <w:webHidden/>
              </w:rPr>
              <w:t>56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8" w:history="1">
            <w:r w:rsidR="00C01935" w:rsidRPr="00722B06">
              <w:rPr>
                <w:rStyle w:val="Hyperlink"/>
                <w:rFonts w:cs="Arial"/>
                <w:noProof/>
                <w:snapToGrid w:val="0"/>
                <w:w w:val="0"/>
                <w:lang w:val="en-US"/>
              </w:rPr>
              <w:t>22.2.4</w:t>
            </w:r>
            <w:r w:rsidR="00C01935">
              <w:rPr>
                <w:rFonts w:asciiTheme="minorHAnsi" w:eastAsiaTheme="minorEastAsia" w:hAnsiTheme="minorHAnsi" w:cstheme="minorBidi"/>
                <w:noProof/>
                <w:szCs w:val="22"/>
                <w:lang w:val="en-US"/>
              </w:rPr>
              <w:tab/>
            </w:r>
            <w:r w:rsidR="00C01935" w:rsidRPr="00722B06">
              <w:rPr>
                <w:rStyle w:val="Hyperlink"/>
                <w:noProof/>
                <w:lang w:val="en-US"/>
              </w:rPr>
              <w:t>Support for NON_HT formats</w:t>
            </w:r>
            <w:r w:rsidR="00C01935">
              <w:rPr>
                <w:noProof/>
                <w:webHidden/>
              </w:rPr>
              <w:tab/>
            </w:r>
            <w:r>
              <w:rPr>
                <w:noProof/>
                <w:webHidden/>
              </w:rPr>
              <w:fldChar w:fldCharType="begin"/>
            </w:r>
            <w:r w:rsidR="00C01935">
              <w:rPr>
                <w:noProof/>
                <w:webHidden/>
              </w:rPr>
              <w:instrText xml:space="preserve"> PAGEREF _Toc276824518 \h </w:instrText>
            </w:r>
            <w:r>
              <w:rPr>
                <w:noProof/>
                <w:webHidden/>
              </w:rPr>
            </w:r>
            <w:r>
              <w:rPr>
                <w:noProof/>
                <w:webHidden/>
              </w:rPr>
              <w:fldChar w:fldCharType="separate"/>
            </w:r>
            <w:r w:rsidR="00417F74">
              <w:rPr>
                <w:noProof/>
                <w:webHidden/>
              </w:rPr>
              <w:t>57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19" w:history="1">
            <w:r w:rsidR="00C01935" w:rsidRPr="00722B06">
              <w:rPr>
                <w:rStyle w:val="Hyperlink"/>
                <w:rFonts w:cs="Arial"/>
                <w:noProof/>
                <w:snapToGrid w:val="0"/>
                <w:w w:val="0"/>
                <w:lang w:val="en-US"/>
              </w:rPr>
              <w:t>22.2.5</w:t>
            </w:r>
            <w:r w:rsidR="00C01935">
              <w:rPr>
                <w:rFonts w:asciiTheme="minorHAnsi" w:eastAsiaTheme="minorEastAsia" w:hAnsiTheme="minorHAnsi" w:cstheme="minorBidi"/>
                <w:noProof/>
                <w:szCs w:val="22"/>
                <w:lang w:val="en-US"/>
              </w:rPr>
              <w:tab/>
            </w:r>
            <w:r w:rsidR="00C01935" w:rsidRPr="00722B06">
              <w:rPr>
                <w:rStyle w:val="Hyperlink"/>
                <w:noProof/>
                <w:lang w:val="en-US"/>
              </w:rPr>
              <w:t>Support for HT formats</w:t>
            </w:r>
            <w:r w:rsidR="00C01935">
              <w:rPr>
                <w:noProof/>
                <w:webHidden/>
              </w:rPr>
              <w:tab/>
            </w:r>
            <w:r>
              <w:rPr>
                <w:noProof/>
                <w:webHidden/>
              </w:rPr>
              <w:fldChar w:fldCharType="begin"/>
            </w:r>
            <w:r w:rsidR="00C01935">
              <w:rPr>
                <w:noProof/>
                <w:webHidden/>
              </w:rPr>
              <w:instrText xml:space="preserve"> PAGEREF _Toc276824519 \h </w:instrText>
            </w:r>
            <w:r>
              <w:rPr>
                <w:noProof/>
                <w:webHidden/>
              </w:rPr>
            </w:r>
            <w:r>
              <w:rPr>
                <w:noProof/>
                <w:webHidden/>
              </w:rPr>
              <w:fldChar w:fldCharType="separate"/>
            </w:r>
            <w:r w:rsidR="00417F74">
              <w:rPr>
                <w:noProof/>
                <w:webHidden/>
              </w:rPr>
              <w:t>57</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520" w:history="1">
            <w:r w:rsidR="00C01935" w:rsidRPr="00722B06">
              <w:rPr>
                <w:rStyle w:val="Hyperlink"/>
                <w:noProof/>
                <w:lang w:val="en-US"/>
              </w:rPr>
              <w:t>22.3</w:t>
            </w:r>
            <w:r w:rsidR="00C01935">
              <w:rPr>
                <w:rFonts w:asciiTheme="minorHAnsi" w:eastAsiaTheme="minorEastAsia" w:hAnsiTheme="minorHAnsi" w:cstheme="minorBidi"/>
                <w:noProof/>
                <w:szCs w:val="22"/>
                <w:lang w:val="en-US"/>
              </w:rPr>
              <w:tab/>
            </w:r>
            <w:r w:rsidR="00C01935" w:rsidRPr="00722B06">
              <w:rPr>
                <w:rStyle w:val="Hyperlink"/>
                <w:noProof/>
                <w:lang w:val="en-US"/>
              </w:rPr>
              <w:t>VHT PLCP sublayer</w:t>
            </w:r>
            <w:r w:rsidR="00C01935">
              <w:rPr>
                <w:noProof/>
                <w:webHidden/>
              </w:rPr>
              <w:tab/>
            </w:r>
            <w:r>
              <w:rPr>
                <w:noProof/>
                <w:webHidden/>
              </w:rPr>
              <w:fldChar w:fldCharType="begin"/>
            </w:r>
            <w:r w:rsidR="00C01935">
              <w:rPr>
                <w:noProof/>
                <w:webHidden/>
              </w:rPr>
              <w:instrText xml:space="preserve"> PAGEREF _Toc276824520 \h </w:instrText>
            </w:r>
            <w:r>
              <w:rPr>
                <w:noProof/>
                <w:webHidden/>
              </w:rPr>
            </w:r>
            <w:r>
              <w:rPr>
                <w:noProof/>
                <w:webHidden/>
              </w:rPr>
              <w:fldChar w:fldCharType="separate"/>
            </w:r>
            <w:r w:rsidR="00417F74">
              <w:rPr>
                <w:noProof/>
                <w:webHidden/>
              </w:rPr>
              <w:t>57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1" w:history="1">
            <w:r w:rsidR="00C01935" w:rsidRPr="00722B06">
              <w:rPr>
                <w:rStyle w:val="Hyperlink"/>
                <w:rFonts w:cs="Arial"/>
                <w:noProof/>
                <w:snapToGrid w:val="0"/>
                <w:w w:val="0"/>
                <w:lang w:val="en-US"/>
              </w:rPr>
              <w:t>22.3.1</w:t>
            </w:r>
            <w:r w:rsidR="00C01935">
              <w:rPr>
                <w:rFonts w:asciiTheme="minorHAnsi" w:eastAsiaTheme="minorEastAsia" w:hAnsiTheme="minorHAnsi" w:cstheme="minorBidi"/>
                <w:noProof/>
                <w:szCs w:val="22"/>
                <w:lang w:val="en-US"/>
              </w:rPr>
              <w:tab/>
            </w:r>
            <w:r w:rsidR="00C01935" w:rsidRPr="00722B06">
              <w:rPr>
                <w:rStyle w:val="Hyperlink"/>
                <w:noProof/>
                <w:lang w:val="en-US"/>
              </w:rPr>
              <w:t>Introduction</w:t>
            </w:r>
            <w:r w:rsidR="00C01935">
              <w:rPr>
                <w:noProof/>
                <w:webHidden/>
              </w:rPr>
              <w:tab/>
            </w:r>
            <w:r>
              <w:rPr>
                <w:noProof/>
                <w:webHidden/>
              </w:rPr>
              <w:fldChar w:fldCharType="begin"/>
            </w:r>
            <w:r w:rsidR="00C01935">
              <w:rPr>
                <w:noProof/>
                <w:webHidden/>
              </w:rPr>
              <w:instrText xml:space="preserve"> PAGEREF _Toc276824521 \h </w:instrText>
            </w:r>
            <w:r>
              <w:rPr>
                <w:noProof/>
                <w:webHidden/>
              </w:rPr>
            </w:r>
            <w:r>
              <w:rPr>
                <w:noProof/>
                <w:webHidden/>
              </w:rPr>
              <w:fldChar w:fldCharType="separate"/>
            </w:r>
            <w:r w:rsidR="00417F74">
              <w:rPr>
                <w:noProof/>
                <w:webHidden/>
              </w:rPr>
              <w:t>57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2" w:history="1">
            <w:r w:rsidR="00C01935" w:rsidRPr="00722B06">
              <w:rPr>
                <w:rStyle w:val="Hyperlink"/>
                <w:rFonts w:cs="Arial"/>
                <w:noProof/>
                <w:snapToGrid w:val="0"/>
                <w:w w:val="0"/>
                <w:lang w:val="en-US"/>
              </w:rPr>
              <w:t>22.3.2</w:t>
            </w:r>
            <w:r w:rsidR="00C01935">
              <w:rPr>
                <w:rFonts w:asciiTheme="minorHAnsi" w:eastAsiaTheme="minorEastAsia" w:hAnsiTheme="minorHAnsi" w:cstheme="minorBidi"/>
                <w:noProof/>
                <w:szCs w:val="22"/>
                <w:lang w:val="en-US"/>
              </w:rPr>
              <w:tab/>
            </w:r>
            <w:r w:rsidR="00C01935" w:rsidRPr="00722B06">
              <w:rPr>
                <w:rStyle w:val="Hyperlink"/>
                <w:noProof/>
                <w:lang w:val="en-US"/>
              </w:rPr>
              <w:t>VHT PPDU format</w:t>
            </w:r>
            <w:r w:rsidR="00C01935">
              <w:rPr>
                <w:noProof/>
                <w:webHidden/>
              </w:rPr>
              <w:tab/>
            </w:r>
            <w:r>
              <w:rPr>
                <w:noProof/>
                <w:webHidden/>
              </w:rPr>
              <w:fldChar w:fldCharType="begin"/>
            </w:r>
            <w:r w:rsidR="00C01935">
              <w:rPr>
                <w:noProof/>
                <w:webHidden/>
              </w:rPr>
              <w:instrText xml:space="preserve"> PAGEREF _Toc276824522 \h </w:instrText>
            </w:r>
            <w:r>
              <w:rPr>
                <w:noProof/>
                <w:webHidden/>
              </w:rPr>
            </w:r>
            <w:r>
              <w:rPr>
                <w:noProof/>
                <w:webHidden/>
              </w:rPr>
              <w:fldChar w:fldCharType="separate"/>
            </w:r>
            <w:r w:rsidR="00417F74">
              <w:rPr>
                <w:noProof/>
                <w:webHidden/>
              </w:rPr>
              <w:t>57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3" w:history="1">
            <w:r w:rsidR="00C01935" w:rsidRPr="00722B06">
              <w:rPr>
                <w:rStyle w:val="Hyperlink"/>
                <w:rFonts w:cs="Arial"/>
                <w:noProof/>
                <w:snapToGrid w:val="0"/>
                <w:w w:val="0"/>
              </w:rPr>
              <w:t>22.3.3</w:t>
            </w:r>
            <w:r w:rsidR="00C01935">
              <w:rPr>
                <w:rFonts w:asciiTheme="minorHAnsi" w:eastAsiaTheme="minorEastAsia" w:hAnsiTheme="minorHAnsi" w:cstheme="minorBidi"/>
                <w:noProof/>
                <w:szCs w:val="22"/>
                <w:lang w:val="en-US"/>
              </w:rPr>
              <w:tab/>
            </w:r>
            <w:r w:rsidR="00C01935" w:rsidRPr="00722B06">
              <w:rPr>
                <w:rStyle w:val="Hyperlink"/>
                <w:noProof/>
                <w:lang w:val="en-US"/>
              </w:rPr>
              <w:t>Transmitter block diagram</w:t>
            </w:r>
            <w:r w:rsidR="00C01935">
              <w:rPr>
                <w:noProof/>
                <w:webHidden/>
              </w:rPr>
              <w:tab/>
            </w:r>
            <w:r>
              <w:rPr>
                <w:noProof/>
                <w:webHidden/>
              </w:rPr>
              <w:fldChar w:fldCharType="begin"/>
            </w:r>
            <w:r w:rsidR="00C01935">
              <w:rPr>
                <w:noProof/>
                <w:webHidden/>
              </w:rPr>
              <w:instrText xml:space="preserve"> PAGEREF _Toc276824523 \h </w:instrText>
            </w:r>
            <w:r>
              <w:rPr>
                <w:noProof/>
                <w:webHidden/>
              </w:rPr>
            </w:r>
            <w:r>
              <w:rPr>
                <w:noProof/>
                <w:webHidden/>
              </w:rPr>
              <w:fldChar w:fldCharType="separate"/>
            </w:r>
            <w:r w:rsidR="00417F74">
              <w:rPr>
                <w:noProof/>
                <w:webHidden/>
              </w:rPr>
              <w:t>58</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4" w:history="1">
            <w:r w:rsidR="00C01935" w:rsidRPr="00722B06">
              <w:rPr>
                <w:rStyle w:val="Hyperlink"/>
                <w:rFonts w:cs="Arial"/>
                <w:noProof/>
                <w:snapToGrid w:val="0"/>
                <w:w w:val="0"/>
              </w:rPr>
              <w:t>22.3.4</w:t>
            </w:r>
            <w:r w:rsidR="00C01935">
              <w:rPr>
                <w:rFonts w:asciiTheme="minorHAnsi" w:eastAsiaTheme="minorEastAsia" w:hAnsiTheme="minorHAnsi" w:cstheme="minorBidi"/>
                <w:noProof/>
                <w:szCs w:val="22"/>
                <w:lang w:val="en-US"/>
              </w:rPr>
              <w:tab/>
            </w:r>
            <w:r w:rsidR="00C01935" w:rsidRPr="00722B06">
              <w:rPr>
                <w:rStyle w:val="Hyperlink"/>
                <w:noProof/>
                <w:lang w:val="en-US"/>
              </w:rPr>
              <w:t>Overview of the PPDU encoding process</w:t>
            </w:r>
            <w:r w:rsidR="00C01935">
              <w:rPr>
                <w:noProof/>
                <w:webHidden/>
              </w:rPr>
              <w:tab/>
            </w:r>
            <w:r>
              <w:rPr>
                <w:noProof/>
                <w:webHidden/>
              </w:rPr>
              <w:fldChar w:fldCharType="begin"/>
            </w:r>
            <w:r w:rsidR="00C01935">
              <w:rPr>
                <w:noProof/>
                <w:webHidden/>
              </w:rPr>
              <w:instrText xml:space="preserve"> PAGEREF _Toc276824524 \h </w:instrText>
            </w:r>
            <w:r>
              <w:rPr>
                <w:noProof/>
                <w:webHidden/>
              </w:rPr>
            </w:r>
            <w:r>
              <w:rPr>
                <w:noProof/>
                <w:webHidden/>
              </w:rPr>
              <w:fldChar w:fldCharType="separate"/>
            </w:r>
            <w:r w:rsidR="00417F74">
              <w:rPr>
                <w:noProof/>
                <w:webHidden/>
              </w:rPr>
              <w:t>61</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5" w:history="1">
            <w:r w:rsidR="00C01935" w:rsidRPr="00722B06">
              <w:rPr>
                <w:rStyle w:val="Hyperlink"/>
                <w:rFonts w:cs="Arial"/>
                <w:noProof/>
                <w:snapToGrid w:val="0"/>
                <w:w w:val="0"/>
                <w:lang w:val="en-US"/>
              </w:rPr>
              <w:t>22.3.5</w:t>
            </w:r>
            <w:r w:rsidR="00C01935">
              <w:rPr>
                <w:rFonts w:asciiTheme="minorHAnsi" w:eastAsiaTheme="minorEastAsia" w:hAnsiTheme="minorHAnsi" w:cstheme="minorBidi"/>
                <w:noProof/>
                <w:szCs w:val="22"/>
                <w:lang w:val="en-US"/>
              </w:rPr>
              <w:tab/>
            </w:r>
            <w:r w:rsidR="00C01935" w:rsidRPr="00722B06">
              <w:rPr>
                <w:rStyle w:val="Hyperlink"/>
                <w:noProof/>
                <w:lang w:val="en-US"/>
              </w:rPr>
              <w:t>Modulation and coding scheme (MCS)</w:t>
            </w:r>
            <w:r w:rsidR="00C01935">
              <w:rPr>
                <w:noProof/>
                <w:webHidden/>
              </w:rPr>
              <w:tab/>
            </w:r>
            <w:r>
              <w:rPr>
                <w:noProof/>
                <w:webHidden/>
              </w:rPr>
              <w:fldChar w:fldCharType="begin"/>
            </w:r>
            <w:r w:rsidR="00C01935">
              <w:rPr>
                <w:noProof/>
                <w:webHidden/>
              </w:rPr>
              <w:instrText xml:space="preserve"> PAGEREF _Toc276824525 \h </w:instrText>
            </w:r>
            <w:r>
              <w:rPr>
                <w:noProof/>
                <w:webHidden/>
              </w:rPr>
            </w:r>
            <w:r>
              <w:rPr>
                <w:noProof/>
                <w:webHidden/>
              </w:rPr>
              <w:fldChar w:fldCharType="separate"/>
            </w:r>
            <w:r w:rsidR="00417F74">
              <w:rPr>
                <w:noProof/>
                <w:webHidden/>
              </w:rPr>
              <w:t>61</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6" w:history="1">
            <w:r w:rsidR="00C01935" w:rsidRPr="00722B06">
              <w:rPr>
                <w:rStyle w:val="Hyperlink"/>
                <w:rFonts w:cs="Arial"/>
                <w:noProof/>
                <w:snapToGrid w:val="0"/>
                <w:w w:val="0"/>
                <w:lang w:val="en-US"/>
              </w:rPr>
              <w:t>22.3.6</w:t>
            </w:r>
            <w:r w:rsidR="00C01935">
              <w:rPr>
                <w:rFonts w:asciiTheme="minorHAnsi" w:eastAsiaTheme="minorEastAsia" w:hAnsiTheme="minorHAnsi" w:cstheme="minorBidi"/>
                <w:noProof/>
                <w:szCs w:val="22"/>
                <w:lang w:val="en-US"/>
              </w:rPr>
              <w:tab/>
            </w:r>
            <w:r w:rsidR="00C01935" w:rsidRPr="00722B06">
              <w:rPr>
                <w:rStyle w:val="Hyperlink"/>
                <w:noProof/>
                <w:lang w:val="en-US"/>
              </w:rPr>
              <w:t>Timing-related parameters</w:t>
            </w:r>
            <w:r w:rsidR="00C01935">
              <w:rPr>
                <w:noProof/>
                <w:webHidden/>
              </w:rPr>
              <w:tab/>
            </w:r>
            <w:r>
              <w:rPr>
                <w:noProof/>
                <w:webHidden/>
              </w:rPr>
              <w:fldChar w:fldCharType="begin"/>
            </w:r>
            <w:r w:rsidR="00C01935">
              <w:rPr>
                <w:noProof/>
                <w:webHidden/>
              </w:rPr>
              <w:instrText xml:space="preserve"> PAGEREF _Toc276824526 \h </w:instrText>
            </w:r>
            <w:r>
              <w:rPr>
                <w:noProof/>
                <w:webHidden/>
              </w:rPr>
            </w:r>
            <w:r>
              <w:rPr>
                <w:noProof/>
                <w:webHidden/>
              </w:rPr>
              <w:fldChar w:fldCharType="separate"/>
            </w:r>
            <w:r w:rsidR="00417F74">
              <w:rPr>
                <w:noProof/>
                <w:webHidden/>
              </w:rPr>
              <w:t>62</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7" w:history="1">
            <w:r w:rsidR="00C01935" w:rsidRPr="00722B06">
              <w:rPr>
                <w:rStyle w:val="Hyperlink"/>
                <w:rFonts w:cs="Arial"/>
                <w:noProof/>
                <w:snapToGrid w:val="0"/>
                <w:w w:val="0"/>
              </w:rPr>
              <w:t>22.3.7</w:t>
            </w:r>
            <w:r w:rsidR="00C01935">
              <w:rPr>
                <w:rFonts w:asciiTheme="minorHAnsi" w:eastAsiaTheme="minorEastAsia" w:hAnsiTheme="minorHAnsi" w:cstheme="minorBidi"/>
                <w:noProof/>
                <w:szCs w:val="22"/>
                <w:lang w:val="en-US"/>
              </w:rPr>
              <w:tab/>
            </w:r>
            <w:r w:rsidR="00C01935" w:rsidRPr="00722B06">
              <w:rPr>
                <w:rStyle w:val="Hyperlink"/>
                <w:noProof/>
                <w:lang w:val="en-US"/>
              </w:rPr>
              <w:t>Mathemati</w:t>
            </w:r>
            <w:r w:rsidR="00C01935" w:rsidRPr="00722B06">
              <w:rPr>
                <w:rStyle w:val="Hyperlink"/>
                <w:noProof/>
                <w:lang w:val="en-US" w:eastAsia="ko-KR"/>
              </w:rPr>
              <w:t>c</w:t>
            </w:r>
            <w:r w:rsidR="00C01935" w:rsidRPr="00722B06">
              <w:rPr>
                <w:rStyle w:val="Hyperlink"/>
                <w:noProof/>
                <w:lang w:val="en-US"/>
              </w:rPr>
              <w:t>al description of signals</w:t>
            </w:r>
            <w:r w:rsidR="00C01935">
              <w:rPr>
                <w:noProof/>
                <w:webHidden/>
              </w:rPr>
              <w:tab/>
            </w:r>
            <w:r>
              <w:rPr>
                <w:noProof/>
                <w:webHidden/>
              </w:rPr>
              <w:fldChar w:fldCharType="begin"/>
            </w:r>
            <w:r w:rsidR="00C01935">
              <w:rPr>
                <w:noProof/>
                <w:webHidden/>
              </w:rPr>
              <w:instrText xml:space="preserve"> PAGEREF _Toc276824527 \h </w:instrText>
            </w:r>
            <w:r>
              <w:rPr>
                <w:noProof/>
                <w:webHidden/>
              </w:rPr>
            </w:r>
            <w:r>
              <w:rPr>
                <w:noProof/>
                <w:webHidden/>
              </w:rPr>
              <w:fldChar w:fldCharType="separate"/>
            </w:r>
            <w:r w:rsidR="00417F74">
              <w:rPr>
                <w:noProof/>
                <w:webHidden/>
              </w:rPr>
              <w:t>64</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8" w:history="1">
            <w:r w:rsidR="00C01935" w:rsidRPr="00722B06">
              <w:rPr>
                <w:rStyle w:val="Hyperlink"/>
                <w:rFonts w:cs="Arial"/>
                <w:noProof/>
                <w:snapToGrid w:val="0"/>
                <w:w w:val="0"/>
                <w:lang w:val="en-US"/>
              </w:rPr>
              <w:t>22.3.8</w:t>
            </w:r>
            <w:r w:rsidR="00C01935">
              <w:rPr>
                <w:rFonts w:asciiTheme="minorHAnsi" w:eastAsiaTheme="minorEastAsia" w:hAnsiTheme="minorHAnsi" w:cstheme="minorBidi"/>
                <w:noProof/>
                <w:szCs w:val="22"/>
                <w:lang w:val="en-US"/>
              </w:rPr>
              <w:tab/>
            </w:r>
            <w:r w:rsidR="00C01935" w:rsidRPr="00722B06">
              <w:rPr>
                <w:rStyle w:val="Hyperlink"/>
                <w:noProof/>
                <w:lang w:val="en-US"/>
              </w:rPr>
              <w:t>Transmission of PPDU with bandwidth less than the BSS bandwidth</w:t>
            </w:r>
            <w:r w:rsidR="00C01935">
              <w:rPr>
                <w:noProof/>
                <w:webHidden/>
              </w:rPr>
              <w:tab/>
            </w:r>
            <w:r>
              <w:rPr>
                <w:noProof/>
                <w:webHidden/>
              </w:rPr>
              <w:fldChar w:fldCharType="begin"/>
            </w:r>
            <w:r w:rsidR="00C01935">
              <w:rPr>
                <w:noProof/>
                <w:webHidden/>
              </w:rPr>
              <w:instrText xml:space="preserve"> PAGEREF _Toc276824528 \h </w:instrText>
            </w:r>
            <w:r>
              <w:rPr>
                <w:noProof/>
                <w:webHidden/>
              </w:rPr>
            </w:r>
            <w:r>
              <w:rPr>
                <w:noProof/>
                <w:webHidden/>
              </w:rPr>
              <w:fldChar w:fldCharType="separate"/>
            </w:r>
            <w:r w:rsidR="00417F74">
              <w:rPr>
                <w:noProof/>
                <w:webHidden/>
              </w:rPr>
              <w:t>67</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29" w:history="1">
            <w:r w:rsidR="00C01935" w:rsidRPr="00722B06">
              <w:rPr>
                <w:rStyle w:val="Hyperlink"/>
                <w:rFonts w:cs="Arial"/>
                <w:noProof/>
                <w:snapToGrid w:val="0"/>
                <w:w w:val="0"/>
                <w:lang w:val="en-US"/>
              </w:rPr>
              <w:t>22.3.9</w:t>
            </w:r>
            <w:r w:rsidR="00C01935">
              <w:rPr>
                <w:rFonts w:asciiTheme="minorHAnsi" w:eastAsiaTheme="minorEastAsia" w:hAnsiTheme="minorHAnsi" w:cstheme="minorBidi"/>
                <w:noProof/>
                <w:szCs w:val="22"/>
                <w:lang w:val="en-US"/>
              </w:rPr>
              <w:tab/>
            </w:r>
            <w:r w:rsidR="00C01935" w:rsidRPr="00722B06">
              <w:rPr>
                <w:rStyle w:val="Hyperlink"/>
                <w:noProof/>
                <w:lang w:val="en-US"/>
              </w:rPr>
              <w:t>VHT preamble</w:t>
            </w:r>
            <w:r w:rsidR="00C01935">
              <w:rPr>
                <w:noProof/>
                <w:webHidden/>
              </w:rPr>
              <w:tab/>
            </w:r>
            <w:r>
              <w:rPr>
                <w:noProof/>
                <w:webHidden/>
              </w:rPr>
              <w:fldChar w:fldCharType="begin"/>
            </w:r>
            <w:r w:rsidR="00C01935">
              <w:rPr>
                <w:noProof/>
                <w:webHidden/>
              </w:rPr>
              <w:instrText xml:space="preserve"> PAGEREF _Toc276824529 \h </w:instrText>
            </w:r>
            <w:r>
              <w:rPr>
                <w:noProof/>
                <w:webHidden/>
              </w:rPr>
            </w:r>
            <w:r>
              <w:rPr>
                <w:noProof/>
                <w:webHidden/>
              </w:rPr>
              <w:fldChar w:fldCharType="separate"/>
            </w:r>
            <w:r w:rsidR="00417F74">
              <w:rPr>
                <w:noProof/>
                <w:webHidden/>
              </w:rPr>
              <w:t>67</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0" w:history="1">
            <w:r w:rsidR="00C01935" w:rsidRPr="00722B06">
              <w:rPr>
                <w:rStyle w:val="Hyperlink"/>
                <w:rFonts w:cs="Arial"/>
                <w:noProof/>
                <w:snapToGrid w:val="0"/>
                <w:w w:val="0"/>
                <w:lang w:val="en-US"/>
              </w:rPr>
              <w:t>22.3.10</w:t>
            </w:r>
            <w:r w:rsidR="00C01935">
              <w:rPr>
                <w:rFonts w:asciiTheme="minorHAnsi" w:eastAsiaTheme="minorEastAsia" w:hAnsiTheme="minorHAnsi" w:cstheme="minorBidi"/>
                <w:noProof/>
                <w:szCs w:val="22"/>
                <w:lang w:val="en-US"/>
              </w:rPr>
              <w:tab/>
            </w:r>
            <w:r w:rsidR="00C01935" w:rsidRPr="00722B06">
              <w:rPr>
                <w:rStyle w:val="Hyperlink"/>
                <w:noProof/>
                <w:lang w:val="en-US"/>
              </w:rPr>
              <w:t>Transmission of NON_HT format PPDUs with more than one antenna</w:t>
            </w:r>
            <w:r w:rsidR="00C01935">
              <w:rPr>
                <w:noProof/>
                <w:webHidden/>
              </w:rPr>
              <w:tab/>
            </w:r>
            <w:r>
              <w:rPr>
                <w:noProof/>
                <w:webHidden/>
              </w:rPr>
              <w:fldChar w:fldCharType="begin"/>
            </w:r>
            <w:r w:rsidR="00C01935">
              <w:rPr>
                <w:noProof/>
                <w:webHidden/>
              </w:rPr>
              <w:instrText xml:space="preserve"> PAGEREF _Toc276824530 \h </w:instrText>
            </w:r>
            <w:r>
              <w:rPr>
                <w:noProof/>
                <w:webHidden/>
              </w:rPr>
            </w:r>
            <w:r>
              <w:rPr>
                <w:noProof/>
                <w:webHidden/>
              </w:rPr>
              <w:fldChar w:fldCharType="separate"/>
            </w:r>
            <w:r w:rsidR="00417F74">
              <w:rPr>
                <w:noProof/>
                <w:webHidden/>
              </w:rPr>
              <w:t>83</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1" w:history="1">
            <w:r w:rsidR="00C01935" w:rsidRPr="00722B06">
              <w:rPr>
                <w:rStyle w:val="Hyperlink"/>
                <w:rFonts w:cs="Arial"/>
                <w:noProof/>
                <w:snapToGrid w:val="0"/>
                <w:w w:val="0"/>
              </w:rPr>
              <w:t>22.3.11</w:t>
            </w:r>
            <w:r w:rsidR="00C01935">
              <w:rPr>
                <w:rFonts w:asciiTheme="minorHAnsi" w:eastAsiaTheme="minorEastAsia" w:hAnsiTheme="minorHAnsi" w:cstheme="minorBidi"/>
                <w:noProof/>
                <w:szCs w:val="22"/>
                <w:lang w:val="en-US"/>
              </w:rPr>
              <w:tab/>
            </w:r>
            <w:r w:rsidR="00C01935" w:rsidRPr="00722B06">
              <w:rPr>
                <w:rStyle w:val="Hyperlink"/>
                <w:noProof/>
                <w:lang w:val="en-US"/>
              </w:rPr>
              <w:t>Data field</w:t>
            </w:r>
            <w:r w:rsidR="00C01935">
              <w:rPr>
                <w:noProof/>
                <w:webHidden/>
              </w:rPr>
              <w:tab/>
            </w:r>
            <w:r>
              <w:rPr>
                <w:noProof/>
                <w:webHidden/>
              </w:rPr>
              <w:fldChar w:fldCharType="begin"/>
            </w:r>
            <w:r w:rsidR="00C01935">
              <w:rPr>
                <w:noProof/>
                <w:webHidden/>
              </w:rPr>
              <w:instrText xml:space="preserve"> PAGEREF _Toc276824531 \h </w:instrText>
            </w:r>
            <w:r>
              <w:rPr>
                <w:noProof/>
                <w:webHidden/>
              </w:rPr>
            </w:r>
            <w:r>
              <w:rPr>
                <w:noProof/>
                <w:webHidden/>
              </w:rPr>
              <w:fldChar w:fldCharType="separate"/>
            </w:r>
            <w:r w:rsidR="00417F74">
              <w:rPr>
                <w:noProof/>
                <w:webHidden/>
              </w:rPr>
              <w:t>83</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2" w:history="1">
            <w:r w:rsidR="00C01935" w:rsidRPr="00722B06">
              <w:rPr>
                <w:rStyle w:val="Hyperlink"/>
                <w:rFonts w:cs="Arial"/>
                <w:noProof/>
                <w:snapToGrid w:val="0"/>
                <w:w w:val="0"/>
                <w:lang w:val="en-US"/>
              </w:rPr>
              <w:t>22.3.12</w:t>
            </w:r>
            <w:r w:rsidR="00C01935">
              <w:rPr>
                <w:rFonts w:asciiTheme="minorHAnsi" w:eastAsiaTheme="minorEastAsia" w:hAnsiTheme="minorHAnsi" w:cstheme="minorBidi"/>
                <w:noProof/>
                <w:szCs w:val="22"/>
                <w:lang w:val="en-US"/>
              </w:rPr>
              <w:tab/>
            </w:r>
            <w:r w:rsidR="00C01935" w:rsidRPr="00722B06">
              <w:rPr>
                <w:rStyle w:val="Hyperlink"/>
                <w:noProof/>
                <w:lang w:val="en-US"/>
              </w:rPr>
              <w:t>Beamforming and MU-MIMO</w:t>
            </w:r>
            <w:r w:rsidR="00C01935">
              <w:rPr>
                <w:noProof/>
                <w:webHidden/>
              </w:rPr>
              <w:tab/>
            </w:r>
            <w:r>
              <w:rPr>
                <w:noProof/>
                <w:webHidden/>
              </w:rPr>
              <w:fldChar w:fldCharType="begin"/>
            </w:r>
            <w:r w:rsidR="00C01935">
              <w:rPr>
                <w:noProof/>
                <w:webHidden/>
              </w:rPr>
              <w:instrText xml:space="preserve"> PAGEREF _Toc276824532 \h </w:instrText>
            </w:r>
            <w:r>
              <w:rPr>
                <w:noProof/>
                <w:webHidden/>
              </w:rPr>
            </w:r>
            <w:r>
              <w:rPr>
                <w:noProof/>
                <w:webHidden/>
              </w:rPr>
              <w:fldChar w:fldCharType="separate"/>
            </w:r>
            <w:r w:rsidR="00417F74">
              <w:rPr>
                <w:noProof/>
                <w:webHidden/>
              </w:rPr>
              <w:t>96</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3" w:history="1">
            <w:r w:rsidR="00C01935" w:rsidRPr="00722B06">
              <w:rPr>
                <w:rStyle w:val="Hyperlink"/>
                <w:rFonts w:cs="Arial"/>
                <w:noProof/>
                <w:snapToGrid w:val="0"/>
                <w:w w:val="0"/>
                <w:lang w:val="en-US"/>
              </w:rPr>
              <w:t>22.3.13</w:t>
            </w:r>
            <w:r w:rsidR="00C01935">
              <w:rPr>
                <w:rFonts w:asciiTheme="minorHAnsi" w:eastAsiaTheme="minorEastAsia" w:hAnsiTheme="minorHAnsi" w:cstheme="minorBidi"/>
                <w:noProof/>
                <w:szCs w:val="22"/>
                <w:lang w:val="en-US"/>
              </w:rPr>
              <w:tab/>
            </w:r>
            <w:r w:rsidR="00C01935" w:rsidRPr="00722B06">
              <w:rPr>
                <w:rStyle w:val="Hyperlink"/>
                <w:noProof/>
                <w:lang w:val="en-US"/>
              </w:rPr>
              <w:t>VHT preamble format for sounding PPDUs</w:t>
            </w:r>
            <w:r w:rsidR="00C01935">
              <w:rPr>
                <w:noProof/>
                <w:webHidden/>
              </w:rPr>
              <w:tab/>
            </w:r>
            <w:r>
              <w:rPr>
                <w:noProof/>
                <w:webHidden/>
              </w:rPr>
              <w:fldChar w:fldCharType="begin"/>
            </w:r>
            <w:r w:rsidR="00C01935">
              <w:rPr>
                <w:noProof/>
                <w:webHidden/>
              </w:rPr>
              <w:instrText xml:space="preserve"> PAGEREF _Toc276824533 \h </w:instrText>
            </w:r>
            <w:r>
              <w:rPr>
                <w:noProof/>
                <w:webHidden/>
              </w:rPr>
            </w:r>
            <w:r>
              <w:rPr>
                <w:noProof/>
                <w:webHidden/>
              </w:rPr>
              <w:fldChar w:fldCharType="separate"/>
            </w:r>
            <w:r w:rsidR="00417F74">
              <w:rPr>
                <w:noProof/>
                <w:webHidden/>
              </w:rPr>
              <w:t>97</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4" w:history="1">
            <w:r w:rsidR="00C01935" w:rsidRPr="00722B06">
              <w:rPr>
                <w:rStyle w:val="Hyperlink"/>
                <w:rFonts w:cs="Arial"/>
                <w:noProof/>
                <w:snapToGrid w:val="0"/>
                <w:w w:val="0"/>
                <w:lang w:val="en-US"/>
              </w:rPr>
              <w:t>22.3.14</w:t>
            </w:r>
            <w:r w:rsidR="00C01935">
              <w:rPr>
                <w:rFonts w:asciiTheme="minorHAnsi" w:eastAsiaTheme="minorEastAsia" w:hAnsiTheme="minorHAnsi" w:cstheme="minorBidi"/>
                <w:noProof/>
                <w:szCs w:val="22"/>
                <w:lang w:val="en-US"/>
              </w:rPr>
              <w:tab/>
            </w:r>
            <w:r w:rsidR="00C01935" w:rsidRPr="00722B06">
              <w:rPr>
                <w:rStyle w:val="Hyperlink"/>
                <w:noProof/>
                <w:lang w:val="en-US"/>
              </w:rPr>
              <w:t>Regulatory requirements</w:t>
            </w:r>
            <w:r w:rsidR="00C01935">
              <w:rPr>
                <w:noProof/>
                <w:webHidden/>
              </w:rPr>
              <w:tab/>
            </w:r>
            <w:r>
              <w:rPr>
                <w:noProof/>
                <w:webHidden/>
              </w:rPr>
              <w:fldChar w:fldCharType="begin"/>
            </w:r>
            <w:r w:rsidR="00C01935">
              <w:rPr>
                <w:noProof/>
                <w:webHidden/>
              </w:rPr>
              <w:instrText xml:space="preserve"> PAGEREF _Toc276824534 \h </w:instrText>
            </w:r>
            <w:r>
              <w:rPr>
                <w:noProof/>
                <w:webHidden/>
              </w:rPr>
            </w:r>
            <w:r>
              <w:rPr>
                <w:noProof/>
                <w:webHidden/>
              </w:rPr>
              <w:fldChar w:fldCharType="separate"/>
            </w:r>
            <w:r w:rsidR="00417F74">
              <w:rPr>
                <w:noProof/>
                <w:webHidden/>
              </w:rPr>
              <w:t>97</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5" w:history="1">
            <w:r w:rsidR="00C01935" w:rsidRPr="00722B06">
              <w:rPr>
                <w:rStyle w:val="Hyperlink"/>
                <w:rFonts w:cs="Arial"/>
                <w:noProof/>
                <w:snapToGrid w:val="0"/>
                <w:w w:val="0"/>
              </w:rPr>
              <w:t>22.3.15</w:t>
            </w:r>
            <w:r w:rsidR="00C01935">
              <w:rPr>
                <w:rFonts w:asciiTheme="minorHAnsi" w:eastAsiaTheme="minorEastAsia" w:hAnsiTheme="minorHAnsi" w:cstheme="minorBidi"/>
                <w:noProof/>
                <w:szCs w:val="22"/>
                <w:lang w:val="en-US"/>
              </w:rPr>
              <w:tab/>
            </w:r>
            <w:r w:rsidR="00C01935" w:rsidRPr="00722B06">
              <w:rPr>
                <w:rStyle w:val="Hyperlink"/>
                <w:noProof/>
                <w:lang w:val="en-US"/>
              </w:rPr>
              <w:t>Channel numbering and channelization</w:t>
            </w:r>
            <w:r w:rsidR="00C01935">
              <w:rPr>
                <w:noProof/>
                <w:webHidden/>
              </w:rPr>
              <w:tab/>
            </w:r>
            <w:r>
              <w:rPr>
                <w:noProof/>
                <w:webHidden/>
              </w:rPr>
              <w:fldChar w:fldCharType="begin"/>
            </w:r>
            <w:r w:rsidR="00C01935">
              <w:rPr>
                <w:noProof/>
                <w:webHidden/>
              </w:rPr>
              <w:instrText xml:space="preserve"> PAGEREF _Toc276824535 \h </w:instrText>
            </w:r>
            <w:r>
              <w:rPr>
                <w:noProof/>
                <w:webHidden/>
              </w:rPr>
            </w:r>
            <w:r>
              <w:rPr>
                <w:noProof/>
                <w:webHidden/>
              </w:rPr>
              <w:fldChar w:fldCharType="separate"/>
            </w:r>
            <w:r w:rsidR="00417F74">
              <w:rPr>
                <w:noProof/>
                <w:webHidden/>
              </w:rPr>
              <w:t>97</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6" w:history="1">
            <w:r w:rsidR="00C01935" w:rsidRPr="00722B06">
              <w:rPr>
                <w:rStyle w:val="Hyperlink"/>
                <w:rFonts w:cs="Arial"/>
                <w:noProof/>
                <w:snapToGrid w:val="0"/>
                <w:w w:val="0"/>
                <w:lang w:val="en-US"/>
              </w:rPr>
              <w:t>22.3.16</w:t>
            </w:r>
            <w:r w:rsidR="00C01935">
              <w:rPr>
                <w:rFonts w:asciiTheme="minorHAnsi" w:eastAsiaTheme="minorEastAsia" w:hAnsiTheme="minorHAnsi" w:cstheme="minorBidi"/>
                <w:noProof/>
                <w:szCs w:val="22"/>
                <w:lang w:val="en-US"/>
              </w:rPr>
              <w:tab/>
            </w:r>
            <w:r w:rsidR="00C01935" w:rsidRPr="00722B06">
              <w:rPr>
                <w:rStyle w:val="Hyperlink"/>
                <w:noProof/>
                <w:lang w:val="en-US"/>
              </w:rPr>
              <w:t>Transmit and receive in-band and out-of-band spurious transmissions</w:t>
            </w:r>
            <w:r w:rsidR="00C01935">
              <w:rPr>
                <w:noProof/>
                <w:webHidden/>
              </w:rPr>
              <w:tab/>
            </w:r>
            <w:r>
              <w:rPr>
                <w:noProof/>
                <w:webHidden/>
              </w:rPr>
              <w:fldChar w:fldCharType="begin"/>
            </w:r>
            <w:r w:rsidR="00C01935">
              <w:rPr>
                <w:noProof/>
                <w:webHidden/>
              </w:rPr>
              <w:instrText xml:space="preserve"> PAGEREF _Toc276824536 \h </w:instrText>
            </w:r>
            <w:r>
              <w:rPr>
                <w:noProof/>
                <w:webHidden/>
              </w:rPr>
            </w:r>
            <w:r>
              <w:rPr>
                <w:noProof/>
                <w:webHidden/>
              </w:rPr>
              <w:fldChar w:fldCharType="separate"/>
            </w:r>
            <w:r w:rsidR="00417F74">
              <w:rPr>
                <w:noProof/>
                <w:webHidden/>
              </w:rPr>
              <w:t>99</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7" w:history="1">
            <w:r w:rsidR="00C01935" w:rsidRPr="00722B06">
              <w:rPr>
                <w:rStyle w:val="Hyperlink"/>
                <w:rFonts w:cs="Arial"/>
                <w:noProof/>
                <w:snapToGrid w:val="0"/>
                <w:w w:val="0"/>
                <w:lang w:val="en-US"/>
              </w:rPr>
              <w:t>22.3.17</w:t>
            </w:r>
            <w:r w:rsidR="00C01935">
              <w:rPr>
                <w:rFonts w:asciiTheme="minorHAnsi" w:eastAsiaTheme="minorEastAsia" w:hAnsiTheme="minorHAnsi" w:cstheme="minorBidi"/>
                <w:noProof/>
                <w:szCs w:val="22"/>
                <w:lang w:val="en-US"/>
              </w:rPr>
              <w:tab/>
            </w:r>
            <w:r w:rsidR="00C01935" w:rsidRPr="00722B06">
              <w:rPr>
                <w:rStyle w:val="Hyperlink"/>
                <w:noProof/>
                <w:lang w:val="en-US"/>
              </w:rPr>
              <w:t>Transmit RF delay</w:t>
            </w:r>
            <w:r w:rsidR="00C01935">
              <w:rPr>
                <w:noProof/>
                <w:webHidden/>
              </w:rPr>
              <w:tab/>
            </w:r>
            <w:r>
              <w:rPr>
                <w:noProof/>
                <w:webHidden/>
              </w:rPr>
              <w:fldChar w:fldCharType="begin"/>
            </w:r>
            <w:r w:rsidR="00C01935">
              <w:rPr>
                <w:noProof/>
                <w:webHidden/>
              </w:rPr>
              <w:instrText xml:space="preserve"> PAGEREF _Toc276824537 \h </w:instrText>
            </w:r>
            <w:r>
              <w:rPr>
                <w:noProof/>
                <w:webHidden/>
              </w:rPr>
            </w:r>
            <w:r>
              <w:rPr>
                <w:noProof/>
                <w:webHidden/>
              </w:rPr>
              <w:fldChar w:fldCharType="separate"/>
            </w:r>
            <w:r w:rsidR="00417F74">
              <w:rPr>
                <w:noProof/>
                <w:webHidden/>
              </w:rPr>
              <w:t>99</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8" w:history="1">
            <w:r w:rsidR="00C01935" w:rsidRPr="00722B06">
              <w:rPr>
                <w:rStyle w:val="Hyperlink"/>
                <w:rFonts w:cs="Arial"/>
                <w:noProof/>
                <w:snapToGrid w:val="0"/>
                <w:w w:val="0"/>
                <w:lang w:val="en-US"/>
              </w:rPr>
              <w:t>22.3.18</w:t>
            </w:r>
            <w:r w:rsidR="00C01935">
              <w:rPr>
                <w:rFonts w:asciiTheme="minorHAnsi" w:eastAsiaTheme="minorEastAsia" w:hAnsiTheme="minorHAnsi" w:cstheme="minorBidi"/>
                <w:noProof/>
                <w:szCs w:val="22"/>
                <w:lang w:val="en-US"/>
              </w:rPr>
              <w:tab/>
            </w:r>
            <w:r w:rsidR="00C01935" w:rsidRPr="00722B06">
              <w:rPr>
                <w:rStyle w:val="Hyperlink"/>
                <w:noProof/>
                <w:lang w:val="en-US"/>
              </w:rPr>
              <w:t>Slot time</w:t>
            </w:r>
            <w:r w:rsidR="00C01935">
              <w:rPr>
                <w:noProof/>
                <w:webHidden/>
              </w:rPr>
              <w:tab/>
            </w:r>
            <w:r>
              <w:rPr>
                <w:noProof/>
                <w:webHidden/>
              </w:rPr>
              <w:fldChar w:fldCharType="begin"/>
            </w:r>
            <w:r w:rsidR="00C01935">
              <w:rPr>
                <w:noProof/>
                <w:webHidden/>
              </w:rPr>
              <w:instrText xml:space="preserve"> PAGEREF _Toc276824538 \h </w:instrText>
            </w:r>
            <w:r>
              <w:rPr>
                <w:noProof/>
                <w:webHidden/>
              </w:rPr>
            </w:r>
            <w:r>
              <w:rPr>
                <w:noProof/>
                <w:webHidden/>
              </w:rPr>
              <w:fldChar w:fldCharType="separate"/>
            </w:r>
            <w:r w:rsidR="00417F74">
              <w:rPr>
                <w:noProof/>
                <w:webHidden/>
              </w:rPr>
              <w:t>99</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39" w:history="1">
            <w:r w:rsidR="00C01935" w:rsidRPr="00722B06">
              <w:rPr>
                <w:rStyle w:val="Hyperlink"/>
                <w:rFonts w:cs="Arial"/>
                <w:noProof/>
                <w:snapToGrid w:val="0"/>
                <w:w w:val="0"/>
                <w:lang w:val="en-US"/>
              </w:rPr>
              <w:t>22.3.19</w:t>
            </w:r>
            <w:r w:rsidR="00C01935">
              <w:rPr>
                <w:rFonts w:asciiTheme="minorHAnsi" w:eastAsiaTheme="minorEastAsia" w:hAnsiTheme="minorHAnsi" w:cstheme="minorBidi"/>
                <w:noProof/>
                <w:szCs w:val="22"/>
                <w:lang w:val="en-US"/>
              </w:rPr>
              <w:tab/>
            </w:r>
            <w:r w:rsidR="00C01935" w:rsidRPr="00722B06">
              <w:rPr>
                <w:rStyle w:val="Hyperlink"/>
                <w:noProof/>
                <w:lang w:val="en-US"/>
              </w:rPr>
              <w:t>Transmit and receive port impedance</w:t>
            </w:r>
            <w:r w:rsidR="00C01935">
              <w:rPr>
                <w:noProof/>
                <w:webHidden/>
              </w:rPr>
              <w:tab/>
            </w:r>
            <w:r>
              <w:rPr>
                <w:noProof/>
                <w:webHidden/>
              </w:rPr>
              <w:fldChar w:fldCharType="begin"/>
            </w:r>
            <w:r w:rsidR="00C01935">
              <w:rPr>
                <w:noProof/>
                <w:webHidden/>
              </w:rPr>
              <w:instrText xml:space="preserve"> PAGEREF _Toc276824539 \h </w:instrText>
            </w:r>
            <w:r>
              <w:rPr>
                <w:noProof/>
                <w:webHidden/>
              </w:rPr>
            </w:r>
            <w:r>
              <w:rPr>
                <w:noProof/>
                <w:webHidden/>
              </w:rPr>
              <w:fldChar w:fldCharType="separate"/>
            </w:r>
            <w:r w:rsidR="00417F74">
              <w:rPr>
                <w:noProof/>
                <w:webHidden/>
              </w:rPr>
              <w:t>99</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40" w:history="1">
            <w:r w:rsidR="00C01935" w:rsidRPr="00722B06">
              <w:rPr>
                <w:rStyle w:val="Hyperlink"/>
                <w:rFonts w:cs="Arial"/>
                <w:noProof/>
                <w:snapToGrid w:val="0"/>
                <w:w w:val="0"/>
                <w:lang w:val="en-US"/>
              </w:rPr>
              <w:t>22.3.20</w:t>
            </w:r>
            <w:r w:rsidR="00C01935">
              <w:rPr>
                <w:rFonts w:asciiTheme="minorHAnsi" w:eastAsiaTheme="minorEastAsia" w:hAnsiTheme="minorHAnsi" w:cstheme="minorBidi"/>
                <w:noProof/>
                <w:szCs w:val="22"/>
                <w:lang w:val="en-US"/>
              </w:rPr>
              <w:tab/>
            </w:r>
            <w:r w:rsidR="00C01935" w:rsidRPr="00722B06">
              <w:rPr>
                <w:rStyle w:val="Hyperlink"/>
                <w:noProof/>
                <w:lang w:val="en-US"/>
              </w:rPr>
              <w:t>PMD transmit specification</w:t>
            </w:r>
            <w:r w:rsidR="00C01935">
              <w:rPr>
                <w:noProof/>
                <w:webHidden/>
              </w:rPr>
              <w:tab/>
            </w:r>
            <w:r>
              <w:rPr>
                <w:noProof/>
                <w:webHidden/>
              </w:rPr>
              <w:fldChar w:fldCharType="begin"/>
            </w:r>
            <w:r w:rsidR="00C01935">
              <w:rPr>
                <w:noProof/>
                <w:webHidden/>
              </w:rPr>
              <w:instrText xml:space="preserve"> PAGEREF _Toc276824540 \h </w:instrText>
            </w:r>
            <w:r>
              <w:rPr>
                <w:noProof/>
                <w:webHidden/>
              </w:rPr>
            </w:r>
            <w:r>
              <w:rPr>
                <w:noProof/>
                <w:webHidden/>
              </w:rPr>
              <w:fldChar w:fldCharType="separate"/>
            </w:r>
            <w:r w:rsidR="00417F74">
              <w:rPr>
                <w:noProof/>
                <w:webHidden/>
              </w:rPr>
              <w:t>99</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41" w:history="1">
            <w:r w:rsidR="00C01935" w:rsidRPr="00722B06">
              <w:rPr>
                <w:rStyle w:val="Hyperlink"/>
                <w:rFonts w:cs="Arial"/>
                <w:noProof/>
                <w:snapToGrid w:val="0"/>
                <w:w w:val="0"/>
              </w:rPr>
              <w:t>22.3.21</w:t>
            </w:r>
            <w:r w:rsidR="00C01935">
              <w:rPr>
                <w:rFonts w:asciiTheme="minorHAnsi" w:eastAsiaTheme="minorEastAsia" w:hAnsiTheme="minorHAnsi" w:cstheme="minorBidi"/>
                <w:noProof/>
                <w:szCs w:val="22"/>
                <w:lang w:val="en-US"/>
              </w:rPr>
              <w:tab/>
            </w:r>
            <w:r w:rsidR="00C01935" w:rsidRPr="00722B06">
              <w:rPr>
                <w:rStyle w:val="Hyperlink"/>
                <w:noProof/>
                <w:lang w:val="en-US"/>
              </w:rPr>
              <w:t>VHT PMD receiver specification</w:t>
            </w:r>
            <w:r w:rsidR="00C01935">
              <w:rPr>
                <w:noProof/>
                <w:webHidden/>
              </w:rPr>
              <w:tab/>
            </w:r>
            <w:r>
              <w:rPr>
                <w:noProof/>
                <w:webHidden/>
              </w:rPr>
              <w:fldChar w:fldCharType="begin"/>
            </w:r>
            <w:r w:rsidR="00C01935">
              <w:rPr>
                <w:noProof/>
                <w:webHidden/>
              </w:rPr>
              <w:instrText xml:space="preserve"> PAGEREF _Toc276824541 \h </w:instrText>
            </w:r>
            <w:r>
              <w:rPr>
                <w:noProof/>
                <w:webHidden/>
              </w:rPr>
            </w:r>
            <w:r>
              <w:rPr>
                <w:noProof/>
                <w:webHidden/>
              </w:rPr>
              <w:fldChar w:fldCharType="separate"/>
            </w:r>
            <w:r w:rsidR="00417F74">
              <w:rPr>
                <w:noProof/>
                <w:webHidden/>
              </w:rPr>
              <w:t>105</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42" w:history="1">
            <w:r w:rsidR="00C01935" w:rsidRPr="00722B06">
              <w:rPr>
                <w:rStyle w:val="Hyperlink"/>
                <w:rFonts w:cs="Arial"/>
                <w:noProof/>
                <w:snapToGrid w:val="0"/>
                <w:w w:val="0"/>
              </w:rPr>
              <w:t>22.3.22</w:t>
            </w:r>
            <w:r w:rsidR="00C01935">
              <w:rPr>
                <w:rFonts w:asciiTheme="minorHAnsi" w:eastAsiaTheme="minorEastAsia" w:hAnsiTheme="minorHAnsi" w:cstheme="minorBidi"/>
                <w:noProof/>
                <w:szCs w:val="22"/>
                <w:lang w:val="en-US"/>
              </w:rPr>
              <w:tab/>
            </w:r>
            <w:r w:rsidR="00C01935" w:rsidRPr="00722B06">
              <w:rPr>
                <w:rStyle w:val="Hyperlink"/>
                <w:noProof/>
                <w:lang w:val="en-US"/>
              </w:rPr>
              <w:t>PLCP transmit procedure</w:t>
            </w:r>
            <w:r w:rsidR="00C01935">
              <w:rPr>
                <w:noProof/>
                <w:webHidden/>
              </w:rPr>
              <w:tab/>
            </w:r>
            <w:r>
              <w:rPr>
                <w:noProof/>
                <w:webHidden/>
              </w:rPr>
              <w:fldChar w:fldCharType="begin"/>
            </w:r>
            <w:r w:rsidR="00C01935">
              <w:rPr>
                <w:noProof/>
                <w:webHidden/>
              </w:rPr>
              <w:instrText xml:space="preserve"> PAGEREF _Toc276824542 \h </w:instrText>
            </w:r>
            <w:r>
              <w:rPr>
                <w:noProof/>
                <w:webHidden/>
              </w:rPr>
            </w:r>
            <w:r>
              <w:rPr>
                <w:noProof/>
                <w:webHidden/>
              </w:rPr>
              <w:fldChar w:fldCharType="separate"/>
            </w:r>
            <w:r w:rsidR="00417F74">
              <w:rPr>
                <w:noProof/>
                <w:webHidden/>
              </w:rPr>
              <w:t>109</w:t>
            </w:r>
            <w:r>
              <w:rPr>
                <w:noProof/>
                <w:webHidden/>
              </w:rPr>
              <w:fldChar w:fldCharType="end"/>
            </w:r>
          </w:hyperlink>
        </w:p>
        <w:p w:rsidR="00C01935" w:rsidRDefault="00ED3137">
          <w:pPr>
            <w:pStyle w:val="TOC3"/>
            <w:tabs>
              <w:tab w:val="left" w:pos="1540"/>
              <w:tab w:val="right" w:leader="dot" w:pos="9350"/>
            </w:tabs>
            <w:rPr>
              <w:rFonts w:asciiTheme="minorHAnsi" w:eastAsiaTheme="minorEastAsia" w:hAnsiTheme="minorHAnsi" w:cstheme="minorBidi"/>
              <w:noProof/>
              <w:szCs w:val="22"/>
              <w:lang w:val="en-US"/>
            </w:rPr>
          </w:pPr>
          <w:hyperlink w:anchor="_Toc276824543" w:history="1">
            <w:r w:rsidR="00C01935" w:rsidRPr="00722B06">
              <w:rPr>
                <w:rStyle w:val="Hyperlink"/>
                <w:rFonts w:cs="Arial"/>
                <w:noProof/>
                <w:snapToGrid w:val="0"/>
                <w:w w:val="0"/>
                <w:lang w:val="en-US"/>
              </w:rPr>
              <w:t>22.3.23</w:t>
            </w:r>
            <w:r w:rsidR="00C01935">
              <w:rPr>
                <w:rFonts w:asciiTheme="minorHAnsi" w:eastAsiaTheme="minorEastAsia" w:hAnsiTheme="minorHAnsi" w:cstheme="minorBidi"/>
                <w:noProof/>
                <w:szCs w:val="22"/>
                <w:lang w:val="en-US"/>
              </w:rPr>
              <w:tab/>
            </w:r>
            <w:r w:rsidR="00C01935" w:rsidRPr="00722B06">
              <w:rPr>
                <w:rStyle w:val="Hyperlink"/>
                <w:noProof/>
                <w:lang w:val="en-US"/>
              </w:rPr>
              <w:t>PLCP receive procedure</w:t>
            </w:r>
            <w:r w:rsidR="00C01935">
              <w:rPr>
                <w:noProof/>
                <w:webHidden/>
              </w:rPr>
              <w:tab/>
            </w:r>
            <w:r>
              <w:rPr>
                <w:noProof/>
                <w:webHidden/>
              </w:rPr>
              <w:fldChar w:fldCharType="begin"/>
            </w:r>
            <w:r w:rsidR="00C01935">
              <w:rPr>
                <w:noProof/>
                <w:webHidden/>
              </w:rPr>
              <w:instrText xml:space="preserve"> PAGEREF _Toc276824543 \h </w:instrText>
            </w:r>
            <w:r>
              <w:rPr>
                <w:noProof/>
                <w:webHidden/>
              </w:rPr>
            </w:r>
            <w:r>
              <w:rPr>
                <w:noProof/>
                <w:webHidden/>
              </w:rPr>
              <w:fldChar w:fldCharType="separate"/>
            </w:r>
            <w:r w:rsidR="00417F74">
              <w:rPr>
                <w:noProof/>
                <w:webHidden/>
              </w:rPr>
              <w:t>111</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544" w:history="1">
            <w:r w:rsidR="00C01935" w:rsidRPr="00722B06">
              <w:rPr>
                <w:rStyle w:val="Hyperlink"/>
                <w:noProof/>
                <w:lang w:val="en-US"/>
              </w:rPr>
              <w:t>22.4</w:t>
            </w:r>
            <w:r w:rsidR="00C01935">
              <w:rPr>
                <w:rFonts w:asciiTheme="minorHAnsi" w:eastAsiaTheme="minorEastAsia" w:hAnsiTheme="minorHAnsi" w:cstheme="minorBidi"/>
                <w:noProof/>
                <w:szCs w:val="22"/>
                <w:lang w:val="en-US"/>
              </w:rPr>
              <w:tab/>
            </w:r>
            <w:r w:rsidR="00C01935" w:rsidRPr="00722B06">
              <w:rPr>
                <w:rStyle w:val="Hyperlink"/>
                <w:noProof/>
                <w:lang w:val="en-US"/>
              </w:rPr>
              <w:t>VHT PLME</w:t>
            </w:r>
            <w:r w:rsidR="00C01935">
              <w:rPr>
                <w:noProof/>
                <w:webHidden/>
              </w:rPr>
              <w:tab/>
            </w:r>
            <w:r>
              <w:rPr>
                <w:noProof/>
                <w:webHidden/>
              </w:rPr>
              <w:fldChar w:fldCharType="begin"/>
            </w:r>
            <w:r w:rsidR="00C01935">
              <w:rPr>
                <w:noProof/>
                <w:webHidden/>
              </w:rPr>
              <w:instrText xml:space="preserve"> PAGEREF _Toc276824544 \h </w:instrText>
            </w:r>
            <w:r>
              <w:rPr>
                <w:noProof/>
                <w:webHidden/>
              </w:rPr>
            </w:r>
            <w:r>
              <w:rPr>
                <w:noProof/>
                <w:webHidden/>
              </w:rPr>
              <w:fldChar w:fldCharType="separate"/>
            </w:r>
            <w:r w:rsidR="00417F74">
              <w:rPr>
                <w:noProof/>
                <w:webHidden/>
              </w:rPr>
              <w:t>116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45" w:history="1">
            <w:r w:rsidR="00C01935" w:rsidRPr="00722B06">
              <w:rPr>
                <w:rStyle w:val="Hyperlink"/>
                <w:rFonts w:cs="Arial"/>
                <w:noProof/>
                <w:snapToGrid w:val="0"/>
                <w:w w:val="0"/>
                <w:lang w:val="en-US"/>
              </w:rPr>
              <w:t>22.4.1</w:t>
            </w:r>
            <w:r w:rsidR="00C01935">
              <w:rPr>
                <w:rFonts w:asciiTheme="minorHAnsi" w:eastAsiaTheme="minorEastAsia" w:hAnsiTheme="minorHAnsi" w:cstheme="minorBidi"/>
                <w:noProof/>
                <w:szCs w:val="22"/>
                <w:lang w:val="en-US"/>
              </w:rPr>
              <w:tab/>
            </w:r>
            <w:r w:rsidR="00C01935" w:rsidRPr="00722B06">
              <w:rPr>
                <w:rStyle w:val="Hyperlink"/>
                <w:noProof/>
                <w:lang w:val="en-US"/>
              </w:rPr>
              <w:t>PLME_SAP sublayer management primitives</w:t>
            </w:r>
            <w:r w:rsidR="00C01935">
              <w:rPr>
                <w:noProof/>
                <w:webHidden/>
              </w:rPr>
              <w:tab/>
            </w:r>
            <w:r>
              <w:rPr>
                <w:noProof/>
                <w:webHidden/>
              </w:rPr>
              <w:fldChar w:fldCharType="begin"/>
            </w:r>
            <w:r w:rsidR="00C01935">
              <w:rPr>
                <w:noProof/>
                <w:webHidden/>
              </w:rPr>
              <w:instrText xml:space="preserve"> PAGEREF _Toc276824545 \h </w:instrText>
            </w:r>
            <w:r>
              <w:rPr>
                <w:noProof/>
                <w:webHidden/>
              </w:rPr>
            </w:r>
            <w:r>
              <w:rPr>
                <w:noProof/>
                <w:webHidden/>
              </w:rPr>
              <w:fldChar w:fldCharType="separate"/>
            </w:r>
            <w:r w:rsidR="00417F74">
              <w:rPr>
                <w:noProof/>
                <w:webHidden/>
              </w:rPr>
              <w:t>116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46" w:history="1">
            <w:r w:rsidR="00C01935" w:rsidRPr="00722B06">
              <w:rPr>
                <w:rStyle w:val="Hyperlink"/>
                <w:rFonts w:cs="Arial"/>
                <w:noProof/>
                <w:snapToGrid w:val="0"/>
                <w:w w:val="0"/>
                <w:lang w:val="en-US"/>
              </w:rPr>
              <w:t>22.4.2</w:t>
            </w:r>
            <w:r w:rsidR="00C01935">
              <w:rPr>
                <w:rFonts w:asciiTheme="minorHAnsi" w:eastAsiaTheme="minorEastAsia" w:hAnsiTheme="minorHAnsi" w:cstheme="minorBidi"/>
                <w:noProof/>
                <w:szCs w:val="22"/>
                <w:lang w:val="en-US"/>
              </w:rPr>
              <w:tab/>
            </w:r>
            <w:r w:rsidR="00C01935" w:rsidRPr="00722B06">
              <w:rPr>
                <w:rStyle w:val="Hyperlink"/>
                <w:noProof/>
                <w:lang w:val="en-US"/>
              </w:rPr>
              <w:t>PHY MIB</w:t>
            </w:r>
            <w:r w:rsidR="00C01935">
              <w:rPr>
                <w:noProof/>
                <w:webHidden/>
              </w:rPr>
              <w:tab/>
            </w:r>
            <w:r>
              <w:rPr>
                <w:noProof/>
                <w:webHidden/>
              </w:rPr>
              <w:fldChar w:fldCharType="begin"/>
            </w:r>
            <w:r w:rsidR="00C01935">
              <w:rPr>
                <w:noProof/>
                <w:webHidden/>
              </w:rPr>
              <w:instrText xml:space="preserve"> PAGEREF _Toc276824546 \h </w:instrText>
            </w:r>
            <w:r>
              <w:rPr>
                <w:noProof/>
                <w:webHidden/>
              </w:rPr>
            </w:r>
            <w:r>
              <w:rPr>
                <w:noProof/>
                <w:webHidden/>
              </w:rPr>
              <w:fldChar w:fldCharType="separate"/>
            </w:r>
            <w:r w:rsidR="00417F74">
              <w:rPr>
                <w:noProof/>
                <w:webHidden/>
              </w:rPr>
              <w:t>116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47" w:history="1">
            <w:r w:rsidR="00C01935" w:rsidRPr="00722B06">
              <w:rPr>
                <w:rStyle w:val="Hyperlink"/>
                <w:rFonts w:cs="Arial"/>
                <w:noProof/>
                <w:snapToGrid w:val="0"/>
                <w:w w:val="0"/>
                <w:lang w:val="en-US"/>
              </w:rPr>
              <w:t>22.4.3</w:t>
            </w:r>
            <w:r w:rsidR="00C01935">
              <w:rPr>
                <w:rFonts w:asciiTheme="minorHAnsi" w:eastAsiaTheme="minorEastAsia" w:hAnsiTheme="minorHAnsi" w:cstheme="minorBidi"/>
                <w:noProof/>
                <w:szCs w:val="22"/>
                <w:lang w:val="en-US"/>
              </w:rPr>
              <w:tab/>
            </w:r>
            <w:r w:rsidR="00C01935" w:rsidRPr="00722B06">
              <w:rPr>
                <w:rStyle w:val="Hyperlink"/>
                <w:noProof/>
                <w:lang w:val="en-US"/>
              </w:rPr>
              <w:t>TXTIME and PSDU_LENGTH calculation</w:t>
            </w:r>
            <w:r w:rsidR="00C01935">
              <w:rPr>
                <w:noProof/>
                <w:webHidden/>
              </w:rPr>
              <w:tab/>
            </w:r>
            <w:r>
              <w:rPr>
                <w:noProof/>
                <w:webHidden/>
              </w:rPr>
              <w:fldChar w:fldCharType="begin"/>
            </w:r>
            <w:r w:rsidR="00C01935">
              <w:rPr>
                <w:noProof/>
                <w:webHidden/>
              </w:rPr>
              <w:instrText xml:space="preserve"> PAGEREF _Toc276824547 \h </w:instrText>
            </w:r>
            <w:r>
              <w:rPr>
                <w:noProof/>
                <w:webHidden/>
              </w:rPr>
            </w:r>
            <w:r>
              <w:rPr>
                <w:noProof/>
                <w:webHidden/>
              </w:rPr>
              <w:fldChar w:fldCharType="separate"/>
            </w:r>
            <w:r w:rsidR="00417F74">
              <w:rPr>
                <w:noProof/>
                <w:webHidden/>
              </w:rPr>
              <w:t>116</w:t>
            </w:r>
            <w:r>
              <w:rPr>
                <w:noProof/>
                <w:webHidden/>
              </w:rPr>
              <w:fldChar w:fldCharType="end"/>
            </w:r>
          </w:hyperlink>
        </w:p>
        <w:p w:rsidR="00C01935" w:rsidRDefault="00ED3137">
          <w:pPr>
            <w:pStyle w:val="TOC3"/>
            <w:tabs>
              <w:tab w:val="left" w:pos="1320"/>
              <w:tab w:val="right" w:leader="dot" w:pos="9350"/>
            </w:tabs>
            <w:rPr>
              <w:rFonts w:asciiTheme="minorHAnsi" w:eastAsiaTheme="minorEastAsia" w:hAnsiTheme="minorHAnsi" w:cstheme="minorBidi"/>
              <w:noProof/>
              <w:szCs w:val="22"/>
              <w:lang w:val="en-US"/>
            </w:rPr>
          </w:pPr>
          <w:hyperlink w:anchor="_Toc276824548" w:history="1">
            <w:r w:rsidR="00C01935" w:rsidRPr="00722B06">
              <w:rPr>
                <w:rStyle w:val="Hyperlink"/>
                <w:rFonts w:cs="Arial"/>
                <w:noProof/>
                <w:snapToGrid w:val="0"/>
                <w:w w:val="0"/>
                <w:lang w:val="en-US"/>
              </w:rPr>
              <w:t>22.4.4</w:t>
            </w:r>
            <w:r w:rsidR="00C01935">
              <w:rPr>
                <w:rFonts w:asciiTheme="minorHAnsi" w:eastAsiaTheme="minorEastAsia" w:hAnsiTheme="minorHAnsi" w:cstheme="minorBidi"/>
                <w:noProof/>
                <w:szCs w:val="22"/>
                <w:lang w:val="en-US"/>
              </w:rPr>
              <w:tab/>
            </w:r>
            <w:r w:rsidR="00C01935" w:rsidRPr="00722B06">
              <w:rPr>
                <w:rStyle w:val="Hyperlink"/>
                <w:noProof/>
                <w:lang w:val="en-US"/>
              </w:rPr>
              <w:t>PHY characteristics</w:t>
            </w:r>
            <w:r w:rsidR="00C01935">
              <w:rPr>
                <w:noProof/>
                <w:webHidden/>
              </w:rPr>
              <w:tab/>
            </w:r>
            <w:r>
              <w:rPr>
                <w:noProof/>
                <w:webHidden/>
              </w:rPr>
              <w:fldChar w:fldCharType="begin"/>
            </w:r>
            <w:r w:rsidR="00C01935">
              <w:rPr>
                <w:noProof/>
                <w:webHidden/>
              </w:rPr>
              <w:instrText xml:space="preserve"> PAGEREF _Toc276824548 \h </w:instrText>
            </w:r>
            <w:r>
              <w:rPr>
                <w:noProof/>
                <w:webHidden/>
              </w:rPr>
            </w:r>
            <w:r>
              <w:rPr>
                <w:noProof/>
                <w:webHidden/>
              </w:rPr>
              <w:fldChar w:fldCharType="separate"/>
            </w:r>
            <w:r w:rsidR="00417F74">
              <w:rPr>
                <w:noProof/>
                <w:webHidden/>
              </w:rPr>
              <w:t>117</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549" w:history="1">
            <w:r w:rsidR="00C01935" w:rsidRPr="00722B06">
              <w:rPr>
                <w:rStyle w:val="Hyperlink"/>
                <w:noProof/>
                <w:lang w:val="en-US"/>
              </w:rPr>
              <w:t>22.5</w:t>
            </w:r>
            <w:r w:rsidR="00C01935">
              <w:rPr>
                <w:rFonts w:asciiTheme="minorHAnsi" w:eastAsiaTheme="minorEastAsia" w:hAnsiTheme="minorHAnsi" w:cstheme="minorBidi"/>
                <w:noProof/>
                <w:szCs w:val="22"/>
                <w:lang w:val="en-US"/>
              </w:rPr>
              <w:tab/>
            </w:r>
            <w:r w:rsidR="00C01935" w:rsidRPr="00722B06">
              <w:rPr>
                <w:rStyle w:val="Hyperlink"/>
                <w:noProof/>
                <w:lang w:val="en-US"/>
              </w:rPr>
              <w:t>VHT PMD sublayer</w:t>
            </w:r>
            <w:r w:rsidR="00C01935">
              <w:rPr>
                <w:noProof/>
                <w:webHidden/>
              </w:rPr>
              <w:tab/>
            </w:r>
            <w:r>
              <w:rPr>
                <w:noProof/>
                <w:webHidden/>
              </w:rPr>
              <w:fldChar w:fldCharType="begin"/>
            </w:r>
            <w:r w:rsidR="00C01935">
              <w:rPr>
                <w:noProof/>
                <w:webHidden/>
              </w:rPr>
              <w:instrText xml:space="preserve"> PAGEREF _Toc276824549 \h </w:instrText>
            </w:r>
            <w:r>
              <w:rPr>
                <w:noProof/>
                <w:webHidden/>
              </w:rPr>
            </w:r>
            <w:r>
              <w:rPr>
                <w:noProof/>
                <w:webHidden/>
              </w:rPr>
              <w:fldChar w:fldCharType="separate"/>
            </w:r>
            <w:r w:rsidR="00417F74">
              <w:rPr>
                <w:noProof/>
                <w:webHidden/>
              </w:rPr>
              <w:t>118</w:t>
            </w:r>
            <w:r>
              <w:rPr>
                <w:noProof/>
                <w:webHidden/>
              </w:rPr>
              <w:fldChar w:fldCharType="end"/>
            </w:r>
          </w:hyperlink>
        </w:p>
        <w:p w:rsidR="00C01935" w:rsidRDefault="00ED3137">
          <w:pPr>
            <w:pStyle w:val="TOC2"/>
            <w:tabs>
              <w:tab w:val="left" w:pos="880"/>
              <w:tab w:val="right" w:leader="dot" w:pos="9350"/>
            </w:tabs>
            <w:rPr>
              <w:rFonts w:asciiTheme="minorHAnsi" w:eastAsiaTheme="minorEastAsia" w:hAnsiTheme="minorHAnsi" w:cstheme="minorBidi"/>
              <w:noProof/>
              <w:szCs w:val="22"/>
              <w:lang w:val="en-US"/>
            </w:rPr>
          </w:pPr>
          <w:hyperlink w:anchor="_Toc276824550" w:history="1">
            <w:r w:rsidR="00C01935" w:rsidRPr="00722B06">
              <w:rPr>
                <w:rStyle w:val="Hyperlink"/>
                <w:noProof/>
                <w:lang w:val="en-US"/>
              </w:rPr>
              <w:t>22.6</w:t>
            </w:r>
            <w:r w:rsidR="00C01935">
              <w:rPr>
                <w:rFonts w:asciiTheme="minorHAnsi" w:eastAsiaTheme="minorEastAsia" w:hAnsiTheme="minorHAnsi" w:cstheme="minorBidi"/>
                <w:noProof/>
                <w:szCs w:val="22"/>
                <w:lang w:val="en-US"/>
              </w:rPr>
              <w:tab/>
            </w:r>
            <w:r w:rsidR="00C01935" w:rsidRPr="00722B06">
              <w:rPr>
                <w:rStyle w:val="Hyperlink"/>
                <w:noProof/>
                <w:lang w:val="en-US"/>
              </w:rPr>
              <w:t>Parameters for VHT MCSs</w:t>
            </w:r>
            <w:r w:rsidR="00C01935">
              <w:rPr>
                <w:noProof/>
                <w:webHidden/>
              </w:rPr>
              <w:tab/>
            </w:r>
            <w:r>
              <w:rPr>
                <w:noProof/>
                <w:webHidden/>
              </w:rPr>
              <w:fldChar w:fldCharType="begin"/>
            </w:r>
            <w:r w:rsidR="00C01935">
              <w:rPr>
                <w:noProof/>
                <w:webHidden/>
              </w:rPr>
              <w:instrText xml:space="preserve"> PAGEREF _Toc276824550 \h </w:instrText>
            </w:r>
            <w:r>
              <w:rPr>
                <w:noProof/>
                <w:webHidden/>
              </w:rPr>
            </w:r>
            <w:r>
              <w:rPr>
                <w:noProof/>
                <w:webHidden/>
              </w:rPr>
              <w:fldChar w:fldCharType="separate"/>
            </w:r>
            <w:r w:rsidR="00417F74">
              <w:rPr>
                <w:noProof/>
                <w:webHidden/>
              </w:rPr>
              <w:t>118</w:t>
            </w:r>
            <w:r>
              <w:rPr>
                <w:noProof/>
                <w:webHidden/>
              </w:rPr>
              <w:fldChar w:fldCharType="end"/>
            </w:r>
          </w:hyperlink>
        </w:p>
        <w:p w:rsidR="007E1B9A" w:rsidRPr="00E34B24" w:rsidRDefault="00ED3137">
          <w:pPr>
            <w:rPr>
              <w:lang w:val="en-US"/>
            </w:rPr>
          </w:pPr>
          <w:r w:rsidRPr="00977AC0">
            <w:rPr>
              <w:lang w:val="en-US"/>
            </w:rPr>
            <w:fldChar w:fldCharType="end"/>
          </w:r>
        </w:p>
      </w:sdtContent>
    </w:sdt>
    <w:p w:rsidR="00044F0F" w:rsidRPr="00E34B24" w:rsidRDefault="00044F0F" w:rsidP="00AB15FE">
      <w:pPr>
        <w:rPr>
          <w:lang w:val="en-US"/>
        </w:rPr>
      </w:pPr>
    </w:p>
    <w:p w:rsidR="00E83880" w:rsidRPr="00E34B24" w:rsidRDefault="00977AC0" w:rsidP="0015060C">
      <w:pPr>
        <w:pStyle w:val="Heading1"/>
        <w:numPr>
          <w:ilvl w:val="0"/>
          <w:numId w:val="24"/>
        </w:numPr>
        <w:rPr>
          <w:lang w:val="en-US"/>
        </w:rPr>
      </w:pPr>
      <w:r w:rsidRPr="00977AC0">
        <w:rPr>
          <w:lang w:val="en-US"/>
        </w:rPr>
        <w:br w:type="page"/>
      </w:r>
      <w:bookmarkStart w:id="0" w:name="_Toc276824365"/>
      <w:r w:rsidRPr="00977AC0">
        <w:rPr>
          <w:lang w:val="en-US"/>
        </w:rPr>
        <w:lastRenderedPageBreak/>
        <w:t>Preface</w:t>
      </w:r>
      <w:bookmarkEnd w:id="0"/>
    </w:p>
    <w:p w:rsidR="00BE132B" w:rsidRPr="00E34B24" w:rsidRDefault="00977AC0" w:rsidP="00E72692">
      <w:pPr>
        <w:pStyle w:val="Heading2"/>
        <w:rPr>
          <w:lang w:val="en-US"/>
        </w:rPr>
      </w:pPr>
      <w:bookmarkStart w:id="1" w:name="_Toc276824366"/>
      <w:r w:rsidRPr="00977AC0">
        <w:rPr>
          <w:lang w:val="en-US"/>
        </w:rPr>
        <w:t>Revision History</w:t>
      </w:r>
      <w:bookmarkEnd w:id="1"/>
    </w:p>
    <w:p w:rsidR="00A53044" w:rsidRPr="00E34B24" w:rsidRDefault="00A53044" w:rsidP="00016B94">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1219"/>
        <w:gridCol w:w="7249"/>
      </w:tblGrid>
      <w:tr w:rsidR="00016B94" w:rsidRPr="00E34B24" w:rsidTr="00CD6450">
        <w:tc>
          <w:tcPr>
            <w:tcW w:w="1108" w:type="dxa"/>
          </w:tcPr>
          <w:p w:rsidR="00016B94" w:rsidRPr="00E34B24" w:rsidRDefault="00977AC0" w:rsidP="00016B94">
            <w:pPr>
              <w:rPr>
                <w:b/>
                <w:lang w:val="en-US"/>
              </w:rPr>
            </w:pPr>
            <w:r w:rsidRPr="00977AC0">
              <w:rPr>
                <w:b/>
                <w:lang w:val="en-US"/>
              </w:rPr>
              <w:t>Revision</w:t>
            </w:r>
          </w:p>
        </w:tc>
        <w:tc>
          <w:tcPr>
            <w:tcW w:w="1219" w:type="dxa"/>
          </w:tcPr>
          <w:p w:rsidR="00016B94" w:rsidRPr="00E34B24" w:rsidRDefault="00977AC0" w:rsidP="00016B94">
            <w:pPr>
              <w:rPr>
                <w:b/>
                <w:lang w:val="en-US"/>
              </w:rPr>
            </w:pPr>
            <w:r w:rsidRPr="00977AC0">
              <w:rPr>
                <w:b/>
                <w:lang w:val="en-US"/>
              </w:rPr>
              <w:t>Date</w:t>
            </w:r>
          </w:p>
        </w:tc>
        <w:tc>
          <w:tcPr>
            <w:tcW w:w="7249" w:type="dxa"/>
          </w:tcPr>
          <w:p w:rsidR="00016B94" w:rsidRPr="00E34B24" w:rsidRDefault="00977AC0" w:rsidP="00016B94">
            <w:pPr>
              <w:rPr>
                <w:b/>
                <w:lang w:val="en-US"/>
              </w:rPr>
            </w:pPr>
            <w:r w:rsidRPr="00977AC0">
              <w:rPr>
                <w:b/>
                <w:lang w:val="en-US"/>
              </w:rPr>
              <w:t>Comments</w:t>
            </w:r>
          </w:p>
        </w:tc>
      </w:tr>
      <w:tr w:rsidR="00016B94" w:rsidRPr="00E34B24" w:rsidTr="00CD6450">
        <w:tc>
          <w:tcPr>
            <w:tcW w:w="1108" w:type="dxa"/>
          </w:tcPr>
          <w:p w:rsidR="00016B94" w:rsidRPr="00E34B24" w:rsidRDefault="00CD6450" w:rsidP="00016B94">
            <w:pPr>
              <w:rPr>
                <w:lang w:val="en-US"/>
              </w:rPr>
            </w:pPr>
            <w:r>
              <w:rPr>
                <w:lang w:val="en-US"/>
              </w:rPr>
              <w:t>r0</w:t>
            </w:r>
          </w:p>
        </w:tc>
        <w:tc>
          <w:tcPr>
            <w:tcW w:w="1219" w:type="dxa"/>
          </w:tcPr>
          <w:p w:rsidR="00016B94" w:rsidRPr="00E34B24" w:rsidRDefault="00CD6450" w:rsidP="00016B94">
            <w:pPr>
              <w:rPr>
                <w:lang w:val="en-US"/>
              </w:rPr>
            </w:pPr>
            <w:r>
              <w:rPr>
                <w:lang w:val="en-US"/>
              </w:rPr>
              <w:t>11</w:t>
            </w:r>
            <w:r w:rsidR="00977AC0" w:rsidRPr="00977AC0">
              <w:rPr>
                <w:lang w:val="en-US"/>
              </w:rPr>
              <w:t>/1</w:t>
            </w:r>
            <w:r>
              <w:rPr>
                <w:lang w:val="en-US"/>
              </w:rPr>
              <w:t>0</w:t>
            </w:r>
            <w:r w:rsidR="00977AC0" w:rsidRPr="00977AC0">
              <w:rPr>
                <w:lang w:val="en-US"/>
              </w:rPr>
              <w:t>/2010</w:t>
            </w:r>
          </w:p>
        </w:tc>
        <w:tc>
          <w:tcPr>
            <w:tcW w:w="7249" w:type="dxa"/>
          </w:tcPr>
          <w:p w:rsidR="00016B94" w:rsidRPr="00E34B24" w:rsidRDefault="00977AC0" w:rsidP="00016B94">
            <w:pPr>
              <w:rPr>
                <w:lang w:val="en-US"/>
              </w:rPr>
            </w:pPr>
            <w:r w:rsidRPr="00977AC0">
              <w:rPr>
                <w:lang w:val="en-US"/>
              </w:rPr>
              <w:t>First draft</w:t>
            </w:r>
          </w:p>
        </w:tc>
      </w:tr>
      <w:tr w:rsidR="00707FFA" w:rsidRPr="00E34B24" w:rsidTr="00CD6450">
        <w:tc>
          <w:tcPr>
            <w:tcW w:w="1108" w:type="dxa"/>
          </w:tcPr>
          <w:p w:rsidR="00707FFA" w:rsidRDefault="00707FFA" w:rsidP="00016B94">
            <w:pPr>
              <w:rPr>
                <w:lang w:val="en-US"/>
              </w:rPr>
            </w:pPr>
            <w:r>
              <w:rPr>
                <w:lang w:val="en-US"/>
              </w:rPr>
              <w:t>r1</w:t>
            </w:r>
          </w:p>
        </w:tc>
        <w:tc>
          <w:tcPr>
            <w:tcW w:w="1219" w:type="dxa"/>
          </w:tcPr>
          <w:p w:rsidR="00707FFA" w:rsidRDefault="00707FFA" w:rsidP="00016B94">
            <w:pPr>
              <w:rPr>
                <w:lang w:val="en-US"/>
              </w:rPr>
            </w:pPr>
            <w:r>
              <w:rPr>
                <w:lang w:val="en-US"/>
              </w:rPr>
              <w:t>11/11/2010</w:t>
            </w:r>
          </w:p>
        </w:tc>
        <w:tc>
          <w:tcPr>
            <w:tcW w:w="7249" w:type="dxa"/>
          </w:tcPr>
          <w:p w:rsidR="00707FFA" w:rsidRPr="00977AC0" w:rsidRDefault="00707FFA" w:rsidP="00016B94">
            <w:pPr>
              <w:rPr>
                <w:lang w:val="en-US"/>
              </w:rPr>
            </w:pPr>
            <w:r>
              <w:rPr>
                <w:lang w:val="en-US"/>
              </w:rPr>
              <w:t>Added authors</w:t>
            </w:r>
          </w:p>
        </w:tc>
      </w:tr>
    </w:tbl>
    <w:p w:rsidR="00016B94" w:rsidRPr="00E34B24" w:rsidRDefault="00016B94" w:rsidP="00016B94">
      <w:pPr>
        <w:rPr>
          <w:lang w:val="en-US"/>
        </w:rPr>
      </w:pPr>
    </w:p>
    <w:p w:rsidR="009E4A3C" w:rsidRPr="00E34B24" w:rsidRDefault="00977AC0" w:rsidP="00BB5352">
      <w:pPr>
        <w:pStyle w:val="Heading2"/>
        <w:rPr>
          <w:lang w:val="en-US"/>
        </w:rPr>
      </w:pPr>
      <w:bookmarkStart w:id="2" w:name="_Toc276824367"/>
      <w:r w:rsidRPr="00977AC0">
        <w:rPr>
          <w:lang w:val="en-US"/>
        </w:rPr>
        <w:t>Notation</w:t>
      </w:r>
      <w:bookmarkEnd w:id="2"/>
    </w:p>
    <w:p w:rsidR="00CB72E3" w:rsidRPr="00A53044" w:rsidRDefault="00A53044" w:rsidP="00E83880">
      <w:pPr>
        <w:rPr>
          <w:bCs/>
          <w:lang w:val="en-US"/>
        </w:rPr>
      </w:pPr>
      <w:r>
        <w:rPr>
          <w:bCs/>
          <w:lang w:val="en-US"/>
        </w:rPr>
        <w:t xml:space="preserve">Editing instructions are shown in </w:t>
      </w:r>
      <w:r w:rsidR="00F134C3" w:rsidRPr="00F134C3">
        <w:rPr>
          <w:b/>
          <w:bCs/>
          <w:i/>
          <w:lang w:val="en-US"/>
        </w:rPr>
        <w:t>bold italic</w:t>
      </w:r>
      <w:r>
        <w:rPr>
          <w:bCs/>
          <w:lang w:val="en-US"/>
        </w:rPr>
        <w:t>.</w:t>
      </w:r>
    </w:p>
    <w:p w:rsidR="00A53044" w:rsidRPr="00E34B24" w:rsidRDefault="00A53044" w:rsidP="00E83880">
      <w:pPr>
        <w:rPr>
          <w:b/>
          <w:bCs/>
          <w:lang w:val="en-US"/>
        </w:rPr>
      </w:pPr>
    </w:p>
    <w:p w:rsidR="009E4A3C" w:rsidRDefault="00CB72E3" w:rsidP="00E83880">
      <w:pPr>
        <w:rPr>
          <w:bCs/>
          <w:lang w:val="en-US"/>
        </w:rPr>
      </w:pPr>
      <w:r>
        <w:rPr>
          <w:bCs/>
          <w:lang w:val="en-US"/>
        </w:rPr>
        <w:t>Editor’s notes</w:t>
      </w:r>
      <w:r w:rsidR="00977AC0" w:rsidRPr="00977AC0">
        <w:rPr>
          <w:bCs/>
          <w:lang w:val="en-US"/>
        </w:rPr>
        <w:t xml:space="preserve"> in </w:t>
      </w:r>
      <w:r w:rsidR="00F134C3" w:rsidRPr="00F134C3">
        <w:rPr>
          <w:b/>
          <w:bCs/>
          <w:i/>
          <w:color w:val="FF0000"/>
          <w:lang w:val="en-US"/>
        </w:rPr>
        <w:t>red</w:t>
      </w:r>
      <w:r w:rsidR="00A53044">
        <w:rPr>
          <w:bCs/>
          <w:lang w:val="en-US"/>
        </w:rPr>
        <w:t xml:space="preserve"> </w:t>
      </w:r>
      <w:r w:rsidR="00977AC0" w:rsidRPr="00977AC0">
        <w:rPr>
          <w:b/>
          <w:bCs/>
          <w:i/>
          <w:color w:val="FF0000"/>
          <w:lang w:val="en-US"/>
        </w:rPr>
        <w:t>bold</w:t>
      </w:r>
      <w:r w:rsidR="00977AC0" w:rsidRPr="00977AC0">
        <w:rPr>
          <w:bCs/>
          <w:color w:val="FF0000"/>
          <w:lang w:val="en-US"/>
        </w:rPr>
        <w:t xml:space="preserve"> </w:t>
      </w:r>
      <w:r w:rsidR="00977AC0" w:rsidRPr="00977AC0">
        <w:rPr>
          <w:b/>
          <w:bCs/>
          <w:i/>
          <w:color w:val="FF0000"/>
          <w:lang w:val="en-US"/>
        </w:rPr>
        <w:t>italics</w:t>
      </w:r>
      <w:r w:rsidR="00977AC0" w:rsidRPr="00977AC0">
        <w:rPr>
          <w:bCs/>
          <w:lang w:val="en-US"/>
        </w:rPr>
        <w:t xml:space="preserve"> </w:t>
      </w:r>
      <w:r>
        <w:rPr>
          <w:bCs/>
          <w:lang w:val="en-US"/>
        </w:rPr>
        <w:t xml:space="preserve">are </w:t>
      </w:r>
      <w:r w:rsidR="00977AC0" w:rsidRPr="00977AC0">
        <w:rPr>
          <w:bCs/>
          <w:lang w:val="en-US"/>
        </w:rPr>
        <w:t>provide</w:t>
      </w:r>
      <w:r>
        <w:rPr>
          <w:bCs/>
          <w:lang w:val="en-US"/>
        </w:rPr>
        <w:t>d</w:t>
      </w:r>
      <w:r w:rsidR="00977AC0" w:rsidRPr="00977AC0">
        <w:rPr>
          <w:bCs/>
          <w:lang w:val="en-US"/>
        </w:rPr>
        <w:t xml:space="preserve"> to aid in drafting the document. For example, missing text or indicating </w:t>
      </w:r>
      <w:r w:rsidR="00A53044">
        <w:rPr>
          <w:bCs/>
          <w:lang w:val="en-US"/>
        </w:rPr>
        <w:t xml:space="preserve">the </w:t>
      </w:r>
      <w:r w:rsidR="00977AC0" w:rsidRPr="00977AC0">
        <w:rPr>
          <w:bCs/>
          <w:lang w:val="en-US"/>
        </w:rPr>
        <w:t>placement of future text.</w:t>
      </w:r>
    </w:p>
    <w:p w:rsidR="00ED3766" w:rsidRDefault="00D945A5">
      <w:pPr>
        <w:pStyle w:val="Heading2"/>
        <w:rPr>
          <w:lang w:val="en-US"/>
        </w:rPr>
      </w:pPr>
      <w:bookmarkStart w:id="3" w:name="_Toc276824368"/>
      <w:r>
        <w:rPr>
          <w:lang w:val="en-US"/>
        </w:rPr>
        <w:t>Baseline document</w:t>
      </w:r>
      <w:bookmarkEnd w:id="3"/>
    </w:p>
    <w:p w:rsidR="006C3631" w:rsidRDefault="00B26938">
      <w:pPr>
        <w:rPr>
          <w:lang w:val="en-US"/>
        </w:rPr>
      </w:pPr>
      <w:r>
        <w:rPr>
          <w:lang w:val="en-US"/>
        </w:rPr>
        <w:t>This document is written as an amendment to the Draft P802.11-REVmb/D4.01 revision of the 802.11 specification.</w:t>
      </w:r>
    </w:p>
    <w:p w:rsidR="009315E6" w:rsidRPr="00E34B24" w:rsidRDefault="009315E6" w:rsidP="0089289E">
      <w:pPr>
        <w:pStyle w:val="ListParagraph"/>
        <w:keepNext/>
        <w:keepLines/>
        <w:numPr>
          <w:ilvl w:val="0"/>
          <w:numId w:val="9"/>
        </w:numPr>
        <w:spacing w:before="320"/>
        <w:outlineLvl w:val="0"/>
        <w:rPr>
          <w:rFonts w:ascii="Arial" w:hAnsi="Arial"/>
          <w:b/>
          <w:vanish/>
          <w:sz w:val="32"/>
          <w:u w:val="single"/>
          <w:lang w:val="en-US"/>
        </w:rPr>
      </w:pPr>
      <w:bookmarkStart w:id="4" w:name="_Toc269209662"/>
      <w:bookmarkStart w:id="5" w:name="_Toc269209778"/>
      <w:bookmarkStart w:id="6" w:name="_Toc269211453"/>
      <w:bookmarkStart w:id="7" w:name="_Toc270573101"/>
      <w:bookmarkStart w:id="8" w:name="_Toc270573758"/>
      <w:bookmarkStart w:id="9" w:name="_Toc270574409"/>
      <w:bookmarkStart w:id="10" w:name="_Toc270575009"/>
      <w:bookmarkStart w:id="11" w:name="_Toc270575367"/>
      <w:bookmarkStart w:id="12" w:name="_Toc270575496"/>
      <w:bookmarkStart w:id="13" w:name="_Toc270575625"/>
      <w:bookmarkStart w:id="14" w:name="_Toc270575744"/>
      <w:bookmarkStart w:id="15" w:name="_Toc270586166"/>
      <w:bookmarkStart w:id="16" w:name="_Toc270586385"/>
      <w:bookmarkStart w:id="17" w:name="_Toc270586526"/>
      <w:bookmarkStart w:id="18" w:name="_Toc273025611"/>
      <w:bookmarkStart w:id="19" w:name="_Toc273025870"/>
      <w:bookmarkStart w:id="20" w:name="_Toc273216001"/>
      <w:bookmarkStart w:id="21" w:name="_Toc273216218"/>
      <w:bookmarkStart w:id="22" w:name="_Toc273437846"/>
      <w:bookmarkStart w:id="23" w:name="_Toc273438052"/>
      <w:bookmarkStart w:id="24" w:name="_Toc273512019"/>
      <w:bookmarkStart w:id="25" w:name="_Toc275167606"/>
      <w:bookmarkStart w:id="26" w:name="_Toc275380639"/>
      <w:bookmarkStart w:id="27" w:name="_Toc275437952"/>
      <w:bookmarkStart w:id="28" w:name="_Toc275861809"/>
      <w:bookmarkStart w:id="29" w:name="_Toc276392672"/>
      <w:bookmarkStart w:id="30" w:name="_Toc276392911"/>
      <w:bookmarkStart w:id="31" w:name="_Toc276551443"/>
      <w:bookmarkStart w:id="32" w:name="_Toc276646953"/>
      <w:bookmarkStart w:id="33" w:name="_Toc276647781"/>
      <w:bookmarkStart w:id="34" w:name="_Toc276823596"/>
      <w:bookmarkStart w:id="35" w:name="_Toc276823805"/>
      <w:bookmarkStart w:id="36" w:name="_Toc276823993"/>
      <w:bookmarkStart w:id="37" w:name="_Toc276824182"/>
      <w:bookmarkStart w:id="38" w:name="_Toc27682436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9315E6" w:rsidRPr="00E34B24" w:rsidRDefault="00977AC0" w:rsidP="0015060C">
      <w:pPr>
        <w:pStyle w:val="Heading1"/>
        <w:rPr>
          <w:lang w:val="en-US"/>
        </w:rPr>
      </w:pPr>
      <w:bookmarkStart w:id="39" w:name="_Toc276824370"/>
      <w:r w:rsidRPr="00977AC0">
        <w:rPr>
          <w:lang w:val="en-US"/>
        </w:rPr>
        <w:t>Normative references</w:t>
      </w:r>
      <w:bookmarkEnd w:id="39"/>
    </w:p>
    <w:p w:rsidR="00F204D0" w:rsidRPr="00E34B24" w:rsidRDefault="00977AC0" w:rsidP="00E72692">
      <w:pPr>
        <w:pStyle w:val="Heading1"/>
        <w:rPr>
          <w:lang w:val="en-US"/>
        </w:rPr>
      </w:pPr>
      <w:bookmarkStart w:id="40" w:name="_Toc276824371"/>
      <w:r w:rsidRPr="00977AC0">
        <w:rPr>
          <w:lang w:val="en-US"/>
        </w:rPr>
        <w:t>Definitions, acronyms and abbreviations</w:t>
      </w:r>
      <w:bookmarkEnd w:id="40"/>
    </w:p>
    <w:p w:rsidR="00F204D0" w:rsidRDefault="00977AC0" w:rsidP="00E72692">
      <w:pPr>
        <w:pStyle w:val="Heading2"/>
        <w:rPr>
          <w:lang w:val="en-US"/>
        </w:rPr>
      </w:pPr>
      <w:bookmarkStart w:id="41" w:name="_Toc276824372"/>
      <w:r w:rsidRPr="00977AC0">
        <w:rPr>
          <w:lang w:val="en-US"/>
        </w:rPr>
        <w:t>Definitions</w:t>
      </w:r>
      <w:bookmarkEnd w:id="41"/>
    </w:p>
    <w:p w:rsidR="00935886" w:rsidRDefault="00935886">
      <w:pPr>
        <w:rPr>
          <w:lang w:val="en-US"/>
        </w:rPr>
      </w:pPr>
    </w:p>
    <w:p w:rsidR="009C5111" w:rsidRDefault="00A53044">
      <w:pPr>
        <w:rPr>
          <w:b/>
          <w:i/>
          <w:lang w:val="en-US"/>
        </w:rPr>
      </w:pPr>
      <w:r>
        <w:rPr>
          <w:b/>
          <w:i/>
          <w:lang w:val="en-US"/>
        </w:rPr>
        <w:t>Change</w:t>
      </w:r>
      <w:r w:rsidR="00F134C3" w:rsidRPr="00F134C3">
        <w:rPr>
          <w:b/>
          <w:i/>
          <w:lang w:val="en-US"/>
        </w:rPr>
        <w:t xml:space="preserve"> the following definitions:</w:t>
      </w:r>
    </w:p>
    <w:p w:rsidR="009C5111" w:rsidRPr="009C5111" w:rsidRDefault="009C5111">
      <w:pPr>
        <w:rPr>
          <w:lang w:val="en-US"/>
        </w:rPr>
      </w:pPr>
    </w:p>
    <w:p w:rsidR="004B4A16" w:rsidRPr="004B4A16" w:rsidRDefault="00F134C3" w:rsidP="004B4A16">
      <w:pPr>
        <w:rPr>
          <w:lang w:val="en-US"/>
        </w:rPr>
      </w:pPr>
      <w:r w:rsidRPr="00F134C3">
        <w:rPr>
          <w:b/>
          <w:lang w:val="en-US"/>
        </w:rPr>
        <w:t>non-high-throughput (non-HT) duplicate</w:t>
      </w:r>
      <w:r w:rsidR="004B4A16" w:rsidRPr="004B4A16">
        <w:rPr>
          <w:lang w:val="en-US"/>
        </w:rPr>
        <w:t xml:space="preserve">: A transmission format of the physical layer (PHY) that duplicates a 20 MHz non-HT transmission in two </w:t>
      </w:r>
      <w:r w:rsidRPr="00F134C3">
        <w:rPr>
          <w:strike/>
          <w:lang w:val="en-US"/>
        </w:rPr>
        <w:t>adjacent</w:t>
      </w:r>
      <w:r w:rsidR="004B4A16" w:rsidRPr="004B4A16">
        <w:rPr>
          <w:lang w:val="en-US"/>
        </w:rPr>
        <w:t xml:space="preserve"> </w:t>
      </w:r>
      <w:r w:rsidRPr="00F134C3">
        <w:rPr>
          <w:u w:val="single"/>
          <w:lang w:val="en-US"/>
        </w:rPr>
        <w:t xml:space="preserve">or more </w:t>
      </w:r>
      <w:r w:rsidR="004B4A16" w:rsidRPr="004B4A16">
        <w:rPr>
          <w:lang w:val="en-US"/>
        </w:rPr>
        <w:t>20 MHz channels and allows a station (STA) in a non-HT basic service set (BSS) on either channel to receive the transmission.</w:t>
      </w:r>
    </w:p>
    <w:p w:rsidR="004B4A16" w:rsidRPr="004B4A16" w:rsidRDefault="004B4A16" w:rsidP="004B4A16">
      <w:pPr>
        <w:rPr>
          <w:lang w:val="en-US"/>
        </w:rPr>
      </w:pPr>
    </w:p>
    <w:p w:rsidR="004B4A16" w:rsidRPr="004B4A16" w:rsidRDefault="00F134C3" w:rsidP="004B4A16">
      <w:pPr>
        <w:rPr>
          <w:lang w:val="en-US"/>
        </w:rPr>
      </w:pPr>
      <w:r w:rsidRPr="00F134C3">
        <w:rPr>
          <w:b/>
          <w:lang w:val="en-US"/>
        </w:rPr>
        <w:t>non-high-throughput (non-HT) duplicate frame</w:t>
      </w:r>
      <w:r w:rsidR="004B4A16" w:rsidRPr="004B4A16">
        <w:rPr>
          <w:lang w:val="en-US"/>
        </w:rPr>
        <w:t>: A frame transmitted in a non-HT duplicate physical layer convergence procedure (PLCP) protocol data unit (PPDU).</w:t>
      </w:r>
    </w:p>
    <w:p w:rsidR="004B4A16" w:rsidRPr="004B4A16" w:rsidRDefault="004B4A16" w:rsidP="004B4A16">
      <w:pPr>
        <w:rPr>
          <w:lang w:val="en-US"/>
        </w:rPr>
      </w:pPr>
    </w:p>
    <w:p w:rsidR="009C5111" w:rsidRDefault="00F134C3">
      <w:pPr>
        <w:rPr>
          <w:lang w:val="en-US"/>
        </w:rPr>
      </w:pPr>
      <w:r w:rsidRPr="00F134C3">
        <w:rPr>
          <w:b/>
          <w:lang w:val="en-US"/>
        </w:rPr>
        <w:t>non-high-throughput (non-HT) duplicate physical layer convergence procedure (PLCP) protocol data unit (PPDU)</w:t>
      </w:r>
      <w:r w:rsidR="004B4A16" w:rsidRPr="004B4A16">
        <w:rPr>
          <w:lang w:val="en-US"/>
        </w:rPr>
        <w:t xml:space="preserve">: A PPDU transmitted by a Clause 19 (High Throughput (HT) PHY specification) physical layer (PHY) with the TXVECTOR FORMAT parameter set to NON_HT and the CH_BANDWIDTH parameter set to NON_HT_CBW40 </w:t>
      </w:r>
      <w:r w:rsidRPr="00F134C3">
        <w:rPr>
          <w:u w:val="single"/>
          <w:lang w:val="en-US"/>
        </w:rPr>
        <w:t>or NON_HT_CBW80 or NON_HT_CBW160</w:t>
      </w:r>
      <w:r w:rsidR="004B4A16" w:rsidRPr="004B4A16">
        <w:rPr>
          <w:lang w:val="en-US"/>
        </w:rPr>
        <w:t>.</w:t>
      </w:r>
    </w:p>
    <w:p w:rsidR="00F204D0" w:rsidRDefault="00F204D0" w:rsidP="00F204D0">
      <w:pPr>
        <w:rPr>
          <w:lang w:val="en-US"/>
        </w:rPr>
      </w:pPr>
    </w:p>
    <w:p w:rsidR="004B4A16" w:rsidRDefault="00A53044" w:rsidP="00F204D0">
      <w:pPr>
        <w:rPr>
          <w:b/>
          <w:i/>
          <w:lang w:val="en-US"/>
        </w:rPr>
      </w:pPr>
      <w:r>
        <w:rPr>
          <w:b/>
          <w:i/>
          <w:lang w:val="en-US"/>
        </w:rPr>
        <w:t>Insert</w:t>
      </w:r>
      <w:r w:rsidR="00F134C3" w:rsidRPr="00F134C3">
        <w:rPr>
          <w:b/>
          <w:i/>
          <w:lang w:val="en-US"/>
        </w:rPr>
        <w:t xml:space="preserve"> the following definitions:</w:t>
      </w:r>
    </w:p>
    <w:p w:rsidR="009C5111" w:rsidRPr="009C5111" w:rsidRDefault="009C5111" w:rsidP="00F204D0">
      <w:pPr>
        <w:rPr>
          <w:lang w:val="en-US"/>
        </w:rPr>
      </w:pPr>
    </w:p>
    <w:p w:rsidR="00F204D0" w:rsidRPr="00E34B24" w:rsidRDefault="00977AC0" w:rsidP="00F204D0">
      <w:pPr>
        <w:rPr>
          <w:lang w:val="en-US"/>
        </w:rPr>
      </w:pPr>
      <w:r w:rsidRPr="00977AC0">
        <w:rPr>
          <w:b/>
          <w:bCs/>
          <w:lang w:val="en-US"/>
        </w:rPr>
        <w:t>multi-user, multiple input, multiple output (MU-MIMO):</w:t>
      </w:r>
      <w:r w:rsidRPr="00977AC0">
        <w:rPr>
          <w:lang w:val="en-US"/>
        </w:rPr>
        <w:t xml:space="preserve"> A technique where multiple STAs, each with potentially multiple antennas, transmit and/or receive independent data streams simultaneously.</w:t>
      </w:r>
    </w:p>
    <w:p w:rsidR="00F204D0" w:rsidRPr="00E34B24" w:rsidRDefault="00F204D0" w:rsidP="00F204D0">
      <w:pPr>
        <w:rPr>
          <w:b/>
          <w:bCs/>
          <w:lang w:val="en-US"/>
        </w:rPr>
      </w:pPr>
    </w:p>
    <w:p w:rsidR="00F204D0" w:rsidRPr="00E34B24" w:rsidRDefault="00977AC0" w:rsidP="00F204D0">
      <w:pPr>
        <w:rPr>
          <w:lang w:val="en-US"/>
        </w:rPr>
      </w:pPr>
      <w:r w:rsidRPr="00977AC0">
        <w:rPr>
          <w:b/>
          <w:bCs/>
          <w:lang w:val="en-US"/>
        </w:rPr>
        <w:t xml:space="preserve">downlink MU-MIMO (DL MU-MIMO): </w:t>
      </w:r>
      <w:r w:rsidRPr="00977AC0">
        <w:rPr>
          <w:lang w:val="en-US"/>
        </w:rPr>
        <w:t>MU-MIMO with a single transmitting STA and multiple receiving STAs.</w:t>
      </w:r>
    </w:p>
    <w:p w:rsidR="004840E5" w:rsidRPr="00E34B24" w:rsidRDefault="004840E5" w:rsidP="00F204D0">
      <w:pPr>
        <w:rPr>
          <w:lang w:val="en-US"/>
        </w:rPr>
      </w:pPr>
    </w:p>
    <w:p w:rsidR="00245E5B" w:rsidRPr="00E34B24" w:rsidRDefault="00977AC0" w:rsidP="00245E5B">
      <w:pPr>
        <w:rPr>
          <w:lang w:val="en-US" w:eastAsia="ko-KR"/>
        </w:rPr>
      </w:pPr>
      <w:r w:rsidRPr="00977AC0">
        <w:rPr>
          <w:b/>
          <w:lang w:val="en-US" w:eastAsia="ko-KR"/>
        </w:rPr>
        <w:t>contiguous transmission:</w:t>
      </w:r>
      <w:r w:rsidRPr="00977AC0">
        <w:rPr>
          <w:lang w:val="en-US" w:eastAsia="ko-KR"/>
        </w:rPr>
        <w:t xml:space="preserve"> </w:t>
      </w:r>
      <w:r w:rsidR="008772EB">
        <w:rPr>
          <w:lang w:val="en-US" w:eastAsia="ko-KR"/>
        </w:rPr>
        <w:t>A t</w:t>
      </w:r>
      <w:r w:rsidR="008772EB" w:rsidRPr="00977AC0">
        <w:rPr>
          <w:lang w:val="en-US" w:eastAsia="ko-KR"/>
        </w:rPr>
        <w:t xml:space="preserve">ransmission </w:t>
      </w:r>
      <w:r w:rsidRPr="00977AC0">
        <w:rPr>
          <w:lang w:val="en-US" w:eastAsia="ko-KR"/>
        </w:rPr>
        <w:t xml:space="preserve">using only one </w:t>
      </w:r>
      <w:r w:rsidR="008772EB">
        <w:rPr>
          <w:lang w:val="en-US" w:eastAsia="ko-KR"/>
        </w:rPr>
        <w:t>frequency segment</w:t>
      </w:r>
      <w:r w:rsidRPr="00977AC0">
        <w:rPr>
          <w:lang w:val="en-US" w:eastAsia="ko-KR"/>
        </w:rPr>
        <w:t>.</w:t>
      </w:r>
    </w:p>
    <w:p w:rsidR="00245E5B" w:rsidRPr="00E34B24" w:rsidRDefault="00245E5B" w:rsidP="00245E5B">
      <w:pPr>
        <w:rPr>
          <w:lang w:val="en-US" w:eastAsia="ko-KR"/>
        </w:rPr>
      </w:pPr>
    </w:p>
    <w:p w:rsidR="00245E5B" w:rsidRDefault="00977AC0" w:rsidP="00245E5B">
      <w:pPr>
        <w:rPr>
          <w:lang w:val="en-US" w:eastAsia="ko-KR"/>
        </w:rPr>
      </w:pPr>
      <w:r w:rsidRPr="00977AC0">
        <w:rPr>
          <w:b/>
          <w:lang w:val="en-US" w:eastAsia="ko-KR"/>
        </w:rPr>
        <w:lastRenderedPageBreak/>
        <w:t xml:space="preserve">frequency segment: </w:t>
      </w:r>
      <w:r w:rsidRPr="00977AC0">
        <w:rPr>
          <w:lang w:val="en-US" w:eastAsia="ko-KR"/>
        </w:rPr>
        <w:t xml:space="preserve">Contiguous block of frequency used by a transmission. A contiguous transmission </w:t>
      </w:r>
      <w:r w:rsidR="008772EB">
        <w:rPr>
          <w:lang w:val="en-US" w:eastAsia="ko-KR"/>
        </w:rPr>
        <w:t xml:space="preserve">uses </w:t>
      </w:r>
      <w:r w:rsidRPr="00977AC0">
        <w:rPr>
          <w:lang w:val="en-US" w:eastAsia="ko-KR"/>
        </w:rPr>
        <w:t xml:space="preserve">one frequency segment, while a non-contiguous transmission </w:t>
      </w:r>
      <w:r w:rsidR="008772EB">
        <w:rPr>
          <w:lang w:val="en-US" w:eastAsia="ko-KR"/>
        </w:rPr>
        <w:t>uses</w:t>
      </w:r>
      <w:r w:rsidRPr="00977AC0">
        <w:rPr>
          <w:lang w:val="en-US" w:eastAsia="ko-KR"/>
        </w:rPr>
        <w:t xml:space="preserve"> two frequency segments</w:t>
      </w:r>
      <w:r w:rsidR="008772EB">
        <w:rPr>
          <w:lang w:val="en-US" w:eastAsia="ko-KR"/>
        </w:rPr>
        <w:t>.</w:t>
      </w:r>
    </w:p>
    <w:p w:rsidR="001D3C33" w:rsidRPr="00E34B24" w:rsidRDefault="001D3C33" w:rsidP="00245E5B">
      <w:pPr>
        <w:rPr>
          <w:lang w:val="en-US" w:eastAsia="ko-KR"/>
        </w:rPr>
      </w:pPr>
    </w:p>
    <w:p w:rsidR="00245E5B" w:rsidRPr="00E34B24" w:rsidRDefault="00977AC0" w:rsidP="00245E5B">
      <w:pPr>
        <w:rPr>
          <w:lang w:val="en-US" w:eastAsia="ko-KR"/>
        </w:rPr>
      </w:pPr>
      <w:r w:rsidRPr="00977AC0">
        <w:rPr>
          <w:b/>
          <w:lang w:val="en-US" w:eastAsia="ko-KR"/>
        </w:rPr>
        <w:t>non-contiguous transmission:</w:t>
      </w:r>
      <w:r w:rsidRPr="00977AC0">
        <w:rPr>
          <w:lang w:val="en-US" w:eastAsia="ko-KR"/>
        </w:rPr>
        <w:t xml:space="preserve"> </w:t>
      </w:r>
      <w:r w:rsidR="008772EB">
        <w:rPr>
          <w:lang w:val="en-US" w:eastAsia="ko-KR"/>
        </w:rPr>
        <w:t>A t</w:t>
      </w:r>
      <w:r w:rsidRPr="00977AC0">
        <w:rPr>
          <w:lang w:val="en-US" w:eastAsia="ko-KR"/>
        </w:rPr>
        <w:t>ransmission using two nonadjacent frequency</w:t>
      </w:r>
      <w:r w:rsidR="008772EB">
        <w:rPr>
          <w:lang w:val="en-US" w:eastAsia="ko-KR"/>
        </w:rPr>
        <w:t xml:space="preserve"> segments</w:t>
      </w:r>
      <w:r w:rsidRPr="00977AC0">
        <w:rPr>
          <w:lang w:val="en-US" w:eastAsia="ko-KR"/>
        </w:rPr>
        <w:t>.</w:t>
      </w:r>
    </w:p>
    <w:p w:rsidR="00292C4A" w:rsidRDefault="00977AC0" w:rsidP="00BB5352">
      <w:pPr>
        <w:pStyle w:val="Heading2"/>
        <w:rPr>
          <w:lang w:val="en-US"/>
        </w:rPr>
      </w:pPr>
      <w:bookmarkStart w:id="42" w:name="_Toc273437850"/>
      <w:bookmarkStart w:id="43" w:name="_Toc273438056"/>
      <w:bookmarkStart w:id="44" w:name="_Toc273512023"/>
      <w:bookmarkStart w:id="45" w:name="_Toc273437851"/>
      <w:bookmarkStart w:id="46" w:name="_Toc273438057"/>
      <w:bookmarkStart w:id="47" w:name="_Toc273512024"/>
      <w:bookmarkStart w:id="48" w:name="_Toc270573105"/>
      <w:bookmarkStart w:id="49" w:name="_Toc270573762"/>
      <w:bookmarkStart w:id="50" w:name="_Toc270574413"/>
      <w:bookmarkStart w:id="51" w:name="_Toc270575013"/>
      <w:bookmarkStart w:id="52" w:name="_Toc270575371"/>
      <w:bookmarkStart w:id="53" w:name="_Toc270575500"/>
      <w:bookmarkStart w:id="54" w:name="_Toc270575629"/>
      <w:bookmarkStart w:id="55" w:name="_Toc270575748"/>
      <w:bookmarkStart w:id="56" w:name="_Toc270586170"/>
      <w:bookmarkStart w:id="57" w:name="_Toc270586389"/>
      <w:bookmarkStart w:id="58" w:name="_Toc270586530"/>
      <w:bookmarkStart w:id="59" w:name="_Toc273025615"/>
      <w:bookmarkStart w:id="60" w:name="_Toc273025874"/>
      <w:bookmarkStart w:id="61" w:name="_Toc273216005"/>
      <w:bookmarkStart w:id="62" w:name="_Toc273216222"/>
      <w:bookmarkStart w:id="63" w:name="_Toc273437852"/>
      <w:bookmarkStart w:id="64" w:name="_Toc273438058"/>
      <w:bookmarkStart w:id="65" w:name="_Toc273512025"/>
      <w:bookmarkStart w:id="66" w:name="_Toc27682437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77AC0">
        <w:rPr>
          <w:lang w:val="en-US"/>
        </w:rPr>
        <w:t>Definitions specific to IEEE 802.11</w:t>
      </w:r>
      <w:bookmarkEnd w:id="66"/>
    </w:p>
    <w:p w:rsidR="00935886" w:rsidRDefault="00935886">
      <w:pPr>
        <w:rPr>
          <w:lang w:val="en-US"/>
        </w:rPr>
      </w:pPr>
    </w:p>
    <w:p w:rsidR="0049766F" w:rsidRDefault="00A53044" w:rsidP="0049766F">
      <w:pPr>
        <w:rPr>
          <w:b/>
          <w:i/>
          <w:lang w:val="en-US"/>
        </w:rPr>
      </w:pPr>
      <w:r>
        <w:rPr>
          <w:b/>
          <w:i/>
          <w:lang w:val="en-US"/>
        </w:rPr>
        <w:t>Insert</w:t>
      </w:r>
      <w:r w:rsidR="0049766F" w:rsidRPr="00470879">
        <w:rPr>
          <w:b/>
          <w:i/>
          <w:lang w:val="en-US"/>
        </w:rPr>
        <w:t xml:space="preserve"> the following definitions:</w:t>
      </w:r>
    </w:p>
    <w:p w:rsidR="009C5111" w:rsidRPr="009C5111" w:rsidRDefault="009C5111" w:rsidP="0049766F">
      <w:pPr>
        <w:rPr>
          <w:lang w:val="en-US"/>
        </w:rPr>
      </w:pPr>
    </w:p>
    <w:p w:rsidR="005E7E25" w:rsidRDefault="005E7E25" w:rsidP="005E7E25">
      <w:pPr>
        <w:rPr>
          <w:lang w:val="en-US" w:eastAsia="ko-KR"/>
        </w:rPr>
      </w:pPr>
      <w:r w:rsidRPr="00030A6F">
        <w:rPr>
          <w:b/>
          <w:lang w:val="en-US" w:eastAsia="ko-KR"/>
        </w:rPr>
        <w:t>primary AC:</w:t>
      </w:r>
      <w:r w:rsidRPr="00030A6F">
        <w:rPr>
          <w:lang w:val="en-US" w:eastAsia="ko-KR"/>
        </w:rPr>
        <w:t xml:space="preserve"> the AC </w:t>
      </w:r>
      <w:r w:rsidR="00C65EC2">
        <w:rPr>
          <w:lang w:val="en-US" w:eastAsia="ko-KR"/>
        </w:rPr>
        <w:t xml:space="preserve">associated with the EDCAF </w:t>
      </w:r>
      <w:r w:rsidRPr="00030A6F">
        <w:rPr>
          <w:lang w:val="en-US" w:eastAsia="ko-KR"/>
        </w:rPr>
        <w:t xml:space="preserve">that </w:t>
      </w:r>
      <w:r w:rsidR="00C65EC2">
        <w:rPr>
          <w:lang w:val="en-US" w:eastAsia="ko-KR"/>
        </w:rPr>
        <w:t>gains channel access.</w:t>
      </w:r>
      <w:r w:rsidRPr="00030A6F">
        <w:rPr>
          <w:lang w:val="en-US" w:eastAsia="ko-KR"/>
        </w:rPr>
        <w:t xml:space="preserve"> There </w:t>
      </w:r>
      <w:r w:rsidR="000360C4">
        <w:rPr>
          <w:lang w:val="en-US" w:eastAsia="ko-KR"/>
        </w:rPr>
        <w:t>can</w:t>
      </w:r>
      <w:r w:rsidR="000360C4" w:rsidRPr="00030A6F">
        <w:rPr>
          <w:lang w:val="en-US" w:eastAsia="ko-KR"/>
        </w:rPr>
        <w:t xml:space="preserve"> </w:t>
      </w:r>
      <w:r w:rsidRPr="00030A6F">
        <w:rPr>
          <w:lang w:val="en-US" w:eastAsia="ko-KR"/>
        </w:rPr>
        <w:t xml:space="preserve">be only one primary AC at </w:t>
      </w:r>
      <w:r w:rsidR="00862DF8">
        <w:rPr>
          <w:lang w:val="en-US" w:eastAsia="ko-KR"/>
        </w:rPr>
        <w:t>a given</w:t>
      </w:r>
      <w:r w:rsidR="00862DF8" w:rsidRPr="00030A6F">
        <w:rPr>
          <w:lang w:val="en-US" w:eastAsia="ko-KR"/>
        </w:rPr>
        <w:t xml:space="preserve"> </w:t>
      </w:r>
      <w:r w:rsidRPr="00030A6F">
        <w:rPr>
          <w:lang w:val="en-US" w:eastAsia="ko-KR"/>
        </w:rPr>
        <w:t>time.</w:t>
      </w:r>
    </w:p>
    <w:p w:rsidR="005E7E25" w:rsidRDefault="005E7E25" w:rsidP="005E7E25">
      <w:pPr>
        <w:rPr>
          <w:lang w:val="en-US" w:eastAsia="ko-KR"/>
        </w:rPr>
      </w:pPr>
    </w:p>
    <w:p w:rsidR="005E7E25" w:rsidRDefault="005E7E25" w:rsidP="005E7E25">
      <w:pPr>
        <w:rPr>
          <w:lang w:val="en-US" w:eastAsia="ko-KR"/>
        </w:rPr>
      </w:pPr>
      <w:r w:rsidRPr="005E7E25">
        <w:rPr>
          <w:b/>
          <w:lang w:val="en-US" w:eastAsia="ko-KR"/>
        </w:rPr>
        <w:t>secondary AC:</w:t>
      </w:r>
      <w:r w:rsidRPr="005E7E25">
        <w:rPr>
          <w:lang w:val="en-US" w:eastAsia="ko-KR"/>
        </w:rPr>
        <w:t xml:space="preserve"> an AC that </w:t>
      </w:r>
      <w:r w:rsidR="00C65EC2">
        <w:rPr>
          <w:lang w:val="en-US" w:eastAsia="ko-KR"/>
        </w:rPr>
        <w:t>is not associated with the EDCAF that gains channel access.</w:t>
      </w:r>
      <w:r w:rsidRPr="005E7E25">
        <w:rPr>
          <w:lang w:val="en-US" w:eastAsia="ko-KR"/>
        </w:rPr>
        <w:t xml:space="preserve"> There could be multiple secondary ACs at </w:t>
      </w:r>
      <w:r w:rsidR="00862DF8">
        <w:rPr>
          <w:lang w:val="en-US" w:eastAsia="ko-KR"/>
        </w:rPr>
        <w:t>a given</w:t>
      </w:r>
      <w:r w:rsidR="00862DF8" w:rsidRPr="005E7E25">
        <w:rPr>
          <w:lang w:val="en-US" w:eastAsia="ko-KR"/>
        </w:rPr>
        <w:t xml:space="preserve"> </w:t>
      </w:r>
      <w:r w:rsidRPr="005E7E25">
        <w:rPr>
          <w:lang w:val="en-US" w:eastAsia="ko-KR"/>
        </w:rPr>
        <w:t>time.</w:t>
      </w:r>
    </w:p>
    <w:p w:rsidR="005E7E25" w:rsidRDefault="005E7E25" w:rsidP="005E7E25">
      <w:pPr>
        <w:rPr>
          <w:lang w:val="en-US" w:eastAsia="ko-KR"/>
        </w:rPr>
      </w:pPr>
    </w:p>
    <w:p w:rsidR="005E7E25" w:rsidRDefault="005E7E25" w:rsidP="005E7E25">
      <w:pPr>
        <w:rPr>
          <w:lang w:val="en-US" w:eastAsia="ko-KR"/>
        </w:rPr>
      </w:pPr>
      <w:r w:rsidRPr="005E7E25">
        <w:rPr>
          <w:b/>
          <w:lang w:val="en-US" w:eastAsia="ko-KR"/>
        </w:rPr>
        <w:t>primary destinations:</w:t>
      </w:r>
      <w:r w:rsidRPr="005E7E25">
        <w:rPr>
          <w:lang w:val="en-US" w:eastAsia="ko-KR"/>
        </w:rPr>
        <w:t xml:space="preserve"> destinations targeted by the frames belonging to the primary AC. There could be one or more primary destinations at any time.</w:t>
      </w:r>
    </w:p>
    <w:p w:rsidR="005E7E25" w:rsidRDefault="005E7E25" w:rsidP="005E7E25">
      <w:pPr>
        <w:rPr>
          <w:lang w:val="en-US" w:eastAsia="ko-KR"/>
        </w:rPr>
      </w:pPr>
    </w:p>
    <w:p w:rsidR="005E7E25" w:rsidRDefault="005E7E25" w:rsidP="005E7E25">
      <w:pPr>
        <w:rPr>
          <w:lang w:val="en-US" w:eastAsia="ko-KR"/>
        </w:rPr>
      </w:pPr>
      <w:r w:rsidRPr="005E7E25">
        <w:rPr>
          <w:b/>
          <w:lang w:val="en-US" w:eastAsia="ko-KR"/>
        </w:rPr>
        <w:t>secondary destinations:</w:t>
      </w:r>
      <w:r w:rsidRPr="005E7E25">
        <w:rPr>
          <w:lang w:val="en-US" w:eastAsia="ko-KR"/>
        </w:rPr>
        <w:t xml:space="preserve"> destinations targeted by the frames belonging to secondary ACs. There could be one or more secondary destinations at any time.</w:t>
      </w:r>
    </w:p>
    <w:p w:rsidR="000C2EC0" w:rsidRPr="00E34B24" w:rsidRDefault="000C2EC0" w:rsidP="005E7E25">
      <w:pPr>
        <w:rPr>
          <w:lang w:val="en-US" w:eastAsia="ko-KR"/>
        </w:rPr>
      </w:pPr>
    </w:p>
    <w:p w:rsidR="00D9601E" w:rsidRPr="00E34B24" w:rsidRDefault="00D9601E" w:rsidP="00D9601E">
      <w:pPr>
        <w:rPr>
          <w:lang w:val="en-US" w:eastAsia="ko-KR"/>
        </w:rPr>
      </w:pPr>
      <w:r w:rsidRPr="00A703CD">
        <w:rPr>
          <w:b/>
          <w:lang w:val="en-US" w:eastAsia="ko-KR"/>
        </w:rPr>
        <w:t>primary 40 MHz</w:t>
      </w:r>
      <w:r w:rsidR="005F1B04">
        <w:rPr>
          <w:b/>
          <w:lang w:val="en-US" w:eastAsia="ko-KR"/>
        </w:rPr>
        <w:t xml:space="preserve"> channel</w:t>
      </w:r>
      <w:r w:rsidRPr="00A703CD">
        <w:rPr>
          <w:b/>
          <w:lang w:val="en-US" w:eastAsia="ko-KR"/>
        </w:rPr>
        <w:t>:</w:t>
      </w:r>
      <w:r w:rsidRPr="00A703CD">
        <w:rPr>
          <w:lang w:val="en-US" w:eastAsia="ko-KR"/>
        </w:rPr>
        <w:t xml:space="preserve"> In an 80, 160 or 80+80 MHz VHT BSS, the 40 MHz subchannel which includes the primary </w:t>
      </w:r>
      <w:r w:rsidR="009D0EAD">
        <w:rPr>
          <w:lang w:val="en-US" w:eastAsia="ko-KR"/>
        </w:rPr>
        <w:t xml:space="preserve">20 MHz </w:t>
      </w:r>
      <w:r w:rsidRPr="00A703CD">
        <w:rPr>
          <w:lang w:val="en-US" w:eastAsia="ko-KR"/>
        </w:rPr>
        <w:t>channel</w:t>
      </w:r>
      <w:r w:rsidR="00DC602E">
        <w:rPr>
          <w:lang w:val="en-US" w:eastAsia="ko-KR"/>
        </w:rPr>
        <w:t xml:space="preserve"> and can be used to setup a VHT 40 MHz BSS</w:t>
      </w:r>
      <w:r w:rsidRPr="00A703CD">
        <w:rPr>
          <w:lang w:val="en-US" w:eastAsia="ko-KR"/>
        </w:rPr>
        <w:t>.</w:t>
      </w:r>
    </w:p>
    <w:p w:rsidR="00D9601E" w:rsidRPr="00E34B24" w:rsidRDefault="00D9601E" w:rsidP="00D9601E">
      <w:pPr>
        <w:rPr>
          <w:lang w:val="en-US" w:eastAsia="ko-KR"/>
        </w:rPr>
      </w:pPr>
    </w:p>
    <w:p w:rsidR="00D9601E" w:rsidRDefault="00D9601E" w:rsidP="00D9601E">
      <w:pPr>
        <w:rPr>
          <w:lang w:val="en-US" w:eastAsia="ko-KR"/>
        </w:rPr>
      </w:pPr>
      <w:r w:rsidRPr="00A703CD">
        <w:rPr>
          <w:b/>
          <w:lang w:val="en-US" w:eastAsia="ko-KR"/>
        </w:rPr>
        <w:t>primary 80 MHz</w:t>
      </w:r>
      <w:r w:rsidR="00DC602E">
        <w:rPr>
          <w:b/>
          <w:lang w:val="en-US" w:eastAsia="ko-KR"/>
        </w:rPr>
        <w:t xml:space="preserve"> channel</w:t>
      </w:r>
      <w:r w:rsidRPr="00A703CD">
        <w:rPr>
          <w:b/>
          <w:lang w:val="en-US" w:eastAsia="ko-KR"/>
        </w:rPr>
        <w:t>:</w:t>
      </w:r>
      <w:r w:rsidRPr="00A703CD">
        <w:rPr>
          <w:lang w:val="en-US" w:eastAsia="ko-KR"/>
        </w:rPr>
        <w:t xml:space="preserve"> In a 160 or 80+80 MHz VHT BSS, the 80 MHz subchannel which includes the primary 40 MHz channel (and thus the primary </w:t>
      </w:r>
      <w:r w:rsidR="009D0EAD">
        <w:rPr>
          <w:lang w:val="en-US" w:eastAsia="ko-KR"/>
        </w:rPr>
        <w:t xml:space="preserve">20 MHz </w:t>
      </w:r>
      <w:r w:rsidRPr="00A703CD">
        <w:rPr>
          <w:lang w:val="en-US" w:eastAsia="ko-KR"/>
        </w:rPr>
        <w:t>channel)</w:t>
      </w:r>
      <w:r w:rsidR="00DC602E">
        <w:rPr>
          <w:lang w:val="en-US" w:eastAsia="ko-KR"/>
        </w:rPr>
        <w:t xml:space="preserve"> and can be used to setup a VHT 80 MHz BSS</w:t>
      </w:r>
      <w:r w:rsidRPr="00A703CD">
        <w:rPr>
          <w:lang w:val="en-US" w:eastAsia="ko-KR"/>
        </w:rPr>
        <w:t>.</w:t>
      </w:r>
    </w:p>
    <w:p w:rsidR="00D9601E" w:rsidRDefault="00D9601E" w:rsidP="00D9601E">
      <w:pPr>
        <w:rPr>
          <w:lang w:val="en-US" w:eastAsia="ko-KR"/>
        </w:rPr>
      </w:pPr>
    </w:p>
    <w:p w:rsidR="000C2EC0" w:rsidRPr="000C2EC0" w:rsidRDefault="00D65779" w:rsidP="000C2EC0">
      <w:pPr>
        <w:rPr>
          <w:lang w:val="en-US" w:eastAsia="ko-KR"/>
        </w:rPr>
      </w:pPr>
      <w:r>
        <w:rPr>
          <w:b/>
          <w:lang w:val="en-US" w:eastAsia="ko-KR"/>
        </w:rPr>
        <w:t xml:space="preserve">secondary </w:t>
      </w:r>
      <w:r w:rsidR="000C2EC0" w:rsidRPr="000C2EC0">
        <w:rPr>
          <w:b/>
          <w:lang w:val="en-US" w:eastAsia="ko-KR"/>
        </w:rPr>
        <w:t xml:space="preserve">40 </w:t>
      </w:r>
      <w:r>
        <w:rPr>
          <w:b/>
          <w:lang w:val="en-US" w:eastAsia="ko-KR"/>
        </w:rPr>
        <w:t xml:space="preserve">MHz </w:t>
      </w:r>
      <w:r w:rsidR="00580910">
        <w:rPr>
          <w:b/>
          <w:lang w:val="en-US" w:eastAsia="ko-KR"/>
        </w:rPr>
        <w:t>channel</w:t>
      </w:r>
      <w:r w:rsidR="000C2EC0" w:rsidRPr="000C2EC0">
        <w:rPr>
          <w:lang w:val="en-US" w:eastAsia="ko-KR"/>
        </w:rPr>
        <w:t xml:space="preserve">: </w:t>
      </w:r>
      <w:r w:rsidR="00DC602E">
        <w:rPr>
          <w:lang w:val="en-US" w:eastAsia="ko-KR"/>
        </w:rPr>
        <w:t>In an 80 MHz VHT BSS, t</w:t>
      </w:r>
      <w:r w:rsidR="008E700C">
        <w:rPr>
          <w:lang w:val="en-US" w:eastAsia="ko-KR"/>
        </w:rPr>
        <w:t xml:space="preserve">he </w:t>
      </w:r>
      <w:r w:rsidR="000C2EC0" w:rsidRPr="000C2EC0">
        <w:rPr>
          <w:lang w:val="en-US" w:eastAsia="ko-KR"/>
        </w:rPr>
        <w:t xml:space="preserve">40 MHz </w:t>
      </w:r>
      <w:r w:rsidR="00DC602E">
        <w:rPr>
          <w:lang w:val="en-US" w:eastAsia="ko-KR"/>
        </w:rPr>
        <w:t>sub</w:t>
      </w:r>
      <w:r w:rsidR="000C2EC0" w:rsidRPr="000C2EC0">
        <w:rPr>
          <w:lang w:val="en-US" w:eastAsia="ko-KR"/>
        </w:rPr>
        <w:t xml:space="preserve">channel </w:t>
      </w:r>
      <w:r w:rsidR="008E700C">
        <w:rPr>
          <w:lang w:val="en-US" w:eastAsia="ko-KR"/>
        </w:rPr>
        <w:t xml:space="preserve">adjacent to the </w:t>
      </w:r>
      <w:r w:rsidR="00DC602E">
        <w:rPr>
          <w:lang w:val="en-US" w:eastAsia="ko-KR"/>
        </w:rPr>
        <w:t xml:space="preserve">primary </w:t>
      </w:r>
      <w:r w:rsidR="008E700C">
        <w:rPr>
          <w:lang w:val="en-US" w:eastAsia="ko-KR"/>
        </w:rPr>
        <w:t xml:space="preserve">40 MHz channel which together form </w:t>
      </w:r>
      <w:r w:rsidR="00DC602E">
        <w:rPr>
          <w:lang w:val="en-US" w:eastAsia="ko-KR"/>
        </w:rPr>
        <w:t>the</w:t>
      </w:r>
      <w:r w:rsidR="008E700C">
        <w:rPr>
          <w:lang w:val="en-US" w:eastAsia="ko-KR"/>
        </w:rPr>
        <w:t xml:space="preserve"> 80 MHz channel</w:t>
      </w:r>
      <w:r w:rsidR="00DC602E">
        <w:rPr>
          <w:lang w:val="en-US" w:eastAsia="ko-KR"/>
        </w:rPr>
        <w:t xml:space="preserve"> of the 80 MHz VHT BSS</w:t>
      </w:r>
      <w:r w:rsidR="000C2EC0" w:rsidRPr="000C2EC0">
        <w:rPr>
          <w:lang w:val="en-US" w:eastAsia="ko-KR"/>
        </w:rPr>
        <w:t>.</w:t>
      </w:r>
      <w:r w:rsidR="00DC602E">
        <w:rPr>
          <w:lang w:val="en-US" w:eastAsia="ko-KR"/>
        </w:rPr>
        <w:t xml:space="preserve"> </w:t>
      </w:r>
      <w:r w:rsidR="00DC602E">
        <w:rPr>
          <w:rFonts w:hint="eastAsia"/>
          <w:lang w:val="en-US" w:eastAsia="ko-KR"/>
        </w:rPr>
        <w:t>In a 160 or 80+80 MHz VHT BSS, the 40 MHz subchannel adjacent to the primary 40 MHz channel which together form the primary 80 MHz channel.</w:t>
      </w:r>
    </w:p>
    <w:p w:rsidR="000C2EC0" w:rsidRPr="000C2EC0" w:rsidRDefault="000C2EC0" w:rsidP="000C2EC0">
      <w:pPr>
        <w:rPr>
          <w:lang w:val="en-US" w:eastAsia="ko-KR"/>
        </w:rPr>
      </w:pPr>
    </w:p>
    <w:p w:rsidR="000C2EC0" w:rsidRDefault="0032404E" w:rsidP="000C2EC0">
      <w:pPr>
        <w:rPr>
          <w:lang w:val="en-US" w:eastAsia="ko-KR"/>
        </w:rPr>
      </w:pPr>
      <w:r>
        <w:rPr>
          <w:b/>
          <w:lang w:val="en-US" w:eastAsia="ko-KR"/>
        </w:rPr>
        <w:t xml:space="preserve">secondary </w:t>
      </w:r>
      <w:r w:rsidR="000C2EC0" w:rsidRPr="000C2EC0">
        <w:rPr>
          <w:b/>
          <w:lang w:val="en-US" w:eastAsia="ko-KR"/>
        </w:rPr>
        <w:t xml:space="preserve">80 </w:t>
      </w:r>
      <w:r>
        <w:rPr>
          <w:b/>
          <w:lang w:val="en-US" w:eastAsia="ko-KR"/>
        </w:rPr>
        <w:t xml:space="preserve">MHz </w:t>
      </w:r>
      <w:r w:rsidR="000C2EC0" w:rsidRPr="000C2EC0">
        <w:rPr>
          <w:b/>
          <w:lang w:val="en-US" w:eastAsia="ko-KR"/>
        </w:rPr>
        <w:t>channel</w:t>
      </w:r>
      <w:r w:rsidR="000C2EC0" w:rsidRPr="000C2EC0">
        <w:rPr>
          <w:lang w:val="en-US" w:eastAsia="ko-KR"/>
        </w:rPr>
        <w:t xml:space="preserve">: </w:t>
      </w:r>
      <w:r w:rsidR="00DC602E">
        <w:rPr>
          <w:lang w:val="en-US" w:eastAsia="ko-KR"/>
        </w:rPr>
        <w:t>In a 160 or 80+80 MHz VHT BSS, t</w:t>
      </w:r>
      <w:r w:rsidR="008E700C">
        <w:rPr>
          <w:lang w:val="en-US" w:eastAsia="ko-KR"/>
        </w:rPr>
        <w:t xml:space="preserve">he </w:t>
      </w:r>
      <w:r w:rsidR="000C2EC0" w:rsidRPr="000C2EC0">
        <w:rPr>
          <w:lang w:val="en-US" w:eastAsia="ko-KR"/>
        </w:rPr>
        <w:t xml:space="preserve">80 MHz </w:t>
      </w:r>
      <w:r w:rsidR="00DC602E">
        <w:rPr>
          <w:lang w:val="en-US" w:eastAsia="ko-KR"/>
        </w:rPr>
        <w:t>sub</w:t>
      </w:r>
      <w:r w:rsidR="000C2EC0" w:rsidRPr="000C2EC0">
        <w:rPr>
          <w:lang w:val="en-US" w:eastAsia="ko-KR"/>
        </w:rPr>
        <w:t xml:space="preserve">channel </w:t>
      </w:r>
      <w:r>
        <w:rPr>
          <w:lang w:val="en-US" w:eastAsia="ko-KR"/>
        </w:rPr>
        <w:t>not</w:t>
      </w:r>
      <w:r w:rsidR="008E700C">
        <w:rPr>
          <w:lang w:val="en-US" w:eastAsia="ko-KR"/>
        </w:rPr>
        <w:t xml:space="preserve"> including the primary </w:t>
      </w:r>
      <w:r w:rsidR="009D0EAD">
        <w:rPr>
          <w:lang w:val="en-US" w:eastAsia="ko-KR"/>
        </w:rPr>
        <w:t xml:space="preserve">20 MHz </w:t>
      </w:r>
      <w:r w:rsidR="008E700C">
        <w:rPr>
          <w:lang w:val="en-US" w:eastAsia="ko-KR"/>
        </w:rPr>
        <w:t xml:space="preserve">channel, which together with the </w:t>
      </w:r>
      <w:r w:rsidR="00DC602E">
        <w:rPr>
          <w:lang w:val="en-US" w:eastAsia="ko-KR"/>
        </w:rPr>
        <w:t xml:space="preserve">primary </w:t>
      </w:r>
      <w:r w:rsidR="008E700C">
        <w:rPr>
          <w:lang w:val="en-US" w:eastAsia="ko-KR"/>
        </w:rPr>
        <w:t xml:space="preserve">80 MHz channel forms </w:t>
      </w:r>
      <w:r w:rsidR="00DC602E">
        <w:rPr>
          <w:lang w:val="en-US" w:eastAsia="ko-KR"/>
        </w:rPr>
        <w:t>the</w:t>
      </w:r>
      <w:r w:rsidR="008E700C">
        <w:rPr>
          <w:lang w:val="en-US" w:eastAsia="ko-KR"/>
        </w:rPr>
        <w:t xml:space="preserve"> 160 MHz or 80+80 MHz channel</w:t>
      </w:r>
      <w:r w:rsidR="00DC602E">
        <w:rPr>
          <w:lang w:val="en-US" w:eastAsia="ko-KR"/>
        </w:rPr>
        <w:t xml:space="preserve"> of the 160 or 80+80 MHz VHT BSS</w:t>
      </w:r>
      <w:r w:rsidR="008E700C">
        <w:rPr>
          <w:lang w:val="en-US" w:eastAsia="ko-KR"/>
        </w:rPr>
        <w:t>.</w:t>
      </w:r>
    </w:p>
    <w:p w:rsidR="00DC602E" w:rsidRDefault="00DC602E" w:rsidP="000C2EC0">
      <w:pPr>
        <w:rPr>
          <w:lang w:val="en-US" w:eastAsia="ko-KR"/>
        </w:rPr>
      </w:pPr>
    </w:p>
    <w:p w:rsidR="00DC602E" w:rsidRDefault="00DC602E" w:rsidP="000C2EC0">
      <w:pPr>
        <w:rPr>
          <w:lang w:val="en-US" w:eastAsia="ko-KR"/>
        </w:rPr>
      </w:pPr>
      <w:r>
        <w:rPr>
          <w:rFonts w:hint="eastAsia"/>
          <w:b/>
          <w:lang w:val="en-US" w:eastAsia="ko-KR"/>
        </w:rPr>
        <w:t>non-primary</w:t>
      </w:r>
      <w:r>
        <w:rPr>
          <w:b/>
          <w:lang w:val="en-US" w:eastAsia="ko-KR"/>
        </w:rPr>
        <w:t xml:space="preserve"> </w:t>
      </w:r>
      <w:r w:rsidRPr="000C2EC0">
        <w:rPr>
          <w:b/>
          <w:lang w:val="en-US" w:eastAsia="ko-KR"/>
        </w:rPr>
        <w:t>channel</w:t>
      </w:r>
      <w:r w:rsidRPr="000C2EC0">
        <w:rPr>
          <w:lang w:val="en-US" w:eastAsia="ko-KR"/>
        </w:rPr>
        <w:t xml:space="preserve">: </w:t>
      </w:r>
      <w:r>
        <w:rPr>
          <w:rFonts w:hint="eastAsia"/>
          <w:lang w:val="en-US" w:eastAsia="ko-KR"/>
        </w:rPr>
        <w:t xml:space="preserve">In a 40, 80, 160 or 80+80 MHz VHT BSS, any 20 MHz subchannel other than the primary </w:t>
      </w:r>
      <w:r w:rsidR="009D0EAD">
        <w:rPr>
          <w:lang w:val="en-US" w:eastAsia="ko-KR"/>
        </w:rPr>
        <w:t xml:space="preserve">20 MHz </w:t>
      </w:r>
      <w:r>
        <w:rPr>
          <w:rFonts w:hint="eastAsia"/>
          <w:lang w:val="en-US" w:eastAsia="ko-KR"/>
        </w:rPr>
        <w:t>channel.</w:t>
      </w:r>
    </w:p>
    <w:p w:rsidR="00D9601E" w:rsidRPr="000C2EC0" w:rsidRDefault="00D9601E" w:rsidP="000C2EC0">
      <w:pPr>
        <w:rPr>
          <w:lang w:val="en-US" w:eastAsia="ko-KR"/>
        </w:rPr>
      </w:pPr>
    </w:p>
    <w:p w:rsidR="00D9601E" w:rsidRPr="00E34B24" w:rsidRDefault="00D9601E" w:rsidP="00D9601E">
      <w:pPr>
        <w:rPr>
          <w:lang w:val="en-US" w:eastAsia="ko-KR"/>
        </w:rPr>
      </w:pPr>
      <w:bookmarkStart w:id="67" w:name="_Toc273216007"/>
      <w:bookmarkStart w:id="68" w:name="_Toc273216224"/>
      <w:bookmarkEnd w:id="67"/>
      <w:bookmarkEnd w:id="68"/>
      <w:r w:rsidRPr="00A703CD">
        <w:rPr>
          <w:b/>
          <w:lang w:val="en-US" w:eastAsia="ko-KR"/>
        </w:rPr>
        <w:t>primary segment</w:t>
      </w:r>
      <w:r w:rsidRPr="00A703CD">
        <w:rPr>
          <w:lang w:val="en-US" w:eastAsia="ko-KR"/>
        </w:rPr>
        <w:t xml:space="preserve">: the frequency segment that includes the primary </w:t>
      </w:r>
      <w:r w:rsidR="009D0EAD">
        <w:rPr>
          <w:lang w:val="en-US" w:eastAsia="ko-KR"/>
        </w:rPr>
        <w:t xml:space="preserve">20 MHz </w:t>
      </w:r>
      <w:r w:rsidRPr="00A703CD">
        <w:rPr>
          <w:lang w:val="en-US" w:eastAsia="ko-KR"/>
        </w:rPr>
        <w:t>channel</w:t>
      </w:r>
    </w:p>
    <w:p w:rsidR="00D9601E" w:rsidRPr="00E34B24" w:rsidRDefault="00D9601E" w:rsidP="00D9601E">
      <w:pPr>
        <w:rPr>
          <w:lang w:val="en-US" w:eastAsia="ko-KR"/>
        </w:rPr>
      </w:pPr>
    </w:p>
    <w:p w:rsidR="00D9601E" w:rsidRPr="00E34B24" w:rsidRDefault="00D9601E" w:rsidP="00D9601E">
      <w:pPr>
        <w:rPr>
          <w:lang w:val="en-US" w:eastAsia="ko-KR"/>
        </w:rPr>
      </w:pPr>
      <w:r w:rsidRPr="00A703CD">
        <w:rPr>
          <w:b/>
          <w:lang w:val="en-US" w:eastAsia="ko-KR"/>
        </w:rPr>
        <w:t>secondary segment</w:t>
      </w:r>
      <w:r w:rsidRPr="00A703CD">
        <w:rPr>
          <w:lang w:val="en-US" w:eastAsia="ko-KR"/>
        </w:rPr>
        <w:t xml:space="preserve">: the frequency segment that does not include the primary </w:t>
      </w:r>
      <w:r w:rsidR="009D0EAD">
        <w:rPr>
          <w:lang w:val="en-US" w:eastAsia="ko-KR"/>
        </w:rPr>
        <w:t xml:space="preserve">20 MHz </w:t>
      </w:r>
      <w:r w:rsidRPr="00A703CD">
        <w:rPr>
          <w:lang w:val="en-US" w:eastAsia="ko-KR"/>
        </w:rPr>
        <w:t>channel</w:t>
      </w:r>
    </w:p>
    <w:p w:rsidR="0089289E" w:rsidRDefault="00977AC0" w:rsidP="00BB5352">
      <w:pPr>
        <w:pStyle w:val="Heading2"/>
        <w:rPr>
          <w:lang w:val="en-US"/>
        </w:rPr>
      </w:pPr>
      <w:bookmarkStart w:id="69" w:name="_Toc273437854"/>
      <w:bookmarkStart w:id="70" w:name="_Toc273438060"/>
      <w:bookmarkStart w:id="71" w:name="_Toc273512027"/>
      <w:bookmarkStart w:id="72" w:name="_Toc276824374"/>
      <w:bookmarkEnd w:id="69"/>
      <w:bookmarkEnd w:id="70"/>
      <w:bookmarkEnd w:id="71"/>
      <w:r w:rsidRPr="00977AC0">
        <w:rPr>
          <w:lang w:val="en-US"/>
        </w:rPr>
        <w:t>Abbreviations and acronyms</w:t>
      </w:r>
      <w:bookmarkEnd w:id="72"/>
    </w:p>
    <w:p w:rsidR="00935886" w:rsidRDefault="00935886">
      <w:pPr>
        <w:rPr>
          <w:lang w:val="en-US"/>
        </w:rPr>
      </w:pPr>
    </w:p>
    <w:p w:rsidR="0049766F" w:rsidRDefault="00A53044" w:rsidP="0049766F">
      <w:pPr>
        <w:rPr>
          <w:b/>
          <w:i/>
          <w:lang w:val="en-US"/>
        </w:rPr>
      </w:pPr>
      <w:r>
        <w:rPr>
          <w:b/>
          <w:i/>
          <w:lang w:val="en-US"/>
        </w:rPr>
        <w:t>Insert</w:t>
      </w:r>
      <w:r w:rsidR="0049766F" w:rsidRPr="00470879">
        <w:rPr>
          <w:b/>
          <w:i/>
          <w:lang w:val="en-US"/>
        </w:rPr>
        <w:t xml:space="preserve"> the following </w:t>
      </w:r>
      <w:r w:rsidR="0049766F">
        <w:rPr>
          <w:b/>
          <w:i/>
          <w:lang w:val="en-US"/>
        </w:rPr>
        <w:t>acronym definitions</w:t>
      </w:r>
      <w:r w:rsidR="0049766F" w:rsidRPr="00470879">
        <w:rPr>
          <w:b/>
          <w:i/>
          <w:lang w:val="en-US"/>
        </w:rPr>
        <w:t>:</w:t>
      </w:r>
    </w:p>
    <w:p w:rsidR="009C5111" w:rsidRPr="009C5111" w:rsidRDefault="009C5111" w:rsidP="0049766F">
      <w:pPr>
        <w:rPr>
          <w:lang w:val="en-US"/>
        </w:rPr>
      </w:pPr>
    </w:p>
    <w:p w:rsidR="00F258F4" w:rsidRPr="00E34B24" w:rsidRDefault="00977AC0" w:rsidP="0089289E">
      <w:pPr>
        <w:rPr>
          <w:lang w:val="en-US"/>
        </w:rPr>
      </w:pPr>
      <w:r w:rsidRPr="00977AC0">
        <w:rPr>
          <w:lang w:val="en-US"/>
        </w:rPr>
        <w:t>MU</w:t>
      </w:r>
      <w:r w:rsidRPr="00977AC0">
        <w:rPr>
          <w:lang w:val="en-US"/>
        </w:rPr>
        <w:tab/>
      </w:r>
      <w:r w:rsidRPr="00977AC0">
        <w:rPr>
          <w:lang w:val="en-US"/>
        </w:rPr>
        <w:tab/>
        <w:t>Multi-user</w:t>
      </w:r>
    </w:p>
    <w:p w:rsidR="00F258F4" w:rsidRPr="00E34B24" w:rsidRDefault="00977AC0" w:rsidP="0089289E">
      <w:pPr>
        <w:rPr>
          <w:lang w:val="en-US"/>
        </w:rPr>
      </w:pPr>
      <w:r w:rsidRPr="00977AC0">
        <w:rPr>
          <w:lang w:val="en-US"/>
        </w:rPr>
        <w:t>SU</w:t>
      </w:r>
      <w:r w:rsidRPr="00977AC0">
        <w:rPr>
          <w:lang w:val="en-US"/>
        </w:rPr>
        <w:tab/>
      </w:r>
      <w:r w:rsidRPr="00977AC0">
        <w:rPr>
          <w:lang w:val="en-US"/>
        </w:rPr>
        <w:tab/>
        <w:t>Single user</w:t>
      </w:r>
    </w:p>
    <w:p w:rsidR="0089289E" w:rsidRPr="00E34B24" w:rsidRDefault="00977AC0" w:rsidP="0089289E">
      <w:pPr>
        <w:rPr>
          <w:lang w:val="en-US"/>
        </w:rPr>
      </w:pPr>
      <w:r w:rsidRPr="00977AC0">
        <w:rPr>
          <w:lang w:val="en-US"/>
        </w:rPr>
        <w:t>VHT</w:t>
      </w:r>
      <w:r w:rsidRPr="00977AC0">
        <w:rPr>
          <w:lang w:val="en-US"/>
        </w:rPr>
        <w:tab/>
      </w:r>
      <w:r w:rsidRPr="00977AC0">
        <w:rPr>
          <w:lang w:val="en-US"/>
        </w:rPr>
        <w:tab/>
        <w:t>Very high throughput</w:t>
      </w:r>
    </w:p>
    <w:p w:rsidR="0043511A" w:rsidRPr="00E34B24" w:rsidRDefault="00977AC0" w:rsidP="0089289E">
      <w:pPr>
        <w:rPr>
          <w:lang w:val="en-US"/>
        </w:rPr>
      </w:pPr>
      <w:r w:rsidRPr="00977AC0">
        <w:rPr>
          <w:lang w:val="en-US"/>
        </w:rPr>
        <w:t>MU-MIMO</w:t>
      </w:r>
      <w:r w:rsidRPr="00977AC0">
        <w:rPr>
          <w:lang w:val="en-US"/>
        </w:rPr>
        <w:tab/>
        <w:t>Multi-user, multiple input, multiple output</w:t>
      </w:r>
    </w:p>
    <w:p w:rsidR="0043511A" w:rsidRDefault="00977AC0" w:rsidP="0089289E">
      <w:pPr>
        <w:rPr>
          <w:lang w:val="en-US"/>
        </w:rPr>
      </w:pPr>
      <w:r w:rsidRPr="00977AC0">
        <w:rPr>
          <w:lang w:val="en-US"/>
        </w:rPr>
        <w:t>DL MU-MIMO</w:t>
      </w:r>
      <w:r w:rsidRPr="00977AC0">
        <w:rPr>
          <w:lang w:val="en-US"/>
        </w:rPr>
        <w:tab/>
        <w:t>Downlink MU-MIMO</w:t>
      </w:r>
    </w:p>
    <w:p w:rsidR="007F1379" w:rsidRPr="00E34B24" w:rsidRDefault="007F1379" w:rsidP="0089289E">
      <w:pPr>
        <w:rPr>
          <w:lang w:val="en-US"/>
        </w:rPr>
      </w:pPr>
      <w:r>
        <w:rPr>
          <w:lang w:val="en-US"/>
        </w:rPr>
        <w:lastRenderedPageBreak/>
        <w:t>NDPA</w:t>
      </w:r>
      <w:r>
        <w:rPr>
          <w:lang w:val="en-US"/>
        </w:rPr>
        <w:tab/>
      </w:r>
      <w:r>
        <w:rPr>
          <w:lang w:val="en-US"/>
        </w:rPr>
        <w:tab/>
        <w:t>Null Data Packet Announcement</w:t>
      </w:r>
    </w:p>
    <w:p w:rsidR="00F258F4" w:rsidRPr="00E34B24" w:rsidRDefault="00F258F4" w:rsidP="00F258F4">
      <w:pPr>
        <w:rPr>
          <w:lang w:val="en-US"/>
        </w:rPr>
      </w:pPr>
    </w:p>
    <w:p w:rsidR="009315E6" w:rsidRPr="00E34B24" w:rsidRDefault="009315E6" w:rsidP="009C10F7">
      <w:pPr>
        <w:pStyle w:val="ListParagraph"/>
        <w:keepNext/>
        <w:keepLines/>
        <w:numPr>
          <w:ilvl w:val="0"/>
          <w:numId w:val="9"/>
        </w:numPr>
        <w:spacing w:before="320"/>
        <w:outlineLvl w:val="0"/>
        <w:rPr>
          <w:rFonts w:ascii="Arial" w:hAnsi="Arial"/>
          <w:b/>
          <w:vanish/>
          <w:sz w:val="32"/>
          <w:u w:val="single"/>
          <w:lang w:val="en-US"/>
        </w:rPr>
      </w:pPr>
      <w:bookmarkStart w:id="73" w:name="_Toc269209668"/>
      <w:bookmarkStart w:id="74" w:name="_Toc269209784"/>
      <w:bookmarkStart w:id="75" w:name="_Toc269211459"/>
      <w:bookmarkStart w:id="76" w:name="_Toc270573108"/>
      <w:bookmarkStart w:id="77" w:name="_Toc270573765"/>
      <w:bookmarkStart w:id="78" w:name="_Toc270574416"/>
      <w:bookmarkStart w:id="79" w:name="_Toc270575016"/>
      <w:bookmarkStart w:id="80" w:name="_Toc270575374"/>
      <w:bookmarkStart w:id="81" w:name="_Toc270575503"/>
      <w:bookmarkStart w:id="82" w:name="_Toc270575632"/>
      <w:bookmarkStart w:id="83" w:name="_Toc270575751"/>
      <w:bookmarkStart w:id="84" w:name="_Toc270586173"/>
      <w:bookmarkStart w:id="85" w:name="_Toc270586392"/>
      <w:bookmarkStart w:id="86" w:name="_Toc270586533"/>
      <w:bookmarkStart w:id="87" w:name="_Toc273025618"/>
      <w:bookmarkStart w:id="88" w:name="_Toc273025877"/>
      <w:bookmarkStart w:id="89" w:name="_Toc273216009"/>
      <w:bookmarkStart w:id="90" w:name="_Toc273216226"/>
      <w:bookmarkStart w:id="91" w:name="_Toc273437856"/>
      <w:bookmarkStart w:id="92" w:name="_Toc273438062"/>
      <w:bookmarkStart w:id="93" w:name="_Toc273512029"/>
      <w:bookmarkStart w:id="94" w:name="_Toc275167612"/>
      <w:bookmarkStart w:id="95" w:name="_Toc275380645"/>
      <w:bookmarkStart w:id="96" w:name="_Toc275437958"/>
      <w:bookmarkStart w:id="97" w:name="_Toc275861815"/>
      <w:bookmarkStart w:id="98" w:name="_Toc276392678"/>
      <w:bookmarkStart w:id="99" w:name="_Toc276392917"/>
      <w:bookmarkStart w:id="100" w:name="_Toc276551449"/>
      <w:bookmarkStart w:id="101" w:name="_Toc276646959"/>
      <w:bookmarkStart w:id="102" w:name="_Toc276647787"/>
      <w:bookmarkStart w:id="103" w:name="_Toc276823602"/>
      <w:bookmarkStart w:id="104" w:name="_Toc276823811"/>
      <w:bookmarkStart w:id="105" w:name="_Toc276823999"/>
      <w:bookmarkStart w:id="106" w:name="_Toc276824188"/>
      <w:bookmarkStart w:id="107" w:name="_Toc27682437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9315E6" w:rsidRPr="00E34B24" w:rsidRDefault="009315E6" w:rsidP="009C10F7">
      <w:pPr>
        <w:pStyle w:val="ListParagraph"/>
        <w:keepNext/>
        <w:keepLines/>
        <w:numPr>
          <w:ilvl w:val="0"/>
          <w:numId w:val="9"/>
        </w:numPr>
        <w:spacing w:before="320"/>
        <w:outlineLvl w:val="0"/>
        <w:rPr>
          <w:rFonts w:ascii="Arial" w:hAnsi="Arial"/>
          <w:b/>
          <w:vanish/>
          <w:sz w:val="32"/>
          <w:u w:val="single"/>
          <w:lang w:val="en-US"/>
        </w:rPr>
      </w:pPr>
      <w:bookmarkStart w:id="108" w:name="_Toc269209669"/>
      <w:bookmarkStart w:id="109" w:name="_Toc269209785"/>
      <w:bookmarkStart w:id="110" w:name="_Toc269211460"/>
      <w:bookmarkStart w:id="111" w:name="_Toc270573109"/>
      <w:bookmarkStart w:id="112" w:name="_Toc270573766"/>
      <w:bookmarkStart w:id="113" w:name="_Toc270574417"/>
      <w:bookmarkStart w:id="114" w:name="_Toc270575017"/>
      <w:bookmarkStart w:id="115" w:name="_Toc270575375"/>
      <w:bookmarkStart w:id="116" w:name="_Toc270575504"/>
      <w:bookmarkStart w:id="117" w:name="_Toc270575633"/>
      <w:bookmarkStart w:id="118" w:name="_Toc270575752"/>
      <w:bookmarkStart w:id="119" w:name="_Toc270586174"/>
      <w:bookmarkStart w:id="120" w:name="_Toc270586393"/>
      <w:bookmarkStart w:id="121" w:name="_Toc270586534"/>
      <w:bookmarkStart w:id="122" w:name="_Toc273025619"/>
      <w:bookmarkStart w:id="123" w:name="_Toc273025878"/>
      <w:bookmarkStart w:id="124" w:name="_Toc273216010"/>
      <w:bookmarkStart w:id="125" w:name="_Toc273216227"/>
      <w:bookmarkStart w:id="126" w:name="_Toc273437857"/>
      <w:bookmarkStart w:id="127" w:name="_Toc273438063"/>
      <w:bookmarkStart w:id="128" w:name="_Toc273512030"/>
      <w:bookmarkStart w:id="129" w:name="_Toc275167613"/>
      <w:bookmarkStart w:id="130" w:name="_Toc275380646"/>
      <w:bookmarkStart w:id="131" w:name="_Toc275437959"/>
      <w:bookmarkStart w:id="132" w:name="_Toc275861816"/>
      <w:bookmarkStart w:id="133" w:name="_Toc276392679"/>
      <w:bookmarkStart w:id="134" w:name="_Toc276392918"/>
      <w:bookmarkStart w:id="135" w:name="_Toc276551450"/>
      <w:bookmarkStart w:id="136" w:name="_Toc276646960"/>
      <w:bookmarkStart w:id="137" w:name="_Toc276647788"/>
      <w:bookmarkStart w:id="138" w:name="_Toc276823603"/>
      <w:bookmarkStart w:id="139" w:name="_Toc276823812"/>
      <w:bookmarkStart w:id="140" w:name="_Toc276824000"/>
      <w:bookmarkStart w:id="141" w:name="_Toc276824189"/>
      <w:bookmarkStart w:id="142" w:name="_Toc27682437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9315E6" w:rsidRPr="00E34B24" w:rsidRDefault="009315E6" w:rsidP="009C10F7">
      <w:pPr>
        <w:pStyle w:val="ListParagraph"/>
        <w:keepNext/>
        <w:keepLines/>
        <w:numPr>
          <w:ilvl w:val="0"/>
          <w:numId w:val="9"/>
        </w:numPr>
        <w:spacing w:before="320"/>
        <w:outlineLvl w:val="0"/>
        <w:rPr>
          <w:rFonts w:ascii="Arial" w:hAnsi="Arial"/>
          <w:b/>
          <w:vanish/>
          <w:sz w:val="32"/>
          <w:u w:val="single"/>
          <w:lang w:val="en-US"/>
        </w:rPr>
      </w:pPr>
      <w:bookmarkStart w:id="143" w:name="_Toc269209670"/>
      <w:bookmarkStart w:id="144" w:name="_Toc269209786"/>
      <w:bookmarkStart w:id="145" w:name="_Toc269211461"/>
      <w:bookmarkStart w:id="146" w:name="_Toc270573110"/>
      <w:bookmarkStart w:id="147" w:name="_Toc270573767"/>
      <w:bookmarkStart w:id="148" w:name="_Toc270574418"/>
      <w:bookmarkStart w:id="149" w:name="_Toc270575018"/>
      <w:bookmarkStart w:id="150" w:name="_Toc270575376"/>
      <w:bookmarkStart w:id="151" w:name="_Toc270575505"/>
      <w:bookmarkStart w:id="152" w:name="_Toc270575634"/>
      <w:bookmarkStart w:id="153" w:name="_Toc270575753"/>
      <w:bookmarkStart w:id="154" w:name="_Toc270586175"/>
      <w:bookmarkStart w:id="155" w:name="_Toc270586394"/>
      <w:bookmarkStart w:id="156" w:name="_Toc270586535"/>
      <w:bookmarkStart w:id="157" w:name="_Toc273025620"/>
      <w:bookmarkStart w:id="158" w:name="_Toc273025879"/>
      <w:bookmarkStart w:id="159" w:name="_Toc273216011"/>
      <w:bookmarkStart w:id="160" w:name="_Toc273216228"/>
      <w:bookmarkStart w:id="161" w:name="_Toc273437858"/>
      <w:bookmarkStart w:id="162" w:name="_Toc273438064"/>
      <w:bookmarkStart w:id="163" w:name="_Toc273512031"/>
      <w:bookmarkStart w:id="164" w:name="_Toc275167614"/>
      <w:bookmarkStart w:id="165" w:name="_Toc275380647"/>
      <w:bookmarkStart w:id="166" w:name="_Toc275437960"/>
      <w:bookmarkStart w:id="167" w:name="_Toc275861817"/>
      <w:bookmarkStart w:id="168" w:name="_Toc276392680"/>
      <w:bookmarkStart w:id="169" w:name="_Toc276392919"/>
      <w:bookmarkStart w:id="170" w:name="_Toc276551451"/>
      <w:bookmarkStart w:id="171" w:name="_Toc276646961"/>
      <w:bookmarkStart w:id="172" w:name="_Toc276647789"/>
      <w:bookmarkStart w:id="173" w:name="_Toc276823604"/>
      <w:bookmarkStart w:id="174" w:name="_Toc276823813"/>
      <w:bookmarkStart w:id="175" w:name="_Toc276824001"/>
      <w:bookmarkStart w:id="176" w:name="_Toc276824190"/>
      <w:bookmarkStart w:id="177" w:name="_Toc27682437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9E53FD" w:rsidRPr="00E34B24" w:rsidRDefault="009E53FD" w:rsidP="0015060C">
      <w:pPr>
        <w:pStyle w:val="ListParagraph"/>
        <w:keepNext/>
        <w:keepLines/>
        <w:numPr>
          <w:ilvl w:val="0"/>
          <w:numId w:val="25"/>
        </w:numPr>
        <w:spacing w:before="320"/>
        <w:outlineLvl w:val="0"/>
        <w:rPr>
          <w:rFonts w:ascii="Arial" w:hAnsi="Arial"/>
          <w:b/>
          <w:vanish/>
          <w:sz w:val="32"/>
          <w:lang w:val="en-US"/>
        </w:rPr>
      </w:pPr>
      <w:bookmarkStart w:id="178" w:name="_Toc269209671"/>
      <w:bookmarkStart w:id="179" w:name="_Toc269209787"/>
      <w:bookmarkStart w:id="180" w:name="_Toc269211462"/>
      <w:bookmarkStart w:id="181" w:name="_Toc270573111"/>
      <w:bookmarkStart w:id="182" w:name="_Toc270573768"/>
      <w:bookmarkStart w:id="183" w:name="_Toc270574419"/>
      <w:bookmarkStart w:id="184" w:name="_Toc270575019"/>
      <w:bookmarkStart w:id="185" w:name="_Toc270575377"/>
      <w:bookmarkStart w:id="186" w:name="_Toc270575506"/>
      <w:bookmarkStart w:id="187" w:name="_Toc270575635"/>
      <w:bookmarkStart w:id="188" w:name="_Toc270575754"/>
      <w:bookmarkStart w:id="189" w:name="_Toc270586176"/>
      <w:bookmarkStart w:id="190" w:name="_Toc270586395"/>
      <w:bookmarkStart w:id="191" w:name="_Toc270586536"/>
      <w:bookmarkStart w:id="192" w:name="_Toc273025621"/>
      <w:bookmarkStart w:id="193" w:name="_Toc273025880"/>
      <w:bookmarkStart w:id="194" w:name="_Toc273216012"/>
      <w:bookmarkStart w:id="195" w:name="_Toc273216229"/>
      <w:bookmarkStart w:id="196" w:name="_Toc273437859"/>
      <w:bookmarkStart w:id="197" w:name="_Toc273438065"/>
      <w:bookmarkStart w:id="198" w:name="_Toc273512032"/>
      <w:bookmarkStart w:id="199" w:name="_Toc275167615"/>
      <w:bookmarkStart w:id="200" w:name="_Toc275380648"/>
      <w:bookmarkStart w:id="201" w:name="_Toc275437961"/>
      <w:bookmarkStart w:id="202" w:name="_Toc275861818"/>
      <w:bookmarkStart w:id="203" w:name="_Toc276392681"/>
      <w:bookmarkStart w:id="204" w:name="_Toc276392920"/>
      <w:bookmarkStart w:id="205" w:name="_Toc276551452"/>
      <w:bookmarkStart w:id="206" w:name="_Toc276646962"/>
      <w:bookmarkStart w:id="207" w:name="_Toc276647790"/>
      <w:bookmarkStart w:id="208" w:name="_Toc276823605"/>
      <w:bookmarkStart w:id="209" w:name="_Toc276823814"/>
      <w:bookmarkStart w:id="210" w:name="_Toc276824002"/>
      <w:bookmarkStart w:id="211" w:name="_Toc276824191"/>
      <w:bookmarkStart w:id="212" w:name="_Toc27682437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9E53FD" w:rsidRPr="00E34B24" w:rsidRDefault="009E53FD" w:rsidP="0015060C">
      <w:pPr>
        <w:pStyle w:val="ListParagraph"/>
        <w:keepNext/>
        <w:keepLines/>
        <w:numPr>
          <w:ilvl w:val="0"/>
          <w:numId w:val="25"/>
        </w:numPr>
        <w:spacing w:before="320"/>
        <w:outlineLvl w:val="0"/>
        <w:rPr>
          <w:rFonts w:ascii="Arial" w:hAnsi="Arial"/>
          <w:b/>
          <w:vanish/>
          <w:sz w:val="32"/>
          <w:lang w:val="en-US"/>
        </w:rPr>
      </w:pPr>
      <w:bookmarkStart w:id="213" w:name="_Toc269209672"/>
      <w:bookmarkStart w:id="214" w:name="_Toc269209788"/>
      <w:bookmarkStart w:id="215" w:name="_Toc269211463"/>
      <w:bookmarkStart w:id="216" w:name="_Toc270573112"/>
      <w:bookmarkStart w:id="217" w:name="_Toc270573769"/>
      <w:bookmarkStart w:id="218" w:name="_Toc270574420"/>
      <w:bookmarkStart w:id="219" w:name="_Toc270575020"/>
      <w:bookmarkStart w:id="220" w:name="_Toc270575378"/>
      <w:bookmarkStart w:id="221" w:name="_Toc270575507"/>
      <w:bookmarkStart w:id="222" w:name="_Toc270575636"/>
      <w:bookmarkStart w:id="223" w:name="_Toc270575755"/>
      <w:bookmarkStart w:id="224" w:name="_Toc270586177"/>
      <w:bookmarkStart w:id="225" w:name="_Toc270586396"/>
      <w:bookmarkStart w:id="226" w:name="_Toc270586537"/>
      <w:bookmarkStart w:id="227" w:name="_Toc273025622"/>
      <w:bookmarkStart w:id="228" w:name="_Toc273025881"/>
      <w:bookmarkStart w:id="229" w:name="_Toc273216013"/>
      <w:bookmarkStart w:id="230" w:name="_Toc273216230"/>
      <w:bookmarkStart w:id="231" w:name="_Toc273437860"/>
      <w:bookmarkStart w:id="232" w:name="_Toc273438066"/>
      <w:bookmarkStart w:id="233" w:name="_Toc273512033"/>
      <w:bookmarkStart w:id="234" w:name="_Toc275167616"/>
      <w:bookmarkStart w:id="235" w:name="_Toc275380649"/>
      <w:bookmarkStart w:id="236" w:name="_Toc275437962"/>
      <w:bookmarkStart w:id="237" w:name="_Toc275861819"/>
      <w:bookmarkStart w:id="238" w:name="_Toc276392682"/>
      <w:bookmarkStart w:id="239" w:name="_Toc276392921"/>
      <w:bookmarkStart w:id="240" w:name="_Toc276551453"/>
      <w:bookmarkStart w:id="241" w:name="_Toc276646963"/>
      <w:bookmarkStart w:id="242" w:name="_Toc276647791"/>
      <w:bookmarkStart w:id="243" w:name="_Toc276823606"/>
      <w:bookmarkStart w:id="244" w:name="_Toc276823815"/>
      <w:bookmarkStart w:id="245" w:name="_Toc276824003"/>
      <w:bookmarkStart w:id="246" w:name="_Toc276824192"/>
      <w:bookmarkStart w:id="247" w:name="_Toc27682437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E53FD" w:rsidRPr="00E34B24" w:rsidRDefault="009E53FD" w:rsidP="0015060C">
      <w:pPr>
        <w:pStyle w:val="ListParagraph"/>
        <w:keepNext/>
        <w:keepLines/>
        <w:numPr>
          <w:ilvl w:val="0"/>
          <w:numId w:val="25"/>
        </w:numPr>
        <w:spacing w:before="320"/>
        <w:outlineLvl w:val="0"/>
        <w:rPr>
          <w:rFonts w:ascii="Arial" w:hAnsi="Arial"/>
          <w:b/>
          <w:vanish/>
          <w:sz w:val="32"/>
          <w:lang w:val="en-US"/>
        </w:rPr>
      </w:pPr>
      <w:bookmarkStart w:id="248" w:name="_Toc269209673"/>
      <w:bookmarkStart w:id="249" w:name="_Toc269209789"/>
      <w:bookmarkStart w:id="250" w:name="_Toc269211464"/>
      <w:bookmarkStart w:id="251" w:name="_Toc270573113"/>
      <w:bookmarkStart w:id="252" w:name="_Toc270573770"/>
      <w:bookmarkStart w:id="253" w:name="_Toc270574421"/>
      <w:bookmarkStart w:id="254" w:name="_Toc270575021"/>
      <w:bookmarkStart w:id="255" w:name="_Toc270575379"/>
      <w:bookmarkStart w:id="256" w:name="_Toc270575508"/>
      <w:bookmarkStart w:id="257" w:name="_Toc270575637"/>
      <w:bookmarkStart w:id="258" w:name="_Toc270575756"/>
      <w:bookmarkStart w:id="259" w:name="_Toc270586178"/>
      <w:bookmarkStart w:id="260" w:name="_Toc270586397"/>
      <w:bookmarkStart w:id="261" w:name="_Toc270586538"/>
      <w:bookmarkStart w:id="262" w:name="_Toc273025623"/>
      <w:bookmarkStart w:id="263" w:name="_Toc273025882"/>
      <w:bookmarkStart w:id="264" w:name="_Toc273216014"/>
      <w:bookmarkStart w:id="265" w:name="_Toc273216231"/>
      <w:bookmarkStart w:id="266" w:name="_Toc273437861"/>
      <w:bookmarkStart w:id="267" w:name="_Toc273438067"/>
      <w:bookmarkStart w:id="268" w:name="_Toc273512034"/>
      <w:bookmarkStart w:id="269" w:name="_Toc275167617"/>
      <w:bookmarkStart w:id="270" w:name="_Toc275380650"/>
      <w:bookmarkStart w:id="271" w:name="_Toc275437963"/>
      <w:bookmarkStart w:id="272" w:name="_Toc275861820"/>
      <w:bookmarkStart w:id="273" w:name="_Toc276392683"/>
      <w:bookmarkStart w:id="274" w:name="_Toc276392922"/>
      <w:bookmarkStart w:id="275" w:name="_Toc276551454"/>
      <w:bookmarkStart w:id="276" w:name="_Toc276646964"/>
      <w:bookmarkStart w:id="277" w:name="_Toc276647792"/>
      <w:bookmarkStart w:id="278" w:name="_Toc276823607"/>
      <w:bookmarkStart w:id="279" w:name="_Toc276823816"/>
      <w:bookmarkStart w:id="280" w:name="_Toc276824004"/>
      <w:bookmarkStart w:id="281" w:name="_Toc276824193"/>
      <w:bookmarkStart w:id="282" w:name="_Toc276824380"/>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935886" w:rsidRDefault="00977AC0">
      <w:pPr>
        <w:pStyle w:val="Heading1"/>
        <w:rPr>
          <w:lang w:val="en-US"/>
        </w:rPr>
      </w:pPr>
      <w:r w:rsidRPr="00977AC0">
        <w:rPr>
          <w:lang w:val="en-US"/>
        </w:rPr>
        <w:br w:type="page"/>
      </w:r>
      <w:bookmarkStart w:id="283" w:name="_Toc276824381"/>
      <w:r w:rsidR="00C01935">
        <w:rPr>
          <w:lang w:val="en-US"/>
        </w:rPr>
        <w:lastRenderedPageBreak/>
        <w:t>Frame formats</w:t>
      </w:r>
      <w:bookmarkEnd w:id="283"/>
    </w:p>
    <w:p w:rsidR="002A3FBE" w:rsidRDefault="00977AC0">
      <w:pPr>
        <w:pStyle w:val="Heading2"/>
        <w:rPr>
          <w:lang w:val="en-US"/>
        </w:rPr>
      </w:pPr>
      <w:bookmarkStart w:id="284" w:name="_Toc276824382"/>
      <w:r w:rsidRPr="00977AC0">
        <w:rPr>
          <w:lang w:val="en-US"/>
        </w:rPr>
        <w:t>MAC frame formats</w:t>
      </w:r>
      <w:bookmarkEnd w:id="284"/>
    </w:p>
    <w:p w:rsidR="00071BB3" w:rsidRPr="00E34B24" w:rsidRDefault="00977AC0" w:rsidP="007E1B9A">
      <w:pPr>
        <w:pStyle w:val="Heading3"/>
        <w:rPr>
          <w:lang w:val="en-US"/>
        </w:rPr>
      </w:pPr>
      <w:bookmarkStart w:id="285" w:name="_Toc276824383"/>
      <w:r w:rsidRPr="00977AC0">
        <w:rPr>
          <w:lang w:val="en-US"/>
        </w:rPr>
        <w:t>Conventions</w:t>
      </w:r>
      <w:bookmarkEnd w:id="285"/>
    </w:p>
    <w:p w:rsidR="00071BB3" w:rsidRDefault="00977AC0" w:rsidP="007E1B9A">
      <w:pPr>
        <w:pStyle w:val="Heading3"/>
        <w:rPr>
          <w:lang w:val="en-US"/>
        </w:rPr>
      </w:pPr>
      <w:bookmarkStart w:id="286" w:name="_Toc276824384"/>
      <w:r w:rsidRPr="00977AC0">
        <w:rPr>
          <w:lang w:val="en-US"/>
        </w:rPr>
        <w:t>General frame format</w:t>
      </w:r>
      <w:bookmarkEnd w:id="286"/>
    </w:p>
    <w:p w:rsidR="00935886" w:rsidRDefault="00ED3137">
      <w:pPr>
        <w:rPr>
          <w:lang w:val="en-US"/>
        </w:rPr>
      </w:pPr>
      <w:r>
        <w:rPr>
          <w:lang w:val="en-US"/>
        </w:rPr>
        <w:fldChar w:fldCharType="begin"/>
      </w:r>
      <w:r w:rsidR="00011F7A">
        <w:rPr>
          <w:lang w:val="en-US"/>
        </w:rPr>
        <w:instrText xml:space="preserve"> MACROBUTTON MTEditEquationSection2 </w:instrText>
      </w:r>
      <w:r w:rsidR="00011F7A" w:rsidRPr="00011F7A">
        <w:rPr>
          <w:rStyle w:val="MTEquationSection"/>
        </w:rPr>
        <w:instrText>Equation Chapter 7 Section 1</w:instrText>
      </w:r>
      <w:r>
        <w:fldChar w:fldCharType="begin"/>
      </w:r>
      <w:r w:rsidR="00F53736">
        <w:instrText xml:space="preserve"> SEQ MTEqn \r \h \* MERGEFORMAT </w:instrText>
      </w:r>
      <w:r>
        <w:fldChar w:fldCharType="end"/>
      </w:r>
      <w:r>
        <w:fldChar w:fldCharType="begin"/>
      </w:r>
      <w:r w:rsidR="00F53736">
        <w:instrText xml:space="preserve"> SEQ MTSec \r 1 \h \* MERGEFORMAT </w:instrText>
      </w:r>
      <w:r>
        <w:fldChar w:fldCharType="end"/>
      </w:r>
      <w:r>
        <w:fldChar w:fldCharType="begin"/>
      </w:r>
      <w:r w:rsidR="00F53736">
        <w:instrText xml:space="preserve"> SEQ MTChap \r 7 \h \* MERGEFORMAT </w:instrText>
      </w:r>
      <w:r>
        <w:fldChar w:fldCharType="end"/>
      </w:r>
      <w:r>
        <w:rPr>
          <w:lang w:val="en-US"/>
        </w:rPr>
        <w:fldChar w:fldCharType="end"/>
      </w:r>
    </w:p>
    <w:p w:rsidR="00ED3766" w:rsidRDefault="00977AC0">
      <w:pPr>
        <w:rPr>
          <w:i/>
          <w:lang w:val="en-US"/>
        </w:rPr>
      </w:pPr>
      <w:r w:rsidRPr="00977AC0">
        <w:rPr>
          <w:b/>
          <w:i/>
          <w:lang w:val="en-US"/>
        </w:rPr>
        <w:t>Change the second paragraph as follows:</w:t>
      </w:r>
    </w:p>
    <w:p w:rsidR="00ED3766" w:rsidRDefault="00ED3766">
      <w:pPr>
        <w:rPr>
          <w:lang w:val="en-US"/>
        </w:rPr>
      </w:pPr>
    </w:p>
    <w:p w:rsidR="00ED3766" w:rsidRDefault="005343CF">
      <w:pPr>
        <w:rPr>
          <w:strike/>
          <w:lang w:val="en-US"/>
        </w:rPr>
      </w:pPr>
      <w:r w:rsidRPr="005343CF">
        <w:rPr>
          <w:lang w:val="en-US"/>
        </w:rPr>
        <w:t>The Frame Body field is of variable size</w:t>
      </w:r>
      <w:r w:rsidR="00977AC0" w:rsidRPr="00977AC0">
        <w:rPr>
          <w:u w:val="single"/>
          <w:lang w:val="en-US"/>
        </w:rPr>
        <w:t>, but constrained by the maximum MPDU size of 11,454 octets. The PPDU in which the frame is transmitted</w:t>
      </w:r>
      <w:r w:rsidR="002A2863">
        <w:rPr>
          <w:u w:val="single"/>
          <w:lang w:val="en-US"/>
        </w:rPr>
        <w:t>, the maximum MSDU size (2304 octets)</w:t>
      </w:r>
      <w:r w:rsidR="00977AC0" w:rsidRPr="00977AC0">
        <w:rPr>
          <w:u w:val="single"/>
          <w:lang w:val="en-US"/>
        </w:rPr>
        <w:t xml:space="preserve"> </w:t>
      </w:r>
      <w:r w:rsidR="00184F2D">
        <w:rPr>
          <w:u w:val="single"/>
          <w:lang w:val="en-US"/>
        </w:rPr>
        <w:t>and</w:t>
      </w:r>
      <w:r w:rsidR="00977AC0" w:rsidRPr="00977AC0">
        <w:rPr>
          <w:u w:val="single"/>
          <w:lang w:val="en-US"/>
        </w:rPr>
        <w:t xml:space="preserve"> the maximum </w:t>
      </w:r>
      <w:r w:rsidR="00184F2D">
        <w:rPr>
          <w:u w:val="single"/>
          <w:lang w:val="en-US"/>
        </w:rPr>
        <w:t>A</w:t>
      </w:r>
      <w:r w:rsidR="00977AC0" w:rsidRPr="00977AC0">
        <w:rPr>
          <w:u w:val="single"/>
          <w:lang w:val="en-US"/>
        </w:rPr>
        <w:t xml:space="preserve">-MSDU size supported by the recipient </w:t>
      </w:r>
      <w:r w:rsidR="002A2863">
        <w:rPr>
          <w:u w:val="single"/>
          <w:lang w:val="en-US"/>
        </w:rPr>
        <w:t>(3839</w:t>
      </w:r>
      <w:r w:rsidR="00184F2D">
        <w:rPr>
          <w:u w:val="single"/>
          <w:lang w:val="en-US"/>
        </w:rPr>
        <w:t>,</w:t>
      </w:r>
      <w:r w:rsidR="002A2863">
        <w:rPr>
          <w:u w:val="single"/>
          <w:lang w:val="en-US"/>
        </w:rPr>
        <w:t xml:space="preserve"> 7935 </w:t>
      </w:r>
      <w:r w:rsidR="00184F2D">
        <w:rPr>
          <w:u w:val="single"/>
          <w:lang w:val="en-US"/>
        </w:rPr>
        <w:t>or 11,4</w:t>
      </w:r>
      <w:r w:rsidR="00A71B83">
        <w:rPr>
          <w:u w:val="single"/>
          <w:lang w:val="en-US"/>
        </w:rPr>
        <w:t>1</w:t>
      </w:r>
      <w:r w:rsidR="00184F2D">
        <w:rPr>
          <w:u w:val="single"/>
          <w:lang w:val="en-US"/>
        </w:rPr>
        <w:t xml:space="preserve">4 </w:t>
      </w:r>
      <w:r w:rsidR="002A2863">
        <w:rPr>
          <w:u w:val="single"/>
          <w:lang w:val="en-US"/>
        </w:rPr>
        <w:t xml:space="preserve">octets) </w:t>
      </w:r>
      <w:r w:rsidR="00977AC0" w:rsidRPr="00977AC0">
        <w:rPr>
          <w:u w:val="single"/>
          <w:lang w:val="en-US"/>
        </w:rPr>
        <w:t>may further limit the maximum MPDU size.</w:t>
      </w:r>
      <w:r w:rsidR="007B2F82">
        <w:rPr>
          <w:lang w:val="en-US"/>
        </w:rPr>
        <w:t xml:space="preserve"> </w:t>
      </w:r>
      <w:r w:rsidR="00977AC0" w:rsidRPr="00977AC0">
        <w:rPr>
          <w:strike/>
          <w:lang w:val="en-US"/>
        </w:rPr>
        <w:t>The maximum frame body size is determined by the maximum MSDU size (2304 octets) or the maximum A-MSDU size (3839 or 7935 octets, depending upon the STA’s capability), plus any overhead from security encapsulation.</w:t>
      </w:r>
    </w:p>
    <w:p w:rsidR="00ED3766" w:rsidRDefault="00ED3766">
      <w:pPr>
        <w:rPr>
          <w:lang w:val="en-US"/>
        </w:rPr>
      </w:pPr>
    </w:p>
    <w:p w:rsidR="00ED3766" w:rsidRDefault="00977AC0">
      <w:pPr>
        <w:rPr>
          <w:i/>
          <w:lang w:val="en-US"/>
        </w:rPr>
      </w:pPr>
      <w:r w:rsidRPr="00977AC0">
        <w:rPr>
          <w:b/>
          <w:i/>
          <w:lang w:val="en-US"/>
        </w:rPr>
        <w:t>Rep</w:t>
      </w:r>
      <w:r w:rsidR="00ED3766">
        <w:rPr>
          <w:b/>
          <w:i/>
          <w:lang w:val="en-US"/>
        </w:rPr>
        <w:t>l</w:t>
      </w:r>
      <w:r w:rsidRPr="00977AC0">
        <w:rPr>
          <w:b/>
          <w:i/>
          <w:lang w:val="en-US"/>
        </w:rPr>
        <w:t>ace Figure 7-1 with the following figure</w:t>
      </w:r>
      <w:r w:rsidR="00746B14">
        <w:rPr>
          <w:b/>
          <w:i/>
          <w:lang w:val="en-US"/>
        </w:rPr>
        <w:t xml:space="preserve"> (changing the frame body length range)</w:t>
      </w:r>
      <w:r w:rsidRPr="00977AC0">
        <w:rPr>
          <w:b/>
          <w:i/>
          <w:lang w:val="en-US"/>
        </w:rPr>
        <w:t>:</w:t>
      </w:r>
    </w:p>
    <w:p w:rsidR="00ED3766" w:rsidRDefault="00ED3766">
      <w:pPr>
        <w:rPr>
          <w:lang w:val="en-US"/>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990"/>
        <w:gridCol w:w="990"/>
        <w:gridCol w:w="900"/>
        <w:gridCol w:w="900"/>
        <w:gridCol w:w="990"/>
        <w:gridCol w:w="900"/>
        <w:gridCol w:w="900"/>
        <w:gridCol w:w="900"/>
        <w:gridCol w:w="900"/>
        <w:gridCol w:w="630"/>
      </w:tblGrid>
      <w:tr w:rsidR="000C6DD0" w:rsidTr="00184F2D">
        <w:tc>
          <w:tcPr>
            <w:tcW w:w="990" w:type="dxa"/>
            <w:tcBorders>
              <w:top w:val="nil"/>
              <w:left w:val="nil"/>
              <w:bottom w:val="single" w:sz="4" w:space="0" w:color="auto"/>
              <w:right w:val="nil"/>
            </w:tcBorders>
            <w:vAlign w:val="center"/>
          </w:tcPr>
          <w:p w:rsidR="00ED3766" w:rsidRDefault="000C6DD0">
            <w:pPr>
              <w:jc w:val="center"/>
              <w:rPr>
                <w:sz w:val="20"/>
                <w:lang w:val="en-US"/>
              </w:rPr>
            </w:pPr>
            <w:r>
              <w:rPr>
                <w:sz w:val="20"/>
                <w:lang w:val="en-US"/>
              </w:rPr>
              <w:t xml:space="preserve">Octets: </w:t>
            </w:r>
            <w:r w:rsidR="00977AC0" w:rsidRPr="00977AC0">
              <w:rPr>
                <w:sz w:val="20"/>
                <w:lang w:val="en-US"/>
              </w:rPr>
              <w:t>2</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9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6</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2</w:t>
            </w:r>
          </w:p>
        </w:tc>
        <w:tc>
          <w:tcPr>
            <w:tcW w:w="90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4</w:t>
            </w:r>
          </w:p>
        </w:tc>
        <w:tc>
          <w:tcPr>
            <w:tcW w:w="900" w:type="dxa"/>
            <w:tcBorders>
              <w:top w:val="nil"/>
              <w:left w:val="nil"/>
              <w:bottom w:val="single" w:sz="4" w:space="0" w:color="auto"/>
              <w:right w:val="nil"/>
            </w:tcBorders>
            <w:vAlign w:val="center"/>
          </w:tcPr>
          <w:p w:rsidR="00ED3766" w:rsidRDefault="000C6DD0" w:rsidP="00A71B83">
            <w:pPr>
              <w:jc w:val="center"/>
              <w:rPr>
                <w:sz w:val="20"/>
                <w:lang w:val="en-US"/>
              </w:rPr>
            </w:pPr>
            <w:r>
              <w:rPr>
                <w:sz w:val="20"/>
                <w:lang w:val="en-US"/>
              </w:rPr>
              <w:t>0-</w:t>
            </w:r>
            <w:r w:rsidRPr="009A706F">
              <w:rPr>
                <w:sz w:val="20"/>
                <w:lang w:val="en-US"/>
              </w:rPr>
              <w:t>114</w:t>
            </w:r>
            <w:r w:rsidR="00A71B83">
              <w:rPr>
                <w:sz w:val="20"/>
                <w:lang w:val="en-US"/>
              </w:rPr>
              <w:t>1</w:t>
            </w:r>
            <w:r w:rsidR="00977AC0" w:rsidRPr="00977AC0">
              <w:rPr>
                <w:sz w:val="20"/>
                <w:lang w:val="en-US"/>
              </w:rPr>
              <w:t>4</w:t>
            </w:r>
          </w:p>
        </w:tc>
        <w:tc>
          <w:tcPr>
            <w:tcW w:w="630" w:type="dxa"/>
            <w:tcBorders>
              <w:top w:val="nil"/>
              <w:left w:val="nil"/>
              <w:bottom w:val="single" w:sz="4" w:space="0" w:color="auto"/>
              <w:right w:val="nil"/>
            </w:tcBorders>
            <w:vAlign w:val="center"/>
          </w:tcPr>
          <w:p w:rsidR="00ED3766" w:rsidRDefault="00977AC0">
            <w:pPr>
              <w:jc w:val="center"/>
              <w:rPr>
                <w:sz w:val="20"/>
                <w:lang w:val="en-US"/>
              </w:rPr>
            </w:pPr>
            <w:r w:rsidRPr="00977AC0">
              <w:rPr>
                <w:sz w:val="20"/>
                <w:lang w:val="en-US"/>
              </w:rPr>
              <w:t>4</w:t>
            </w:r>
          </w:p>
        </w:tc>
      </w:tr>
      <w:tr w:rsidR="000C6DD0" w:rsidTr="00184F2D">
        <w:tc>
          <w:tcPr>
            <w:tcW w:w="990" w:type="dxa"/>
            <w:tcBorders>
              <w:top w:val="single" w:sz="4" w:space="0" w:color="auto"/>
            </w:tcBorders>
            <w:vAlign w:val="center"/>
          </w:tcPr>
          <w:p w:rsidR="00ED3766" w:rsidRDefault="00977AC0">
            <w:pPr>
              <w:jc w:val="center"/>
              <w:rPr>
                <w:sz w:val="20"/>
                <w:lang w:val="en-US"/>
              </w:rPr>
            </w:pPr>
            <w:r w:rsidRPr="00977AC0">
              <w:rPr>
                <w:sz w:val="20"/>
                <w:lang w:val="en-US"/>
              </w:rPr>
              <w:t>Frame Control</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Duration/ID</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Address 1</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2</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3</w:t>
            </w:r>
          </w:p>
        </w:tc>
        <w:tc>
          <w:tcPr>
            <w:tcW w:w="990" w:type="dxa"/>
            <w:tcBorders>
              <w:top w:val="single" w:sz="4" w:space="0" w:color="auto"/>
            </w:tcBorders>
            <w:vAlign w:val="center"/>
          </w:tcPr>
          <w:p w:rsidR="00ED3766" w:rsidRDefault="00977AC0">
            <w:pPr>
              <w:jc w:val="center"/>
              <w:rPr>
                <w:sz w:val="20"/>
                <w:lang w:val="en-US"/>
              </w:rPr>
            </w:pPr>
            <w:r w:rsidRPr="00977AC0">
              <w:rPr>
                <w:sz w:val="20"/>
                <w:lang w:val="en-US"/>
              </w:rPr>
              <w:t>Sequence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Address 4</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QoS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HT Control</w:t>
            </w:r>
          </w:p>
        </w:tc>
        <w:tc>
          <w:tcPr>
            <w:tcW w:w="900" w:type="dxa"/>
            <w:tcBorders>
              <w:top w:val="single" w:sz="4" w:space="0" w:color="auto"/>
            </w:tcBorders>
            <w:vAlign w:val="center"/>
          </w:tcPr>
          <w:p w:rsidR="00ED3766" w:rsidRDefault="00977AC0">
            <w:pPr>
              <w:jc w:val="center"/>
              <w:rPr>
                <w:sz w:val="20"/>
                <w:lang w:val="en-US"/>
              </w:rPr>
            </w:pPr>
            <w:r w:rsidRPr="00977AC0">
              <w:rPr>
                <w:sz w:val="20"/>
                <w:lang w:val="en-US"/>
              </w:rPr>
              <w:t>Frame Body</w:t>
            </w:r>
          </w:p>
        </w:tc>
        <w:tc>
          <w:tcPr>
            <w:tcW w:w="630" w:type="dxa"/>
            <w:tcBorders>
              <w:top w:val="single" w:sz="4" w:space="0" w:color="auto"/>
            </w:tcBorders>
            <w:vAlign w:val="center"/>
          </w:tcPr>
          <w:p w:rsidR="00ED3766" w:rsidRDefault="00977AC0">
            <w:pPr>
              <w:keepNext/>
              <w:jc w:val="center"/>
              <w:rPr>
                <w:sz w:val="20"/>
                <w:lang w:val="en-US"/>
              </w:rPr>
            </w:pPr>
            <w:r w:rsidRPr="00977AC0">
              <w:rPr>
                <w:sz w:val="20"/>
                <w:lang w:val="en-US"/>
              </w:rPr>
              <w:t>FCS</w:t>
            </w:r>
          </w:p>
        </w:tc>
      </w:tr>
    </w:tbl>
    <w:p w:rsidR="00ED3766" w:rsidRDefault="000C6DD0">
      <w:pPr>
        <w:pStyle w:val="CommentSubject"/>
        <w:jc w:val="center"/>
      </w:pPr>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1</w:t>
      </w:r>
      <w:r w:rsidR="00ED3137">
        <w:fldChar w:fldCharType="end"/>
      </w:r>
      <w:r>
        <w:t>--MAC frame format</w:t>
      </w:r>
    </w:p>
    <w:p w:rsidR="00ED3766" w:rsidRDefault="00ED3766"/>
    <w:p w:rsidR="00ED3766" w:rsidRDefault="00A71B83">
      <w:pPr>
        <w:rPr>
          <w:i/>
        </w:rPr>
      </w:pPr>
      <w:r>
        <w:rPr>
          <w:i/>
        </w:rPr>
        <w:t>NOTE</w:t>
      </w:r>
      <w:r w:rsidR="00977AC0" w:rsidRPr="00977AC0">
        <w:rPr>
          <w:i/>
        </w:rPr>
        <w:t xml:space="preserve">--the maximum </w:t>
      </w:r>
      <w:r>
        <w:rPr>
          <w:i/>
        </w:rPr>
        <w:t xml:space="preserve">A-MSDU </w:t>
      </w:r>
      <w:r w:rsidR="00977AC0" w:rsidRPr="00977AC0">
        <w:rPr>
          <w:i/>
        </w:rPr>
        <w:t xml:space="preserve">size </w:t>
      </w:r>
      <w:r w:rsidR="009A706F">
        <w:rPr>
          <w:i/>
        </w:rPr>
        <w:t>(11,4</w:t>
      </w:r>
      <w:r>
        <w:rPr>
          <w:i/>
        </w:rPr>
        <w:t>1</w:t>
      </w:r>
      <w:r w:rsidR="009A706F">
        <w:rPr>
          <w:i/>
        </w:rPr>
        <w:t xml:space="preserve">4 octets) </w:t>
      </w:r>
      <w:r w:rsidR="00977AC0" w:rsidRPr="00977AC0">
        <w:rPr>
          <w:i/>
        </w:rPr>
        <w:t xml:space="preserve">is arrived at by subtracting the length </w:t>
      </w:r>
      <w:r w:rsidR="00184F2D">
        <w:rPr>
          <w:i/>
        </w:rPr>
        <w:t xml:space="preserve">of the </w:t>
      </w:r>
      <w:r>
        <w:rPr>
          <w:i/>
        </w:rPr>
        <w:t xml:space="preserve">longest </w:t>
      </w:r>
      <w:r w:rsidR="00184F2D">
        <w:rPr>
          <w:i/>
        </w:rPr>
        <w:t xml:space="preserve">QoS Data frame </w:t>
      </w:r>
      <w:r w:rsidR="00977AC0" w:rsidRPr="00977AC0">
        <w:rPr>
          <w:i/>
        </w:rPr>
        <w:t xml:space="preserve">MAC header and FCS from the maximum MPDU length of 11,454 octets. The </w:t>
      </w:r>
      <w:r>
        <w:rPr>
          <w:i/>
        </w:rPr>
        <w:t>longest</w:t>
      </w:r>
      <w:r w:rsidRPr="00977AC0">
        <w:rPr>
          <w:i/>
        </w:rPr>
        <w:t xml:space="preserve"> </w:t>
      </w:r>
      <w:r w:rsidR="00977AC0" w:rsidRPr="00977AC0">
        <w:rPr>
          <w:i/>
        </w:rPr>
        <w:t xml:space="preserve">QoS Data frame </w:t>
      </w:r>
      <w:r w:rsidR="00184F2D">
        <w:rPr>
          <w:i/>
        </w:rPr>
        <w:t xml:space="preserve">MAC header </w:t>
      </w:r>
      <w:r>
        <w:rPr>
          <w:i/>
        </w:rPr>
        <w:t>includes</w:t>
      </w:r>
      <w:r w:rsidRPr="00977AC0">
        <w:rPr>
          <w:i/>
        </w:rPr>
        <w:t xml:space="preserve"> </w:t>
      </w:r>
      <w:r>
        <w:rPr>
          <w:i/>
        </w:rPr>
        <w:t>fields shown in Figure 7-1</w:t>
      </w:r>
      <w:r w:rsidR="00977AC0" w:rsidRPr="00977AC0">
        <w:rPr>
          <w:i/>
        </w:rPr>
        <w:t>.</w:t>
      </w:r>
    </w:p>
    <w:p w:rsidR="00071BB3" w:rsidRPr="00E34B24" w:rsidRDefault="00977AC0" w:rsidP="007E1B9A">
      <w:pPr>
        <w:pStyle w:val="Heading3"/>
        <w:rPr>
          <w:lang w:val="en-US"/>
        </w:rPr>
      </w:pPr>
      <w:bookmarkStart w:id="287" w:name="_Toc276824385"/>
      <w:r w:rsidRPr="00977AC0">
        <w:rPr>
          <w:lang w:val="en-US"/>
        </w:rPr>
        <w:t>Frame fields</w:t>
      </w:r>
      <w:bookmarkEnd w:id="287"/>
    </w:p>
    <w:p w:rsidR="00071BB3" w:rsidRPr="00E34B24" w:rsidRDefault="00977AC0" w:rsidP="00071BB3">
      <w:pPr>
        <w:pStyle w:val="Heading4"/>
        <w:rPr>
          <w:lang w:val="en-US"/>
        </w:rPr>
      </w:pPr>
      <w:r w:rsidRPr="00977AC0">
        <w:rPr>
          <w:lang w:val="en-US"/>
        </w:rPr>
        <w:t>Frame Control field</w:t>
      </w:r>
    </w:p>
    <w:p w:rsidR="00071BB3" w:rsidRPr="00E34B24" w:rsidRDefault="00977AC0" w:rsidP="00071BB3">
      <w:pPr>
        <w:pStyle w:val="Heading4"/>
        <w:rPr>
          <w:lang w:val="en-US"/>
        </w:rPr>
      </w:pPr>
      <w:r w:rsidRPr="00977AC0">
        <w:rPr>
          <w:lang w:val="en-US"/>
        </w:rPr>
        <w:t>Duration/ID field</w:t>
      </w:r>
    </w:p>
    <w:p w:rsidR="00071BB3" w:rsidRDefault="00977AC0" w:rsidP="00071BB3">
      <w:pPr>
        <w:pStyle w:val="Heading4"/>
        <w:rPr>
          <w:lang w:val="en-US"/>
        </w:rPr>
      </w:pPr>
      <w:r w:rsidRPr="00977AC0">
        <w:rPr>
          <w:lang w:val="en-US"/>
        </w:rPr>
        <w:t>Address fields</w:t>
      </w: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A63499" w:rsidRPr="00A63499" w:rsidRDefault="00A63499" w:rsidP="00A63499">
      <w:pPr>
        <w:pStyle w:val="ListParagraph"/>
        <w:numPr>
          <w:ilvl w:val="4"/>
          <w:numId w:val="25"/>
        </w:numPr>
        <w:spacing w:before="240" w:after="60"/>
        <w:outlineLvl w:val="4"/>
        <w:rPr>
          <w:rFonts w:ascii="Arial" w:eastAsia="Times New Roman" w:hAnsi="Arial"/>
          <w:b/>
          <w:bCs/>
          <w:iCs/>
          <w:vanish/>
          <w:szCs w:val="26"/>
          <w:lang w:val="en-US"/>
        </w:rPr>
      </w:pPr>
    </w:p>
    <w:p w:rsidR="009C5111" w:rsidRDefault="00A63499">
      <w:pPr>
        <w:pStyle w:val="Heading5"/>
        <w:rPr>
          <w:lang w:val="en-US"/>
        </w:rPr>
      </w:pPr>
      <w:r>
        <w:rPr>
          <w:lang w:val="en-US"/>
        </w:rPr>
        <w:t>TA field</w:t>
      </w:r>
    </w:p>
    <w:p w:rsidR="009C5111" w:rsidRDefault="00CB72E3">
      <w:pPr>
        <w:rPr>
          <w:b/>
          <w:i/>
          <w:lang w:val="en-US"/>
        </w:rPr>
      </w:pPr>
      <w:r>
        <w:rPr>
          <w:b/>
          <w:i/>
          <w:lang w:val="en-US"/>
        </w:rPr>
        <w:t>Change</w:t>
      </w:r>
      <w:r w:rsidR="00F134C3" w:rsidRPr="00F134C3">
        <w:rPr>
          <w:b/>
          <w:i/>
          <w:lang w:val="en-US"/>
        </w:rPr>
        <w:t xml:space="preserve"> the paragraph in this section as follows:</w:t>
      </w:r>
    </w:p>
    <w:p w:rsidR="009C5111" w:rsidRPr="009C5111" w:rsidRDefault="009C5111">
      <w:pPr>
        <w:rPr>
          <w:lang w:val="en-US"/>
        </w:rPr>
      </w:pPr>
    </w:p>
    <w:p w:rsidR="009C5111" w:rsidRDefault="00A63499">
      <w:pPr>
        <w:rPr>
          <w:lang w:val="en-US"/>
        </w:rPr>
      </w:pPr>
      <w:r w:rsidRPr="00A63499">
        <w:rPr>
          <w:lang w:val="en-US"/>
        </w:rPr>
        <w:t xml:space="preserve">The TA field contains an IEEE MAC individual address that identifies the STA that has transmitted, onto the WM, the MPDU contained in the frame body field. The Individual/Group bit is always transmitted as a zero in the transmitter address </w:t>
      </w:r>
      <w:r w:rsidR="00F134C3" w:rsidRPr="00F134C3">
        <w:rPr>
          <w:u w:val="single"/>
          <w:lang w:val="en-US"/>
        </w:rPr>
        <w:t xml:space="preserve">for non-VHT STAs. For VHT STAs, the Individual/Group bit is set to one in the transmitter address of control frames that carry the bandwidth indication field and that are transmitted in non-HT duplicate format and </w:t>
      </w:r>
      <w:r>
        <w:rPr>
          <w:u w:val="single"/>
          <w:lang w:val="en-US"/>
        </w:rPr>
        <w:t>set to zero otherwise</w:t>
      </w:r>
      <w:r>
        <w:rPr>
          <w:lang w:val="en-US"/>
        </w:rPr>
        <w:t>.</w:t>
      </w:r>
    </w:p>
    <w:p w:rsidR="00071BB3" w:rsidRPr="00E34B24" w:rsidRDefault="00977AC0" w:rsidP="00071BB3">
      <w:pPr>
        <w:pStyle w:val="Heading4"/>
        <w:rPr>
          <w:lang w:val="en-US"/>
        </w:rPr>
      </w:pPr>
      <w:r w:rsidRPr="00977AC0">
        <w:rPr>
          <w:lang w:val="en-US"/>
        </w:rPr>
        <w:t>Sequence Control field</w:t>
      </w:r>
    </w:p>
    <w:p w:rsidR="00071BB3" w:rsidRDefault="00977AC0" w:rsidP="00071BB3">
      <w:pPr>
        <w:pStyle w:val="Heading4"/>
        <w:rPr>
          <w:lang w:val="en-US"/>
        </w:rPr>
      </w:pPr>
      <w:r w:rsidRPr="00977AC0">
        <w:rPr>
          <w:lang w:val="en-US"/>
        </w:rPr>
        <w:t>QoS Control field</w:t>
      </w:r>
    </w:p>
    <w:p w:rsidR="003530C8" w:rsidRDefault="003530C8" w:rsidP="003530C8">
      <w:pPr>
        <w:pStyle w:val="Heading4"/>
        <w:numPr>
          <w:ilvl w:val="0"/>
          <w:numId w:val="0"/>
        </w:numPr>
        <w:rPr>
          <w:lang w:val="en-US"/>
        </w:rPr>
      </w:pPr>
      <w:r>
        <w:rPr>
          <w:lang w:val="en-US"/>
        </w:rPr>
        <w:t>7.1.3.5a HT Control field</w:t>
      </w:r>
    </w:p>
    <w:p w:rsidR="003530C8" w:rsidRDefault="003530C8" w:rsidP="003530C8">
      <w:pPr>
        <w:autoSpaceDE w:val="0"/>
        <w:autoSpaceDN w:val="0"/>
        <w:adjustRightInd w:val="0"/>
        <w:jc w:val="both"/>
        <w:rPr>
          <w:rFonts w:eastAsia="SimSun"/>
          <w:szCs w:val="22"/>
          <w:lang w:val="en-US" w:eastAsia="zh-CN"/>
        </w:rPr>
      </w:pPr>
    </w:p>
    <w:p w:rsidR="003530C8" w:rsidRPr="00CB72E3" w:rsidRDefault="00F134C3" w:rsidP="003530C8">
      <w:pPr>
        <w:rPr>
          <w:rFonts w:eastAsia="SimSun"/>
          <w:szCs w:val="22"/>
          <w:lang w:val="en-US" w:eastAsia="zh-CN"/>
        </w:rPr>
      </w:pPr>
      <w:r w:rsidRPr="00F134C3">
        <w:rPr>
          <w:b/>
          <w:i/>
          <w:szCs w:val="22"/>
          <w:lang w:val="en-US"/>
        </w:rPr>
        <w:lastRenderedPageBreak/>
        <w:t>Change section 7.1.3.5a as follows:</w:t>
      </w:r>
    </w:p>
    <w:p w:rsidR="003530C8" w:rsidRPr="00CB72E3" w:rsidRDefault="003530C8" w:rsidP="003530C8">
      <w:pPr>
        <w:rPr>
          <w:b/>
          <w:i/>
          <w:szCs w:val="22"/>
          <w:lang w:val="en-US"/>
        </w:rPr>
      </w:pPr>
    </w:p>
    <w:p w:rsidR="003530C8" w:rsidRPr="00CB72E3" w:rsidRDefault="00F134C3" w:rsidP="003530C8">
      <w:pPr>
        <w:rPr>
          <w:b/>
          <w:i/>
          <w:szCs w:val="22"/>
          <w:lang w:val="en-US"/>
        </w:rPr>
      </w:pPr>
      <w:r w:rsidRPr="00F134C3">
        <w:rPr>
          <w:b/>
          <w:i/>
          <w:szCs w:val="22"/>
          <w:lang w:val="en-US"/>
        </w:rPr>
        <w:t>Modify Figure 7-4b – Link Adaptation Control subfield, changing the reserved bit [TBD] from “reserved” to “HT/VHT”.</w:t>
      </w:r>
    </w:p>
    <w:p w:rsidR="003530C8" w:rsidRPr="00CB72E3" w:rsidRDefault="003530C8" w:rsidP="003530C8">
      <w:pPr>
        <w:rPr>
          <w:b/>
          <w:i/>
          <w:szCs w:val="22"/>
          <w:lang w:val="en-US"/>
        </w:rPr>
      </w:pPr>
    </w:p>
    <w:p w:rsidR="003530C8" w:rsidRPr="00CB72E3" w:rsidRDefault="00F134C3" w:rsidP="003530C8">
      <w:pPr>
        <w:rPr>
          <w:b/>
          <w:i/>
          <w:szCs w:val="22"/>
          <w:lang w:val="en-US"/>
        </w:rPr>
      </w:pPr>
      <w:r w:rsidRPr="00F134C3">
        <w:rPr>
          <w:b/>
          <w:i/>
          <w:szCs w:val="22"/>
          <w:lang w:val="en-US"/>
        </w:rPr>
        <w:t>Modify Table 7-6a – Subfields of Link Adaptation Control subfield, adding a new row before the row containing the value “TRQ” in the column “Subfield” with the contents of the new row as shown below (header row shown only for reference):</w:t>
      </w:r>
    </w:p>
    <w:p w:rsidR="003530C8" w:rsidRPr="00CB72E3" w:rsidRDefault="003530C8" w:rsidP="00CB72E3">
      <w:pPr>
        <w:rPr>
          <w:lang w:val="en-US"/>
        </w:rPr>
      </w:pPr>
    </w:p>
    <w:p w:rsidR="009C5111" w:rsidRDefault="003530C8">
      <w:pPr>
        <w:pStyle w:val="Caption"/>
        <w:jc w:val="center"/>
        <w:rPr>
          <w:lang w:val="en-US" w:eastAsia="zh-CN"/>
        </w:rPr>
      </w:pPr>
      <w:r w:rsidRPr="00E34B24">
        <w:rPr>
          <w:lang w:val="en-US" w:eastAsia="zh-CN"/>
        </w:rPr>
        <w:t>Table 7-</w:t>
      </w:r>
      <w:r>
        <w:rPr>
          <w:lang w:val="en-US" w:eastAsia="zh-CN"/>
        </w:rPr>
        <w:t xml:space="preserve">6aX </w:t>
      </w:r>
      <w:r w:rsidRPr="00E34B24">
        <w:rPr>
          <w:lang w:val="en-US" w:eastAsia="zh-CN"/>
        </w:rPr>
        <w:t xml:space="preserve">— </w:t>
      </w:r>
      <w:r>
        <w:rPr>
          <w:lang w:val="en-US" w:eastAsia="zh-CN"/>
        </w:rPr>
        <w:t>Changes to Table 7-6a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3530C8" w:rsidRPr="00E34B24" w:rsidTr="003530C8">
        <w:tc>
          <w:tcPr>
            <w:tcW w:w="1998"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Subfield</w:t>
            </w:r>
          </w:p>
        </w:tc>
        <w:tc>
          <w:tcPr>
            <w:tcW w:w="1530"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Meaning</w:t>
            </w:r>
          </w:p>
        </w:tc>
        <w:tc>
          <w:tcPr>
            <w:tcW w:w="6048" w:type="dxa"/>
          </w:tcPr>
          <w:p w:rsidR="003530C8" w:rsidRPr="00E34B24" w:rsidRDefault="003530C8" w:rsidP="003530C8">
            <w:pPr>
              <w:autoSpaceDE w:val="0"/>
              <w:autoSpaceDN w:val="0"/>
              <w:adjustRightInd w:val="0"/>
              <w:jc w:val="center"/>
              <w:rPr>
                <w:rFonts w:eastAsia="SimSun"/>
                <w:b/>
                <w:szCs w:val="22"/>
                <w:lang w:val="en-US" w:eastAsia="zh-CN"/>
              </w:rPr>
            </w:pPr>
            <w:r>
              <w:rPr>
                <w:rFonts w:eastAsia="SimSun"/>
                <w:b/>
                <w:szCs w:val="22"/>
                <w:lang w:val="en-US" w:eastAsia="zh-CN"/>
              </w:rPr>
              <w:t>Definition</w:t>
            </w:r>
          </w:p>
        </w:tc>
      </w:tr>
      <w:tr w:rsidR="003530C8" w:rsidRPr="00E34B24" w:rsidTr="003530C8">
        <w:tc>
          <w:tcPr>
            <w:tcW w:w="1998" w:type="dxa"/>
          </w:tcPr>
          <w:p w:rsidR="003530C8" w:rsidRPr="0036726E" w:rsidRDefault="008B14E3"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HT/VHT</w:t>
            </w:r>
          </w:p>
        </w:tc>
        <w:tc>
          <w:tcPr>
            <w:tcW w:w="1530" w:type="dxa"/>
          </w:tcPr>
          <w:p w:rsidR="009820AE" w:rsidRDefault="008B14E3">
            <w:pPr>
              <w:tabs>
                <w:tab w:val="right" w:pos="1782"/>
              </w:tabs>
              <w:autoSpaceDE w:val="0"/>
              <w:autoSpaceDN w:val="0"/>
              <w:adjustRightInd w:val="0"/>
              <w:jc w:val="both"/>
              <w:rPr>
                <w:rFonts w:eastAsia="SimSun"/>
                <w:szCs w:val="22"/>
                <w:lang w:val="en-US" w:eastAsia="zh-CN"/>
              </w:rPr>
            </w:pPr>
            <w:r>
              <w:rPr>
                <w:rFonts w:eastAsia="Times New Roman"/>
                <w:szCs w:val="22"/>
                <w:lang w:val="en-US" w:eastAsia="zh-CN"/>
              </w:rPr>
              <w:t>HT/VHT format indication</w:t>
            </w:r>
          </w:p>
        </w:tc>
        <w:tc>
          <w:tcPr>
            <w:tcW w:w="6048" w:type="dxa"/>
          </w:tcPr>
          <w:p w:rsidR="009820AE" w:rsidRDefault="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 xml:space="preserve">Set to 0 </w:t>
            </w:r>
            <w:r w:rsidR="008B14E3">
              <w:rPr>
                <w:rFonts w:eastAsia="SimSun"/>
                <w:szCs w:val="22"/>
                <w:lang w:val="en-US" w:eastAsia="zh-CN"/>
              </w:rPr>
              <w:t xml:space="preserve">to indicate that the </w:t>
            </w:r>
            <w:r w:rsidR="0074388E">
              <w:rPr>
                <w:rFonts w:eastAsia="SimSun"/>
                <w:szCs w:val="22"/>
                <w:lang w:val="en-US" w:eastAsia="zh-CN"/>
              </w:rPr>
              <w:t>H</w:t>
            </w:r>
            <w:r w:rsidR="008B14E3">
              <w:rPr>
                <w:rFonts w:eastAsia="SimSun"/>
                <w:szCs w:val="22"/>
                <w:lang w:val="en-US" w:eastAsia="zh-CN"/>
              </w:rPr>
              <w:t xml:space="preserve">T Control </w:t>
            </w:r>
            <w:r w:rsidR="0074388E">
              <w:rPr>
                <w:rFonts w:eastAsia="SimSun"/>
                <w:szCs w:val="22"/>
                <w:lang w:val="en-US" w:eastAsia="zh-CN"/>
              </w:rPr>
              <w:t xml:space="preserve">field uses the HT </w:t>
            </w:r>
            <w:r w:rsidR="008B14E3">
              <w:rPr>
                <w:rFonts w:eastAsia="SimSun"/>
                <w:szCs w:val="22"/>
                <w:lang w:val="en-US" w:eastAsia="zh-CN"/>
              </w:rPr>
              <w:t xml:space="preserve">format. Set to 1 to indicate that the </w:t>
            </w:r>
            <w:r w:rsidR="0074388E">
              <w:rPr>
                <w:rFonts w:eastAsia="SimSun"/>
                <w:szCs w:val="22"/>
                <w:lang w:val="en-US" w:eastAsia="zh-CN"/>
              </w:rPr>
              <w:t xml:space="preserve">HT Control field uses the VHT </w:t>
            </w:r>
            <w:r w:rsidR="008B14E3">
              <w:rPr>
                <w:rFonts w:eastAsia="SimSun"/>
                <w:szCs w:val="22"/>
                <w:lang w:val="en-US" w:eastAsia="zh-CN"/>
              </w:rPr>
              <w:t>format.</w:t>
            </w:r>
          </w:p>
        </w:tc>
      </w:tr>
    </w:tbl>
    <w:p w:rsidR="003530C8" w:rsidRDefault="003530C8" w:rsidP="003530C8">
      <w:pPr>
        <w:autoSpaceDE w:val="0"/>
        <w:autoSpaceDN w:val="0"/>
        <w:adjustRightInd w:val="0"/>
        <w:jc w:val="both"/>
        <w:rPr>
          <w:rFonts w:eastAsia="SimSun"/>
          <w:szCs w:val="22"/>
          <w:lang w:val="en-US" w:eastAsia="zh-CN"/>
        </w:rPr>
      </w:pPr>
    </w:p>
    <w:p w:rsidR="00077303" w:rsidRDefault="00077303" w:rsidP="003530C8">
      <w:pPr>
        <w:autoSpaceDE w:val="0"/>
        <w:autoSpaceDN w:val="0"/>
        <w:adjustRightInd w:val="0"/>
        <w:jc w:val="both"/>
        <w:rPr>
          <w:rFonts w:eastAsia="SimSun"/>
          <w:szCs w:val="22"/>
          <w:lang w:val="en-US" w:eastAsia="zh-CN"/>
        </w:rPr>
      </w:pPr>
    </w:p>
    <w:p w:rsidR="003530C8" w:rsidRPr="00CB72E3" w:rsidRDefault="00F134C3" w:rsidP="003530C8">
      <w:pPr>
        <w:rPr>
          <w:b/>
          <w:i/>
          <w:szCs w:val="22"/>
          <w:lang w:val="en-US"/>
        </w:rPr>
      </w:pPr>
      <w:r w:rsidRPr="00F134C3">
        <w:rPr>
          <w:b/>
          <w:i/>
          <w:szCs w:val="22"/>
          <w:lang w:val="en-US"/>
        </w:rPr>
        <w:t>Modify Table 7-6a – Subfields of Link Adaptation Control subfield, by changing the Definition column entry in the last row of the table as shown:</w:t>
      </w:r>
    </w:p>
    <w:p w:rsidR="003530C8" w:rsidRDefault="003530C8" w:rsidP="003530C8">
      <w:pPr>
        <w:rPr>
          <w:b/>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3530C8" w:rsidRPr="00E34B24" w:rsidTr="003530C8">
        <w:tc>
          <w:tcPr>
            <w:tcW w:w="1998" w:type="dxa"/>
          </w:tcPr>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MFB/ASELC</w:t>
            </w:r>
          </w:p>
        </w:tc>
        <w:tc>
          <w:tcPr>
            <w:tcW w:w="1530" w:type="dxa"/>
          </w:tcPr>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MCS feedback and antenna selection command/data</w:t>
            </w:r>
          </w:p>
        </w:tc>
        <w:tc>
          <w:tcPr>
            <w:tcW w:w="6048" w:type="dxa"/>
          </w:tcPr>
          <w:p w:rsidR="003530C8"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When the MAI subfield is set to the value ASELI, this subfield is interpreted as defined in Figure 7-4d (ASELC subfield) and Table 7-6c (ASEL Command and ASEL Data subfields).</w:t>
            </w:r>
          </w:p>
          <w:p w:rsidR="003530C8"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 xml:space="preserve">Otherwise, </w:t>
            </w:r>
            <w:r w:rsidRPr="00A05013">
              <w:rPr>
                <w:rFonts w:eastAsia="SimSun"/>
                <w:szCs w:val="22"/>
                <w:u w:val="single"/>
                <w:lang w:val="en-US" w:eastAsia="zh-CN"/>
              </w:rPr>
              <w:t xml:space="preserve">if the </w:t>
            </w:r>
            <w:r w:rsidR="008B14E3">
              <w:rPr>
                <w:rFonts w:eastAsia="SimSun"/>
                <w:szCs w:val="22"/>
                <w:u w:val="single"/>
                <w:lang w:val="en-US" w:eastAsia="zh-CN"/>
              </w:rPr>
              <w:t>HT/</w:t>
            </w:r>
            <w:r w:rsidRPr="00A05013">
              <w:rPr>
                <w:rFonts w:eastAsia="SimSun"/>
                <w:szCs w:val="22"/>
                <w:u w:val="single"/>
                <w:lang w:val="en-US" w:eastAsia="zh-CN"/>
              </w:rPr>
              <w:t>VHT subfiel</w:t>
            </w:r>
            <w:r>
              <w:rPr>
                <w:rFonts w:eastAsia="SimSun"/>
                <w:szCs w:val="22"/>
                <w:u w:val="single"/>
                <w:lang w:val="en-US" w:eastAsia="zh-CN"/>
              </w:rPr>
              <w:t>d is set to the value 0,</w:t>
            </w:r>
            <w:r>
              <w:rPr>
                <w:rFonts w:eastAsia="SimSun"/>
                <w:szCs w:val="22"/>
                <w:lang w:val="en-US" w:eastAsia="zh-CN"/>
              </w:rPr>
              <w:t xml:space="preserve"> this subfield contains recommended MFB </w:t>
            </w:r>
            <w:r w:rsidRPr="00A05013">
              <w:rPr>
                <w:rFonts w:eastAsia="SimSun"/>
                <w:szCs w:val="22"/>
                <w:u w:val="single"/>
                <w:lang w:val="en-US" w:eastAsia="zh-CN"/>
              </w:rPr>
              <w:t>expressed as an HT MCS</w:t>
            </w:r>
            <w:r>
              <w:rPr>
                <w:rFonts w:eastAsia="SimSun"/>
                <w:szCs w:val="22"/>
                <w:lang w:val="en-US" w:eastAsia="zh-CN"/>
              </w:rPr>
              <w:t xml:space="preserve">, </w:t>
            </w:r>
            <w:r>
              <w:rPr>
                <w:rFonts w:eastAsia="SimSun"/>
                <w:szCs w:val="22"/>
                <w:u w:val="single"/>
                <w:lang w:val="en-US" w:eastAsia="zh-CN"/>
              </w:rPr>
              <w:t>and i</w:t>
            </w:r>
            <w:r w:rsidRPr="00A05013">
              <w:rPr>
                <w:rFonts w:eastAsia="SimSun"/>
                <w:szCs w:val="22"/>
                <w:u w:val="single"/>
                <w:lang w:val="en-US" w:eastAsia="zh-CN"/>
              </w:rPr>
              <w:t xml:space="preserve">f the </w:t>
            </w:r>
            <w:r w:rsidR="008B14E3">
              <w:rPr>
                <w:rFonts w:eastAsia="SimSun"/>
                <w:szCs w:val="22"/>
                <w:u w:val="single"/>
                <w:lang w:val="en-US" w:eastAsia="zh-CN"/>
              </w:rPr>
              <w:t>HT/</w:t>
            </w:r>
            <w:r w:rsidRPr="00A05013">
              <w:rPr>
                <w:rFonts w:eastAsia="SimSun"/>
                <w:szCs w:val="22"/>
                <w:u w:val="single"/>
                <w:lang w:val="en-US" w:eastAsia="zh-CN"/>
              </w:rPr>
              <w:t>VHT subfiel</w:t>
            </w:r>
            <w:r>
              <w:rPr>
                <w:rFonts w:eastAsia="SimSun"/>
                <w:szCs w:val="22"/>
                <w:u w:val="single"/>
                <w:lang w:val="en-US" w:eastAsia="zh-CN"/>
              </w:rPr>
              <w:t>d is set to the value 1, the 4 highest numbered bits of this subfield contain a recommended VHT MCS and the lowest numbered 3 bits of this subfield contain a recommended VHT N</w:t>
            </w:r>
            <w:r w:rsidR="00F134C3" w:rsidRPr="00F134C3">
              <w:rPr>
                <w:rFonts w:eastAsia="SimSun"/>
                <w:szCs w:val="22"/>
                <w:u w:val="single"/>
                <w:vertAlign w:val="subscript"/>
                <w:lang w:val="en-US" w:eastAsia="zh-CN"/>
              </w:rPr>
              <w:t>STS</w:t>
            </w:r>
            <w:r>
              <w:rPr>
                <w:rFonts w:eastAsia="SimSun"/>
                <w:szCs w:val="22"/>
                <w:lang w:val="en-US" w:eastAsia="zh-CN"/>
              </w:rPr>
              <w:t>.</w:t>
            </w:r>
          </w:p>
          <w:p w:rsidR="003530C8" w:rsidRPr="0036726E" w:rsidRDefault="003530C8" w:rsidP="003530C8">
            <w:pPr>
              <w:tabs>
                <w:tab w:val="right" w:pos="1782"/>
              </w:tabs>
              <w:autoSpaceDE w:val="0"/>
              <w:autoSpaceDN w:val="0"/>
              <w:adjustRightInd w:val="0"/>
              <w:jc w:val="both"/>
              <w:rPr>
                <w:rFonts w:eastAsia="SimSun"/>
                <w:szCs w:val="22"/>
                <w:lang w:val="en-US" w:eastAsia="zh-CN"/>
              </w:rPr>
            </w:pPr>
            <w:r>
              <w:rPr>
                <w:rFonts w:eastAsia="SimSun"/>
                <w:szCs w:val="22"/>
                <w:lang w:val="en-US" w:eastAsia="zh-CN"/>
              </w:rPr>
              <w:t>A value of 127 indicates that no feedback is present.</w:t>
            </w:r>
          </w:p>
        </w:tc>
      </w:tr>
    </w:tbl>
    <w:p w:rsidR="00ED3766" w:rsidRDefault="00ED3766">
      <w:pPr>
        <w:rPr>
          <w:lang w:val="en-US"/>
        </w:rPr>
      </w:pPr>
    </w:p>
    <w:p w:rsidR="000D28D1" w:rsidRPr="00E34B24" w:rsidRDefault="00977AC0" w:rsidP="000D28D1">
      <w:pPr>
        <w:pStyle w:val="Heading5"/>
        <w:rPr>
          <w:lang w:val="en-US"/>
        </w:rPr>
      </w:pPr>
      <w:r w:rsidRPr="00977AC0">
        <w:rPr>
          <w:lang w:val="en-US"/>
        </w:rPr>
        <w:t>TID subfield</w:t>
      </w:r>
    </w:p>
    <w:p w:rsidR="000D28D1" w:rsidRPr="00E34B24" w:rsidRDefault="00977AC0" w:rsidP="000D28D1">
      <w:pPr>
        <w:pStyle w:val="Heading5"/>
        <w:rPr>
          <w:lang w:val="en-US"/>
        </w:rPr>
      </w:pPr>
      <w:r w:rsidRPr="00977AC0">
        <w:rPr>
          <w:lang w:val="en-US"/>
        </w:rPr>
        <w:t>EOSP (end of service period) subfield</w:t>
      </w:r>
    </w:p>
    <w:p w:rsidR="00071BB3" w:rsidRPr="00E34B24" w:rsidRDefault="00977AC0" w:rsidP="00071BB3">
      <w:pPr>
        <w:pStyle w:val="Heading5"/>
        <w:rPr>
          <w:lang w:val="en-US"/>
        </w:rPr>
      </w:pPr>
      <w:r w:rsidRPr="00977AC0">
        <w:rPr>
          <w:lang w:val="en-US"/>
        </w:rPr>
        <w:t>Ack Policy subfield</w:t>
      </w:r>
    </w:p>
    <w:p w:rsidR="00CF587F" w:rsidRPr="00E34B24" w:rsidRDefault="00CB72E3" w:rsidP="00CF587F">
      <w:pPr>
        <w:rPr>
          <w:b/>
          <w:i/>
          <w:lang w:val="en-US"/>
        </w:rPr>
      </w:pPr>
      <w:r>
        <w:rPr>
          <w:b/>
          <w:i/>
          <w:lang w:val="en-US"/>
        </w:rPr>
        <w:t>Change</w:t>
      </w:r>
      <w:r w:rsidRPr="00977AC0">
        <w:rPr>
          <w:b/>
          <w:i/>
          <w:lang w:val="en-US"/>
        </w:rPr>
        <w:t xml:space="preserve"> </w:t>
      </w:r>
      <w:r w:rsidR="00977AC0" w:rsidRPr="00977AC0">
        <w:rPr>
          <w:b/>
          <w:i/>
          <w:lang w:val="en-US"/>
        </w:rPr>
        <w:t>Table 7-6 as follows:</w:t>
      </w:r>
    </w:p>
    <w:p w:rsidR="00CF587F" w:rsidRPr="00E34B24" w:rsidRDefault="00CF587F" w:rsidP="00CF587F">
      <w:pPr>
        <w:rPr>
          <w:lang w:val="en-US"/>
        </w:rPr>
      </w:pPr>
    </w:p>
    <w:p w:rsidR="009C5111" w:rsidRDefault="00977AC0">
      <w:pPr>
        <w:pStyle w:val="Caption"/>
        <w:jc w:val="center"/>
        <w:rPr>
          <w:lang w:val="en-US"/>
        </w:rPr>
      </w:pPr>
      <w:r w:rsidRPr="00977AC0">
        <w:rPr>
          <w:lang w:val="en-US"/>
        </w:rPr>
        <w:t>Table 7-6—Ack Policy subfield in QoS Control field of QoS data frames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350"/>
        <w:gridCol w:w="6858"/>
      </w:tblGrid>
      <w:tr w:rsidR="000D28D1" w:rsidRPr="00E34B24" w:rsidTr="004821A6">
        <w:tc>
          <w:tcPr>
            <w:tcW w:w="2718" w:type="dxa"/>
            <w:gridSpan w:val="2"/>
          </w:tcPr>
          <w:p w:rsidR="000D28D1" w:rsidRPr="00E34B24" w:rsidRDefault="00977AC0" w:rsidP="004821A6">
            <w:pPr>
              <w:jc w:val="center"/>
              <w:rPr>
                <w:b/>
                <w:lang w:val="en-US"/>
              </w:rPr>
            </w:pPr>
            <w:r w:rsidRPr="00977AC0">
              <w:rPr>
                <w:b/>
                <w:lang w:val="en-US"/>
              </w:rPr>
              <w:t>Bits in QoS Control field</w:t>
            </w:r>
          </w:p>
        </w:tc>
        <w:tc>
          <w:tcPr>
            <w:tcW w:w="6858" w:type="dxa"/>
            <w:vMerge w:val="restart"/>
          </w:tcPr>
          <w:p w:rsidR="000D28D1" w:rsidRPr="00E34B24" w:rsidRDefault="00977AC0" w:rsidP="004821A6">
            <w:pPr>
              <w:jc w:val="center"/>
              <w:rPr>
                <w:b/>
                <w:lang w:val="en-US"/>
              </w:rPr>
            </w:pPr>
            <w:r w:rsidRPr="00977AC0">
              <w:rPr>
                <w:b/>
                <w:lang w:val="en-US"/>
              </w:rPr>
              <w:t>Meaning</w:t>
            </w:r>
          </w:p>
        </w:tc>
      </w:tr>
      <w:tr w:rsidR="000D28D1" w:rsidRPr="00E34B24" w:rsidTr="004821A6">
        <w:tc>
          <w:tcPr>
            <w:tcW w:w="1368" w:type="dxa"/>
          </w:tcPr>
          <w:p w:rsidR="000D28D1" w:rsidRPr="00E34B24" w:rsidRDefault="00977AC0" w:rsidP="004821A6">
            <w:pPr>
              <w:jc w:val="center"/>
              <w:rPr>
                <w:b/>
                <w:lang w:val="en-US"/>
              </w:rPr>
            </w:pPr>
            <w:r w:rsidRPr="00977AC0">
              <w:rPr>
                <w:b/>
                <w:lang w:val="en-US"/>
              </w:rPr>
              <w:t>Bit 5</w:t>
            </w:r>
          </w:p>
        </w:tc>
        <w:tc>
          <w:tcPr>
            <w:tcW w:w="1350" w:type="dxa"/>
          </w:tcPr>
          <w:p w:rsidR="000D28D1" w:rsidRPr="00E34B24" w:rsidRDefault="00977AC0" w:rsidP="004821A6">
            <w:pPr>
              <w:jc w:val="center"/>
              <w:rPr>
                <w:b/>
                <w:lang w:val="en-US"/>
              </w:rPr>
            </w:pPr>
            <w:r w:rsidRPr="00977AC0">
              <w:rPr>
                <w:b/>
                <w:lang w:val="en-US"/>
              </w:rPr>
              <w:t>Bit 6</w:t>
            </w:r>
          </w:p>
        </w:tc>
        <w:tc>
          <w:tcPr>
            <w:tcW w:w="6858" w:type="dxa"/>
            <w:vMerge/>
          </w:tcPr>
          <w:p w:rsidR="000D28D1" w:rsidRPr="00E34B24" w:rsidRDefault="000D28D1" w:rsidP="000D28D1">
            <w:pPr>
              <w:rPr>
                <w:lang w:val="en-US"/>
              </w:rPr>
            </w:pPr>
          </w:p>
        </w:tc>
      </w:tr>
      <w:tr w:rsidR="000D28D1" w:rsidRPr="00E34B24" w:rsidTr="004821A6">
        <w:tc>
          <w:tcPr>
            <w:tcW w:w="1368" w:type="dxa"/>
          </w:tcPr>
          <w:p w:rsidR="000D28D1" w:rsidRPr="00E34B24" w:rsidRDefault="00977AC0" w:rsidP="004821A6">
            <w:pPr>
              <w:jc w:val="center"/>
              <w:rPr>
                <w:lang w:val="en-US"/>
              </w:rPr>
            </w:pPr>
            <w:r w:rsidRPr="00977AC0">
              <w:rPr>
                <w:lang w:val="en-US"/>
              </w:rPr>
              <w:t>0</w:t>
            </w:r>
          </w:p>
        </w:tc>
        <w:tc>
          <w:tcPr>
            <w:tcW w:w="1350" w:type="dxa"/>
          </w:tcPr>
          <w:p w:rsidR="000D28D1" w:rsidRPr="00E34B24" w:rsidRDefault="00977AC0" w:rsidP="004821A6">
            <w:pPr>
              <w:jc w:val="center"/>
              <w:rPr>
                <w:lang w:val="en-US"/>
              </w:rPr>
            </w:pPr>
            <w:r w:rsidRPr="00977AC0">
              <w:rPr>
                <w:lang w:val="en-US"/>
              </w:rPr>
              <w:t>0</w:t>
            </w:r>
          </w:p>
        </w:tc>
        <w:tc>
          <w:tcPr>
            <w:tcW w:w="6858" w:type="dxa"/>
          </w:tcPr>
          <w:p w:rsidR="00CC619A" w:rsidRPr="00E34B24" w:rsidRDefault="00977AC0" w:rsidP="00CC619A">
            <w:pPr>
              <w:rPr>
                <w:lang w:val="en-US"/>
              </w:rPr>
            </w:pPr>
            <w:r w:rsidRPr="00977AC0">
              <w:rPr>
                <w:lang w:val="en-US"/>
              </w:rPr>
              <w:t>Normal Ack or Implicit Block Ack Request.</w:t>
            </w:r>
          </w:p>
          <w:p w:rsidR="00CC619A" w:rsidRPr="00E34B24" w:rsidRDefault="00CC619A" w:rsidP="00CC619A">
            <w:pPr>
              <w:rPr>
                <w:lang w:val="en-US"/>
              </w:rPr>
            </w:pPr>
          </w:p>
          <w:p w:rsidR="00CC619A" w:rsidRPr="00E34B24" w:rsidRDefault="00977AC0" w:rsidP="00CC619A">
            <w:pPr>
              <w:rPr>
                <w:lang w:val="en-US"/>
              </w:rPr>
            </w:pPr>
            <w:r w:rsidRPr="00977AC0">
              <w:rPr>
                <w:strike/>
                <w:lang w:val="en-US"/>
              </w:rPr>
              <w:t>In a frame that is a non-A-MPDU frame</w:t>
            </w:r>
            <w:r w:rsidRPr="00977AC0">
              <w:rPr>
                <w:lang w:val="en-US"/>
              </w:rPr>
              <w:t xml:space="preserve"> </w:t>
            </w:r>
            <w:r w:rsidRPr="00977AC0">
              <w:rPr>
                <w:u w:val="single"/>
                <w:lang w:val="en-US"/>
              </w:rPr>
              <w:t>When not carried in an A-MPDU subframe or carried in an A-MPDU subframe with EOF set to 1</w:t>
            </w:r>
            <w:r w:rsidRPr="00977AC0">
              <w:rPr>
                <w:lang w:val="en-US"/>
              </w:rPr>
              <w:t>:</w:t>
            </w:r>
          </w:p>
          <w:p w:rsidR="00CC619A" w:rsidRPr="00E34B24" w:rsidRDefault="00977AC0" w:rsidP="00CC619A">
            <w:pPr>
              <w:rPr>
                <w:lang w:val="en-US"/>
              </w:rPr>
            </w:pPr>
            <w:r w:rsidRPr="00977AC0">
              <w:rPr>
                <w:lang w:val="en-US"/>
              </w:rPr>
              <w:t>The addressed recipient returns an ACK or QoS +CF-Ack frame after a short interframe space (SIFS) period, according to the procedures defined in 9.2.0b.9 (ACK procedure) and 9.9.2.3 (HCCA transfer rules). For QoS Null (no data) frames, this is the only permissible value for the Ack Policy subfield.</w:t>
            </w:r>
          </w:p>
          <w:p w:rsidR="00CC619A" w:rsidRPr="00E34B24" w:rsidRDefault="00CC619A" w:rsidP="00CC619A">
            <w:pPr>
              <w:rPr>
                <w:lang w:val="en-US"/>
              </w:rPr>
            </w:pPr>
          </w:p>
          <w:p w:rsidR="00CC619A" w:rsidRPr="00E34B24" w:rsidRDefault="00977AC0" w:rsidP="00CC619A">
            <w:pPr>
              <w:rPr>
                <w:lang w:val="en-US"/>
              </w:rPr>
            </w:pPr>
            <w:r w:rsidRPr="00977AC0">
              <w:rPr>
                <w:strike/>
                <w:lang w:val="en-US"/>
              </w:rPr>
              <w:t>In a frame that is part of</w:t>
            </w:r>
            <w:r w:rsidRPr="00977AC0">
              <w:rPr>
                <w:lang w:val="en-US"/>
              </w:rPr>
              <w:t xml:space="preserve"> </w:t>
            </w:r>
            <w:r w:rsidRPr="00977AC0">
              <w:rPr>
                <w:u w:val="single"/>
                <w:lang w:val="en-US"/>
              </w:rPr>
              <w:t>When carried in</w:t>
            </w:r>
            <w:r w:rsidRPr="00977AC0">
              <w:rPr>
                <w:lang w:val="en-US"/>
              </w:rPr>
              <w:t xml:space="preserve"> an A-MPDU </w:t>
            </w:r>
            <w:r w:rsidRPr="00977AC0">
              <w:rPr>
                <w:u w:val="single"/>
                <w:lang w:val="en-US"/>
              </w:rPr>
              <w:t>subframe with EOF set to 0</w:t>
            </w:r>
            <w:r w:rsidRPr="00977AC0">
              <w:rPr>
                <w:lang w:val="en-US"/>
              </w:rPr>
              <w:t>:</w:t>
            </w:r>
          </w:p>
          <w:p w:rsidR="000D28D1" w:rsidRPr="00E34B24" w:rsidRDefault="00977AC0" w:rsidP="00CC619A">
            <w:pPr>
              <w:rPr>
                <w:lang w:val="en-US"/>
              </w:rPr>
            </w:pPr>
            <w:r w:rsidRPr="00977AC0">
              <w:rPr>
                <w:lang w:val="en-US"/>
              </w:rPr>
              <w:lastRenderedPageBreak/>
              <w:t>The addressed recipient returns a BlockAck MPDU, either individually or as part of an A-MPDU starting a SIFS after the PPDU carrying the frame, according to the procedures defined in 9.2.0b.10 (BlockAck procedure), 9.10.7.5 (Generation and transmission of BlockAck by an HT STA), 9.10.8.3 (Operation of HT delayed Block Ack), 9.15.3 (Rules for RD initiator), 9.15.4 (Rules for RD responder) and 9.19.3 (Explicit feedback beamforming).</w:t>
            </w:r>
          </w:p>
        </w:tc>
      </w:tr>
    </w:tbl>
    <w:p w:rsidR="000D28D1" w:rsidRPr="00E34B24" w:rsidRDefault="000D28D1" w:rsidP="000D28D1">
      <w:pPr>
        <w:rPr>
          <w:lang w:val="en-US"/>
        </w:rPr>
      </w:pPr>
    </w:p>
    <w:p w:rsidR="00071BB3" w:rsidRPr="00E34B24" w:rsidRDefault="00977AC0" w:rsidP="007E1B9A">
      <w:pPr>
        <w:pStyle w:val="Heading3"/>
        <w:rPr>
          <w:lang w:val="en-US"/>
        </w:rPr>
      </w:pPr>
      <w:bookmarkStart w:id="288" w:name="_Toc276824386"/>
      <w:r w:rsidRPr="00977AC0">
        <w:rPr>
          <w:lang w:val="en-US"/>
        </w:rPr>
        <w:t>Duration/ID field</w:t>
      </w:r>
      <w:bookmarkEnd w:id="288"/>
    </w:p>
    <w:p w:rsidR="009315E6" w:rsidRDefault="00977AC0" w:rsidP="00BB5352">
      <w:pPr>
        <w:pStyle w:val="Heading2"/>
        <w:rPr>
          <w:lang w:val="en-US"/>
        </w:rPr>
      </w:pPr>
      <w:bookmarkStart w:id="289" w:name="_Toc276824387"/>
      <w:r w:rsidRPr="00977AC0">
        <w:rPr>
          <w:lang w:val="en-US"/>
        </w:rPr>
        <w:t>Format of individual frame types</w:t>
      </w:r>
      <w:bookmarkEnd w:id="289"/>
    </w:p>
    <w:p w:rsidR="00ED3766" w:rsidRDefault="00182002">
      <w:pPr>
        <w:pStyle w:val="Heading3"/>
        <w:rPr>
          <w:lang w:val="en-US"/>
        </w:rPr>
      </w:pPr>
      <w:bookmarkStart w:id="290" w:name="_Toc276824388"/>
      <w:r>
        <w:rPr>
          <w:lang w:val="en-US"/>
        </w:rPr>
        <w:t>Control frames</w:t>
      </w:r>
      <w:bookmarkEnd w:id="290"/>
    </w:p>
    <w:p w:rsidR="009C5111" w:rsidRDefault="00A63499">
      <w:pPr>
        <w:pStyle w:val="Heading4"/>
        <w:rPr>
          <w:lang w:val="en-US"/>
        </w:rPr>
      </w:pPr>
      <w:r>
        <w:rPr>
          <w:lang w:val="en-US"/>
        </w:rPr>
        <w:t>RTS frame format</w:t>
      </w:r>
    </w:p>
    <w:p w:rsidR="009C5111" w:rsidRDefault="00CB72E3">
      <w:pPr>
        <w:rPr>
          <w:b/>
          <w:i/>
          <w:lang w:val="en-US"/>
        </w:rPr>
      </w:pPr>
      <w:r>
        <w:rPr>
          <w:b/>
          <w:i/>
          <w:lang w:val="en-US"/>
        </w:rPr>
        <w:t>Change</w:t>
      </w:r>
      <w:r w:rsidR="00F134C3" w:rsidRPr="00F134C3">
        <w:rPr>
          <w:b/>
          <w:i/>
          <w:lang w:val="en-US"/>
        </w:rPr>
        <w:t xml:space="preserve"> the thi</w:t>
      </w:r>
      <w:r w:rsidR="00C70013">
        <w:rPr>
          <w:b/>
          <w:i/>
          <w:lang w:val="en-US"/>
        </w:rPr>
        <w:t>r</w:t>
      </w:r>
      <w:r w:rsidR="00F134C3" w:rsidRPr="00F134C3">
        <w:rPr>
          <w:b/>
          <w:i/>
          <w:lang w:val="en-US"/>
        </w:rPr>
        <w:t>d paragraph as follows:</w:t>
      </w:r>
    </w:p>
    <w:p w:rsidR="009C5111" w:rsidRPr="009C5111" w:rsidRDefault="009C5111">
      <w:pPr>
        <w:rPr>
          <w:lang w:val="en-US"/>
        </w:rPr>
      </w:pPr>
    </w:p>
    <w:p w:rsidR="009C5111" w:rsidRDefault="00A63499">
      <w:pPr>
        <w:rPr>
          <w:u w:val="single"/>
          <w:lang w:val="en-US"/>
        </w:rPr>
      </w:pPr>
      <w:r w:rsidRPr="00A63499">
        <w:rPr>
          <w:lang w:val="en-US"/>
        </w:rPr>
        <w:t xml:space="preserve">The TA field is the address of the STA transmitting the RTS frame. </w:t>
      </w:r>
      <w:r w:rsidR="00F134C3" w:rsidRPr="00F134C3">
        <w:rPr>
          <w:u w:val="single"/>
          <w:lang w:val="en-US"/>
        </w:rPr>
        <w:t>For non-VHT STAs, the Individual/Group bit in the TA field is set to 0. For VHT STAs, the Individual/Group bit in the TA field is set to 1</w:t>
      </w:r>
      <w:r w:rsidR="00C70013">
        <w:rPr>
          <w:u w:val="single"/>
          <w:lang w:val="en-US"/>
        </w:rPr>
        <w:t xml:space="preserve"> to indicate</w:t>
      </w:r>
      <w:r w:rsidR="00F134C3" w:rsidRPr="00F134C3">
        <w:rPr>
          <w:u w:val="single"/>
          <w:lang w:val="en-US"/>
        </w:rPr>
        <w:t xml:space="preserve"> that </w:t>
      </w:r>
      <w:r w:rsidR="00C70013">
        <w:rPr>
          <w:u w:val="single"/>
          <w:lang w:val="en-US"/>
        </w:rPr>
        <w:t xml:space="preserve">the frame carries a BW indication as defined in </w:t>
      </w:r>
      <w:r w:rsidR="00C70013" w:rsidRPr="00A63499">
        <w:rPr>
          <w:u w:val="single"/>
          <w:lang w:val="en-US"/>
        </w:rPr>
        <w:t>section 17.3.2.1</w:t>
      </w:r>
      <w:r w:rsidR="00C70013">
        <w:rPr>
          <w:u w:val="single"/>
          <w:lang w:val="en-US"/>
        </w:rPr>
        <w:t xml:space="preserve"> and set to 0 otherwise.</w:t>
      </w:r>
    </w:p>
    <w:p w:rsidR="009C5111" w:rsidRDefault="00C70013">
      <w:pPr>
        <w:pStyle w:val="Heading4"/>
        <w:rPr>
          <w:lang w:val="en-US"/>
        </w:rPr>
      </w:pPr>
      <w:r>
        <w:rPr>
          <w:lang w:val="en-US"/>
        </w:rPr>
        <w:t>CTS frame format</w:t>
      </w:r>
    </w:p>
    <w:p w:rsidR="009C5111" w:rsidRDefault="00CB72E3">
      <w:pPr>
        <w:rPr>
          <w:b/>
          <w:i/>
          <w:lang w:val="en-US"/>
        </w:rPr>
      </w:pPr>
      <w:r>
        <w:rPr>
          <w:b/>
          <w:i/>
          <w:lang w:val="en-US"/>
        </w:rPr>
        <w:t>Change</w:t>
      </w:r>
      <w:r w:rsidR="00F134C3" w:rsidRPr="00F134C3">
        <w:rPr>
          <w:b/>
          <w:i/>
          <w:lang w:val="en-US"/>
        </w:rPr>
        <w:t xml:space="preserve"> </w:t>
      </w:r>
      <w:r w:rsidR="009D6013">
        <w:rPr>
          <w:b/>
          <w:i/>
          <w:lang w:val="en-US"/>
        </w:rPr>
        <w:t xml:space="preserve">the second paragraph </w:t>
      </w:r>
      <w:r w:rsidR="00F134C3" w:rsidRPr="00F134C3">
        <w:rPr>
          <w:b/>
          <w:i/>
          <w:lang w:val="en-US"/>
        </w:rPr>
        <w:t>as follows:</w:t>
      </w:r>
    </w:p>
    <w:p w:rsidR="009C5111" w:rsidRPr="009C5111" w:rsidRDefault="009C5111">
      <w:pPr>
        <w:rPr>
          <w:lang w:val="en-US"/>
        </w:rPr>
      </w:pPr>
    </w:p>
    <w:p w:rsidR="009C5111" w:rsidRDefault="00C70013">
      <w:pPr>
        <w:rPr>
          <w:u w:val="single"/>
          <w:lang w:val="en-US"/>
        </w:rPr>
      </w:pPr>
      <w:r w:rsidRPr="00C70013">
        <w:rPr>
          <w:lang w:val="en-US"/>
        </w:rPr>
        <w:t xml:space="preserve">When the CTS frame follows an RTS frame, the RA field of the CTS frame is copied from the TA field of the immediately previous RTS frame to which the CTS is a response </w:t>
      </w:r>
      <w:r w:rsidR="00F134C3" w:rsidRPr="00F134C3">
        <w:rPr>
          <w:u w:val="single"/>
          <w:lang w:val="en-US"/>
        </w:rPr>
        <w:t>and the Individual/Group bit in the RA field is set to 0</w:t>
      </w:r>
      <w:r w:rsidRPr="00C70013">
        <w:rPr>
          <w:lang w:val="en-US"/>
        </w:rPr>
        <w:t xml:space="preserve">. When the CTS is the first frame in a frame exchange, the RA field is set to the MAC address of the transmitter. </w:t>
      </w:r>
      <w:r w:rsidR="00F134C3" w:rsidRPr="00F134C3">
        <w:rPr>
          <w:u w:val="single"/>
          <w:lang w:val="en-US"/>
        </w:rPr>
        <w:t>For VHT STAs, a CTS frame contains one more field: the two-bit bandwidth indication field, which is carried in the scrambling sequence (section 17.3.2.1).</w:t>
      </w:r>
    </w:p>
    <w:p w:rsidR="009C5111" w:rsidRDefault="009C5111">
      <w:pPr>
        <w:rPr>
          <w:u w:val="single"/>
          <w:lang w:val="en-US"/>
        </w:rPr>
      </w:pPr>
    </w:p>
    <w:p w:rsidR="009C5111" w:rsidRDefault="00CB72E3">
      <w:pPr>
        <w:rPr>
          <w:i/>
          <w:lang w:val="en-US"/>
        </w:rPr>
      </w:pPr>
      <w:r>
        <w:rPr>
          <w:b/>
          <w:i/>
          <w:lang w:val="en-US"/>
        </w:rPr>
        <w:t>Insert</w:t>
      </w:r>
      <w:r w:rsidR="00F134C3" w:rsidRPr="00F134C3">
        <w:rPr>
          <w:b/>
          <w:i/>
          <w:lang w:val="en-US"/>
        </w:rPr>
        <w:t xml:space="preserve"> sections 7.2.1.11 and 7.2.1.12:</w:t>
      </w:r>
    </w:p>
    <w:p w:rsidR="009C5111" w:rsidRDefault="00182002">
      <w:pPr>
        <w:pStyle w:val="Heading4"/>
        <w:numPr>
          <w:ilvl w:val="3"/>
          <w:numId w:val="48"/>
        </w:numPr>
        <w:rPr>
          <w:lang w:val="en-US"/>
        </w:rPr>
      </w:pPr>
      <w:bookmarkStart w:id="291" w:name="_Ref275338149"/>
      <w:r w:rsidRPr="003C6881">
        <w:rPr>
          <w:lang w:val="en-US"/>
        </w:rPr>
        <w:t>N</w:t>
      </w:r>
      <w:r w:rsidR="00F134C3" w:rsidRPr="00F134C3">
        <w:rPr>
          <w:lang w:val="en-US"/>
        </w:rPr>
        <w:t>DPA</w:t>
      </w:r>
      <w:bookmarkEnd w:id="291"/>
    </w:p>
    <w:p w:rsidR="00182002" w:rsidRDefault="00182002" w:rsidP="00182002">
      <w:pPr>
        <w:rPr>
          <w:lang w:val="en-US"/>
        </w:rPr>
      </w:pPr>
      <w:r>
        <w:rPr>
          <w:lang w:val="en-US"/>
        </w:rPr>
        <w:t>The frame f</w:t>
      </w:r>
      <w:r w:rsidR="004561D9">
        <w:rPr>
          <w:lang w:val="en-US"/>
        </w:rPr>
        <w:t>ormat for the NDPA is shown in F</w:t>
      </w:r>
      <w:r>
        <w:rPr>
          <w:lang w:val="en-US"/>
        </w:rPr>
        <w:t>igure 7-16e</w:t>
      </w:r>
      <w:r w:rsidR="004561D9">
        <w:rPr>
          <w:lang w:val="en-US"/>
        </w:rPr>
        <w:t>.</w:t>
      </w:r>
    </w:p>
    <w:p w:rsidR="009C5111" w:rsidRDefault="00182002">
      <w:r>
        <w:rPr>
          <w:lang w:val="en-US"/>
        </w:rPr>
        <w:t xml:space="preserve"> </w:t>
      </w:r>
    </w:p>
    <w:tbl>
      <w:tblPr>
        <w:tblStyle w:val="TableGrid"/>
        <w:tblW w:w="6598" w:type="dxa"/>
        <w:jc w:val="center"/>
        <w:tblInd w:w="864" w:type="dxa"/>
        <w:tblLook w:val="04A0"/>
      </w:tblPr>
      <w:tblGrid>
        <w:gridCol w:w="1118"/>
        <w:gridCol w:w="1109"/>
        <w:gridCol w:w="632"/>
        <w:gridCol w:w="620"/>
        <w:gridCol w:w="1237"/>
        <w:gridCol w:w="1164"/>
        <w:gridCol w:w="718"/>
      </w:tblGrid>
      <w:tr w:rsidR="004641A1" w:rsidTr="004641A1">
        <w:trPr>
          <w:jc w:val="center"/>
        </w:trPr>
        <w:tc>
          <w:tcPr>
            <w:tcW w:w="1118" w:type="dxa"/>
            <w:tcBorders>
              <w:bottom w:val="single" w:sz="4" w:space="0" w:color="auto"/>
            </w:tcBorders>
            <w:vAlign w:val="center"/>
          </w:tcPr>
          <w:p w:rsidR="009C5111" w:rsidRDefault="004641A1">
            <w:pPr>
              <w:keepNext/>
              <w:jc w:val="center"/>
            </w:pPr>
            <w:r>
              <w:t>Frame Control</w:t>
            </w:r>
          </w:p>
        </w:tc>
        <w:tc>
          <w:tcPr>
            <w:tcW w:w="1109" w:type="dxa"/>
            <w:tcBorders>
              <w:bottom w:val="single" w:sz="4" w:space="0" w:color="auto"/>
            </w:tcBorders>
            <w:vAlign w:val="center"/>
          </w:tcPr>
          <w:p w:rsidR="009C5111" w:rsidRDefault="004641A1">
            <w:pPr>
              <w:keepNext/>
              <w:jc w:val="center"/>
            </w:pPr>
            <w:r>
              <w:t>Duration</w:t>
            </w:r>
          </w:p>
        </w:tc>
        <w:tc>
          <w:tcPr>
            <w:tcW w:w="632" w:type="dxa"/>
            <w:tcBorders>
              <w:bottom w:val="single" w:sz="4" w:space="0" w:color="auto"/>
            </w:tcBorders>
            <w:vAlign w:val="center"/>
          </w:tcPr>
          <w:p w:rsidR="009C5111" w:rsidRDefault="004641A1">
            <w:pPr>
              <w:keepNext/>
              <w:jc w:val="center"/>
            </w:pPr>
            <w:r>
              <w:t>RA</w:t>
            </w:r>
          </w:p>
        </w:tc>
        <w:tc>
          <w:tcPr>
            <w:tcW w:w="620" w:type="dxa"/>
            <w:tcBorders>
              <w:bottom w:val="single" w:sz="4" w:space="0" w:color="auto"/>
            </w:tcBorders>
            <w:vAlign w:val="center"/>
          </w:tcPr>
          <w:p w:rsidR="009C5111" w:rsidRDefault="004641A1">
            <w:pPr>
              <w:keepNext/>
              <w:jc w:val="center"/>
            </w:pPr>
            <w:r>
              <w:t>TA</w:t>
            </w:r>
          </w:p>
        </w:tc>
        <w:tc>
          <w:tcPr>
            <w:tcW w:w="1237" w:type="dxa"/>
            <w:tcBorders>
              <w:bottom w:val="single" w:sz="4" w:space="0" w:color="auto"/>
            </w:tcBorders>
            <w:vAlign w:val="center"/>
          </w:tcPr>
          <w:p w:rsidR="009C5111" w:rsidRDefault="004641A1">
            <w:pPr>
              <w:keepNext/>
              <w:jc w:val="center"/>
            </w:pPr>
            <w:r>
              <w:t>Sounding Sequence</w:t>
            </w:r>
          </w:p>
        </w:tc>
        <w:tc>
          <w:tcPr>
            <w:tcW w:w="1164" w:type="dxa"/>
            <w:tcBorders>
              <w:bottom w:val="single" w:sz="4" w:space="0" w:color="auto"/>
            </w:tcBorders>
            <w:vAlign w:val="center"/>
          </w:tcPr>
          <w:p w:rsidR="009C5111" w:rsidRDefault="004641A1">
            <w:pPr>
              <w:keepNext/>
              <w:jc w:val="center"/>
            </w:pPr>
            <w:r>
              <w:t>STA Info</w:t>
            </w:r>
          </w:p>
        </w:tc>
        <w:tc>
          <w:tcPr>
            <w:tcW w:w="718" w:type="dxa"/>
            <w:tcBorders>
              <w:bottom w:val="single" w:sz="4" w:space="0" w:color="auto"/>
            </w:tcBorders>
            <w:vAlign w:val="center"/>
          </w:tcPr>
          <w:p w:rsidR="009C5111" w:rsidRDefault="004641A1">
            <w:pPr>
              <w:keepNext/>
              <w:jc w:val="center"/>
            </w:pPr>
            <w:r>
              <w:t>FCS</w:t>
            </w:r>
          </w:p>
        </w:tc>
      </w:tr>
      <w:tr w:rsidR="004641A1" w:rsidTr="004641A1">
        <w:trPr>
          <w:jc w:val="center"/>
        </w:trPr>
        <w:tc>
          <w:tcPr>
            <w:tcW w:w="1118" w:type="dxa"/>
            <w:tcBorders>
              <w:top w:val="single" w:sz="4" w:space="0" w:color="auto"/>
              <w:left w:val="nil"/>
              <w:bottom w:val="nil"/>
              <w:right w:val="nil"/>
            </w:tcBorders>
            <w:vAlign w:val="center"/>
          </w:tcPr>
          <w:p w:rsidR="009C5111" w:rsidRDefault="004641A1">
            <w:pPr>
              <w:keepNext/>
              <w:jc w:val="center"/>
            </w:pPr>
            <w:r>
              <w:t>Octets: 2</w:t>
            </w:r>
          </w:p>
        </w:tc>
        <w:tc>
          <w:tcPr>
            <w:tcW w:w="1109" w:type="dxa"/>
            <w:tcBorders>
              <w:top w:val="single" w:sz="4" w:space="0" w:color="auto"/>
              <w:left w:val="nil"/>
              <w:bottom w:val="nil"/>
              <w:right w:val="nil"/>
            </w:tcBorders>
            <w:vAlign w:val="center"/>
          </w:tcPr>
          <w:p w:rsidR="009C5111" w:rsidRDefault="004641A1">
            <w:pPr>
              <w:keepNext/>
              <w:jc w:val="center"/>
            </w:pPr>
            <w:r>
              <w:t>2</w:t>
            </w:r>
          </w:p>
        </w:tc>
        <w:tc>
          <w:tcPr>
            <w:tcW w:w="632" w:type="dxa"/>
            <w:tcBorders>
              <w:top w:val="single" w:sz="4" w:space="0" w:color="auto"/>
              <w:left w:val="nil"/>
              <w:bottom w:val="nil"/>
              <w:right w:val="nil"/>
            </w:tcBorders>
            <w:vAlign w:val="center"/>
          </w:tcPr>
          <w:p w:rsidR="009C5111" w:rsidRDefault="004641A1">
            <w:pPr>
              <w:keepNext/>
              <w:jc w:val="center"/>
            </w:pPr>
            <w:r>
              <w:t>6</w:t>
            </w:r>
          </w:p>
        </w:tc>
        <w:tc>
          <w:tcPr>
            <w:tcW w:w="620" w:type="dxa"/>
            <w:tcBorders>
              <w:top w:val="single" w:sz="4" w:space="0" w:color="auto"/>
              <w:left w:val="nil"/>
              <w:bottom w:val="nil"/>
              <w:right w:val="nil"/>
            </w:tcBorders>
            <w:vAlign w:val="center"/>
          </w:tcPr>
          <w:p w:rsidR="009C5111" w:rsidRDefault="004641A1">
            <w:pPr>
              <w:keepNext/>
              <w:jc w:val="center"/>
            </w:pPr>
            <w:r>
              <w:t>6</w:t>
            </w:r>
          </w:p>
        </w:tc>
        <w:tc>
          <w:tcPr>
            <w:tcW w:w="1237" w:type="dxa"/>
            <w:tcBorders>
              <w:top w:val="single" w:sz="4" w:space="0" w:color="auto"/>
              <w:left w:val="nil"/>
              <w:bottom w:val="nil"/>
              <w:right w:val="nil"/>
            </w:tcBorders>
            <w:vAlign w:val="center"/>
          </w:tcPr>
          <w:p w:rsidR="009C5111" w:rsidRDefault="004641A1">
            <w:pPr>
              <w:keepNext/>
              <w:jc w:val="center"/>
            </w:pPr>
            <w:r>
              <w:t>1</w:t>
            </w:r>
          </w:p>
        </w:tc>
        <w:tc>
          <w:tcPr>
            <w:tcW w:w="1164" w:type="dxa"/>
            <w:tcBorders>
              <w:top w:val="single" w:sz="4" w:space="0" w:color="auto"/>
              <w:left w:val="nil"/>
              <w:bottom w:val="nil"/>
              <w:right w:val="nil"/>
            </w:tcBorders>
            <w:vAlign w:val="center"/>
          </w:tcPr>
          <w:p w:rsidR="009C5111" w:rsidRDefault="004641A1">
            <w:pPr>
              <w:keepNext/>
              <w:jc w:val="center"/>
            </w:pPr>
            <w:r>
              <w:t>Variable</w:t>
            </w:r>
          </w:p>
        </w:tc>
        <w:tc>
          <w:tcPr>
            <w:tcW w:w="718" w:type="dxa"/>
            <w:tcBorders>
              <w:top w:val="single" w:sz="4" w:space="0" w:color="auto"/>
              <w:left w:val="nil"/>
              <w:bottom w:val="nil"/>
              <w:right w:val="nil"/>
            </w:tcBorders>
            <w:vAlign w:val="center"/>
          </w:tcPr>
          <w:p w:rsidR="009C5111" w:rsidRDefault="004641A1">
            <w:pPr>
              <w:keepNext/>
              <w:jc w:val="center"/>
            </w:pPr>
            <w:r>
              <w:t>4</w:t>
            </w:r>
          </w:p>
        </w:tc>
      </w:tr>
    </w:tbl>
    <w:p w:rsidR="009C5111" w:rsidRDefault="00182002">
      <w:pPr>
        <w:pStyle w:val="Caption"/>
        <w:jc w:val="center"/>
        <w:rPr>
          <w:rFonts w:ascii="TimesNewRomanPSMT" w:hAnsi="TimesNewRomanPSMT" w:cs="TimesNewRomanPSMT"/>
          <w:lang w:val="en-US" w:eastAsia="zh-CN"/>
        </w:rPr>
      </w:pPr>
      <w:r>
        <w:rPr>
          <w:lang w:val="en-US" w:eastAsia="zh-CN"/>
        </w:rPr>
        <w:t>Figure 7-16e</w:t>
      </w:r>
      <w:r w:rsidRPr="00E34B24">
        <w:rPr>
          <w:lang w:val="en-US" w:eastAsia="zh-CN"/>
        </w:rPr>
        <w:t>—</w:t>
      </w:r>
      <w:r>
        <w:rPr>
          <w:lang w:val="en-US" w:eastAsia="zh-CN"/>
        </w:rPr>
        <w:t>NDPA</w:t>
      </w:r>
    </w:p>
    <w:p w:rsidR="009C5111" w:rsidRDefault="009C5111"/>
    <w:p w:rsidR="009C5111" w:rsidRDefault="00182002">
      <w:r>
        <w:t>The Duration field is set to TBD</w:t>
      </w:r>
    </w:p>
    <w:p w:rsidR="009C5111" w:rsidRDefault="00182002">
      <w:r>
        <w:t>The RA field is set as described in 9.21.x</w:t>
      </w:r>
    </w:p>
    <w:p w:rsidR="009C5111" w:rsidRDefault="00182002">
      <w:r>
        <w:t>The TA field is the address of the STA tra</w:t>
      </w:r>
      <w:r w:rsidR="004721F9">
        <w:t>n</w:t>
      </w:r>
      <w:r>
        <w:t>smitting the NDPA</w:t>
      </w:r>
    </w:p>
    <w:p w:rsidR="00182002" w:rsidRDefault="00182002" w:rsidP="004721F9">
      <w:r>
        <w:t>The Sounding Sequence field indicates a sequence number associated to the current sounding sequence</w:t>
      </w:r>
    </w:p>
    <w:p w:rsidR="00182002" w:rsidRDefault="00182002" w:rsidP="004721F9">
      <w:r>
        <w:t xml:space="preserve">The STA Info field includes a list of STAs IDs (TBD), according to the protocol described in </w:t>
      </w:r>
      <w:fldSimple w:instr=" REF _Ref273511342 \n \h  \* MERGEFORMAT ">
        <w:r w:rsidR="00784ECF">
          <w:t>9.21.5</w:t>
        </w:r>
      </w:fldSimple>
      <w:r w:rsidR="004561D9">
        <w:t xml:space="preserve"> </w:t>
      </w:r>
      <w:r>
        <w:t>and may include other information TBD</w:t>
      </w:r>
    </w:p>
    <w:p w:rsidR="00182002" w:rsidRDefault="00182002" w:rsidP="00182002">
      <w:r>
        <w:t>The NDPA frame may include additional fields TBD</w:t>
      </w:r>
    </w:p>
    <w:p w:rsidR="001D36F8" w:rsidRDefault="001D36F8" w:rsidP="00182002"/>
    <w:p w:rsidR="001D36F8" w:rsidRPr="001D36F8" w:rsidRDefault="001D36F8" w:rsidP="00182002">
      <w:pPr>
        <w:rPr>
          <w:b/>
          <w:i/>
          <w:color w:val="FF0000"/>
        </w:rPr>
      </w:pPr>
      <w:r w:rsidRPr="001D36F8">
        <w:rPr>
          <w:b/>
          <w:i/>
          <w:color w:val="FF0000"/>
        </w:rPr>
        <w:t>Editor’s note: The frame as described does not capture the dimension reduction information required by the Spec Framework.</w:t>
      </w:r>
    </w:p>
    <w:p w:rsidR="00ED3766" w:rsidRDefault="00182002">
      <w:pPr>
        <w:pStyle w:val="Heading4"/>
        <w:rPr>
          <w:lang w:val="en-US"/>
        </w:rPr>
      </w:pPr>
      <w:r w:rsidRPr="00514627">
        <w:rPr>
          <w:lang w:val="en-US"/>
        </w:rPr>
        <w:lastRenderedPageBreak/>
        <w:t>Sounding Poll</w:t>
      </w:r>
    </w:p>
    <w:p w:rsidR="00182002" w:rsidRPr="00B11AE0" w:rsidRDefault="00182002" w:rsidP="00182002">
      <w:pPr>
        <w:rPr>
          <w:lang w:val="en-US"/>
        </w:rPr>
      </w:pPr>
      <w:r>
        <w:rPr>
          <w:lang w:val="en-US"/>
        </w:rPr>
        <w:t>The Sounding Poll frame is shown in Figure 7-16f</w:t>
      </w:r>
    </w:p>
    <w:p w:rsidR="009C5111" w:rsidRDefault="00182002">
      <w:pPr>
        <w:jc w:val="center"/>
      </w:pPr>
      <w:r>
        <w:object w:dxaOrig="7887" w:dyaOrig="1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6pt;height:66.25pt" o:ole="" fillcolor="#0c9">
            <v:imagedata r:id="rId13" o:title=""/>
          </v:shape>
          <o:OLEObject Type="Embed" ProgID="Visio.Drawing.11" ShapeID="_x0000_i1027" DrawAspect="Content" ObjectID="_1350976824" r:id="rId14"/>
        </w:object>
      </w:r>
    </w:p>
    <w:p w:rsidR="009C5111" w:rsidRDefault="00182002">
      <w:pPr>
        <w:pStyle w:val="Caption"/>
        <w:jc w:val="center"/>
      </w:pPr>
      <w:r w:rsidRPr="004721F9">
        <w:rPr>
          <w:lang w:val="en-US" w:eastAsia="zh-CN"/>
        </w:rPr>
        <w:t>Figure 7-16f—Sounding Poll</w:t>
      </w:r>
    </w:p>
    <w:p w:rsidR="00182002" w:rsidRDefault="00182002" w:rsidP="00182002">
      <w:pPr>
        <w:rPr>
          <w:lang w:val="en-US"/>
        </w:rPr>
      </w:pPr>
    </w:p>
    <w:p w:rsidR="00182002" w:rsidRDefault="00182002" w:rsidP="00182002">
      <w:pPr>
        <w:rPr>
          <w:lang w:val="en-US"/>
        </w:rPr>
      </w:pPr>
      <w:r>
        <w:rPr>
          <w:lang w:val="en-US"/>
        </w:rPr>
        <w:t>The Duration field is set to TBD</w:t>
      </w:r>
    </w:p>
    <w:p w:rsidR="009C5111" w:rsidRDefault="00182002">
      <w:r w:rsidRPr="00D53794">
        <w:t>The RA field is the address of the intended recipient</w:t>
      </w:r>
    </w:p>
    <w:p w:rsidR="009C5111" w:rsidRDefault="00182002">
      <w:r w:rsidRPr="00D53794">
        <w:t>The TA field is the address of the STA transmitting the Sounding Poll</w:t>
      </w:r>
    </w:p>
    <w:p w:rsidR="009C5111" w:rsidRDefault="00182002">
      <w:pPr>
        <w:rPr>
          <w:lang w:val="en-US"/>
        </w:rPr>
      </w:pPr>
      <w:r w:rsidRPr="00D53794">
        <w:rPr>
          <w:lang w:val="en-US"/>
        </w:rPr>
        <w:t>The Sounding Poll frame may include additional fields TBD</w:t>
      </w:r>
    </w:p>
    <w:p w:rsidR="009315E6" w:rsidRPr="00E34B24" w:rsidRDefault="00977AC0" w:rsidP="00BB5352">
      <w:pPr>
        <w:pStyle w:val="Heading2"/>
        <w:rPr>
          <w:lang w:val="en-US"/>
        </w:rPr>
      </w:pPr>
      <w:bookmarkStart w:id="292" w:name="_Toc276824389"/>
      <w:r w:rsidRPr="00977AC0">
        <w:rPr>
          <w:lang w:val="en-US"/>
        </w:rPr>
        <w:t>Management frame body components</w:t>
      </w:r>
      <w:bookmarkEnd w:id="292"/>
    </w:p>
    <w:p w:rsidR="00ED3766" w:rsidRDefault="00977AC0">
      <w:pPr>
        <w:pStyle w:val="Heading3"/>
        <w:rPr>
          <w:lang w:val="en-US"/>
        </w:rPr>
      </w:pPr>
      <w:bookmarkStart w:id="293" w:name="_Toc276824390"/>
      <w:r w:rsidRPr="00977AC0">
        <w:rPr>
          <w:lang w:val="en-US"/>
        </w:rPr>
        <w:t>Fields that are not information elements</w:t>
      </w:r>
      <w:bookmarkEnd w:id="293"/>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A13940" w:rsidRPr="00A13940" w:rsidRDefault="00A13940" w:rsidP="00A13940">
      <w:pPr>
        <w:pStyle w:val="ListParagraph"/>
        <w:keepNext/>
        <w:numPr>
          <w:ilvl w:val="3"/>
          <w:numId w:val="25"/>
        </w:numPr>
        <w:spacing w:before="240" w:after="60"/>
        <w:outlineLvl w:val="3"/>
        <w:rPr>
          <w:rFonts w:ascii="Arial" w:eastAsia="Times New Roman" w:hAnsi="Arial"/>
          <w:b/>
          <w:bCs/>
          <w:vanish/>
          <w:szCs w:val="28"/>
          <w:lang w:val="en-US"/>
        </w:rPr>
      </w:pPr>
    </w:p>
    <w:p w:rsidR="00ED3766" w:rsidRDefault="00A13940">
      <w:pPr>
        <w:pStyle w:val="Heading4"/>
        <w:rPr>
          <w:lang w:val="en-US"/>
        </w:rPr>
      </w:pPr>
      <w:r>
        <w:rPr>
          <w:lang w:val="en-US"/>
        </w:rPr>
        <w:t>Action field</w:t>
      </w:r>
    </w:p>
    <w:p w:rsidR="00A13940" w:rsidRPr="004D1541" w:rsidRDefault="00A13940" w:rsidP="00A13940">
      <w:pPr>
        <w:autoSpaceDE w:val="0"/>
        <w:autoSpaceDN w:val="0"/>
        <w:adjustRightInd w:val="0"/>
        <w:rPr>
          <w:rFonts w:eastAsia="SimSun"/>
          <w:b/>
          <w:bCs/>
          <w:i/>
          <w:szCs w:val="22"/>
          <w:lang w:val="en-US" w:eastAsia="zh-CN"/>
        </w:rPr>
      </w:pPr>
      <w:r w:rsidRPr="004D1541">
        <w:rPr>
          <w:rFonts w:eastAsia="SimSun"/>
          <w:b/>
          <w:bCs/>
          <w:i/>
          <w:szCs w:val="22"/>
          <w:lang w:val="en-US" w:eastAsia="zh-CN"/>
        </w:rPr>
        <w:t>Add the following row to Table 7-24</w:t>
      </w:r>
      <w:r w:rsidR="00CB72E3">
        <w:rPr>
          <w:rFonts w:eastAsia="SimSun"/>
          <w:b/>
          <w:bCs/>
          <w:i/>
          <w:szCs w:val="22"/>
          <w:lang w:val="en-US" w:eastAsia="zh-CN"/>
        </w:rPr>
        <w:t>:</w:t>
      </w:r>
    </w:p>
    <w:p w:rsidR="00A13940" w:rsidRDefault="00A13940" w:rsidP="00A13940">
      <w:pPr>
        <w:autoSpaceDE w:val="0"/>
        <w:autoSpaceDN w:val="0"/>
        <w:adjustRightInd w:val="0"/>
        <w:rPr>
          <w:rFonts w:ascii="Arial" w:eastAsia="SimSun" w:hAnsi="Arial" w:cs="Arial"/>
          <w:b/>
          <w:bCs/>
          <w:szCs w:val="22"/>
          <w:lang w:val="en-US" w:eastAsia="zh-CN"/>
        </w:rPr>
      </w:pPr>
    </w:p>
    <w:p w:rsidR="00A13940" w:rsidRPr="00E34B24" w:rsidRDefault="00A13940" w:rsidP="00A13940">
      <w:pPr>
        <w:autoSpaceDE w:val="0"/>
        <w:autoSpaceDN w:val="0"/>
        <w:adjustRightInd w:val="0"/>
        <w:jc w:val="center"/>
        <w:rPr>
          <w:rFonts w:ascii="Arial" w:eastAsia="SimSun" w:hAnsi="Arial" w:cs="Arial"/>
          <w:b/>
          <w:bCs/>
          <w:szCs w:val="22"/>
          <w:lang w:val="en-US" w:eastAsia="zh-CN"/>
        </w:rPr>
      </w:pPr>
      <w:r w:rsidRPr="00E34B24">
        <w:rPr>
          <w:rFonts w:ascii="Arial" w:eastAsia="SimSun" w:hAnsi="Arial" w:cs="Arial"/>
          <w:b/>
          <w:bCs/>
          <w:szCs w:val="22"/>
          <w:lang w:val="en-US" w:eastAsia="zh-CN"/>
        </w:rPr>
        <w:t>Table 7-</w:t>
      </w:r>
      <w:r>
        <w:rPr>
          <w:rFonts w:ascii="Arial" w:eastAsia="SimSun" w:hAnsi="Arial" w:cs="Arial"/>
          <w:b/>
          <w:bCs/>
          <w:szCs w:val="22"/>
          <w:lang w:val="en-US" w:eastAsia="zh-CN"/>
        </w:rPr>
        <w:t>24</w:t>
      </w:r>
      <w:r w:rsidRPr="00E34B24">
        <w:rPr>
          <w:rFonts w:ascii="Arial" w:eastAsia="SimSun" w:hAnsi="Arial" w:cs="Arial"/>
          <w:b/>
          <w:bCs/>
          <w:szCs w:val="22"/>
          <w:lang w:val="en-US" w:eastAsia="zh-CN"/>
        </w:rPr>
        <w:t xml:space="preserve">— </w:t>
      </w:r>
      <w:r>
        <w:rPr>
          <w:rFonts w:ascii="Arial" w:eastAsia="SimSun" w:hAnsi="Arial" w:cs="Arial"/>
          <w:b/>
          <w:bCs/>
          <w:szCs w:val="22"/>
          <w:lang w:val="en-US" w:eastAsia="zh-CN"/>
        </w:rPr>
        <w:t>Category values</w:t>
      </w:r>
    </w:p>
    <w:tbl>
      <w:tblPr>
        <w:tblW w:w="540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938"/>
        <w:gridCol w:w="1502"/>
        <w:gridCol w:w="1299"/>
      </w:tblGrid>
      <w:tr w:rsidR="00A13940" w:rsidRPr="00E34B24" w:rsidTr="008660E0">
        <w:tc>
          <w:tcPr>
            <w:tcW w:w="661"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Code</w:t>
            </w:r>
          </w:p>
        </w:tc>
        <w:tc>
          <w:tcPr>
            <w:tcW w:w="1938"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Meaning</w:t>
            </w:r>
          </w:p>
        </w:tc>
        <w:tc>
          <w:tcPr>
            <w:tcW w:w="1502" w:type="dxa"/>
          </w:tcPr>
          <w:p w:rsidR="00A13940" w:rsidRPr="00AC2171" w:rsidRDefault="00A13940" w:rsidP="008660E0">
            <w:pPr>
              <w:autoSpaceDE w:val="0"/>
              <w:autoSpaceDN w:val="0"/>
              <w:adjustRightInd w:val="0"/>
              <w:jc w:val="center"/>
              <w:rPr>
                <w:rFonts w:eastAsia="SimSun"/>
                <w:b/>
                <w:sz w:val="20"/>
                <w:szCs w:val="22"/>
                <w:lang w:val="en-US" w:eastAsia="zh-CN"/>
              </w:rPr>
            </w:pPr>
            <w:r>
              <w:rPr>
                <w:rFonts w:eastAsia="SimSun"/>
                <w:b/>
                <w:sz w:val="20"/>
                <w:szCs w:val="22"/>
                <w:lang w:val="en-US" w:eastAsia="zh-CN"/>
              </w:rPr>
              <w:t>See s</w:t>
            </w:r>
            <w:r w:rsidRPr="00AC2171">
              <w:rPr>
                <w:rFonts w:eastAsia="SimSun"/>
                <w:b/>
                <w:sz w:val="20"/>
                <w:szCs w:val="22"/>
                <w:lang w:val="en-US" w:eastAsia="zh-CN"/>
              </w:rPr>
              <w:t>ubclause</w:t>
            </w:r>
          </w:p>
        </w:tc>
        <w:tc>
          <w:tcPr>
            <w:tcW w:w="1299" w:type="dxa"/>
          </w:tcPr>
          <w:p w:rsidR="00A13940" w:rsidRPr="00AC2171" w:rsidRDefault="00A13940" w:rsidP="008660E0">
            <w:pPr>
              <w:autoSpaceDE w:val="0"/>
              <w:autoSpaceDN w:val="0"/>
              <w:adjustRightInd w:val="0"/>
              <w:jc w:val="center"/>
              <w:rPr>
                <w:rFonts w:eastAsia="SimSun"/>
                <w:b/>
                <w:sz w:val="20"/>
                <w:szCs w:val="22"/>
                <w:lang w:val="en-US" w:eastAsia="zh-CN"/>
              </w:rPr>
            </w:pPr>
            <w:r w:rsidRPr="00AC2171">
              <w:rPr>
                <w:rFonts w:eastAsia="SimSun"/>
                <w:b/>
                <w:sz w:val="20"/>
                <w:szCs w:val="22"/>
                <w:lang w:val="en-US" w:eastAsia="zh-CN"/>
              </w:rPr>
              <w:t>Robust</w:t>
            </w:r>
          </w:p>
        </w:tc>
      </w:tr>
      <w:tr w:rsidR="00A13940" w:rsidRPr="00E34B24" w:rsidTr="008660E0">
        <w:tc>
          <w:tcPr>
            <w:tcW w:w="661"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TBD</w:t>
            </w:r>
          </w:p>
        </w:tc>
        <w:tc>
          <w:tcPr>
            <w:tcW w:w="1938"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VHT</w:t>
            </w:r>
          </w:p>
        </w:tc>
        <w:tc>
          <w:tcPr>
            <w:tcW w:w="1502"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7.4.11</w:t>
            </w:r>
          </w:p>
        </w:tc>
        <w:tc>
          <w:tcPr>
            <w:tcW w:w="1299" w:type="dxa"/>
          </w:tcPr>
          <w:p w:rsidR="00A13940" w:rsidRPr="00E34B24" w:rsidRDefault="00A13940" w:rsidP="008660E0">
            <w:pPr>
              <w:autoSpaceDE w:val="0"/>
              <w:autoSpaceDN w:val="0"/>
              <w:adjustRightInd w:val="0"/>
              <w:jc w:val="center"/>
              <w:rPr>
                <w:rFonts w:eastAsia="SimSun"/>
                <w:szCs w:val="22"/>
                <w:lang w:val="en-US" w:eastAsia="zh-CN"/>
              </w:rPr>
            </w:pPr>
            <w:r>
              <w:rPr>
                <w:rFonts w:eastAsia="SimSun"/>
                <w:szCs w:val="22"/>
                <w:lang w:val="en-US" w:eastAsia="zh-CN"/>
              </w:rPr>
              <w:t>TBD</w:t>
            </w:r>
          </w:p>
        </w:tc>
      </w:tr>
    </w:tbl>
    <w:p w:rsidR="00ED3766" w:rsidRDefault="00ED3766">
      <w:pPr>
        <w:rPr>
          <w:lang w:val="en-US"/>
        </w:rPr>
      </w:pPr>
    </w:p>
    <w:p w:rsidR="00CB72E3" w:rsidRPr="00CB72E3" w:rsidRDefault="00F134C3">
      <w:pPr>
        <w:rPr>
          <w:b/>
          <w:i/>
          <w:lang w:val="en-US"/>
        </w:rPr>
      </w:pPr>
      <w:r w:rsidRPr="00F134C3">
        <w:rPr>
          <w:b/>
          <w:i/>
          <w:lang w:val="en-US"/>
        </w:rPr>
        <w:t>Insert section 7.3.1.60:</w:t>
      </w: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bookmarkStart w:id="294" w:name="_Ref273434180"/>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077303" w:rsidRPr="00077303" w:rsidRDefault="00077303" w:rsidP="00077303">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bookmarkStart w:id="295" w:name="_Ref272748211"/>
      <w:bookmarkEnd w:id="294"/>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B1532E" w:rsidRPr="00B1532E" w:rsidRDefault="00B1532E" w:rsidP="00B1532E">
      <w:pPr>
        <w:pStyle w:val="ListParagraph"/>
        <w:keepNext/>
        <w:numPr>
          <w:ilvl w:val="3"/>
          <w:numId w:val="25"/>
        </w:numPr>
        <w:spacing w:before="240" w:after="60"/>
        <w:outlineLvl w:val="3"/>
        <w:rPr>
          <w:rFonts w:ascii="Arial" w:eastAsia="Times New Roman" w:hAnsi="Arial"/>
          <w:b/>
          <w:bCs/>
          <w:vanish/>
          <w:szCs w:val="28"/>
          <w:lang w:val="en-US"/>
        </w:rPr>
      </w:pPr>
    </w:p>
    <w:p w:rsidR="00531731" w:rsidRDefault="00FD7B9E">
      <w:pPr>
        <w:pStyle w:val="Heading4"/>
        <w:rPr>
          <w:lang w:val="en-US"/>
        </w:rPr>
      </w:pPr>
      <w:bookmarkStart w:id="296" w:name="_Ref276459384"/>
      <w:r>
        <w:rPr>
          <w:lang w:val="en-US"/>
        </w:rPr>
        <w:t>VHT MIMO Control field</w:t>
      </w:r>
      <w:bookmarkEnd w:id="295"/>
      <w:bookmarkEnd w:id="296"/>
    </w:p>
    <w:p w:rsidR="00FD7B9E" w:rsidRDefault="00FD481F" w:rsidP="00FD7B9E">
      <w:pPr>
        <w:rPr>
          <w:lang w:val="en-US"/>
        </w:rPr>
      </w:pPr>
      <w:r>
        <w:rPr>
          <w:lang w:val="en-US"/>
        </w:rPr>
        <w:t xml:space="preserve">The VHT MIMO Control field is defined in </w:t>
      </w:r>
      <w:r w:rsidR="00F70E74">
        <w:rPr>
          <w:lang w:val="en-US"/>
        </w:rPr>
        <w:t>Figure 7-2</w:t>
      </w:r>
      <w:r w:rsidR="00FD7B9E">
        <w:rPr>
          <w:lang w:val="en-US"/>
        </w:rPr>
        <w:t>.</w:t>
      </w:r>
    </w:p>
    <w:p w:rsidR="00FD481F" w:rsidRDefault="00FD481F" w:rsidP="00FD7B9E">
      <w:pPr>
        <w:rPr>
          <w:lang w:val="en-US"/>
        </w:rPr>
      </w:pPr>
    </w:p>
    <w:tbl>
      <w:tblPr>
        <w:tblStyle w:val="TableGrid"/>
        <w:tblW w:w="0" w:type="auto"/>
        <w:jc w:val="center"/>
        <w:tblLook w:val="04A0"/>
      </w:tblPr>
      <w:tblGrid>
        <w:gridCol w:w="873"/>
        <w:gridCol w:w="874"/>
        <w:gridCol w:w="1002"/>
        <w:gridCol w:w="1062"/>
        <w:gridCol w:w="1267"/>
        <w:gridCol w:w="1182"/>
        <w:gridCol w:w="1048"/>
        <w:gridCol w:w="1062"/>
      </w:tblGrid>
      <w:tr w:rsidR="008103E8" w:rsidTr="004B4A16">
        <w:trPr>
          <w:jc w:val="center"/>
        </w:trPr>
        <w:tc>
          <w:tcPr>
            <w:tcW w:w="873" w:type="dxa"/>
            <w:tcBorders>
              <w:top w:val="nil"/>
              <w:left w:val="nil"/>
              <w:bottom w:val="single" w:sz="4" w:space="0" w:color="auto"/>
              <w:right w:val="nil"/>
            </w:tcBorders>
            <w:vAlign w:val="center"/>
          </w:tcPr>
          <w:p w:rsidR="009C5111" w:rsidRDefault="008103E8">
            <w:pPr>
              <w:jc w:val="center"/>
              <w:rPr>
                <w:lang w:val="en-US"/>
              </w:rPr>
            </w:pPr>
            <w:r>
              <w:rPr>
                <w:lang w:val="en-US"/>
              </w:rPr>
              <w:t>B0-B2</w:t>
            </w:r>
          </w:p>
        </w:tc>
        <w:tc>
          <w:tcPr>
            <w:tcW w:w="874" w:type="dxa"/>
            <w:tcBorders>
              <w:top w:val="nil"/>
              <w:left w:val="nil"/>
              <w:bottom w:val="single" w:sz="4" w:space="0" w:color="auto"/>
              <w:right w:val="nil"/>
            </w:tcBorders>
            <w:vAlign w:val="center"/>
          </w:tcPr>
          <w:p w:rsidR="009C5111" w:rsidRDefault="008103E8">
            <w:pPr>
              <w:jc w:val="center"/>
              <w:rPr>
                <w:lang w:val="en-US"/>
              </w:rPr>
            </w:pPr>
            <w:r>
              <w:rPr>
                <w:lang w:val="en-US"/>
              </w:rPr>
              <w:t>B3-B5</w:t>
            </w:r>
          </w:p>
        </w:tc>
        <w:tc>
          <w:tcPr>
            <w:tcW w:w="1002" w:type="dxa"/>
            <w:tcBorders>
              <w:top w:val="nil"/>
              <w:left w:val="nil"/>
              <w:bottom w:val="single" w:sz="4" w:space="0" w:color="auto"/>
              <w:right w:val="nil"/>
            </w:tcBorders>
            <w:vAlign w:val="center"/>
          </w:tcPr>
          <w:p w:rsidR="009C5111" w:rsidRDefault="008103E8">
            <w:pPr>
              <w:jc w:val="center"/>
              <w:rPr>
                <w:lang w:val="en-US"/>
              </w:rPr>
            </w:pPr>
            <w:r>
              <w:rPr>
                <w:lang w:val="en-US"/>
              </w:rPr>
              <w:t>B6-B7</w:t>
            </w:r>
          </w:p>
        </w:tc>
        <w:tc>
          <w:tcPr>
            <w:tcW w:w="1062" w:type="dxa"/>
            <w:tcBorders>
              <w:top w:val="nil"/>
              <w:left w:val="nil"/>
              <w:bottom w:val="single" w:sz="4" w:space="0" w:color="auto"/>
              <w:right w:val="nil"/>
            </w:tcBorders>
            <w:vAlign w:val="center"/>
          </w:tcPr>
          <w:p w:rsidR="009C5111" w:rsidRDefault="008103E8">
            <w:pPr>
              <w:jc w:val="center"/>
              <w:rPr>
                <w:lang w:val="en-US"/>
              </w:rPr>
            </w:pPr>
            <w:r>
              <w:rPr>
                <w:lang w:val="en-US"/>
              </w:rPr>
              <w:t>B8-B9</w:t>
            </w:r>
          </w:p>
        </w:tc>
        <w:tc>
          <w:tcPr>
            <w:tcW w:w="1267" w:type="dxa"/>
            <w:tcBorders>
              <w:top w:val="nil"/>
              <w:left w:val="nil"/>
              <w:bottom w:val="single" w:sz="4" w:space="0" w:color="auto"/>
              <w:right w:val="nil"/>
            </w:tcBorders>
            <w:vAlign w:val="center"/>
          </w:tcPr>
          <w:p w:rsidR="009C5111" w:rsidRDefault="008103E8">
            <w:pPr>
              <w:jc w:val="center"/>
              <w:rPr>
                <w:lang w:val="en-US"/>
              </w:rPr>
            </w:pPr>
            <w:r>
              <w:rPr>
                <w:lang w:val="en-US"/>
              </w:rPr>
              <w:t>B10</w:t>
            </w:r>
          </w:p>
        </w:tc>
        <w:tc>
          <w:tcPr>
            <w:tcW w:w="1182" w:type="dxa"/>
            <w:tcBorders>
              <w:top w:val="nil"/>
              <w:left w:val="nil"/>
              <w:bottom w:val="single" w:sz="4" w:space="0" w:color="auto"/>
              <w:right w:val="nil"/>
            </w:tcBorders>
          </w:tcPr>
          <w:p w:rsidR="002B7FE7" w:rsidRDefault="008103E8">
            <w:pPr>
              <w:jc w:val="center"/>
              <w:rPr>
                <w:lang w:val="en-US"/>
              </w:rPr>
            </w:pPr>
            <w:r>
              <w:rPr>
                <w:lang w:val="en-US"/>
              </w:rPr>
              <w:t>B1</w:t>
            </w:r>
            <w:r w:rsidR="00F636BB">
              <w:rPr>
                <w:lang w:val="en-US"/>
              </w:rPr>
              <w:t>1</w:t>
            </w:r>
          </w:p>
        </w:tc>
        <w:tc>
          <w:tcPr>
            <w:tcW w:w="1048" w:type="dxa"/>
            <w:tcBorders>
              <w:top w:val="nil"/>
              <w:left w:val="nil"/>
              <w:bottom w:val="single" w:sz="4" w:space="0" w:color="auto"/>
              <w:right w:val="nil"/>
            </w:tcBorders>
            <w:vAlign w:val="center"/>
          </w:tcPr>
          <w:p w:rsidR="009C5111" w:rsidRDefault="008103E8">
            <w:pPr>
              <w:jc w:val="center"/>
              <w:rPr>
                <w:lang w:val="en-US"/>
              </w:rPr>
            </w:pPr>
            <w:r>
              <w:rPr>
                <w:lang w:val="en-US"/>
              </w:rPr>
              <w:t>B1</w:t>
            </w:r>
            <w:r w:rsidR="00F636BB">
              <w:rPr>
                <w:lang w:val="en-US"/>
              </w:rPr>
              <w:t>2</w:t>
            </w:r>
            <w:r>
              <w:rPr>
                <w:lang w:val="en-US"/>
              </w:rPr>
              <w:t>-B</w:t>
            </w:r>
            <w:r w:rsidR="00F636BB">
              <w:rPr>
                <w:lang w:val="en-US"/>
              </w:rPr>
              <w:t>15</w:t>
            </w:r>
          </w:p>
        </w:tc>
        <w:tc>
          <w:tcPr>
            <w:tcW w:w="1062" w:type="dxa"/>
            <w:tcBorders>
              <w:top w:val="nil"/>
              <w:left w:val="nil"/>
              <w:bottom w:val="single" w:sz="4" w:space="0" w:color="auto"/>
              <w:right w:val="nil"/>
            </w:tcBorders>
            <w:vAlign w:val="center"/>
          </w:tcPr>
          <w:p w:rsidR="009C5111" w:rsidRDefault="008103E8">
            <w:pPr>
              <w:jc w:val="center"/>
              <w:rPr>
                <w:lang w:val="en-US"/>
              </w:rPr>
            </w:pPr>
            <w:r>
              <w:rPr>
                <w:lang w:val="en-US"/>
              </w:rPr>
              <w:t>B</w:t>
            </w:r>
            <w:r w:rsidR="00F636BB">
              <w:rPr>
                <w:lang w:val="en-US"/>
              </w:rPr>
              <w:t>16</w:t>
            </w:r>
            <w:r>
              <w:rPr>
                <w:lang w:val="en-US"/>
              </w:rPr>
              <w:t>-B</w:t>
            </w:r>
            <w:r w:rsidR="00F636BB">
              <w:rPr>
                <w:lang w:val="en-US"/>
              </w:rPr>
              <w:t>24</w:t>
            </w:r>
          </w:p>
        </w:tc>
      </w:tr>
      <w:tr w:rsidR="008103E8" w:rsidTr="004B4A16">
        <w:trPr>
          <w:jc w:val="center"/>
        </w:trPr>
        <w:tc>
          <w:tcPr>
            <w:tcW w:w="873" w:type="dxa"/>
            <w:tcBorders>
              <w:top w:val="single" w:sz="4" w:space="0" w:color="auto"/>
            </w:tcBorders>
            <w:vAlign w:val="center"/>
          </w:tcPr>
          <w:p w:rsidR="009C5111" w:rsidRDefault="008103E8">
            <w:pPr>
              <w:jc w:val="center"/>
              <w:rPr>
                <w:lang w:val="en-US"/>
              </w:rPr>
            </w:pPr>
            <w:r>
              <w:rPr>
                <w:lang w:val="en-US"/>
              </w:rPr>
              <w:t>Nc Index</w:t>
            </w:r>
          </w:p>
        </w:tc>
        <w:tc>
          <w:tcPr>
            <w:tcW w:w="874" w:type="dxa"/>
            <w:tcBorders>
              <w:top w:val="single" w:sz="4" w:space="0" w:color="auto"/>
            </w:tcBorders>
            <w:vAlign w:val="center"/>
          </w:tcPr>
          <w:p w:rsidR="009C5111" w:rsidRDefault="008103E8">
            <w:pPr>
              <w:jc w:val="center"/>
              <w:rPr>
                <w:lang w:val="en-US"/>
              </w:rPr>
            </w:pPr>
            <w:r>
              <w:rPr>
                <w:lang w:val="en-US"/>
              </w:rPr>
              <w:t>Nr Index</w:t>
            </w:r>
          </w:p>
        </w:tc>
        <w:tc>
          <w:tcPr>
            <w:tcW w:w="1002" w:type="dxa"/>
            <w:tcBorders>
              <w:top w:val="single" w:sz="4" w:space="0" w:color="auto"/>
            </w:tcBorders>
            <w:vAlign w:val="center"/>
          </w:tcPr>
          <w:p w:rsidR="009C5111" w:rsidRDefault="008103E8">
            <w:pPr>
              <w:jc w:val="center"/>
              <w:rPr>
                <w:lang w:val="en-US"/>
              </w:rPr>
            </w:pPr>
            <w:r>
              <w:rPr>
                <w:lang w:val="en-US"/>
              </w:rPr>
              <w:t>Channel Width</w:t>
            </w:r>
          </w:p>
        </w:tc>
        <w:tc>
          <w:tcPr>
            <w:tcW w:w="1062" w:type="dxa"/>
            <w:tcBorders>
              <w:top w:val="single" w:sz="4" w:space="0" w:color="auto"/>
            </w:tcBorders>
            <w:vAlign w:val="center"/>
          </w:tcPr>
          <w:p w:rsidR="009C5111" w:rsidRDefault="008103E8">
            <w:pPr>
              <w:jc w:val="center"/>
              <w:rPr>
                <w:lang w:val="en-US"/>
              </w:rPr>
            </w:pPr>
            <w:r>
              <w:rPr>
                <w:lang w:val="en-US"/>
              </w:rPr>
              <w:t>Grouping (Ng)</w:t>
            </w:r>
          </w:p>
        </w:tc>
        <w:tc>
          <w:tcPr>
            <w:tcW w:w="1267" w:type="dxa"/>
            <w:tcBorders>
              <w:top w:val="single" w:sz="4" w:space="0" w:color="auto"/>
            </w:tcBorders>
            <w:vAlign w:val="center"/>
          </w:tcPr>
          <w:p w:rsidR="009C5111" w:rsidRDefault="008103E8">
            <w:pPr>
              <w:jc w:val="center"/>
              <w:rPr>
                <w:lang w:val="en-US"/>
              </w:rPr>
            </w:pPr>
            <w:r>
              <w:rPr>
                <w:lang w:val="en-US"/>
              </w:rPr>
              <w:t>Codebook Information</w:t>
            </w:r>
          </w:p>
        </w:tc>
        <w:tc>
          <w:tcPr>
            <w:tcW w:w="1182" w:type="dxa"/>
            <w:tcBorders>
              <w:top w:val="single" w:sz="4" w:space="0" w:color="auto"/>
            </w:tcBorders>
            <w:vAlign w:val="center"/>
          </w:tcPr>
          <w:p w:rsidR="002B7FE7" w:rsidRDefault="008103E8">
            <w:pPr>
              <w:jc w:val="center"/>
              <w:rPr>
                <w:lang w:val="en-US"/>
              </w:rPr>
            </w:pPr>
            <w:r>
              <w:rPr>
                <w:lang w:val="en-US"/>
              </w:rPr>
              <w:t>MU-type</w:t>
            </w:r>
          </w:p>
        </w:tc>
        <w:tc>
          <w:tcPr>
            <w:tcW w:w="1048" w:type="dxa"/>
            <w:tcBorders>
              <w:top w:val="single" w:sz="4" w:space="0" w:color="auto"/>
            </w:tcBorders>
            <w:vAlign w:val="center"/>
          </w:tcPr>
          <w:p w:rsidR="009C5111" w:rsidRDefault="008103E8">
            <w:pPr>
              <w:jc w:val="center"/>
              <w:rPr>
                <w:lang w:val="en-US"/>
              </w:rPr>
            </w:pPr>
            <w:r>
              <w:rPr>
                <w:lang w:val="en-US"/>
              </w:rPr>
              <w:t>Reserved</w:t>
            </w:r>
          </w:p>
        </w:tc>
        <w:tc>
          <w:tcPr>
            <w:tcW w:w="1062" w:type="dxa"/>
            <w:tcBorders>
              <w:top w:val="single" w:sz="4" w:space="0" w:color="auto"/>
            </w:tcBorders>
            <w:vAlign w:val="center"/>
          </w:tcPr>
          <w:p w:rsidR="009C5111" w:rsidRDefault="008103E8">
            <w:pPr>
              <w:keepNext/>
              <w:jc w:val="center"/>
              <w:rPr>
                <w:lang w:val="en-US"/>
              </w:rPr>
            </w:pPr>
            <w:r>
              <w:rPr>
                <w:lang w:val="en-US"/>
              </w:rPr>
              <w:t>Sounding Sequence</w:t>
            </w:r>
          </w:p>
        </w:tc>
      </w:tr>
    </w:tbl>
    <w:p w:rsidR="009C5111" w:rsidRDefault="00FD481F">
      <w:pPr>
        <w:pStyle w:val="Caption"/>
        <w:jc w:val="center"/>
      </w:pPr>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2</w:t>
      </w:r>
      <w:r w:rsidR="00ED3137">
        <w:fldChar w:fldCharType="end"/>
      </w:r>
      <w:r>
        <w:t>--VHT MIMO Control field</w:t>
      </w:r>
    </w:p>
    <w:p w:rsidR="00F70E74" w:rsidRDefault="00F70E74" w:rsidP="00F70E74"/>
    <w:p w:rsidR="0018669B" w:rsidRDefault="00F70E74">
      <w:r>
        <w:t xml:space="preserve">The subfields of the VHT MIMO Control field are defined in </w:t>
      </w:r>
      <w:r w:rsidR="00ED3137">
        <w:fldChar w:fldCharType="begin"/>
      </w:r>
      <w:r>
        <w:instrText xml:space="preserve"> REF _Ref275260522 \h </w:instrText>
      </w:r>
      <w:r w:rsidR="00ED3137">
        <w:fldChar w:fldCharType="separate"/>
      </w:r>
      <w:r w:rsidR="00784ECF">
        <w:t xml:space="preserve">Table </w:t>
      </w:r>
      <w:r w:rsidR="00784ECF">
        <w:rPr>
          <w:noProof/>
        </w:rPr>
        <w:t>7</w:t>
      </w:r>
      <w:r w:rsidR="00784ECF">
        <w:noBreakHyphen/>
      </w:r>
      <w:r w:rsidR="00784ECF">
        <w:rPr>
          <w:noProof/>
        </w:rPr>
        <w:t>1</w:t>
      </w:r>
      <w:r w:rsidR="00ED3137">
        <w:fldChar w:fldCharType="end"/>
      </w:r>
      <w:r>
        <w:t>.</w:t>
      </w:r>
    </w:p>
    <w:p w:rsidR="0018669B" w:rsidRDefault="0018669B"/>
    <w:p w:rsidR="009C5111" w:rsidRDefault="00F70E74">
      <w:pPr>
        <w:pStyle w:val="Caption"/>
        <w:keepNext/>
        <w:jc w:val="center"/>
      </w:pPr>
      <w:bookmarkStart w:id="297" w:name="_Ref275260522"/>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w:t>
      </w:r>
      <w:r w:rsidR="00ED3137">
        <w:fldChar w:fldCharType="end"/>
      </w:r>
      <w:bookmarkEnd w:id="297"/>
      <w:r>
        <w:t>--Subfields of the VHT MIMO Control field</w:t>
      </w:r>
    </w:p>
    <w:tbl>
      <w:tblPr>
        <w:tblStyle w:val="TableGrid"/>
        <w:tblW w:w="0" w:type="auto"/>
        <w:jc w:val="center"/>
        <w:tblLook w:val="04A0"/>
      </w:tblPr>
      <w:tblGrid>
        <w:gridCol w:w="1728"/>
        <w:gridCol w:w="5130"/>
      </w:tblGrid>
      <w:tr w:rsidR="00F70E74" w:rsidTr="00F70E74">
        <w:trPr>
          <w:jc w:val="center"/>
        </w:trPr>
        <w:tc>
          <w:tcPr>
            <w:tcW w:w="1728" w:type="dxa"/>
          </w:tcPr>
          <w:p w:rsidR="009C5111" w:rsidRDefault="00F134C3">
            <w:pPr>
              <w:jc w:val="center"/>
              <w:rPr>
                <w:b/>
              </w:rPr>
            </w:pPr>
            <w:r w:rsidRPr="00F134C3">
              <w:rPr>
                <w:b/>
              </w:rPr>
              <w:t>Subfield</w:t>
            </w:r>
          </w:p>
        </w:tc>
        <w:tc>
          <w:tcPr>
            <w:tcW w:w="5130" w:type="dxa"/>
          </w:tcPr>
          <w:p w:rsidR="009C5111" w:rsidRDefault="00F134C3">
            <w:pPr>
              <w:jc w:val="center"/>
              <w:rPr>
                <w:b/>
              </w:rPr>
            </w:pPr>
            <w:r w:rsidRPr="00F134C3">
              <w:rPr>
                <w:b/>
              </w:rPr>
              <w:t>Description</w:t>
            </w:r>
          </w:p>
        </w:tc>
      </w:tr>
      <w:tr w:rsidR="00F70E74" w:rsidTr="00F70E74">
        <w:trPr>
          <w:jc w:val="center"/>
        </w:trPr>
        <w:tc>
          <w:tcPr>
            <w:tcW w:w="1728" w:type="dxa"/>
          </w:tcPr>
          <w:p w:rsidR="00F70E74" w:rsidRDefault="00F70E74" w:rsidP="00F70E74">
            <w:r>
              <w:t>Nc Index</w:t>
            </w:r>
          </w:p>
        </w:tc>
        <w:tc>
          <w:tcPr>
            <w:tcW w:w="5130" w:type="dxa"/>
          </w:tcPr>
          <w:p w:rsidR="00F70E74" w:rsidRDefault="00F70E74" w:rsidP="00F70E74">
            <w:r>
              <w:t>Indicates the number of columns in a matrix minus one:</w:t>
            </w:r>
          </w:p>
          <w:p w:rsidR="00F70E74" w:rsidRDefault="00F70E74" w:rsidP="00F70E74">
            <w:r>
              <w:t>Set to 0 for Nc=1</w:t>
            </w:r>
          </w:p>
          <w:p w:rsidR="00F70E74" w:rsidRDefault="00F70E74" w:rsidP="00F70E74">
            <w:r>
              <w:t>Set to 1 for Nc=2</w:t>
            </w:r>
          </w:p>
          <w:p w:rsidR="00F70E74" w:rsidRDefault="00F70E74" w:rsidP="00F70E74">
            <w:r>
              <w:t>…</w:t>
            </w:r>
          </w:p>
          <w:p w:rsidR="00F70E74" w:rsidRDefault="00F70E74" w:rsidP="00F70E74">
            <w:r>
              <w:t>Set to 7 for Nc=8</w:t>
            </w:r>
          </w:p>
        </w:tc>
      </w:tr>
      <w:tr w:rsidR="00F70E74" w:rsidTr="00F70E74">
        <w:trPr>
          <w:jc w:val="center"/>
        </w:trPr>
        <w:tc>
          <w:tcPr>
            <w:tcW w:w="1728" w:type="dxa"/>
          </w:tcPr>
          <w:p w:rsidR="00F70E74" w:rsidRDefault="007A4CC2" w:rsidP="00F70E74">
            <w:r>
              <w:t>Nr Index</w:t>
            </w:r>
          </w:p>
        </w:tc>
        <w:tc>
          <w:tcPr>
            <w:tcW w:w="5130" w:type="dxa"/>
          </w:tcPr>
          <w:p w:rsidR="007A4CC2" w:rsidRDefault="007A4CC2" w:rsidP="007A4CC2">
            <w:r>
              <w:t>Indicates the number of rows in a matrix minus one:</w:t>
            </w:r>
          </w:p>
          <w:p w:rsidR="007A4CC2" w:rsidRDefault="007A4CC2" w:rsidP="007A4CC2">
            <w:r>
              <w:t>Set to 0 for Nc=1</w:t>
            </w:r>
          </w:p>
          <w:p w:rsidR="007A4CC2" w:rsidRDefault="007A4CC2" w:rsidP="007A4CC2">
            <w:r>
              <w:t>Set to 1 for Nc=2</w:t>
            </w:r>
          </w:p>
          <w:p w:rsidR="007A4CC2" w:rsidRDefault="007A4CC2" w:rsidP="007A4CC2">
            <w:r>
              <w:t>…</w:t>
            </w:r>
          </w:p>
          <w:p w:rsidR="00F70E74" w:rsidRDefault="007A4CC2" w:rsidP="007A4CC2">
            <w:r>
              <w:t>Set to 7 for Nc=8</w:t>
            </w:r>
          </w:p>
        </w:tc>
      </w:tr>
      <w:tr w:rsidR="00F70E74" w:rsidTr="00F70E74">
        <w:trPr>
          <w:jc w:val="center"/>
        </w:trPr>
        <w:tc>
          <w:tcPr>
            <w:tcW w:w="1728" w:type="dxa"/>
          </w:tcPr>
          <w:p w:rsidR="00F70E74" w:rsidRDefault="007A4CC2" w:rsidP="00F70E74">
            <w:r>
              <w:t>Channel Width</w:t>
            </w:r>
          </w:p>
        </w:tc>
        <w:tc>
          <w:tcPr>
            <w:tcW w:w="5130" w:type="dxa"/>
          </w:tcPr>
          <w:p w:rsidR="007A4CC2" w:rsidRDefault="007A4CC2" w:rsidP="007A4CC2">
            <w:r>
              <w:t>Indicates the width of the channel in which a measurement was made:</w:t>
            </w:r>
          </w:p>
          <w:p w:rsidR="007A4CC2" w:rsidRDefault="007A4CC2" w:rsidP="007A4CC2">
            <w:r>
              <w:lastRenderedPageBreak/>
              <w:t>Set to 0 for 20 MHz</w:t>
            </w:r>
          </w:p>
          <w:p w:rsidR="00F70E74" w:rsidRDefault="007A4CC2" w:rsidP="007A4CC2">
            <w:r>
              <w:t>Set to 1 for 40 MHz</w:t>
            </w:r>
          </w:p>
          <w:p w:rsidR="007A4CC2" w:rsidRDefault="007A4CC2" w:rsidP="007A4CC2">
            <w:r>
              <w:t>Set to 2 for 80 MHz</w:t>
            </w:r>
          </w:p>
          <w:p w:rsidR="007A4CC2" w:rsidRDefault="007A4CC2" w:rsidP="007A4CC2">
            <w:r>
              <w:t>Set to 3 for 160 MHz or 80+80 MHz</w:t>
            </w:r>
          </w:p>
        </w:tc>
      </w:tr>
      <w:tr w:rsidR="00F70E74" w:rsidTr="00F70E74">
        <w:trPr>
          <w:jc w:val="center"/>
        </w:trPr>
        <w:tc>
          <w:tcPr>
            <w:tcW w:w="1728" w:type="dxa"/>
          </w:tcPr>
          <w:p w:rsidR="00F70E74" w:rsidRDefault="007A4CC2" w:rsidP="00F70E74">
            <w:r>
              <w:lastRenderedPageBreak/>
              <w:t>Grouping (Ng)</w:t>
            </w:r>
          </w:p>
        </w:tc>
        <w:tc>
          <w:tcPr>
            <w:tcW w:w="5130" w:type="dxa"/>
          </w:tcPr>
          <w:p w:rsidR="007A4CC2" w:rsidRDefault="007A4CC2" w:rsidP="007A4CC2">
            <w:r>
              <w:t>Number of carriers grouped into one:</w:t>
            </w:r>
          </w:p>
          <w:p w:rsidR="007A4CC2" w:rsidRDefault="007A4CC2" w:rsidP="007A4CC2">
            <w:r>
              <w:t>Set to 0 for Ng = 1 (No grouping)</w:t>
            </w:r>
          </w:p>
          <w:p w:rsidR="007A4CC2" w:rsidRDefault="007A4CC2" w:rsidP="007A4CC2">
            <w:r>
              <w:t>Set to 1 for Ng = 2</w:t>
            </w:r>
          </w:p>
          <w:p w:rsidR="007A4CC2" w:rsidRDefault="007A4CC2" w:rsidP="007A4CC2">
            <w:r>
              <w:t>Set to 2 for Ng = 4</w:t>
            </w:r>
          </w:p>
          <w:p w:rsidR="00F70E74" w:rsidRDefault="007A4CC2" w:rsidP="007A4CC2">
            <w:r>
              <w:t>The value 3 is reserved</w:t>
            </w:r>
          </w:p>
        </w:tc>
      </w:tr>
      <w:tr w:rsidR="00B35363" w:rsidTr="00F70E74">
        <w:trPr>
          <w:jc w:val="center"/>
        </w:trPr>
        <w:tc>
          <w:tcPr>
            <w:tcW w:w="1728" w:type="dxa"/>
          </w:tcPr>
          <w:p w:rsidR="00B35363" w:rsidRDefault="00B35363" w:rsidP="00F70E74">
            <w:r>
              <w:t>MU-type</w:t>
            </w:r>
          </w:p>
        </w:tc>
        <w:tc>
          <w:tcPr>
            <w:tcW w:w="5130" w:type="dxa"/>
          </w:tcPr>
          <w:p w:rsidR="00B35363" w:rsidRDefault="00B35363" w:rsidP="00B35363">
            <w:r>
              <w:t>Set to 0 if the feedback report is for SU-BF. If it is set to 0, the feedback report frame shall not include the MU</w:t>
            </w:r>
            <w:r w:rsidR="00B1532E">
              <w:t xml:space="preserve"> E</w:t>
            </w:r>
            <w:r>
              <w:t xml:space="preserve">xclusive </w:t>
            </w:r>
            <w:r w:rsidR="00B1532E">
              <w:t>B</w:t>
            </w:r>
            <w:r>
              <w:t xml:space="preserve">eamforming </w:t>
            </w:r>
            <w:r w:rsidR="00B1532E">
              <w:t>R</w:t>
            </w:r>
            <w:r>
              <w:t xml:space="preserve">eport field (see </w:t>
            </w:r>
            <w:r w:rsidR="00ED3137">
              <w:fldChar w:fldCharType="begin"/>
            </w:r>
            <w:r w:rsidR="00B1532E">
              <w:instrText xml:space="preserve"> REF _Ref276380266 \n \h </w:instrText>
            </w:r>
            <w:r w:rsidR="00ED3137">
              <w:fldChar w:fldCharType="separate"/>
            </w:r>
            <w:r w:rsidR="00784ECF">
              <w:t>7.3.1.62</w:t>
            </w:r>
            <w:r w:rsidR="00ED3137">
              <w:fldChar w:fldCharType="end"/>
            </w:r>
            <w:r>
              <w:t>)</w:t>
            </w:r>
          </w:p>
          <w:p w:rsidR="00531731" w:rsidRDefault="00B35363">
            <w:r>
              <w:t>Set to 1 if the feedback report is for MU-BF. If it is set to 1, the feedback rep</w:t>
            </w:r>
            <w:r w:rsidR="00E93B5E">
              <w:t>ort frame shall include the MU E</w:t>
            </w:r>
            <w:r>
              <w:t xml:space="preserve">xclusive </w:t>
            </w:r>
            <w:r w:rsidR="00E93B5E">
              <w:t>B</w:t>
            </w:r>
            <w:r>
              <w:t xml:space="preserve">eamforming </w:t>
            </w:r>
            <w:r w:rsidR="00E93B5E">
              <w:t>R</w:t>
            </w:r>
            <w:r>
              <w:t>eport field (see 7.3.1.62)</w:t>
            </w:r>
          </w:p>
        </w:tc>
      </w:tr>
      <w:tr w:rsidR="00F70E74" w:rsidTr="00F70E74">
        <w:trPr>
          <w:jc w:val="center"/>
        </w:trPr>
        <w:tc>
          <w:tcPr>
            <w:tcW w:w="1728" w:type="dxa"/>
          </w:tcPr>
          <w:p w:rsidR="00F70E74" w:rsidRDefault="007A4CC2" w:rsidP="00F70E74">
            <w:r>
              <w:t>Codebook Information</w:t>
            </w:r>
          </w:p>
        </w:tc>
        <w:tc>
          <w:tcPr>
            <w:tcW w:w="5130" w:type="dxa"/>
          </w:tcPr>
          <w:p w:rsidR="007A4CC2" w:rsidRDefault="007A4CC2" w:rsidP="007A4CC2">
            <w:r>
              <w:t>Indicates the size of codebook entries:</w:t>
            </w:r>
          </w:p>
          <w:p w:rsidR="00B35363" w:rsidRDefault="00B35363" w:rsidP="00B35363">
            <w:r>
              <w:t>If MU-type is set to 0 (SU</w:t>
            </w:r>
            <w:r w:rsidR="006B08C0">
              <w:t>-BF</w:t>
            </w:r>
            <w:r>
              <w:t>)</w:t>
            </w:r>
          </w:p>
          <w:p w:rsidR="009C5111" w:rsidRDefault="00B35363">
            <w:pPr>
              <w:ind w:left="720"/>
            </w:pPr>
            <w:r>
              <w:t xml:space="preserve">Set to 0 for 2 bit for ψ, 4 bits for </w:t>
            </w:r>
            <w:r w:rsidRPr="004C4D9B">
              <w:rPr>
                <w:rFonts w:ascii="Symbol" w:hAnsi="Symbol"/>
              </w:rPr>
              <w:t></w:t>
            </w:r>
          </w:p>
          <w:p w:rsidR="009C5111" w:rsidRDefault="00B35363">
            <w:pPr>
              <w:ind w:left="720"/>
            </w:pPr>
            <w:r>
              <w:t xml:space="preserve">Set to 1 for 4 bit for ψ, 6 bits for </w:t>
            </w:r>
            <w:r w:rsidRPr="000971A4">
              <w:rPr>
                <w:rFonts w:ascii="Symbol" w:hAnsi="Symbol"/>
              </w:rPr>
              <w:t></w:t>
            </w:r>
          </w:p>
          <w:p w:rsidR="00B35363" w:rsidRDefault="00B35363" w:rsidP="00B35363">
            <w:r>
              <w:t>If MU-type is set to 1 (MU</w:t>
            </w:r>
            <w:r w:rsidR="006B08C0">
              <w:t>-BF</w:t>
            </w:r>
            <w:r>
              <w:t>)</w:t>
            </w:r>
          </w:p>
          <w:p w:rsidR="009C5111" w:rsidRDefault="00B35363">
            <w:pPr>
              <w:ind w:left="720"/>
            </w:pPr>
            <w:r>
              <w:t xml:space="preserve">Set to 0 for 5 bit for ψ, 7 bits for </w:t>
            </w:r>
            <w:r w:rsidRPr="000971A4">
              <w:rPr>
                <w:rFonts w:ascii="Symbol" w:hAnsi="Symbol"/>
              </w:rPr>
              <w:t></w:t>
            </w:r>
          </w:p>
          <w:p w:rsidR="009C5111" w:rsidRDefault="00B35363">
            <w:pPr>
              <w:ind w:left="720"/>
            </w:pPr>
            <w:r>
              <w:t xml:space="preserve">Set to 1 for 7 bit for ψ, 9 bits for </w:t>
            </w:r>
            <w:r w:rsidRPr="000971A4">
              <w:rPr>
                <w:rFonts w:ascii="Symbol" w:hAnsi="Symbol"/>
              </w:rPr>
              <w:t></w:t>
            </w:r>
          </w:p>
        </w:tc>
      </w:tr>
      <w:tr w:rsidR="002041D1" w:rsidTr="00F70E74">
        <w:trPr>
          <w:jc w:val="center"/>
        </w:trPr>
        <w:tc>
          <w:tcPr>
            <w:tcW w:w="1728" w:type="dxa"/>
          </w:tcPr>
          <w:p w:rsidR="002041D1" w:rsidRDefault="002041D1" w:rsidP="00F70E74">
            <w:r>
              <w:t>Sounding Sequence</w:t>
            </w:r>
          </w:p>
        </w:tc>
        <w:tc>
          <w:tcPr>
            <w:tcW w:w="5130" w:type="dxa"/>
          </w:tcPr>
          <w:p w:rsidR="002041D1" w:rsidRDefault="002041D1" w:rsidP="002041D1">
            <w:r>
              <w:t>Sequence number from the NDPA soliciting feedback</w:t>
            </w:r>
          </w:p>
        </w:tc>
      </w:tr>
    </w:tbl>
    <w:p w:rsidR="00F70E74" w:rsidRPr="00F70E74" w:rsidRDefault="00F70E74" w:rsidP="00F70E74"/>
    <w:p w:rsidR="009C5111" w:rsidRDefault="00E621D6">
      <w:pPr>
        <w:rPr>
          <w:i/>
          <w:lang w:val="en-US"/>
        </w:rPr>
      </w:pPr>
      <w:bookmarkStart w:id="298" w:name="_Ref272748223"/>
      <w:r w:rsidRPr="00E621D6">
        <w:rPr>
          <w:b/>
          <w:i/>
          <w:lang w:val="en-US"/>
        </w:rPr>
        <w:t>Insert section 7.3.1.6</w:t>
      </w:r>
      <w:r>
        <w:rPr>
          <w:b/>
          <w:i/>
          <w:lang w:val="en-US"/>
        </w:rPr>
        <w:t>1</w:t>
      </w:r>
      <w:r w:rsidRPr="00E621D6">
        <w:rPr>
          <w:b/>
          <w:i/>
          <w:lang w:val="en-US"/>
        </w:rPr>
        <w:t>:</w:t>
      </w:r>
    </w:p>
    <w:p w:rsidR="00FD7B9E" w:rsidRDefault="00FD7B9E" w:rsidP="00FD7B9E">
      <w:pPr>
        <w:pStyle w:val="Heading4"/>
        <w:rPr>
          <w:lang w:val="en-US"/>
        </w:rPr>
      </w:pPr>
      <w:bookmarkStart w:id="299" w:name="_Ref276459374"/>
      <w:r>
        <w:rPr>
          <w:lang w:val="en-US"/>
        </w:rPr>
        <w:t>VHT Compressed Beamforming Report field</w:t>
      </w:r>
      <w:bookmarkEnd w:id="298"/>
      <w:bookmarkEnd w:id="299"/>
    </w:p>
    <w:p w:rsidR="000330B1" w:rsidRPr="005D087D" w:rsidRDefault="000330B1" w:rsidP="000330B1">
      <w:pPr>
        <w:rPr>
          <w:lang w:val="en-US"/>
        </w:rPr>
      </w:pPr>
      <w:r w:rsidRPr="005D087D">
        <w:rPr>
          <w:lang w:val="en-US"/>
        </w:rPr>
        <w:t xml:space="preserve">The </w:t>
      </w:r>
      <w:r>
        <w:rPr>
          <w:lang w:val="en-US"/>
        </w:rPr>
        <w:t xml:space="preserve">VHT </w:t>
      </w:r>
      <w:r w:rsidRPr="005D087D">
        <w:rPr>
          <w:lang w:val="en-US"/>
        </w:rPr>
        <w:t xml:space="preserve">Compressed Beamforming Report field is used by the </w:t>
      </w:r>
      <w:r w:rsidR="00F134C3" w:rsidRPr="00F134C3">
        <w:rPr>
          <w:lang w:val="en-US"/>
        </w:rPr>
        <w:t xml:space="preserve">VHT Compressed Beamforming frame (see </w:t>
      </w:r>
      <w:r w:rsidR="00ED3137" w:rsidRPr="00F134C3">
        <w:rPr>
          <w:lang w:val="en-US"/>
        </w:rPr>
        <w:fldChar w:fldCharType="begin"/>
      </w:r>
      <w:r w:rsidR="00F134C3" w:rsidRPr="00F134C3">
        <w:rPr>
          <w:lang w:val="en-US"/>
        </w:rPr>
        <w:instrText xml:space="preserve"> REF _Ref273206557 \n \h </w:instrText>
      </w:r>
      <w:r w:rsidR="00ED3137" w:rsidRPr="00F134C3">
        <w:rPr>
          <w:lang w:val="en-US"/>
        </w:rPr>
      </w:r>
      <w:r w:rsidR="00ED3137" w:rsidRPr="00F134C3">
        <w:rPr>
          <w:lang w:val="en-US"/>
        </w:rPr>
        <w:fldChar w:fldCharType="separate"/>
      </w:r>
      <w:r w:rsidR="00784ECF">
        <w:rPr>
          <w:lang w:val="en-US"/>
        </w:rPr>
        <w:t>7.4.12.2</w:t>
      </w:r>
      <w:r w:rsidR="00ED3137" w:rsidRPr="00F134C3">
        <w:rPr>
          <w:lang w:val="en-US"/>
        </w:rPr>
        <w:fldChar w:fldCharType="end"/>
      </w:r>
      <w:r w:rsidR="00F134C3" w:rsidRPr="00F134C3">
        <w:rPr>
          <w:lang w:val="en-US"/>
        </w:rPr>
        <w:t>)</w:t>
      </w:r>
      <w:r>
        <w:rPr>
          <w:lang w:val="en-US"/>
        </w:rPr>
        <w:t xml:space="preserve"> </w:t>
      </w:r>
      <w:r w:rsidRPr="005D087D">
        <w:rPr>
          <w:lang w:val="en-US"/>
        </w:rPr>
        <w:t>to carry explicit feedback information in the form of angles representing compressed beamforming feedback matrices V for use by a transmit beamformer to determine steering matrices Q, as described in 9.</w:t>
      </w:r>
      <w:r>
        <w:rPr>
          <w:lang w:val="en-US"/>
        </w:rPr>
        <w:t>19</w:t>
      </w:r>
      <w:r w:rsidRPr="005D087D">
        <w:rPr>
          <w:lang w:val="en-US"/>
        </w:rPr>
        <w:t xml:space="preserve">.3 (Explicit feedback beamforming) and </w:t>
      </w:r>
      <w:r>
        <w:rPr>
          <w:lang w:val="en-US"/>
        </w:rPr>
        <w:t>20.3.12.2</w:t>
      </w:r>
      <w:r w:rsidRPr="005D087D">
        <w:rPr>
          <w:lang w:val="en-US"/>
        </w:rPr>
        <w:t xml:space="preserve"> (Explicit feedback beamforming).</w:t>
      </w:r>
    </w:p>
    <w:p w:rsidR="000330B1" w:rsidRPr="005D087D" w:rsidRDefault="000330B1" w:rsidP="000330B1">
      <w:pPr>
        <w:rPr>
          <w:lang w:val="en-US"/>
        </w:rPr>
      </w:pPr>
    </w:p>
    <w:p w:rsidR="000330B1" w:rsidRPr="005D087D" w:rsidRDefault="000330B1" w:rsidP="000330B1">
      <w:pPr>
        <w:rPr>
          <w:lang w:val="en-US"/>
        </w:rPr>
      </w:pPr>
      <w:r w:rsidRPr="005D087D">
        <w:rPr>
          <w:lang w:val="en-US"/>
        </w:rPr>
        <w:t>The size of the Compressed Beamforming Report field depends on the values in the MIMO Control field.</w:t>
      </w:r>
    </w:p>
    <w:p w:rsidR="000330B1" w:rsidRPr="005D087D" w:rsidRDefault="000330B1" w:rsidP="000330B1">
      <w:pPr>
        <w:rPr>
          <w:lang w:val="en-US"/>
        </w:rPr>
      </w:pPr>
    </w:p>
    <w:p w:rsidR="000330B1" w:rsidRDefault="000330B1" w:rsidP="000330B1">
      <w:pPr>
        <w:rPr>
          <w:lang w:val="en-US"/>
        </w:rPr>
      </w:pPr>
      <w:r w:rsidRPr="005D087D">
        <w:rPr>
          <w:lang w:val="en-US"/>
        </w:rPr>
        <w:t xml:space="preserve">The Compressed Beamforming Report field contains the channel matrix elements indexed, first, by matrix angles in the order shown in </w:t>
      </w:r>
      <w:r w:rsidR="00ED3137">
        <w:rPr>
          <w:lang w:val="en-US"/>
        </w:rPr>
        <w:fldChar w:fldCharType="begin"/>
      </w:r>
      <w:r>
        <w:rPr>
          <w:lang w:val="en-US"/>
        </w:rPr>
        <w:instrText xml:space="preserve"> REF _Ref276378163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2</w:t>
      </w:r>
      <w:r w:rsidR="00ED3137">
        <w:rPr>
          <w:lang w:val="en-US"/>
        </w:rPr>
        <w:fldChar w:fldCharType="end"/>
      </w:r>
      <w:r>
        <w:rPr>
          <w:lang w:val="en-US"/>
        </w:rPr>
        <w:t xml:space="preserve"> to </w:t>
      </w:r>
      <w:r w:rsidR="00ED3137">
        <w:rPr>
          <w:lang w:val="en-US"/>
        </w:rPr>
        <w:fldChar w:fldCharType="begin"/>
      </w:r>
      <w:r>
        <w:rPr>
          <w:lang w:val="en-US"/>
        </w:rPr>
        <w:instrText xml:space="preserve"> REF _Ref276378329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6</w:t>
      </w:r>
      <w:r w:rsidR="00ED3137">
        <w:rPr>
          <w:lang w:val="en-US"/>
        </w:rPr>
        <w:fldChar w:fldCharType="end"/>
      </w:r>
      <w:r w:rsidRPr="005D087D">
        <w:rPr>
          <w:lang w:val="en-US"/>
        </w:rPr>
        <w:t xml:space="preserve"> (Order of angles in the Compressed Beamforming Report field) and, second, by data subcarrier index from lowest frequency to highest frequency. The explanation on how these angles are generated from the beamforming feedback matrix V is given in </w:t>
      </w:r>
      <w:r>
        <w:rPr>
          <w:lang w:val="en-US"/>
        </w:rPr>
        <w:t>20.3.12.2</w:t>
      </w:r>
      <w:r w:rsidRPr="005D087D">
        <w:rPr>
          <w:lang w:val="en-US"/>
        </w:rPr>
        <w:t>.</w:t>
      </w:r>
      <w:r>
        <w:rPr>
          <w:lang w:val="en-US"/>
        </w:rPr>
        <w:t>5</w:t>
      </w:r>
      <w:r w:rsidRPr="005D087D">
        <w:rPr>
          <w:lang w:val="en-US"/>
        </w:rPr>
        <w:t xml:space="preserve"> (Compressed beamforming feedback matrix).</w:t>
      </w:r>
    </w:p>
    <w:p w:rsidR="000330B1" w:rsidRPr="00FD7B9E" w:rsidRDefault="000330B1" w:rsidP="000330B1">
      <w:pPr>
        <w:rPr>
          <w:lang w:val="en-US"/>
        </w:rPr>
      </w:pPr>
    </w:p>
    <w:p w:rsidR="009C5111" w:rsidRDefault="000330B1">
      <w:pPr>
        <w:pStyle w:val="Caption"/>
        <w:keepNext/>
        <w:jc w:val="center"/>
      </w:pPr>
      <w:bookmarkStart w:id="300" w:name="_Ref276378163"/>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2</w:t>
      </w:r>
      <w:r w:rsidR="00ED3137">
        <w:fldChar w:fldCharType="end"/>
      </w:r>
      <w:bookmarkEnd w:id="300"/>
      <w:r>
        <w:t>--Order of angles in the MIMO Compressed Steering Matrices Report field for Nr &lt;= 4</w:t>
      </w:r>
    </w:p>
    <w:tbl>
      <w:tblPr>
        <w:tblW w:w="0" w:type="auto"/>
        <w:jc w:val="center"/>
        <w:tblLayout w:type="fixed"/>
        <w:tblCellMar>
          <w:top w:w="120" w:type="dxa"/>
          <w:left w:w="120" w:type="dxa"/>
          <w:bottom w:w="60" w:type="dxa"/>
          <w:right w:w="120" w:type="dxa"/>
        </w:tblCellMar>
        <w:tblLook w:val="0000"/>
      </w:tblPr>
      <w:tblGrid>
        <w:gridCol w:w="1105"/>
        <w:gridCol w:w="1170"/>
        <w:gridCol w:w="6595"/>
      </w:tblGrid>
      <w:tr w:rsidR="000330B1" w:rsidTr="000330B1">
        <w:trPr>
          <w:trHeight w:val="640"/>
          <w:jc w:val="center"/>
        </w:trPr>
        <w:tc>
          <w:tcPr>
            <w:tcW w:w="1105" w:type="dxa"/>
            <w:tcBorders>
              <w:top w:val="single" w:sz="10" w:space="0" w:color="000000"/>
              <w:left w:val="single" w:sz="10" w:space="0" w:color="000000"/>
              <w:bottom w:val="single" w:sz="16" w:space="0" w:color="000000"/>
              <w:right w:val="single" w:sz="2" w:space="0" w:color="000000"/>
            </w:tcBorders>
            <w:tcMar>
              <w:top w:w="160" w:type="dxa"/>
              <w:left w:w="120" w:type="dxa"/>
              <w:bottom w:w="100" w:type="dxa"/>
              <w:right w:w="120" w:type="dxa"/>
            </w:tcMar>
            <w:vAlign w:val="center"/>
          </w:tcPr>
          <w:p w:rsidR="000330B1" w:rsidRDefault="000330B1" w:rsidP="000330B1">
            <w:r w:rsidRPr="00F9019E">
              <w:rPr>
                <w:b/>
              </w:rPr>
              <w:t>Size of V(</w:t>
            </w:r>
            <w:r w:rsidRPr="00F9019E">
              <w:rPr>
                <w:b/>
                <w:i/>
                <w:iCs/>
              </w:rPr>
              <w:t>Nr</w:t>
            </w:r>
            <w:r w:rsidRPr="00F9019E">
              <w:rPr>
                <w:b/>
              </w:rPr>
              <w:t xml:space="preserve"> x </w:t>
            </w:r>
            <w:r w:rsidRPr="00F9019E">
              <w:rPr>
                <w:b/>
                <w:i/>
                <w:iCs/>
              </w:rPr>
              <w:t>Nc</w:t>
            </w:r>
            <w:r w:rsidRPr="00F9019E">
              <w:rPr>
                <w:b/>
              </w:rPr>
              <w:t xml:space="preserve">) </w:t>
            </w:r>
          </w:p>
        </w:tc>
        <w:tc>
          <w:tcPr>
            <w:tcW w:w="1170" w:type="dxa"/>
            <w:tcBorders>
              <w:top w:val="single" w:sz="10" w:space="0" w:color="000000"/>
              <w:left w:val="single" w:sz="2" w:space="0" w:color="000000"/>
              <w:bottom w:val="single" w:sz="16" w:space="0" w:color="000000"/>
              <w:right w:val="single" w:sz="2" w:space="0" w:color="000000"/>
            </w:tcBorders>
            <w:tcMar>
              <w:top w:w="160" w:type="dxa"/>
              <w:left w:w="120" w:type="dxa"/>
              <w:bottom w:w="100" w:type="dxa"/>
              <w:right w:w="120" w:type="dxa"/>
            </w:tcMar>
            <w:vAlign w:val="center"/>
          </w:tcPr>
          <w:p w:rsidR="000330B1" w:rsidRDefault="000330B1" w:rsidP="000330B1">
            <w:r w:rsidRPr="00F9019E">
              <w:rPr>
                <w:b/>
              </w:rPr>
              <w:t>Number of angles (Na)</w:t>
            </w:r>
          </w:p>
        </w:tc>
        <w:tc>
          <w:tcPr>
            <w:tcW w:w="6595" w:type="dxa"/>
            <w:tcBorders>
              <w:top w:val="single" w:sz="10" w:space="0" w:color="000000"/>
              <w:left w:val="single" w:sz="2" w:space="0" w:color="000000"/>
              <w:bottom w:val="single" w:sz="16" w:space="0" w:color="000000"/>
              <w:right w:val="single" w:sz="10" w:space="0" w:color="000000"/>
            </w:tcBorders>
            <w:tcMar>
              <w:top w:w="160" w:type="dxa"/>
              <w:left w:w="120" w:type="dxa"/>
              <w:bottom w:w="100" w:type="dxa"/>
              <w:right w:w="120" w:type="dxa"/>
            </w:tcMar>
            <w:vAlign w:val="center"/>
          </w:tcPr>
          <w:p w:rsidR="000330B1" w:rsidRDefault="000330B1" w:rsidP="000330B1">
            <w:r w:rsidRPr="00F9019E">
              <w:rPr>
                <w:b/>
              </w:rPr>
              <w:t>The order of angles in the Quantized Steering Matrices Feedback Information field</w:t>
            </w:r>
          </w:p>
        </w:tc>
      </w:tr>
      <w:tr w:rsidR="000330B1" w:rsidTr="000330B1">
        <w:trPr>
          <w:trHeight w:val="20"/>
          <w:jc w:val="center"/>
        </w:trPr>
        <w:tc>
          <w:tcPr>
            <w:tcW w:w="1105" w:type="dxa"/>
            <w:tcBorders>
              <w:top w:val="single" w:sz="16" w:space="0" w:color="000000"/>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2x1</w:t>
            </w:r>
          </w:p>
        </w:tc>
        <w:tc>
          <w:tcPr>
            <w:tcW w:w="1170" w:type="dxa"/>
            <w:tcBorders>
              <w:top w:val="single" w:sz="16"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w:t>
            </w:r>
          </w:p>
        </w:tc>
        <w:tc>
          <w:tcPr>
            <w:tcW w:w="6595" w:type="dxa"/>
            <w:tcBorders>
              <w:top w:val="single" w:sz="16" w:space="0" w:color="000000"/>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21</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2x2</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2</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21</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3x1</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lastRenderedPageBreak/>
              <w:t>3x2</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6</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22, </w:t>
            </w:r>
            <w:r>
              <w:rPr>
                <w:rFonts w:ascii="Symbol" w:hAnsi="Symbol" w:cs="Symbol"/>
                <w:sz w:val="20"/>
              </w:rPr>
              <w:t></w:t>
            </w:r>
            <w:r>
              <w:t xml:space="preserve">32 </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3x3</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6</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22, </w:t>
            </w:r>
            <w:r>
              <w:rPr>
                <w:rFonts w:ascii="Symbol" w:hAnsi="Symbol" w:cs="Symbol"/>
                <w:sz w:val="20"/>
              </w:rPr>
              <w:t></w:t>
            </w:r>
            <w:r>
              <w:t>32</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4x1</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6</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41</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4x2</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10</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42</w:t>
            </w:r>
          </w:p>
        </w:tc>
      </w:tr>
      <w:tr w:rsidR="000330B1" w:rsidTr="000330B1">
        <w:trPr>
          <w:trHeight w:val="20"/>
          <w:jc w:val="center"/>
        </w:trPr>
        <w:tc>
          <w:tcPr>
            <w:tcW w:w="110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4x3</w:t>
            </w:r>
          </w:p>
        </w:tc>
        <w:tc>
          <w:tcPr>
            <w:tcW w:w="117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0330B1" w:rsidRDefault="000330B1" w:rsidP="000330B1">
            <w:r>
              <w:t>12</w:t>
            </w:r>
          </w:p>
        </w:tc>
        <w:tc>
          <w:tcPr>
            <w:tcW w:w="6595"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 xml:space="preserve">42, </w:t>
            </w:r>
            <w:r>
              <w:rPr>
                <w:rFonts w:ascii="Symbol" w:hAnsi="Symbol" w:cs="Symbol"/>
                <w:sz w:val="20"/>
              </w:rPr>
              <w:t></w:t>
            </w:r>
            <w:r>
              <w:t xml:space="preserve">33, </w:t>
            </w:r>
            <w:r>
              <w:rPr>
                <w:rFonts w:ascii="Symbol" w:hAnsi="Symbol" w:cs="Symbol"/>
                <w:sz w:val="20"/>
              </w:rPr>
              <w:t></w:t>
            </w:r>
            <w:r>
              <w:t>43</w:t>
            </w:r>
          </w:p>
        </w:tc>
      </w:tr>
      <w:tr w:rsidR="000330B1" w:rsidTr="000330B1">
        <w:trPr>
          <w:trHeight w:val="20"/>
          <w:jc w:val="center"/>
        </w:trPr>
        <w:tc>
          <w:tcPr>
            <w:tcW w:w="110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0330B1" w:rsidRDefault="000330B1" w:rsidP="000330B1">
            <w:r>
              <w:t>4x4</w:t>
            </w:r>
          </w:p>
        </w:tc>
        <w:tc>
          <w:tcPr>
            <w:tcW w:w="117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0330B1" w:rsidRDefault="000330B1" w:rsidP="000330B1">
            <w:r>
              <w:t>12</w:t>
            </w:r>
          </w:p>
        </w:tc>
        <w:tc>
          <w:tcPr>
            <w:tcW w:w="6595"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0330B1" w:rsidRDefault="000330B1" w:rsidP="000330B1">
            <w:r>
              <w:rPr>
                <w:rFonts w:ascii="Symbol" w:hAnsi="Symbol" w:cs="Symbol"/>
                <w:sz w:val="20"/>
              </w:rPr>
              <w:t></w:t>
            </w:r>
            <w:r>
              <w:t xml:space="preserve">11,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21, </w:t>
            </w:r>
            <w:r>
              <w:rPr>
                <w:rFonts w:ascii="Symbol" w:hAnsi="Symbol" w:cs="Symbol"/>
                <w:sz w:val="20"/>
              </w:rPr>
              <w:t></w:t>
            </w:r>
            <w:r>
              <w:t xml:space="preserve">31, </w:t>
            </w:r>
            <w:r>
              <w:rPr>
                <w:rFonts w:ascii="Symbol" w:hAnsi="Symbol" w:cs="Symbol"/>
                <w:sz w:val="20"/>
              </w:rPr>
              <w:t></w:t>
            </w:r>
            <w:r>
              <w:t xml:space="preserve">41, </w:t>
            </w:r>
            <w:r>
              <w:rPr>
                <w:rFonts w:ascii="Symbol" w:hAnsi="Symbol" w:cs="Symbol"/>
                <w:sz w:val="20"/>
              </w:rPr>
              <w:t></w:t>
            </w:r>
            <w:r>
              <w:t xml:space="preserve">22, </w:t>
            </w:r>
            <w:r>
              <w:rPr>
                <w:rFonts w:ascii="Symbol" w:hAnsi="Symbol" w:cs="Symbol"/>
                <w:sz w:val="20"/>
              </w:rPr>
              <w:t></w:t>
            </w:r>
            <w:r>
              <w:t xml:space="preserve">32, </w:t>
            </w:r>
            <w:r>
              <w:rPr>
                <w:rFonts w:ascii="Symbol" w:hAnsi="Symbol" w:cs="Symbol"/>
                <w:sz w:val="20"/>
              </w:rPr>
              <w:t></w:t>
            </w:r>
            <w:r>
              <w:t xml:space="preserve">32, </w:t>
            </w:r>
            <w:r>
              <w:rPr>
                <w:rFonts w:ascii="Symbol" w:hAnsi="Symbol" w:cs="Symbol"/>
                <w:sz w:val="20"/>
              </w:rPr>
              <w:t></w:t>
            </w:r>
            <w:r>
              <w:t xml:space="preserve">42, </w:t>
            </w:r>
            <w:r>
              <w:rPr>
                <w:rFonts w:ascii="Symbol" w:hAnsi="Symbol" w:cs="Symbol"/>
                <w:sz w:val="20"/>
              </w:rPr>
              <w:t></w:t>
            </w:r>
            <w:r>
              <w:t xml:space="preserve">33, </w:t>
            </w:r>
            <w:r>
              <w:rPr>
                <w:rFonts w:ascii="Symbol" w:hAnsi="Symbol" w:cs="Symbol"/>
                <w:sz w:val="20"/>
              </w:rPr>
              <w:t></w:t>
            </w:r>
            <w:r>
              <w:t>43</w:t>
            </w:r>
          </w:p>
        </w:tc>
      </w:tr>
    </w:tbl>
    <w:p w:rsidR="000330B1" w:rsidRDefault="000330B1" w:rsidP="000330B1"/>
    <w:p w:rsidR="009C5111" w:rsidRDefault="000330B1">
      <w:pPr>
        <w:pStyle w:val="Caption"/>
        <w:keepNext/>
        <w:jc w:val="center"/>
      </w:pPr>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3</w:t>
      </w:r>
      <w:r w:rsidR="00ED3137">
        <w:fldChar w:fldCharType="end"/>
      </w:r>
      <w:r>
        <w:t>--</w:t>
      </w:r>
      <w:r w:rsidRPr="000330B1">
        <w:t xml:space="preserve"> </w:t>
      </w:r>
      <w:r>
        <w:t>Order of angles in the MIMO Compressed Steering Matrices Report field for Nr = 5</w:t>
      </w:r>
    </w:p>
    <w:tbl>
      <w:tblPr>
        <w:tblStyle w:val="TableGrid"/>
        <w:tblW w:w="8850" w:type="dxa"/>
        <w:jc w:val="center"/>
        <w:tblLook w:val="04A0"/>
      </w:tblPr>
      <w:tblGrid>
        <w:gridCol w:w="1134"/>
        <w:gridCol w:w="1080"/>
        <w:gridCol w:w="6636"/>
      </w:tblGrid>
      <w:tr w:rsidR="000330B1" w:rsidRPr="00803848" w:rsidTr="000330B1">
        <w:trPr>
          <w:trHeight w:val="494"/>
          <w:jc w:val="center"/>
        </w:trPr>
        <w:tc>
          <w:tcPr>
            <w:tcW w:w="1134" w:type="dxa"/>
            <w:hideMark/>
          </w:tcPr>
          <w:p w:rsidR="000330B1" w:rsidRPr="00EE643B" w:rsidRDefault="000330B1" w:rsidP="000330B1">
            <w:pPr>
              <w:rPr>
                <w:b/>
              </w:rPr>
            </w:pPr>
            <w:r w:rsidRPr="00F9019E">
              <w:rPr>
                <w:b/>
              </w:rPr>
              <w:t xml:space="preserve">Size of </w:t>
            </w:r>
            <w:r w:rsidRPr="00F9019E">
              <w:rPr>
                <w:b/>
                <w:i/>
                <w:iCs/>
              </w:rPr>
              <w:t>V</w:t>
            </w:r>
            <w:r w:rsidRPr="00F9019E">
              <w:rPr>
                <w:b/>
              </w:rPr>
              <w:t xml:space="preserve"> </w:t>
            </w:r>
            <w:r w:rsidRPr="00F9019E">
              <w:rPr>
                <w:b/>
              </w:rPr>
              <w:br/>
              <w:t>(</w:t>
            </w:r>
            <w:r w:rsidRPr="00F9019E">
              <w:rPr>
                <w:b/>
                <w:i/>
                <w:iCs/>
              </w:rPr>
              <w:t>Nr × Nc)</w:t>
            </w:r>
            <w:r w:rsidRPr="00F9019E">
              <w:rPr>
                <w:b/>
              </w:rPr>
              <w:t xml:space="preserve"> </w:t>
            </w:r>
          </w:p>
        </w:tc>
        <w:tc>
          <w:tcPr>
            <w:tcW w:w="1080" w:type="dxa"/>
            <w:hideMark/>
          </w:tcPr>
          <w:p w:rsidR="000330B1" w:rsidRDefault="000330B1" w:rsidP="000330B1">
            <w:pPr>
              <w:rPr>
                <w:b/>
              </w:rPr>
            </w:pPr>
            <w:r w:rsidRPr="00F9019E">
              <w:rPr>
                <w:b/>
              </w:rPr>
              <w:t>Number of angles (Na)</w:t>
            </w:r>
          </w:p>
        </w:tc>
        <w:tc>
          <w:tcPr>
            <w:tcW w:w="6636" w:type="dxa"/>
            <w:hideMark/>
          </w:tcPr>
          <w:p w:rsidR="000330B1" w:rsidRDefault="000330B1" w:rsidP="000330B1">
            <w:pPr>
              <w:rPr>
                <w:b/>
              </w:rPr>
            </w:pPr>
            <w:r w:rsidRPr="00F9019E">
              <w:rPr>
                <w:b/>
              </w:rPr>
              <w:t>The order of angles in the Quantized Beamforming Feedback Matrices Information field</w:t>
            </w:r>
          </w:p>
        </w:tc>
      </w:tr>
      <w:tr w:rsidR="000330B1" w:rsidRPr="00803848" w:rsidTr="000330B1">
        <w:trPr>
          <w:trHeight w:val="494"/>
          <w:jc w:val="center"/>
        </w:trPr>
        <w:tc>
          <w:tcPr>
            <w:tcW w:w="1134" w:type="dxa"/>
            <w:hideMark/>
          </w:tcPr>
          <w:p w:rsidR="000330B1" w:rsidRDefault="000330B1" w:rsidP="000330B1">
            <w:r w:rsidRPr="00803848">
              <w:t>5×1</w:t>
            </w:r>
          </w:p>
        </w:tc>
        <w:tc>
          <w:tcPr>
            <w:tcW w:w="1080" w:type="dxa"/>
            <w:hideMark/>
          </w:tcPr>
          <w:p w:rsidR="000330B1" w:rsidRDefault="000330B1" w:rsidP="000330B1">
            <w:r w:rsidRPr="00803848">
              <w:t>8</w:t>
            </w:r>
          </w:p>
        </w:tc>
        <w:tc>
          <w:tcPr>
            <w:tcW w:w="6636" w:type="dxa"/>
            <w:hideMark/>
          </w:tcPr>
          <w:p w:rsidR="000330B1" w:rsidRDefault="000330B1" w:rsidP="000330B1">
            <w:r w:rsidRPr="0016796B">
              <w:rPr>
                <w:rFonts w:ascii="Symbol" w:hAnsi="Symbol"/>
              </w:rPr>
              <w:t></w:t>
            </w:r>
            <w:r w:rsidRPr="00803848">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1</w:t>
            </w:r>
            <w:r w:rsidRPr="00803848">
              <w:t xml:space="preserve"> </w:t>
            </w:r>
          </w:p>
        </w:tc>
      </w:tr>
      <w:tr w:rsidR="000330B1" w:rsidRPr="00803848" w:rsidTr="000330B1">
        <w:trPr>
          <w:trHeight w:val="494"/>
          <w:jc w:val="center"/>
        </w:trPr>
        <w:tc>
          <w:tcPr>
            <w:tcW w:w="1134" w:type="dxa"/>
            <w:hideMark/>
          </w:tcPr>
          <w:p w:rsidR="000330B1" w:rsidRDefault="000330B1" w:rsidP="000330B1">
            <w:r w:rsidRPr="00803848">
              <w:t>5×2</w:t>
            </w:r>
          </w:p>
        </w:tc>
        <w:tc>
          <w:tcPr>
            <w:tcW w:w="1080" w:type="dxa"/>
            <w:hideMark/>
          </w:tcPr>
          <w:p w:rsidR="000330B1" w:rsidRDefault="000330B1" w:rsidP="000330B1">
            <w:r w:rsidRPr="00803848">
              <w:t>14</w:t>
            </w:r>
          </w:p>
        </w:tc>
        <w:tc>
          <w:tcPr>
            <w:tcW w:w="6636" w:type="dxa"/>
            <w:hideMark/>
          </w:tcPr>
          <w:p w:rsidR="000330B1" w:rsidRDefault="000330B1" w:rsidP="000330B1">
            <w:r w:rsidRPr="002E1E01">
              <w:rPr>
                <w:rFonts w:ascii="Symbol" w:hAnsi="Symbol"/>
              </w:rPr>
              <w:t></w:t>
            </w:r>
            <w:r w:rsidRPr="00803848">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803848">
              <w:t>3</w:t>
            </w:r>
            <w:r w:rsidRPr="00803848">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p>
        </w:tc>
      </w:tr>
      <w:tr w:rsidR="000330B1" w:rsidRPr="00803848" w:rsidTr="000330B1">
        <w:trPr>
          <w:trHeight w:val="494"/>
          <w:jc w:val="center"/>
        </w:trPr>
        <w:tc>
          <w:tcPr>
            <w:tcW w:w="1134" w:type="dxa"/>
            <w:hideMark/>
          </w:tcPr>
          <w:p w:rsidR="000330B1" w:rsidRDefault="000330B1" w:rsidP="000330B1">
            <w:r w:rsidRPr="00803848">
              <w:t>5×3</w:t>
            </w:r>
          </w:p>
        </w:tc>
        <w:tc>
          <w:tcPr>
            <w:tcW w:w="1080" w:type="dxa"/>
            <w:hideMark/>
          </w:tcPr>
          <w:p w:rsidR="000330B1" w:rsidRDefault="000330B1" w:rsidP="000330B1">
            <w:r w:rsidRPr="00803848">
              <w:t>18</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sidRPr="00803848">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sidRPr="00803848">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803848">
              <w:t>3</w:t>
            </w:r>
            <w:r w:rsidRPr="00803848">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p>
        </w:tc>
      </w:tr>
      <w:tr w:rsidR="000330B1" w:rsidRPr="00803848" w:rsidTr="000330B1">
        <w:trPr>
          <w:trHeight w:val="494"/>
          <w:jc w:val="center"/>
        </w:trPr>
        <w:tc>
          <w:tcPr>
            <w:tcW w:w="1134" w:type="dxa"/>
            <w:hideMark/>
          </w:tcPr>
          <w:p w:rsidR="000330B1" w:rsidRDefault="000330B1" w:rsidP="000330B1">
            <w:r w:rsidRPr="00803848">
              <w:t>5×4</w:t>
            </w:r>
          </w:p>
        </w:tc>
        <w:tc>
          <w:tcPr>
            <w:tcW w:w="1080" w:type="dxa"/>
            <w:hideMark/>
          </w:tcPr>
          <w:p w:rsidR="000330B1" w:rsidRDefault="000330B1" w:rsidP="000330B1">
            <w:r w:rsidRPr="00803848">
              <w:t>20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r>
              <w:rPr>
                <w:lang w:val="el-GR"/>
              </w:rPr>
              <w:t xml:space="preserve">, </w:t>
            </w:r>
            <w:r w:rsidRPr="002E1E01">
              <w:rPr>
                <w:rFonts w:ascii="Symbol" w:hAnsi="Symbol"/>
              </w:rPr>
              <w:t></w:t>
            </w:r>
            <w:r w:rsidRPr="00803848">
              <w:t>44</w:t>
            </w:r>
            <w:r w:rsidRPr="00803848">
              <w:rPr>
                <w:lang w:val="el-GR"/>
              </w:rPr>
              <w:t>, ψ</w:t>
            </w:r>
            <w:r w:rsidRPr="00803848">
              <w:t>54</w:t>
            </w:r>
          </w:p>
        </w:tc>
      </w:tr>
      <w:tr w:rsidR="000330B1" w:rsidRPr="00803848" w:rsidTr="000330B1">
        <w:trPr>
          <w:trHeight w:val="494"/>
          <w:jc w:val="center"/>
        </w:trPr>
        <w:tc>
          <w:tcPr>
            <w:tcW w:w="1134" w:type="dxa"/>
            <w:hideMark/>
          </w:tcPr>
          <w:p w:rsidR="000330B1" w:rsidRDefault="000330B1" w:rsidP="000330B1">
            <w:r w:rsidRPr="00803848">
              <w:t>5×5</w:t>
            </w:r>
          </w:p>
        </w:tc>
        <w:tc>
          <w:tcPr>
            <w:tcW w:w="1080" w:type="dxa"/>
            <w:hideMark/>
          </w:tcPr>
          <w:p w:rsidR="000330B1" w:rsidRDefault="000330B1" w:rsidP="000330B1">
            <w:r w:rsidRPr="00803848">
              <w:t>20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sidRPr="00803848">
              <w:rPr>
                <w:lang w:val="el-GR"/>
              </w:rPr>
              <w:t>1, ψ21, ψ31, ψ</w:t>
            </w:r>
            <w:r w:rsidRPr="00803848">
              <w:t>4</w:t>
            </w:r>
            <w:r w:rsidRPr="00803848">
              <w:rPr>
                <w:lang w:val="el-GR"/>
              </w:rPr>
              <w:t>1, ψ</w:t>
            </w:r>
            <w:r w:rsidRPr="00803848">
              <w:t>5</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sidRPr="00803848">
              <w:rPr>
                <w:lang w:val="el-GR"/>
              </w:rPr>
              <w:t>, ψ</w:t>
            </w:r>
            <w:r w:rsidRPr="00803848">
              <w:t>43</w:t>
            </w:r>
            <w:r w:rsidRPr="00803848">
              <w:rPr>
                <w:lang w:val="el-GR"/>
              </w:rPr>
              <w:t>, ψ</w:t>
            </w:r>
            <w:r w:rsidRPr="00803848">
              <w:t>53</w:t>
            </w:r>
            <w:r>
              <w:rPr>
                <w:lang w:val="el-GR"/>
              </w:rPr>
              <w:t xml:space="preserve">, </w:t>
            </w:r>
            <w:r w:rsidRPr="002E1E01">
              <w:rPr>
                <w:rFonts w:ascii="Symbol" w:hAnsi="Symbol"/>
              </w:rPr>
              <w:t></w:t>
            </w:r>
            <w:r w:rsidRPr="00803848">
              <w:t>44</w:t>
            </w:r>
            <w:r w:rsidRPr="00803848">
              <w:rPr>
                <w:lang w:val="el-GR"/>
              </w:rPr>
              <w:t>, ψ</w:t>
            </w:r>
            <w:r w:rsidRPr="00803848">
              <w:t>54</w:t>
            </w:r>
          </w:p>
        </w:tc>
      </w:tr>
    </w:tbl>
    <w:p w:rsidR="000330B1" w:rsidRDefault="000330B1" w:rsidP="000330B1"/>
    <w:p w:rsidR="009C5111" w:rsidRDefault="000330B1">
      <w:pPr>
        <w:pStyle w:val="Caption"/>
        <w:keepNext/>
        <w:jc w:val="center"/>
      </w:pPr>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4</w:t>
      </w:r>
      <w:r w:rsidR="00ED3137">
        <w:fldChar w:fldCharType="end"/>
      </w:r>
      <w:r>
        <w:t>--</w:t>
      </w:r>
      <w:r w:rsidRPr="000330B1">
        <w:t xml:space="preserve"> </w:t>
      </w:r>
      <w:r>
        <w:t>Order of angles in the MIMO Compressed Steering Matrices Report field for Nr = 6</w:t>
      </w:r>
    </w:p>
    <w:tbl>
      <w:tblPr>
        <w:tblStyle w:val="TableGrid"/>
        <w:tblW w:w="8850" w:type="dxa"/>
        <w:jc w:val="center"/>
        <w:tblInd w:w="-108" w:type="dxa"/>
        <w:tblLook w:val="04A0"/>
      </w:tblPr>
      <w:tblGrid>
        <w:gridCol w:w="1134"/>
        <w:gridCol w:w="1080"/>
        <w:gridCol w:w="6636"/>
      </w:tblGrid>
      <w:tr w:rsidR="000330B1" w:rsidRPr="00803848" w:rsidTr="000330B1">
        <w:trPr>
          <w:trHeight w:val="485"/>
          <w:jc w:val="center"/>
        </w:trPr>
        <w:tc>
          <w:tcPr>
            <w:tcW w:w="1134" w:type="dxa"/>
            <w:hideMark/>
          </w:tcPr>
          <w:p w:rsidR="000330B1" w:rsidRDefault="000330B1" w:rsidP="000330B1">
            <w:pPr>
              <w:rPr>
                <w:b/>
              </w:rPr>
            </w:pPr>
            <w:r w:rsidRPr="00F9019E">
              <w:rPr>
                <w:b/>
              </w:rPr>
              <w:t xml:space="preserve">Size of </w:t>
            </w:r>
            <w:r w:rsidRPr="00F9019E">
              <w:rPr>
                <w:b/>
                <w:i/>
                <w:iCs/>
              </w:rPr>
              <w:t>V</w:t>
            </w:r>
            <w:r w:rsidRPr="00F9019E">
              <w:rPr>
                <w:b/>
              </w:rPr>
              <w:t xml:space="preserve"> </w:t>
            </w:r>
            <w:r w:rsidRPr="00F9019E">
              <w:rPr>
                <w:b/>
              </w:rPr>
              <w:br/>
              <w:t>(</w:t>
            </w:r>
            <w:r w:rsidRPr="00F9019E">
              <w:rPr>
                <w:b/>
                <w:i/>
                <w:iCs/>
              </w:rPr>
              <w:t>Nr × Nc)</w:t>
            </w:r>
            <w:r w:rsidRPr="00F9019E">
              <w:rPr>
                <w:b/>
              </w:rPr>
              <w:t xml:space="preserve"> </w:t>
            </w:r>
          </w:p>
        </w:tc>
        <w:tc>
          <w:tcPr>
            <w:tcW w:w="1080" w:type="dxa"/>
            <w:hideMark/>
          </w:tcPr>
          <w:p w:rsidR="000330B1" w:rsidRDefault="000330B1" w:rsidP="000330B1">
            <w:pPr>
              <w:rPr>
                <w:b/>
              </w:rPr>
            </w:pPr>
            <w:r w:rsidRPr="00F9019E">
              <w:rPr>
                <w:b/>
              </w:rPr>
              <w:t>Number of angles (Na)</w:t>
            </w:r>
          </w:p>
        </w:tc>
        <w:tc>
          <w:tcPr>
            <w:tcW w:w="6636" w:type="dxa"/>
            <w:hideMark/>
          </w:tcPr>
          <w:p w:rsidR="000330B1" w:rsidRDefault="000330B1" w:rsidP="000330B1">
            <w:pPr>
              <w:rPr>
                <w:b/>
              </w:rPr>
            </w:pPr>
            <w:r w:rsidRPr="00F9019E">
              <w:rPr>
                <w:b/>
              </w:rPr>
              <w:t>The order of angles in the Quantized Beamforming Feedback</w:t>
            </w:r>
          </w:p>
          <w:p w:rsidR="000330B1" w:rsidRDefault="000330B1" w:rsidP="000330B1">
            <w:pPr>
              <w:rPr>
                <w:b/>
              </w:rPr>
            </w:pPr>
            <w:r w:rsidRPr="00F9019E">
              <w:rPr>
                <w:b/>
              </w:rPr>
              <w:t>Matrices Information field</w:t>
            </w:r>
          </w:p>
        </w:tc>
      </w:tr>
      <w:tr w:rsidR="000330B1" w:rsidRPr="00803848" w:rsidTr="000330B1">
        <w:trPr>
          <w:trHeight w:val="485"/>
          <w:jc w:val="center"/>
        </w:trPr>
        <w:tc>
          <w:tcPr>
            <w:tcW w:w="1134" w:type="dxa"/>
            <w:hideMark/>
          </w:tcPr>
          <w:p w:rsidR="000330B1" w:rsidRDefault="000330B1" w:rsidP="000330B1">
            <w:r w:rsidRPr="00803848">
              <w:t>6×1</w:t>
            </w:r>
          </w:p>
        </w:tc>
        <w:tc>
          <w:tcPr>
            <w:tcW w:w="1080" w:type="dxa"/>
            <w:hideMark/>
          </w:tcPr>
          <w:p w:rsidR="000330B1" w:rsidRDefault="000330B1" w:rsidP="000330B1">
            <w:r w:rsidRPr="00803848">
              <w:t>10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sidRPr="00803848">
              <w:rPr>
                <w:lang w:val="el-GR"/>
              </w:rPr>
              <w:t>1</w:t>
            </w:r>
            <w:r w:rsidRPr="00803848">
              <w:t xml:space="preserve"> </w:t>
            </w:r>
          </w:p>
        </w:tc>
      </w:tr>
      <w:tr w:rsidR="000330B1" w:rsidRPr="00803848" w:rsidTr="000330B1">
        <w:trPr>
          <w:trHeight w:val="485"/>
          <w:jc w:val="center"/>
        </w:trPr>
        <w:tc>
          <w:tcPr>
            <w:tcW w:w="1134" w:type="dxa"/>
            <w:hideMark/>
          </w:tcPr>
          <w:p w:rsidR="000330B1" w:rsidRDefault="000330B1" w:rsidP="000330B1">
            <w:r w:rsidRPr="00803848">
              <w:t>6×2</w:t>
            </w:r>
          </w:p>
        </w:tc>
        <w:tc>
          <w:tcPr>
            <w:tcW w:w="1080" w:type="dxa"/>
            <w:hideMark/>
          </w:tcPr>
          <w:p w:rsidR="000330B1" w:rsidRDefault="000330B1" w:rsidP="000330B1">
            <w:r w:rsidRPr="00803848">
              <w:t>18</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803848">
              <w:rPr>
                <w:lang w:val="el-GR"/>
              </w:rPr>
              <w:t>ψ</w:t>
            </w:r>
            <w:r w:rsidRPr="00803848">
              <w:t>6</w:t>
            </w:r>
            <w:r w:rsidRPr="00803848">
              <w:rPr>
                <w:lang w:val="el-GR"/>
              </w:rPr>
              <w:t>2</w:t>
            </w:r>
            <w:r w:rsidRPr="00803848">
              <w:t xml:space="preserve"> </w:t>
            </w:r>
          </w:p>
        </w:tc>
      </w:tr>
      <w:tr w:rsidR="000330B1" w:rsidRPr="00803848" w:rsidTr="000330B1">
        <w:trPr>
          <w:trHeight w:val="485"/>
          <w:jc w:val="center"/>
        </w:trPr>
        <w:tc>
          <w:tcPr>
            <w:tcW w:w="1134" w:type="dxa"/>
            <w:hideMark/>
          </w:tcPr>
          <w:p w:rsidR="000330B1" w:rsidRDefault="000330B1" w:rsidP="000330B1">
            <w:r w:rsidRPr="00803848">
              <w:t>6×3</w:t>
            </w:r>
          </w:p>
        </w:tc>
        <w:tc>
          <w:tcPr>
            <w:tcW w:w="1080" w:type="dxa"/>
            <w:hideMark/>
          </w:tcPr>
          <w:p w:rsidR="000330B1" w:rsidRDefault="000330B1" w:rsidP="000330B1">
            <w:r w:rsidRPr="00803848">
              <w:t>24</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t>,</w:t>
            </w:r>
            <w:r w:rsidRPr="00803848">
              <w:rPr>
                <w:lang w:val="el-GR"/>
              </w:rPr>
              <w:t xml:space="preserve"> 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p>
        </w:tc>
      </w:tr>
      <w:tr w:rsidR="000330B1" w:rsidRPr="002E1E01" w:rsidTr="000330B1">
        <w:trPr>
          <w:trHeight w:val="485"/>
          <w:jc w:val="center"/>
        </w:trPr>
        <w:tc>
          <w:tcPr>
            <w:tcW w:w="1134" w:type="dxa"/>
            <w:hideMark/>
          </w:tcPr>
          <w:p w:rsidR="000330B1" w:rsidRDefault="000330B1" w:rsidP="000330B1">
            <w:r w:rsidRPr="00803848">
              <w:t>6×4</w:t>
            </w:r>
          </w:p>
        </w:tc>
        <w:tc>
          <w:tcPr>
            <w:tcW w:w="1080" w:type="dxa"/>
            <w:hideMark/>
          </w:tcPr>
          <w:p w:rsidR="000330B1" w:rsidRDefault="000330B1" w:rsidP="000330B1">
            <w:r w:rsidRPr="00803848">
              <w:t>28</w:t>
            </w:r>
          </w:p>
        </w:tc>
        <w:tc>
          <w:tcPr>
            <w:tcW w:w="663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sidRPr="00803848">
              <w:rPr>
                <w:lang w:val="el-GR"/>
              </w:rPr>
              <w:t xml:space="preserve">1, </w:t>
            </w:r>
            <w:r w:rsidRPr="002E1E01">
              <w:rPr>
                <w:rFonts w:ascii="Symbol" w:hAnsi="Symbol"/>
              </w:rPr>
              <w:t></w:t>
            </w:r>
            <w:r w:rsidRPr="0016796B">
              <w:rPr>
                <w:lang w:val="el-GR"/>
              </w:rPr>
              <w:t>5</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 xml:space="preserve"> ψ</w:t>
            </w:r>
            <w:r w:rsidRPr="0016796B">
              <w:rPr>
                <w:lang w:val="el-GR"/>
              </w:rPr>
              <w:t>6</w:t>
            </w:r>
            <w:r w:rsidRPr="00803848">
              <w:rPr>
                <w:lang w:val="el-GR"/>
              </w:rPr>
              <w:t>2</w:t>
            </w:r>
            <w:r w:rsidRPr="0016796B">
              <w:rPr>
                <w:lang w:val="el-GR"/>
              </w:rPr>
              <w:t xml:space="preserve">, </w:t>
            </w:r>
            <w:r w:rsidRPr="002E1E01">
              <w:rPr>
                <w:rFonts w:ascii="Symbol" w:hAnsi="Symbol"/>
              </w:rPr>
              <w:t></w:t>
            </w:r>
            <w:r w:rsidRPr="0016796B">
              <w:rPr>
                <w:lang w:val="el-GR"/>
              </w:rPr>
              <w:t>33</w:t>
            </w:r>
            <w:r w:rsidRPr="00803848">
              <w:rPr>
                <w:lang w:val="el-GR"/>
              </w:rPr>
              <w:t xml:space="preserve">, </w:t>
            </w:r>
            <w:r w:rsidRPr="002E1E01">
              <w:rPr>
                <w:rFonts w:ascii="Symbol" w:hAnsi="Symbol"/>
              </w:rPr>
              <w:t></w:t>
            </w:r>
            <w:r w:rsidRPr="0016796B">
              <w:rPr>
                <w:lang w:val="el-GR"/>
              </w:rPr>
              <w:t>43</w:t>
            </w:r>
            <w:r w:rsidRPr="00803848">
              <w:rPr>
                <w:lang w:val="el-GR"/>
              </w:rPr>
              <w:t xml:space="preserve">, </w:t>
            </w:r>
            <w:r w:rsidRPr="002E1E01">
              <w:rPr>
                <w:rFonts w:ascii="Symbol" w:hAnsi="Symbol"/>
              </w:rPr>
              <w:t></w:t>
            </w:r>
            <w:r w:rsidRPr="0016796B">
              <w:rPr>
                <w:lang w:val="el-GR"/>
              </w:rPr>
              <w:t>53,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w:t>
            </w:r>
            <w:r w:rsidRPr="002E1E01">
              <w:rPr>
                <w:rFonts w:ascii="Symbol" w:hAnsi="Symbol"/>
              </w:rPr>
              <w:t></w:t>
            </w:r>
            <w:r w:rsidRPr="0016796B">
              <w:rPr>
                <w:lang w:val="el-GR"/>
              </w:rPr>
              <w:t>44</w:t>
            </w:r>
            <w:r w:rsidRPr="00803848">
              <w:rPr>
                <w:lang w:val="el-GR"/>
              </w:rPr>
              <w:t xml:space="preserve">, </w:t>
            </w:r>
            <w:r w:rsidRPr="002E1E01">
              <w:rPr>
                <w:rFonts w:ascii="Symbol" w:hAnsi="Symbol"/>
              </w:rPr>
              <w:t></w:t>
            </w:r>
            <w:r w:rsidRPr="0016796B">
              <w:rPr>
                <w:lang w:val="el-GR"/>
              </w:rPr>
              <w:t>54</w:t>
            </w:r>
            <w:r w:rsidRPr="00803848">
              <w:rPr>
                <w:lang w:val="el-GR"/>
              </w:rPr>
              <w:t>, ψ</w:t>
            </w:r>
            <w:r w:rsidRPr="0016796B">
              <w:rPr>
                <w:lang w:val="el-GR"/>
              </w:rPr>
              <w:t>54,</w:t>
            </w:r>
            <w:r w:rsidRPr="00803848">
              <w:rPr>
                <w:lang w:val="el-GR"/>
              </w:rPr>
              <w:t xml:space="preserve"> ψ</w:t>
            </w:r>
            <w:r w:rsidRPr="0016796B">
              <w:rPr>
                <w:lang w:val="el-GR"/>
              </w:rPr>
              <w:t>64</w:t>
            </w:r>
          </w:p>
        </w:tc>
      </w:tr>
      <w:tr w:rsidR="000330B1" w:rsidRPr="00803848" w:rsidTr="000330B1">
        <w:trPr>
          <w:trHeight w:val="485"/>
          <w:jc w:val="center"/>
        </w:trPr>
        <w:tc>
          <w:tcPr>
            <w:tcW w:w="1134" w:type="dxa"/>
            <w:hideMark/>
          </w:tcPr>
          <w:p w:rsidR="000330B1" w:rsidRDefault="000330B1" w:rsidP="000330B1">
            <w:r w:rsidRPr="00803848">
              <w:t>6×5</w:t>
            </w:r>
          </w:p>
        </w:tc>
        <w:tc>
          <w:tcPr>
            <w:tcW w:w="1080" w:type="dxa"/>
            <w:hideMark/>
          </w:tcPr>
          <w:p w:rsidR="000330B1" w:rsidRDefault="000330B1" w:rsidP="000330B1">
            <w:r w:rsidRPr="00803848">
              <w:t>30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rsidRPr="00803848">
              <w:t xml:space="preserve">, </w:t>
            </w:r>
            <w:r w:rsidRPr="00803848">
              <w:rPr>
                <w:lang w:val="el-GR"/>
              </w:rPr>
              <w:t>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r>
              <w:rPr>
                <w:lang w:val="el-GR"/>
              </w:rPr>
              <w:t xml:space="preserve"> </w:t>
            </w:r>
            <w:r w:rsidRPr="002E1E01">
              <w:rPr>
                <w:rFonts w:ascii="Symbol" w:hAnsi="Symbol"/>
              </w:rPr>
              <w:t></w:t>
            </w:r>
            <w:r w:rsidRPr="00803848">
              <w:t>44</w:t>
            </w:r>
            <w:r>
              <w:rPr>
                <w:lang w:val="el-GR"/>
              </w:rPr>
              <w:t xml:space="preserve">, </w:t>
            </w:r>
            <w:r w:rsidRPr="002E1E01">
              <w:rPr>
                <w:rFonts w:ascii="Symbol" w:hAnsi="Symbol"/>
              </w:rPr>
              <w:t></w:t>
            </w:r>
            <w:r w:rsidRPr="00803848">
              <w:t>54</w:t>
            </w:r>
            <w:r w:rsidRPr="00803848">
              <w:rPr>
                <w:lang w:val="el-GR"/>
              </w:rPr>
              <w:t>, ψ</w:t>
            </w:r>
            <w:r w:rsidRPr="00803848">
              <w:t>54,</w:t>
            </w:r>
            <w:r w:rsidRPr="00803848">
              <w:rPr>
                <w:lang w:val="el-GR"/>
              </w:rPr>
              <w:t xml:space="preserve"> ψ</w:t>
            </w:r>
            <w:r w:rsidRPr="00803848">
              <w:t xml:space="preserve">64, </w:t>
            </w:r>
            <w:r w:rsidRPr="002E1E01">
              <w:rPr>
                <w:rFonts w:ascii="Symbol" w:hAnsi="Symbol"/>
              </w:rPr>
              <w:t></w:t>
            </w:r>
            <w:r w:rsidRPr="00803848">
              <w:t>55</w:t>
            </w:r>
            <w:r w:rsidRPr="00803848">
              <w:rPr>
                <w:lang w:val="el-GR"/>
              </w:rPr>
              <w:t>, ψ</w:t>
            </w:r>
            <w:r w:rsidRPr="00803848">
              <w:t>65</w:t>
            </w:r>
          </w:p>
        </w:tc>
      </w:tr>
      <w:tr w:rsidR="000330B1" w:rsidRPr="00803848" w:rsidTr="000330B1">
        <w:trPr>
          <w:trHeight w:val="485"/>
          <w:jc w:val="center"/>
        </w:trPr>
        <w:tc>
          <w:tcPr>
            <w:tcW w:w="1134" w:type="dxa"/>
            <w:hideMark/>
          </w:tcPr>
          <w:p w:rsidR="000330B1" w:rsidRDefault="000330B1" w:rsidP="000330B1">
            <w:r w:rsidRPr="00803848">
              <w:t>6×6</w:t>
            </w:r>
          </w:p>
        </w:tc>
        <w:tc>
          <w:tcPr>
            <w:tcW w:w="1080" w:type="dxa"/>
            <w:hideMark/>
          </w:tcPr>
          <w:p w:rsidR="000330B1" w:rsidRDefault="000330B1" w:rsidP="000330B1">
            <w:r w:rsidRPr="00803848">
              <w:t>30</w:t>
            </w:r>
          </w:p>
        </w:tc>
        <w:tc>
          <w:tcPr>
            <w:tcW w:w="6636" w:type="dxa"/>
            <w:hideMark/>
          </w:tcPr>
          <w:p w:rsidR="000330B1" w:rsidRDefault="000330B1" w:rsidP="000330B1">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t>3</w:t>
            </w:r>
            <w:r>
              <w:rPr>
                <w:lang w:val="el-GR"/>
              </w:rPr>
              <w:t xml:space="preserve">1, </w:t>
            </w:r>
            <w:r w:rsidRPr="002E1E01">
              <w:rPr>
                <w:rFonts w:ascii="Symbol" w:hAnsi="Symbol"/>
              </w:rPr>
              <w:t></w:t>
            </w:r>
            <w:r w:rsidRPr="00803848">
              <w:t>4</w:t>
            </w:r>
            <w:r>
              <w:rPr>
                <w:lang w:val="el-GR"/>
              </w:rPr>
              <w:t xml:space="preserve">1, </w:t>
            </w:r>
            <w:r w:rsidRPr="002E1E01">
              <w:rPr>
                <w:rFonts w:ascii="Symbol" w:hAnsi="Symbol"/>
              </w:rPr>
              <w:t></w:t>
            </w:r>
            <w:r w:rsidRPr="00803848">
              <w:t>5</w:t>
            </w:r>
            <w:r w:rsidRPr="00803848">
              <w:rPr>
                <w:lang w:val="el-GR"/>
              </w:rPr>
              <w:t>1, ψ21, ψ31, ψ</w:t>
            </w:r>
            <w:r w:rsidRPr="00803848">
              <w:t>4</w:t>
            </w:r>
            <w:r w:rsidRPr="00803848">
              <w:rPr>
                <w:lang w:val="el-GR"/>
              </w:rPr>
              <w:t>1, ψ</w:t>
            </w:r>
            <w:r w:rsidRPr="00803848">
              <w:t>5</w:t>
            </w:r>
            <w:r w:rsidRPr="00803848">
              <w:rPr>
                <w:lang w:val="el-GR"/>
              </w:rPr>
              <w:t>1, ψ</w:t>
            </w:r>
            <w:r w:rsidRPr="00803848">
              <w:t>6</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t>3</w:t>
            </w:r>
            <w:r>
              <w:rPr>
                <w:lang w:val="el-GR"/>
              </w:rPr>
              <w:t xml:space="preserve">2, </w:t>
            </w:r>
            <w:r w:rsidRPr="002E1E01">
              <w:rPr>
                <w:rFonts w:ascii="Symbol" w:hAnsi="Symbol"/>
              </w:rPr>
              <w:t></w:t>
            </w:r>
            <w:r w:rsidRPr="00803848">
              <w:t>4</w:t>
            </w:r>
            <w:r>
              <w:rPr>
                <w:lang w:val="el-GR"/>
              </w:rPr>
              <w:t xml:space="preserve">2, </w:t>
            </w:r>
            <w:r w:rsidRPr="002E1E01">
              <w:rPr>
                <w:rFonts w:ascii="Symbol" w:hAnsi="Symbol"/>
              </w:rPr>
              <w:t></w:t>
            </w:r>
            <w:r w:rsidRPr="00803848">
              <w:t>5</w:t>
            </w:r>
            <w:r w:rsidRPr="00803848">
              <w:rPr>
                <w:lang w:val="el-GR"/>
              </w:rPr>
              <w:t>2, ψ32</w:t>
            </w:r>
            <w:r w:rsidRPr="00803848">
              <w:t xml:space="preserve">, </w:t>
            </w:r>
            <w:r w:rsidRPr="00803848">
              <w:rPr>
                <w:lang w:val="el-GR"/>
              </w:rPr>
              <w:t>ψ</w:t>
            </w:r>
            <w:r w:rsidRPr="00803848">
              <w:t>4</w:t>
            </w:r>
            <w:r w:rsidRPr="00803848">
              <w:rPr>
                <w:lang w:val="el-GR"/>
              </w:rPr>
              <w:t>2</w:t>
            </w:r>
            <w:r w:rsidRPr="00803848">
              <w:t xml:space="preserve">, </w:t>
            </w:r>
            <w:r w:rsidRPr="00803848">
              <w:rPr>
                <w:lang w:val="el-GR"/>
              </w:rPr>
              <w:t>ψ</w:t>
            </w:r>
            <w:r w:rsidRPr="00803848">
              <w:t>5</w:t>
            </w:r>
            <w:r w:rsidRPr="00803848">
              <w:rPr>
                <w:lang w:val="el-GR"/>
              </w:rPr>
              <w:t>2</w:t>
            </w:r>
            <w:r>
              <w:t>,</w:t>
            </w:r>
            <w:r w:rsidRPr="00803848">
              <w:rPr>
                <w:lang w:val="el-GR"/>
              </w:rPr>
              <w:t xml:space="preserve"> ψ</w:t>
            </w:r>
            <w:r w:rsidRPr="00803848">
              <w:t>6</w:t>
            </w:r>
            <w:r w:rsidRPr="00803848">
              <w:rPr>
                <w:lang w:val="el-GR"/>
              </w:rPr>
              <w:t>2</w:t>
            </w:r>
            <w:r w:rsidRPr="00803848">
              <w:t xml:space="preserve">, </w:t>
            </w:r>
            <w:r w:rsidRPr="002E1E01">
              <w:rPr>
                <w:rFonts w:ascii="Symbol" w:hAnsi="Symbol"/>
              </w:rPr>
              <w:t></w:t>
            </w:r>
            <w:r w:rsidRPr="00803848">
              <w:t>33</w:t>
            </w:r>
            <w:r>
              <w:rPr>
                <w:lang w:val="el-GR"/>
              </w:rPr>
              <w:t xml:space="preserve">, </w:t>
            </w:r>
            <w:r w:rsidRPr="002E1E01">
              <w:rPr>
                <w:rFonts w:ascii="Symbol" w:hAnsi="Symbol"/>
              </w:rPr>
              <w:t></w:t>
            </w:r>
            <w:r w:rsidRPr="00803848">
              <w:t>43</w:t>
            </w:r>
            <w:r>
              <w:rPr>
                <w:lang w:val="el-GR"/>
              </w:rPr>
              <w:t xml:space="preserve">, </w:t>
            </w:r>
            <w:r w:rsidRPr="002E1E01">
              <w:rPr>
                <w:rFonts w:ascii="Symbol" w:hAnsi="Symbol"/>
              </w:rPr>
              <w:t></w:t>
            </w:r>
            <w:r w:rsidRPr="00803848">
              <w:t>53,</w:t>
            </w:r>
            <w:r w:rsidRPr="00803848">
              <w:rPr>
                <w:lang w:val="el-GR"/>
              </w:rPr>
              <w:t xml:space="preserve"> ψ</w:t>
            </w:r>
            <w:r w:rsidRPr="00803848">
              <w:t>43</w:t>
            </w:r>
            <w:r w:rsidRPr="00803848">
              <w:rPr>
                <w:lang w:val="el-GR"/>
              </w:rPr>
              <w:t>, ψ</w:t>
            </w:r>
            <w:r w:rsidRPr="00803848">
              <w:t>53</w:t>
            </w:r>
            <w:r w:rsidRPr="00803848">
              <w:rPr>
                <w:lang w:val="el-GR"/>
              </w:rPr>
              <w:t>, ψ</w:t>
            </w:r>
            <w:r w:rsidRPr="00803848">
              <w:t>63,</w:t>
            </w:r>
            <w:r>
              <w:rPr>
                <w:lang w:val="el-GR"/>
              </w:rPr>
              <w:t xml:space="preserve"> </w:t>
            </w:r>
            <w:r w:rsidRPr="002E1E01">
              <w:rPr>
                <w:rFonts w:ascii="Symbol" w:hAnsi="Symbol"/>
              </w:rPr>
              <w:t></w:t>
            </w:r>
            <w:r w:rsidRPr="00803848">
              <w:t>44</w:t>
            </w:r>
            <w:r>
              <w:rPr>
                <w:lang w:val="el-GR"/>
              </w:rPr>
              <w:t xml:space="preserve">, </w:t>
            </w:r>
            <w:r w:rsidRPr="002E1E01">
              <w:rPr>
                <w:rFonts w:ascii="Symbol" w:hAnsi="Symbol"/>
              </w:rPr>
              <w:t></w:t>
            </w:r>
            <w:r w:rsidRPr="00803848">
              <w:t>54</w:t>
            </w:r>
            <w:r w:rsidRPr="00803848">
              <w:rPr>
                <w:lang w:val="el-GR"/>
              </w:rPr>
              <w:t>, ψ</w:t>
            </w:r>
            <w:r w:rsidRPr="00803848">
              <w:t>54,</w:t>
            </w:r>
            <w:r w:rsidRPr="00803848">
              <w:rPr>
                <w:lang w:val="el-GR"/>
              </w:rPr>
              <w:t xml:space="preserve"> ψ</w:t>
            </w:r>
            <w:r w:rsidRPr="00803848">
              <w:t xml:space="preserve">64, </w:t>
            </w:r>
            <w:r w:rsidRPr="002E1E01">
              <w:rPr>
                <w:rFonts w:ascii="Symbol" w:hAnsi="Symbol"/>
              </w:rPr>
              <w:t></w:t>
            </w:r>
            <w:r w:rsidRPr="00803848">
              <w:t>55</w:t>
            </w:r>
            <w:r w:rsidRPr="00803848">
              <w:rPr>
                <w:lang w:val="el-GR"/>
              </w:rPr>
              <w:t>, ψ</w:t>
            </w:r>
            <w:r w:rsidRPr="00803848">
              <w:t>65</w:t>
            </w:r>
          </w:p>
        </w:tc>
      </w:tr>
    </w:tbl>
    <w:p w:rsidR="000330B1" w:rsidRDefault="000330B1" w:rsidP="000330B1">
      <w:pPr>
        <w:rPr>
          <w:lang w:val="en-US"/>
        </w:rPr>
      </w:pPr>
    </w:p>
    <w:p w:rsidR="009C5111" w:rsidRDefault="000330B1">
      <w:pPr>
        <w:pStyle w:val="Caption"/>
        <w:keepNext/>
        <w:jc w:val="center"/>
      </w:pPr>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5</w:t>
      </w:r>
      <w:r w:rsidR="00ED3137">
        <w:fldChar w:fldCharType="end"/>
      </w:r>
      <w:r>
        <w:t>--</w:t>
      </w:r>
      <w:r w:rsidRPr="000330B1">
        <w:t xml:space="preserve"> </w:t>
      </w:r>
      <w:r>
        <w:t>Order of angles in the MIMO Compressed Steering Matrices Report field for Nr = 7</w:t>
      </w:r>
    </w:p>
    <w:tbl>
      <w:tblPr>
        <w:tblStyle w:val="TableGrid"/>
        <w:tblW w:w="8779" w:type="dxa"/>
        <w:jc w:val="center"/>
        <w:tblInd w:w="-108" w:type="dxa"/>
        <w:tblLook w:val="04A0"/>
      </w:tblPr>
      <w:tblGrid>
        <w:gridCol w:w="1134"/>
        <w:gridCol w:w="1080"/>
        <w:gridCol w:w="6565"/>
      </w:tblGrid>
      <w:tr w:rsidR="000330B1" w:rsidRPr="00803848" w:rsidTr="000330B1">
        <w:trPr>
          <w:trHeight w:val="463"/>
          <w:jc w:val="center"/>
        </w:trPr>
        <w:tc>
          <w:tcPr>
            <w:tcW w:w="1134" w:type="dxa"/>
            <w:hideMark/>
          </w:tcPr>
          <w:p w:rsidR="000330B1" w:rsidRDefault="000330B1" w:rsidP="000330B1">
            <w:pPr>
              <w:rPr>
                <w:b/>
                <w:lang w:val="en-US"/>
              </w:rPr>
            </w:pPr>
            <w:r w:rsidRPr="00F9019E">
              <w:rPr>
                <w:b/>
                <w:lang w:val="en-US"/>
              </w:rPr>
              <w:t xml:space="preserve">Size of </w:t>
            </w:r>
            <w:r w:rsidRPr="00F9019E">
              <w:rPr>
                <w:b/>
                <w:i/>
                <w:iCs/>
                <w:lang w:val="en-US"/>
              </w:rPr>
              <w:t>V</w:t>
            </w:r>
            <w:r w:rsidRPr="00F9019E">
              <w:rPr>
                <w:b/>
                <w:lang w:val="en-US"/>
              </w:rPr>
              <w:t xml:space="preserve"> </w:t>
            </w:r>
            <w:r w:rsidRPr="00F9019E">
              <w:rPr>
                <w:b/>
                <w:lang w:val="en-US"/>
              </w:rPr>
              <w:br/>
              <w:t>(</w:t>
            </w:r>
            <w:r w:rsidRPr="00F9019E">
              <w:rPr>
                <w:b/>
                <w:i/>
                <w:iCs/>
                <w:lang w:val="en-US"/>
              </w:rPr>
              <w:t>Nr × Nc)</w:t>
            </w:r>
            <w:r w:rsidRPr="00F9019E">
              <w:rPr>
                <w:b/>
                <w:lang w:val="en-US"/>
              </w:rPr>
              <w:t xml:space="preserve"> </w:t>
            </w:r>
          </w:p>
        </w:tc>
        <w:tc>
          <w:tcPr>
            <w:tcW w:w="1080" w:type="dxa"/>
            <w:hideMark/>
          </w:tcPr>
          <w:p w:rsidR="000330B1" w:rsidRDefault="000330B1" w:rsidP="000330B1">
            <w:pPr>
              <w:rPr>
                <w:b/>
                <w:lang w:val="en-US"/>
              </w:rPr>
            </w:pPr>
            <w:r w:rsidRPr="00F9019E">
              <w:rPr>
                <w:b/>
                <w:lang w:val="en-US"/>
              </w:rPr>
              <w:t>Number of angles</w:t>
            </w:r>
          </w:p>
          <w:p w:rsidR="000330B1" w:rsidRDefault="000330B1" w:rsidP="000330B1">
            <w:pPr>
              <w:rPr>
                <w:b/>
                <w:lang w:val="en-US"/>
              </w:rPr>
            </w:pPr>
            <w:r w:rsidRPr="00F9019E">
              <w:rPr>
                <w:b/>
                <w:lang w:val="en-US"/>
              </w:rPr>
              <w:t>(Na)</w:t>
            </w:r>
          </w:p>
        </w:tc>
        <w:tc>
          <w:tcPr>
            <w:tcW w:w="6565" w:type="dxa"/>
            <w:hideMark/>
          </w:tcPr>
          <w:p w:rsidR="000330B1" w:rsidRDefault="000330B1" w:rsidP="000330B1">
            <w:pPr>
              <w:rPr>
                <w:b/>
                <w:lang w:val="en-US"/>
              </w:rPr>
            </w:pPr>
            <w:r w:rsidRPr="00F9019E">
              <w:rPr>
                <w:b/>
                <w:lang w:val="en-US"/>
              </w:rPr>
              <w:t>The order of angles in the Quantized Beamforming Feedback</w:t>
            </w:r>
          </w:p>
          <w:p w:rsidR="000330B1" w:rsidRDefault="000330B1" w:rsidP="000330B1">
            <w:pPr>
              <w:rPr>
                <w:b/>
                <w:lang w:val="en-US"/>
              </w:rPr>
            </w:pPr>
            <w:r w:rsidRPr="00F9019E">
              <w:rPr>
                <w:b/>
                <w:lang w:val="en-US"/>
              </w:rPr>
              <w:t>Matrices Information field</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7×1</w:t>
            </w:r>
          </w:p>
        </w:tc>
        <w:tc>
          <w:tcPr>
            <w:tcW w:w="1080" w:type="dxa"/>
            <w:hideMark/>
          </w:tcPr>
          <w:p w:rsidR="000330B1" w:rsidRDefault="000330B1" w:rsidP="000330B1">
            <w:pPr>
              <w:rPr>
                <w:lang w:val="en-US"/>
              </w:rPr>
            </w:pPr>
            <w:r w:rsidRPr="00803848">
              <w:rPr>
                <w:lang w:val="en-US"/>
              </w:rPr>
              <w:t>12</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w:t>
            </w:r>
            <w:r w:rsidRPr="00803848">
              <w:rPr>
                <w:lang w:val="en-US"/>
              </w:rPr>
              <w:t xml:space="preserve"> </w:t>
            </w:r>
          </w:p>
        </w:tc>
      </w:tr>
      <w:tr w:rsidR="000330B1" w:rsidRPr="002E1E01" w:rsidTr="000330B1">
        <w:trPr>
          <w:trHeight w:val="463"/>
          <w:jc w:val="center"/>
        </w:trPr>
        <w:tc>
          <w:tcPr>
            <w:tcW w:w="1134" w:type="dxa"/>
            <w:hideMark/>
          </w:tcPr>
          <w:p w:rsidR="000330B1" w:rsidRDefault="000330B1" w:rsidP="000330B1">
            <w:pPr>
              <w:rPr>
                <w:lang w:val="en-US"/>
              </w:rPr>
            </w:pPr>
            <w:r w:rsidRPr="00803848">
              <w:rPr>
                <w:lang w:val="en-US"/>
              </w:rPr>
              <w:lastRenderedPageBreak/>
              <w:t>7×2</w:t>
            </w:r>
          </w:p>
        </w:tc>
        <w:tc>
          <w:tcPr>
            <w:tcW w:w="1080" w:type="dxa"/>
            <w:hideMark/>
          </w:tcPr>
          <w:p w:rsidR="000330B1" w:rsidRDefault="000330B1" w:rsidP="000330B1">
            <w:pPr>
              <w:rPr>
                <w:lang w:val="en-US"/>
              </w:rPr>
            </w:pPr>
            <w:r w:rsidRPr="00803848">
              <w:rPr>
                <w:lang w:val="en-US"/>
              </w:rPr>
              <w:t>22</w:t>
            </w:r>
          </w:p>
        </w:tc>
        <w:tc>
          <w:tcPr>
            <w:tcW w:w="6565"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sidRPr="00803848">
              <w:rPr>
                <w:lang w:val="el-GR"/>
              </w:rPr>
              <w:t xml:space="preserve">1, </w:t>
            </w:r>
            <w:r w:rsidRPr="002E1E01">
              <w:rPr>
                <w:rFonts w:ascii="Symbol" w:hAnsi="Symbol"/>
              </w:rPr>
              <w:t></w:t>
            </w:r>
            <w:r w:rsidRPr="0016796B">
              <w:rPr>
                <w:lang w:val="el-GR"/>
              </w:rPr>
              <w:t>5</w:t>
            </w:r>
            <w:r w:rsidRPr="00803848">
              <w:rPr>
                <w:lang w:val="el-GR"/>
              </w:rPr>
              <w:t xml:space="preserve">1, </w:t>
            </w:r>
            <w:r w:rsidRPr="002E1E01">
              <w:rPr>
                <w:rFonts w:ascii="Symbol" w:hAnsi="Symbol"/>
              </w:rPr>
              <w:t></w:t>
            </w:r>
            <w:r w:rsidRPr="0016796B">
              <w:rPr>
                <w:lang w:val="el-GR"/>
              </w:rPr>
              <w:t>6</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Pr>
                <w:lang w:val="el-GR"/>
              </w:rPr>
              <w:t xml:space="preserve">1, </w:t>
            </w:r>
            <w:r w:rsidRPr="002E1E01">
              <w:rPr>
                <w:rFonts w:ascii="Symbol" w:hAnsi="Symbol"/>
              </w:rPr>
              <w:t></w:t>
            </w:r>
            <w:r w:rsidRPr="00803848">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 xml:space="preserve">2, </w:t>
            </w:r>
            <w:r w:rsidRPr="002E1E01">
              <w:rPr>
                <w:rFonts w:ascii="Symbol" w:hAnsi="Symbol"/>
              </w:rPr>
              <w:t></w:t>
            </w:r>
            <w:r w:rsidRPr="0016796B">
              <w:rPr>
                <w:lang w:val="el-GR"/>
              </w:rPr>
              <w:t>6</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 xml:space="preserve"> 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7×3</w:t>
            </w:r>
          </w:p>
        </w:tc>
        <w:tc>
          <w:tcPr>
            <w:tcW w:w="1080" w:type="dxa"/>
            <w:hideMark/>
          </w:tcPr>
          <w:p w:rsidR="000330B1" w:rsidRDefault="000330B1" w:rsidP="000330B1">
            <w:pPr>
              <w:rPr>
                <w:lang w:val="en-US"/>
              </w:rPr>
            </w:pPr>
            <w:r w:rsidRPr="00803848">
              <w:rPr>
                <w:lang w:val="en-US"/>
              </w:rPr>
              <w:t>30</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7×4</w:t>
            </w:r>
          </w:p>
        </w:tc>
        <w:tc>
          <w:tcPr>
            <w:tcW w:w="1080" w:type="dxa"/>
            <w:hideMark/>
          </w:tcPr>
          <w:p w:rsidR="000330B1" w:rsidRDefault="000330B1" w:rsidP="000330B1">
            <w:pPr>
              <w:rPr>
                <w:lang w:val="en-US"/>
              </w:rPr>
            </w:pPr>
            <w:r w:rsidRPr="00803848">
              <w:rPr>
                <w:lang w:val="en-US"/>
              </w:rPr>
              <w:t>36</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Pr>
                <w:lang w:val="en-US"/>
              </w:rPr>
              <w:t>,</w:t>
            </w:r>
            <w:r w:rsidRPr="00803848">
              <w:rPr>
                <w:lang w:val="el-GR"/>
              </w:rPr>
              <w:t xml:space="preserve"> 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sidRPr="00803848">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74</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7×5</w:t>
            </w:r>
          </w:p>
        </w:tc>
        <w:tc>
          <w:tcPr>
            <w:tcW w:w="1080" w:type="dxa"/>
            <w:hideMark/>
          </w:tcPr>
          <w:p w:rsidR="000330B1" w:rsidRDefault="000330B1" w:rsidP="000330B1">
            <w:pPr>
              <w:rPr>
                <w:lang w:val="en-US"/>
              </w:rPr>
            </w:pPr>
            <w:r w:rsidRPr="00803848">
              <w:rPr>
                <w:lang w:val="en-US"/>
              </w:rPr>
              <w:t>40</w:t>
            </w:r>
          </w:p>
        </w:tc>
        <w:tc>
          <w:tcPr>
            <w:tcW w:w="6565"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Pr>
                <w:lang w:val="en-US"/>
              </w:rPr>
              <w:t>,</w:t>
            </w:r>
            <w:r w:rsidRPr="00803848">
              <w:rPr>
                <w:lang w:val="el-GR"/>
              </w:rPr>
              <w:t xml:space="preserve"> 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sidRPr="00803848">
              <w:rPr>
                <w:lang w:val="el-GR"/>
              </w:rPr>
              <w:t>, ψ</w:t>
            </w:r>
            <w:r w:rsidRPr="00803848">
              <w:rPr>
                <w:lang w:val="en-US"/>
              </w:rPr>
              <w:t>65,</w:t>
            </w:r>
            <w:r w:rsidRPr="00803848">
              <w:rPr>
                <w:lang w:val="el-GR"/>
              </w:rPr>
              <w:t xml:space="preserve"> ψ</w:t>
            </w:r>
            <w:r w:rsidRPr="00803848">
              <w:rPr>
                <w:lang w:val="en-US"/>
              </w:rPr>
              <w:t>75</w:t>
            </w:r>
          </w:p>
        </w:tc>
      </w:tr>
      <w:tr w:rsidR="000330B1" w:rsidRPr="00803848" w:rsidTr="000330B1">
        <w:trPr>
          <w:trHeight w:val="463"/>
          <w:jc w:val="center"/>
        </w:trPr>
        <w:tc>
          <w:tcPr>
            <w:tcW w:w="1134" w:type="dxa"/>
            <w:hideMark/>
          </w:tcPr>
          <w:p w:rsidR="000330B1" w:rsidRDefault="000330B1" w:rsidP="000330B1">
            <w:pPr>
              <w:rPr>
                <w:lang w:val="en-US"/>
              </w:rPr>
            </w:pPr>
            <w:r w:rsidRPr="00803848">
              <w:rPr>
                <w:lang w:val="en-US"/>
              </w:rPr>
              <w:t>7×6</w:t>
            </w:r>
          </w:p>
        </w:tc>
        <w:tc>
          <w:tcPr>
            <w:tcW w:w="1080" w:type="dxa"/>
            <w:hideMark/>
          </w:tcPr>
          <w:p w:rsidR="000330B1" w:rsidRDefault="000330B1" w:rsidP="000330B1">
            <w:pPr>
              <w:rPr>
                <w:lang w:val="en-US"/>
              </w:rPr>
            </w:pPr>
            <w:r w:rsidRPr="00803848">
              <w:rPr>
                <w:lang w:val="en-US"/>
              </w:rPr>
              <w:t>42</w:t>
            </w:r>
          </w:p>
        </w:tc>
        <w:tc>
          <w:tcPr>
            <w:tcW w:w="6565" w:type="dxa"/>
            <w:hideMark/>
          </w:tcPr>
          <w:p w:rsidR="000330B1" w:rsidRDefault="000330B1" w:rsidP="000330B1">
            <w:pPr>
              <w:rPr>
                <w:lang w:val="en-US"/>
              </w:rPr>
            </w:pPr>
            <w:r w:rsidRPr="002E1E01">
              <w:rPr>
                <w:rFonts w:ascii="Symbol" w:hAnsi="Symbol"/>
              </w:rPr>
              <w:t></w:t>
            </w:r>
            <w:r>
              <w:rPr>
                <w:lang w:val="en-US"/>
              </w:rPr>
              <w:t>1</w:t>
            </w:r>
            <w:r>
              <w:rPr>
                <w:lang w:val="el-GR"/>
              </w:rPr>
              <w:t xml:space="preserve">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Pr>
                <w:lang w:val="el-GR"/>
              </w:rPr>
              <w:t xml:space="preserve"> </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sidRPr="00803848">
              <w:rPr>
                <w:lang w:val="el-GR"/>
              </w:rPr>
              <w:t>, ψ</w:t>
            </w:r>
            <w:r w:rsidRPr="00803848">
              <w:rPr>
                <w:lang w:val="en-US"/>
              </w:rPr>
              <w:t>65,</w:t>
            </w:r>
            <w:r w:rsidRPr="00803848">
              <w:rPr>
                <w:lang w:val="el-GR"/>
              </w:rPr>
              <w:t xml:space="preserve"> ψ</w:t>
            </w:r>
            <w:r w:rsidRPr="00803848">
              <w:rPr>
                <w:lang w:val="en-US"/>
              </w:rPr>
              <w:t>75,</w:t>
            </w:r>
            <w:r>
              <w:rPr>
                <w:lang w:val="el-GR"/>
              </w:rPr>
              <w:t xml:space="preserve"> </w:t>
            </w:r>
            <w:r w:rsidRPr="002E1E01">
              <w:rPr>
                <w:rFonts w:ascii="Symbol" w:hAnsi="Symbol"/>
              </w:rPr>
              <w:t></w:t>
            </w:r>
            <w:r w:rsidRPr="00803848">
              <w:rPr>
                <w:lang w:val="en-US"/>
              </w:rPr>
              <w:t>66</w:t>
            </w:r>
            <w:r w:rsidRPr="00803848">
              <w:rPr>
                <w:lang w:val="el-GR"/>
              </w:rPr>
              <w:t>, ψ</w:t>
            </w:r>
            <w:r w:rsidRPr="00803848">
              <w:rPr>
                <w:lang w:val="en-US"/>
              </w:rPr>
              <w:t>76</w:t>
            </w:r>
          </w:p>
        </w:tc>
      </w:tr>
      <w:tr w:rsidR="000330B1" w:rsidRPr="002E1E01" w:rsidTr="000330B1">
        <w:trPr>
          <w:trHeight w:val="463"/>
          <w:jc w:val="center"/>
        </w:trPr>
        <w:tc>
          <w:tcPr>
            <w:tcW w:w="1134" w:type="dxa"/>
            <w:hideMark/>
          </w:tcPr>
          <w:p w:rsidR="000330B1" w:rsidRDefault="000330B1" w:rsidP="000330B1">
            <w:pPr>
              <w:rPr>
                <w:lang w:val="en-US"/>
              </w:rPr>
            </w:pPr>
            <w:r w:rsidRPr="00803848">
              <w:rPr>
                <w:lang w:val="en-US"/>
              </w:rPr>
              <w:t>7×7</w:t>
            </w:r>
          </w:p>
        </w:tc>
        <w:tc>
          <w:tcPr>
            <w:tcW w:w="1080" w:type="dxa"/>
            <w:hideMark/>
          </w:tcPr>
          <w:p w:rsidR="000330B1" w:rsidRDefault="000330B1" w:rsidP="000330B1">
            <w:pPr>
              <w:rPr>
                <w:lang w:val="en-US"/>
              </w:rPr>
            </w:pPr>
            <w:r w:rsidRPr="00803848">
              <w:rPr>
                <w:lang w:val="en-US"/>
              </w:rPr>
              <w:t>42</w:t>
            </w:r>
          </w:p>
        </w:tc>
        <w:tc>
          <w:tcPr>
            <w:tcW w:w="6565"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sidRPr="00803848">
              <w:rPr>
                <w:lang w:val="el-GR"/>
              </w:rPr>
              <w:t xml:space="preserve">21, </w:t>
            </w:r>
            <w:r w:rsidRPr="002E1E01">
              <w:rPr>
                <w:rFonts w:ascii="Symbol" w:hAnsi="Symbol"/>
              </w:rPr>
              <w:t></w:t>
            </w:r>
            <w:r w:rsidRPr="0016796B">
              <w:rPr>
                <w:lang w:val="el-GR"/>
              </w:rPr>
              <w:t>3</w:t>
            </w:r>
            <w:r w:rsidRPr="00803848">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sidRPr="00803848">
              <w:rPr>
                <w:lang w:val="el-GR"/>
              </w:rPr>
              <w:t xml:space="preserve">2, </w:t>
            </w:r>
            <w:r w:rsidRPr="002E1E01">
              <w:rPr>
                <w:rFonts w:ascii="Symbol" w:hAnsi="Symbol"/>
              </w:rPr>
              <w:t></w:t>
            </w:r>
            <w:r w:rsidRPr="0016796B">
              <w:rPr>
                <w:lang w:val="el-GR"/>
              </w:rPr>
              <w:t>4</w:t>
            </w:r>
            <w:r w:rsidRPr="00803848">
              <w:rPr>
                <w:lang w:val="el-GR"/>
              </w:rPr>
              <w:t xml:space="preserve">2, </w:t>
            </w:r>
            <w:r w:rsidRPr="002E1E01">
              <w:rPr>
                <w:rFonts w:ascii="Symbol" w:hAnsi="Symbol"/>
              </w:rPr>
              <w:t></w:t>
            </w:r>
            <w:r w:rsidRPr="0016796B">
              <w:rPr>
                <w:lang w:val="el-GR"/>
              </w:rPr>
              <w:t>5</w:t>
            </w:r>
            <w:r w:rsidRPr="00803848">
              <w:rPr>
                <w:lang w:val="el-GR"/>
              </w:rPr>
              <w:t xml:space="preserve">2, </w:t>
            </w:r>
            <w:r w:rsidRPr="002E1E01">
              <w:rPr>
                <w:rFonts w:ascii="Symbol" w:hAnsi="Symbol"/>
              </w:rPr>
              <w:t></w:t>
            </w:r>
            <w:r w:rsidRPr="0016796B">
              <w:rPr>
                <w:lang w:val="el-GR"/>
              </w:rPr>
              <w:t>6</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Pr>
                <w:lang w:val="el-GR"/>
              </w:rPr>
              <w:t xml:space="preserve"> </w:t>
            </w:r>
            <w:r w:rsidRPr="002E1E01">
              <w:rPr>
                <w:rFonts w:ascii="Symbol" w:hAnsi="Symbol"/>
              </w:rPr>
              <w:t></w:t>
            </w:r>
            <w:r w:rsidRPr="0016796B">
              <w:rPr>
                <w:lang w:val="el-GR"/>
              </w:rPr>
              <w:t>63,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w:t>
            </w:r>
            <w:r w:rsidRPr="002E1E01">
              <w:rPr>
                <w:rFonts w:ascii="Symbol" w:hAnsi="Symbol"/>
              </w:rPr>
              <w:t></w:t>
            </w:r>
            <w:r w:rsidRPr="0016796B">
              <w:rPr>
                <w:lang w:val="el-GR"/>
              </w:rPr>
              <w:t>44</w:t>
            </w:r>
            <w:r w:rsidRPr="00803848">
              <w:rPr>
                <w:lang w:val="el-GR"/>
              </w:rPr>
              <w:t xml:space="preserve">, </w:t>
            </w:r>
            <w:r w:rsidRPr="002E1E01">
              <w:rPr>
                <w:rFonts w:ascii="Symbol" w:hAnsi="Symbol"/>
              </w:rPr>
              <w:t></w:t>
            </w:r>
            <w:r w:rsidRPr="0016796B">
              <w:rPr>
                <w:lang w:val="el-GR"/>
              </w:rPr>
              <w:t>54</w:t>
            </w:r>
            <w:r w:rsidRPr="00803848">
              <w:rPr>
                <w:lang w:val="el-GR"/>
              </w:rPr>
              <w:t xml:space="preserve">, </w:t>
            </w:r>
            <w:r w:rsidRPr="002E1E01">
              <w:rPr>
                <w:rFonts w:ascii="Symbol" w:hAnsi="Symbol"/>
              </w:rPr>
              <w:t></w:t>
            </w:r>
            <w:r w:rsidRPr="0016796B">
              <w:rPr>
                <w:lang w:val="el-GR"/>
              </w:rPr>
              <w:t>64</w:t>
            </w:r>
            <w:r w:rsidRPr="00803848">
              <w:rPr>
                <w:lang w:val="el-GR"/>
              </w:rPr>
              <w:t>, ψ</w:t>
            </w:r>
            <w:r w:rsidRPr="0016796B">
              <w:rPr>
                <w:lang w:val="el-GR"/>
              </w:rPr>
              <w:t>54,</w:t>
            </w:r>
            <w:r w:rsidRPr="00803848">
              <w:rPr>
                <w:lang w:val="el-GR"/>
              </w:rPr>
              <w:t xml:space="preserve"> ψ</w:t>
            </w:r>
            <w:r w:rsidRPr="0016796B">
              <w:rPr>
                <w:lang w:val="el-GR"/>
              </w:rPr>
              <w:t xml:space="preserve">64, </w:t>
            </w:r>
            <w:r w:rsidRPr="00803848">
              <w:rPr>
                <w:lang w:val="el-GR"/>
              </w:rPr>
              <w:t>ψ</w:t>
            </w:r>
            <w:r w:rsidRPr="0016796B">
              <w:rPr>
                <w:lang w:val="el-GR"/>
              </w:rPr>
              <w:t xml:space="preserve">74, </w:t>
            </w:r>
            <w:r w:rsidRPr="002E1E01">
              <w:rPr>
                <w:rFonts w:ascii="Symbol" w:hAnsi="Symbol"/>
              </w:rPr>
              <w:t></w:t>
            </w:r>
            <w:r w:rsidRPr="0016796B">
              <w:rPr>
                <w:lang w:val="el-GR"/>
              </w:rPr>
              <w:t>55</w:t>
            </w:r>
            <w:r>
              <w:rPr>
                <w:lang w:val="el-GR"/>
              </w:rPr>
              <w:t xml:space="preserve">, </w:t>
            </w:r>
            <w:r w:rsidRPr="002E1E01">
              <w:rPr>
                <w:rFonts w:ascii="Symbol" w:hAnsi="Symbol"/>
              </w:rPr>
              <w:t></w:t>
            </w:r>
            <w:r w:rsidRPr="0016796B">
              <w:rPr>
                <w:lang w:val="el-GR"/>
              </w:rPr>
              <w:t>65</w:t>
            </w:r>
            <w:r w:rsidRPr="00803848">
              <w:rPr>
                <w:lang w:val="el-GR"/>
              </w:rPr>
              <w:t>, ψ</w:t>
            </w:r>
            <w:r w:rsidRPr="0016796B">
              <w:rPr>
                <w:lang w:val="el-GR"/>
              </w:rPr>
              <w:t>65,</w:t>
            </w:r>
            <w:r w:rsidRPr="00803848">
              <w:rPr>
                <w:lang w:val="el-GR"/>
              </w:rPr>
              <w:t xml:space="preserve"> ψ</w:t>
            </w:r>
            <w:r w:rsidRPr="0016796B">
              <w:rPr>
                <w:lang w:val="el-GR"/>
              </w:rPr>
              <w:t>75,</w:t>
            </w:r>
            <w:r>
              <w:rPr>
                <w:lang w:val="el-GR"/>
              </w:rPr>
              <w:t xml:space="preserve"> </w:t>
            </w:r>
            <w:r w:rsidRPr="002E1E01">
              <w:rPr>
                <w:rFonts w:ascii="Symbol" w:hAnsi="Symbol"/>
              </w:rPr>
              <w:t></w:t>
            </w:r>
            <w:r w:rsidRPr="0016796B">
              <w:rPr>
                <w:lang w:val="el-GR"/>
              </w:rPr>
              <w:t>66</w:t>
            </w:r>
            <w:r w:rsidRPr="00803848">
              <w:rPr>
                <w:lang w:val="el-GR"/>
              </w:rPr>
              <w:t>, ψ</w:t>
            </w:r>
            <w:r w:rsidRPr="0016796B">
              <w:rPr>
                <w:lang w:val="el-GR"/>
              </w:rPr>
              <w:t>76</w:t>
            </w:r>
          </w:p>
        </w:tc>
      </w:tr>
    </w:tbl>
    <w:p w:rsidR="000330B1" w:rsidRPr="002E1E01" w:rsidRDefault="000330B1" w:rsidP="000330B1">
      <w:pPr>
        <w:autoSpaceDE w:val="0"/>
        <w:autoSpaceDN w:val="0"/>
        <w:adjustRightInd w:val="0"/>
        <w:rPr>
          <w:rFonts w:ascii="TimesNewRomanPSMT" w:hAnsi="TimesNewRomanPSMT" w:cs="TimesNewRomanPSMT"/>
          <w:sz w:val="20"/>
          <w:lang w:val="el-GR"/>
        </w:rPr>
      </w:pPr>
    </w:p>
    <w:p w:rsidR="009C5111" w:rsidRDefault="000330B1">
      <w:pPr>
        <w:pStyle w:val="Caption"/>
        <w:keepNext/>
        <w:jc w:val="center"/>
      </w:pPr>
      <w:bookmarkStart w:id="301" w:name="_Ref276378329"/>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6</w:t>
      </w:r>
      <w:r w:rsidR="00ED3137">
        <w:fldChar w:fldCharType="end"/>
      </w:r>
      <w:bookmarkEnd w:id="301"/>
      <w:r>
        <w:t>--</w:t>
      </w:r>
      <w:r w:rsidRPr="000330B1">
        <w:t xml:space="preserve"> </w:t>
      </w:r>
      <w:r>
        <w:t>Order of angles in the MIMO Compressed Steering Matrices Report field for Nr = 8</w:t>
      </w:r>
    </w:p>
    <w:tbl>
      <w:tblPr>
        <w:tblStyle w:val="TableGrid"/>
        <w:tblW w:w="8880" w:type="dxa"/>
        <w:jc w:val="center"/>
        <w:tblInd w:w="-108" w:type="dxa"/>
        <w:tblLook w:val="04A0"/>
      </w:tblPr>
      <w:tblGrid>
        <w:gridCol w:w="1134"/>
        <w:gridCol w:w="1170"/>
        <w:gridCol w:w="6576"/>
      </w:tblGrid>
      <w:tr w:rsidR="000330B1" w:rsidRPr="00803848" w:rsidTr="000330B1">
        <w:trPr>
          <w:trHeight w:val="502"/>
          <w:jc w:val="center"/>
        </w:trPr>
        <w:tc>
          <w:tcPr>
            <w:tcW w:w="1134" w:type="dxa"/>
            <w:hideMark/>
          </w:tcPr>
          <w:p w:rsidR="000330B1" w:rsidRDefault="000330B1" w:rsidP="000330B1">
            <w:pPr>
              <w:rPr>
                <w:b/>
                <w:lang w:val="en-US"/>
              </w:rPr>
            </w:pPr>
            <w:r w:rsidRPr="00F9019E">
              <w:rPr>
                <w:b/>
                <w:lang w:val="en-US"/>
              </w:rPr>
              <w:t xml:space="preserve">Size of </w:t>
            </w:r>
            <w:r w:rsidRPr="00F9019E">
              <w:rPr>
                <w:b/>
                <w:i/>
                <w:iCs/>
                <w:lang w:val="en-US"/>
              </w:rPr>
              <w:t>V</w:t>
            </w:r>
            <w:r w:rsidRPr="00F9019E">
              <w:rPr>
                <w:b/>
                <w:lang w:val="en-US"/>
              </w:rPr>
              <w:t xml:space="preserve"> </w:t>
            </w:r>
            <w:r w:rsidRPr="00F9019E">
              <w:rPr>
                <w:b/>
                <w:lang w:val="en-US"/>
              </w:rPr>
              <w:br/>
              <w:t>(</w:t>
            </w:r>
            <w:r w:rsidRPr="00F9019E">
              <w:rPr>
                <w:b/>
                <w:i/>
                <w:iCs/>
                <w:lang w:val="en-US"/>
              </w:rPr>
              <w:t>Nr × Nc)</w:t>
            </w:r>
            <w:r w:rsidRPr="00F9019E">
              <w:rPr>
                <w:b/>
                <w:lang w:val="en-US"/>
              </w:rPr>
              <w:t xml:space="preserve"> </w:t>
            </w:r>
          </w:p>
        </w:tc>
        <w:tc>
          <w:tcPr>
            <w:tcW w:w="1170" w:type="dxa"/>
            <w:hideMark/>
          </w:tcPr>
          <w:p w:rsidR="000330B1" w:rsidRDefault="000330B1" w:rsidP="000330B1">
            <w:pPr>
              <w:rPr>
                <w:b/>
                <w:lang w:val="en-US"/>
              </w:rPr>
            </w:pPr>
            <w:r w:rsidRPr="00F9019E">
              <w:rPr>
                <w:b/>
                <w:lang w:val="en-US"/>
              </w:rPr>
              <w:t>Number of angles</w:t>
            </w:r>
          </w:p>
          <w:p w:rsidR="000330B1" w:rsidRDefault="000330B1" w:rsidP="000330B1">
            <w:pPr>
              <w:rPr>
                <w:b/>
                <w:lang w:val="en-US"/>
              </w:rPr>
            </w:pPr>
            <w:r w:rsidRPr="00F9019E">
              <w:rPr>
                <w:b/>
                <w:lang w:val="en-US"/>
              </w:rPr>
              <w:t>(Na)</w:t>
            </w:r>
          </w:p>
        </w:tc>
        <w:tc>
          <w:tcPr>
            <w:tcW w:w="6576" w:type="dxa"/>
            <w:hideMark/>
          </w:tcPr>
          <w:p w:rsidR="000330B1" w:rsidRDefault="000330B1" w:rsidP="000330B1">
            <w:pPr>
              <w:rPr>
                <w:b/>
                <w:lang w:val="en-US"/>
              </w:rPr>
            </w:pPr>
            <w:r w:rsidRPr="00F9019E">
              <w:rPr>
                <w:b/>
                <w:lang w:val="en-US"/>
              </w:rPr>
              <w:t>The order of angles in the Quantized Beamforming Feedback</w:t>
            </w:r>
          </w:p>
          <w:p w:rsidR="000330B1" w:rsidRDefault="000330B1" w:rsidP="000330B1">
            <w:pPr>
              <w:rPr>
                <w:b/>
                <w:lang w:val="en-US"/>
              </w:rPr>
            </w:pPr>
            <w:r w:rsidRPr="00F9019E">
              <w:rPr>
                <w:b/>
                <w:lang w:val="en-US"/>
              </w:rPr>
              <w:t>Matrices Information field</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8×1</w:t>
            </w:r>
          </w:p>
        </w:tc>
        <w:tc>
          <w:tcPr>
            <w:tcW w:w="1170" w:type="dxa"/>
            <w:hideMark/>
          </w:tcPr>
          <w:p w:rsidR="000330B1" w:rsidRDefault="000330B1" w:rsidP="000330B1">
            <w:pPr>
              <w:rPr>
                <w:lang w:val="en-US"/>
              </w:rPr>
            </w:pPr>
            <w:r w:rsidRPr="00803848">
              <w:rPr>
                <w:lang w:val="en-US"/>
              </w:rPr>
              <w:t>14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sidRPr="00803848">
              <w:rPr>
                <w:lang w:val="el-GR"/>
              </w:rPr>
              <w:t>1</w:t>
            </w:r>
            <w:r w:rsidRPr="00803848">
              <w:rPr>
                <w:lang w:val="en-US"/>
              </w:rPr>
              <w:t xml:space="preserve"> </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8×2</w:t>
            </w:r>
          </w:p>
        </w:tc>
        <w:tc>
          <w:tcPr>
            <w:tcW w:w="1170" w:type="dxa"/>
            <w:hideMark/>
          </w:tcPr>
          <w:p w:rsidR="000330B1" w:rsidRDefault="000330B1" w:rsidP="000330B1">
            <w:pPr>
              <w:rPr>
                <w:lang w:val="en-US"/>
              </w:rPr>
            </w:pPr>
            <w:r w:rsidRPr="00803848">
              <w:rPr>
                <w:lang w:val="en-US"/>
              </w:rPr>
              <w:t>26</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p>
        </w:tc>
      </w:tr>
      <w:tr w:rsidR="000330B1" w:rsidRPr="009815E8" w:rsidTr="000330B1">
        <w:trPr>
          <w:trHeight w:val="502"/>
          <w:jc w:val="center"/>
        </w:trPr>
        <w:tc>
          <w:tcPr>
            <w:tcW w:w="1134" w:type="dxa"/>
            <w:hideMark/>
          </w:tcPr>
          <w:p w:rsidR="000330B1" w:rsidRDefault="000330B1" w:rsidP="000330B1">
            <w:pPr>
              <w:rPr>
                <w:lang w:val="en-US"/>
              </w:rPr>
            </w:pPr>
            <w:r w:rsidRPr="00803848">
              <w:rPr>
                <w:lang w:val="en-US"/>
              </w:rPr>
              <w:t>8×3</w:t>
            </w:r>
          </w:p>
        </w:tc>
        <w:tc>
          <w:tcPr>
            <w:tcW w:w="1170" w:type="dxa"/>
            <w:hideMark/>
          </w:tcPr>
          <w:p w:rsidR="000330B1" w:rsidRDefault="000330B1" w:rsidP="000330B1">
            <w:pPr>
              <w:rPr>
                <w:lang w:val="en-US"/>
              </w:rPr>
            </w:pPr>
            <w:r w:rsidRPr="00803848">
              <w:rPr>
                <w:lang w:val="en-US"/>
              </w:rPr>
              <w:t>36</w:t>
            </w:r>
          </w:p>
        </w:tc>
        <w:tc>
          <w:tcPr>
            <w:tcW w:w="657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Pr>
                <w:lang w:val="el-GR"/>
              </w:rPr>
              <w:t xml:space="preserve">1, </w:t>
            </w:r>
            <w:r w:rsidRPr="002E1E01">
              <w:rPr>
                <w:rFonts w:ascii="Symbol" w:hAnsi="Symbol"/>
              </w:rPr>
              <w:t></w:t>
            </w:r>
            <w:r w:rsidRPr="0016796B">
              <w:rPr>
                <w:lang w:val="el-GR"/>
              </w:rPr>
              <w:t>7</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sidRPr="00803848">
              <w:rPr>
                <w:lang w:val="el-GR"/>
              </w:rPr>
              <w:t>1, ψ</w:t>
            </w:r>
            <w:r w:rsidRPr="0016796B">
              <w:rPr>
                <w:lang w:val="el-GR"/>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Pr>
                <w:lang w:val="el-GR"/>
              </w:rPr>
              <w:t xml:space="preserve">2, </w:t>
            </w:r>
            <w:r w:rsidRPr="002E1E01">
              <w:rPr>
                <w:rFonts w:ascii="Symbol" w:hAnsi="Symbol"/>
              </w:rPr>
              <w:t></w:t>
            </w:r>
            <w:r w:rsidRPr="0016796B">
              <w:rPr>
                <w:lang w:val="el-GR"/>
              </w:rPr>
              <w:t>4</w:t>
            </w:r>
            <w:r>
              <w:rPr>
                <w:lang w:val="el-GR"/>
              </w:rPr>
              <w:t xml:space="preserve">2, </w:t>
            </w:r>
            <w:r w:rsidRPr="002E1E01">
              <w:rPr>
                <w:rFonts w:ascii="Symbol" w:hAnsi="Symbol"/>
              </w:rPr>
              <w:t></w:t>
            </w:r>
            <w:r w:rsidRPr="0016796B">
              <w:rPr>
                <w:lang w:val="el-GR"/>
              </w:rPr>
              <w:t>5</w:t>
            </w:r>
            <w:r>
              <w:rPr>
                <w:lang w:val="el-GR"/>
              </w:rPr>
              <w:t xml:space="preserve">2, </w:t>
            </w:r>
            <w:r w:rsidRPr="002E1E01">
              <w:rPr>
                <w:rFonts w:ascii="Symbol" w:hAnsi="Symbol"/>
              </w:rPr>
              <w:t></w:t>
            </w:r>
            <w:r w:rsidRPr="0016796B">
              <w:rPr>
                <w:lang w:val="el-GR"/>
              </w:rPr>
              <w:t>6</w:t>
            </w:r>
            <w:r>
              <w:rPr>
                <w:lang w:val="el-GR"/>
              </w:rPr>
              <w:t xml:space="preserve">2, </w:t>
            </w:r>
            <w:r w:rsidRPr="002E1E01">
              <w:rPr>
                <w:rFonts w:ascii="Symbol" w:hAnsi="Symbol"/>
              </w:rPr>
              <w:t></w:t>
            </w:r>
            <w:r w:rsidRPr="0016796B">
              <w:rPr>
                <w:lang w:val="el-GR"/>
              </w:rPr>
              <w:t>7</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803848">
              <w:rPr>
                <w:lang w:val="el-GR"/>
              </w:rPr>
              <w:t>ψ</w:t>
            </w:r>
            <w:r w:rsidRPr="0016796B">
              <w:rPr>
                <w:lang w:val="el-GR"/>
              </w:rPr>
              <w:t>8</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sidRPr="00803848">
              <w:rPr>
                <w:lang w:val="el-GR"/>
              </w:rPr>
              <w:t xml:space="preserve"> φ</w:t>
            </w:r>
            <w:r w:rsidRPr="0016796B">
              <w:rPr>
                <w:lang w:val="el-GR"/>
              </w:rPr>
              <w:t>63,</w:t>
            </w:r>
            <w:r>
              <w:rPr>
                <w:lang w:val="el-GR"/>
              </w:rPr>
              <w:t xml:space="preserve"> </w:t>
            </w:r>
            <w:r w:rsidRPr="002E1E01">
              <w:rPr>
                <w:rFonts w:ascii="Symbol" w:hAnsi="Symbol"/>
              </w:rPr>
              <w:t></w:t>
            </w:r>
            <w:r w:rsidRPr="0016796B">
              <w:rPr>
                <w:lang w:val="el-GR"/>
              </w:rPr>
              <w:t>73,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ψ</w:t>
            </w:r>
            <w:r w:rsidRPr="0016796B">
              <w:rPr>
                <w:lang w:val="el-GR"/>
              </w:rPr>
              <w:t>83</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8×4</w:t>
            </w:r>
          </w:p>
        </w:tc>
        <w:tc>
          <w:tcPr>
            <w:tcW w:w="1170" w:type="dxa"/>
            <w:hideMark/>
          </w:tcPr>
          <w:p w:rsidR="000330B1" w:rsidRDefault="000330B1" w:rsidP="000330B1">
            <w:pPr>
              <w:rPr>
                <w:lang w:val="en-US"/>
              </w:rPr>
            </w:pPr>
            <w:r w:rsidRPr="00803848">
              <w:rPr>
                <w:lang w:val="en-US"/>
              </w:rPr>
              <w:t>44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84</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8×5</w:t>
            </w:r>
          </w:p>
        </w:tc>
        <w:tc>
          <w:tcPr>
            <w:tcW w:w="1170" w:type="dxa"/>
            <w:hideMark/>
          </w:tcPr>
          <w:p w:rsidR="000330B1" w:rsidRDefault="000330B1" w:rsidP="000330B1">
            <w:pPr>
              <w:rPr>
                <w:lang w:val="en-US"/>
              </w:rPr>
            </w:pPr>
            <w:r w:rsidRPr="00803848">
              <w:rPr>
                <w:lang w:val="en-US"/>
              </w:rPr>
              <w:t>50</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85</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8×6</w:t>
            </w:r>
          </w:p>
        </w:tc>
        <w:tc>
          <w:tcPr>
            <w:tcW w:w="1170" w:type="dxa"/>
            <w:hideMark/>
          </w:tcPr>
          <w:p w:rsidR="000330B1" w:rsidRDefault="000330B1" w:rsidP="000330B1">
            <w:pPr>
              <w:rPr>
                <w:lang w:val="en-US"/>
              </w:rPr>
            </w:pPr>
            <w:r w:rsidRPr="00803848">
              <w:rPr>
                <w:lang w:val="en-US"/>
              </w:rPr>
              <w:t>54</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 xml:space="preserve">85, </w:t>
            </w:r>
            <w:r w:rsidRPr="002E1E01">
              <w:rPr>
                <w:rFonts w:ascii="Symbol" w:hAnsi="Symbol"/>
              </w:rPr>
              <w:t></w:t>
            </w:r>
            <w:r w:rsidRPr="00803848">
              <w:rPr>
                <w:lang w:val="en-US"/>
              </w:rPr>
              <w:t>66</w:t>
            </w:r>
            <w:r>
              <w:rPr>
                <w:lang w:val="el-GR"/>
              </w:rPr>
              <w:t xml:space="preserve">, </w:t>
            </w:r>
            <w:r w:rsidRPr="002E1E01">
              <w:rPr>
                <w:rFonts w:ascii="Symbol" w:hAnsi="Symbol"/>
              </w:rPr>
              <w:t></w:t>
            </w:r>
            <w:r w:rsidRPr="00803848">
              <w:rPr>
                <w:lang w:val="en-US"/>
              </w:rPr>
              <w:t>76</w:t>
            </w:r>
            <w:r w:rsidRPr="00803848">
              <w:rPr>
                <w:lang w:val="el-GR"/>
              </w:rPr>
              <w:t>, ψ</w:t>
            </w:r>
            <w:r w:rsidRPr="00803848">
              <w:rPr>
                <w:lang w:val="en-US"/>
              </w:rPr>
              <w:t>76</w:t>
            </w:r>
            <w:r w:rsidRPr="00803848">
              <w:rPr>
                <w:lang w:val="el-GR"/>
              </w:rPr>
              <w:t>, ψ</w:t>
            </w:r>
            <w:r w:rsidRPr="00803848">
              <w:rPr>
                <w:lang w:val="en-US"/>
              </w:rPr>
              <w:t xml:space="preserve">86 </w:t>
            </w:r>
          </w:p>
        </w:tc>
      </w:tr>
      <w:tr w:rsidR="000330B1" w:rsidRPr="00803848" w:rsidTr="000330B1">
        <w:trPr>
          <w:trHeight w:val="502"/>
          <w:jc w:val="center"/>
        </w:trPr>
        <w:tc>
          <w:tcPr>
            <w:tcW w:w="1134" w:type="dxa"/>
            <w:hideMark/>
          </w:tcPr>
          <w:p w:rsidR="000330B1" w:rsidRDefault="000330B1" w:rsidP="000330B1">
            <w:pPr>
              <w:rPr>
                <w:lang w:val="en-US"/>
              </w:rPr>
            </w:pPr>
            <w:r w:rsidRPr="00803848">
              <w:rPr>
                <w:lang w:val="en-US"/>
              </w:rPr>
              <w:t>8×7</w:t>
            </w:r>
          </w:p>
        </w:tc>
        <w:tc>
          <w:tcPr>
            <w:tcW w:w="1170" w:type="dxa"/>
            <w:hideMark/>
          </w:tcPr>
          <w:p w:rsidR="000330B1" w:rsidRDefault="000330B1" w:rsidP="000330B1">
            <w:pPr>
              <w:rPr>
                <w:lang w:val="en-US"/>
              </w:rPr>
            </w:pPr>
            <w:r w:rsidRPr="00803848">
              <w:rPr>
                <w:lang w:val="en-US"/>
              </w:rPr>
              <w:t>56</w:t>
            </w:r>
          </w:p>
        </w:tc>
        <w:tc>
          <w:tcPr>
            <w:tcW w:w="6576" w:type="dxa"/>
            <w:hideMark/>
          </w:tcPr>
          <w:p w:rsidR="000330B1" w:rsidRDefault="000330B1" w:rsidP="000330B1">
            <w:pPr>
              <w:rPr>
                <w:lang w:val="en-US"/>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803848">
              <w:rPr>
                <w:lang w:val="en-US"/>
              </w:rPr>
              <w:t>3</w:t>
            </w:r>
            <w:r>
              <w:rPr>
                <w:lang w:val="el-GR"/>
              </w:rPr>
              <w:t xml:space="preserve">1, </w:t>
            </w:r>
            <w:r w:rsidRPr="002E1E01">
              <w:rPr>
                <w:rFonts w:ascii="Symbol" w:hAnsi="Symbol"/>
              </w:rPr>
              <w:t></w:t>
            </w:r>
            <w:r w:rsidRPr="00803848">
              <w:rPr>
                <w:lang w:val="en-US"/>
              </w:rPr>
              <w:t>4</w:t>
            </w:r>
            <w:r>
              <w:rPr>
                <w:lang w:val="el-GR"/>
              </w:rPr>
              <w:t xml:space="preserve">1, </w:t>
            </w:r>
            <w:r w:rsidRPr="002E1E01">
              <w:rPr>
                <w:rFonts w:ascii="Symbol" w:hAnsi="Symbol"/>
              </w:rPr>
              <w:t></w:t>
            </w:r>
            <w:r w:rsidRPr="00803848">
              <w:rPr>
                <w:lang w:val="en-US"/>
              </w:rPr>
              <w:t>5</w:t>
            </w:r>
            <w:r>
              <w:rPr>
                <w:lang w:val="el-GR"/>
              </w:rPr>
              <w:t xml:space="preserve">1, </w:t>
            </w:r>
            <w:r w:rsidRPr="002E1E01">
              <w:rPr>
                <w:rFonts w:ascii="Symbol" w:hAnsi="Symbol"/>
              </w:rPr>
              <w:t></w:t>
            </w:r>
            <w:r w:rsidRPr="00803848">
              <w:rPr>
                <w:lang w:val="en-US"/>
              </w:rPr>
              <w:t>6</w:t>
            </w:r>
            <w:r>
              <w:rPr>
                <w:lang w:val="el-GR"/>
              </w:rPr>
              <w:t xml:space="preserve">1, </w:t>
            </w:r>
            <w:r w:rsidRPr="002E1E01">
              <w:rPr>
                <w:rFonts w:ascii="Symbol" w:hAnsi="Symbol"/>
              </w:rPr>
              <w:t></w:t>
            </w:r>
            <w:r w:rsidRPr="00803848">
              <w:rPr>
                <w:lang w:val="en-US"/>
              </w:rPr>
              <w:t>7</w:t>
            </w:r>
            <w:r w:rsidRPr="00803848">
              <w:rPr>
                <w:lang w:val="el-GR"/>
              </w:rPr>
              <w:t>1, ψ21, ψ31, ψ</w:t>
            </w:r>
            <w:r w:rsidRPr="00803848">
              <w:rPr>
                <w:lang w:val="en-US"/>
              </w:rPr>
              <w:t>4</w:t>
            </w:r>
            <w:r w:rsidRPr="00803848">
              <w:rPr>
                <w:lang w:val="el-GR"/>
              </w:rPr>
              <w:t>1, ψ</w:t>
            </w:r>
            <w:r w:rsidRPr="00803848">
              <w:rPr>
                <w:lang w:val="en-US"/>
              </w:rPr>
              <w:t>5</w:t>
            </w:r>
            <w:r w:rsidRPr="00803848">
              <w:rPr>
                <w:lang w:val="el-GR"/>
              </w:rPr>
              <w:t>1, ψ</w:t>
            </w:r>
            <w:r w:rsidRPr="00803848">
              <w:rPr>
                <w:lang w:val="en-US"/>
              </w:rPr>
              <w:t>6</w:t>
            </w:r>
            <w:r w:rsidRPr="00803848">
              <w:rPr>
                <w:lang w:val="el-GR"/>
              </w:rPr>
              <w:t>1, ψ</w:t>
            </w:r>
            <w:r w:rsidRPr="00803848">
              <w:rPr>
                <w:lang w:val="en-US"/>
              </w:rPr>
              <w:t>7</w:t>
            </w:r>
            <w:r w:rsidRPr="00803848">
              <w:rPr>
                <w:lang w:val="el-GR"/>
              </w:rPr>
              <w:t>1, ψ</w:t>
            </w:r>
            <w:r w:rsidRPr="00803848">
              <w:rPr>
                <w:lang w:val="en-US"/>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803848">
              <w:rPr>
                <w:lang w:val="en-US"/>
              </w:rPr>
              <w:t>3</w:t>
            </w:r>
            <w:r>
              <w:rPr>
                <w:lang w:val="el-GR"/>
              </w:rPr>
              <w:t xml:space="preserve">2, </w:t>
            </w:r>
            <w:r w:rsidRPr="002E1E01">
              <w:rPr>
                <w:rFonts w:ascii="Symbol" w:hAnsi="Symbol"/>
              </w:rPr>
              <w:t></w:t>
            </w:r>
            <w:r w:rsidRPr="00803848">
              <w:rPr>
                <w:lang w:val="en-US"/>
              </w:rPr>
              <w:t>4</w:t>
            </w:r>
            <w:r>
              <w:rPr>
                <w:lang w:val="el-GR"/>
              </w:rPr>
              <w:t xml:space="preserve">2, </w:t>
            </w:r>
            <w:r w:rsidRPr="002E1E01">
              <w:rPr>
                <w:rFonts w:ascii="Symbol" w:hAnsi="Symbol"/>
              </w:rPr>
              <w:t></w:t>
            </w:r>
            <w:r w:rsidRPr="00803848">
              <w:rPr>
                <w:lang w:val="en-US"/>
              </w:rPr>
              <w:t>5</w:t>
            </w:r>
            <w:r>
              <w:rPr>
                <w:lang w:val="el-GR"/>
              </w:rPr>
              <w:t xml:space="preserve">2, </w:t>
            </w:r>
            <w:r w:rsidRPr="002E1E01">
              <w:rPr>
                <w:rFonts w:ascii="Symbol" w:hAnsi="Symbol"/>
              </w:rPr>
              <w:t></w:t>
            </w:r>
            <w:r w:rsidRPr="00803848">
              <w:rPr>
                <w:lang w:val="en-US"/>
              </w:rPr>
              <w:t>6</w:t>
            </w:r>
            <w:r>
              <w:rPr>
                <w:lang w:val="el-GR"/>
              </w:rPr>
              <w:t xml:space="preserve">2, </w:t>
            </w:r>
            <w:r w:rsidRPr="002E1E01">
              <w:rPr>
                <w:rFonts w:ascii="Symbol" w:hAnsi="Symbol"/>
              </w:rPr>
              <w:t></w:t>
            </w:r>
            <w:r w:rsidRPr="00803848">
              <w:rPr>
                <w:lang w:val="en-US"/>
              </w:rPr>
              <w:t>7</w:t>
            </w:r>
            <w:r w:rsidRPr="00803848">
              <w:rPr>
                <w:lang w:val="el-GR"/>
              </w:rPr>
              <w:t>2, ψ32</w:t>
            </w:r>
            <w:r w:rsidRPr="00803848">
              <w:rPr>
                <w:lang w:val="en-US"/>
              </w:rPr>
              <w:t xml:space="preserve">, </w:t>
            </w:r>
            <w:r w:rsidRPr="00803848">
              <w:rPr>
                <w:lang w:val="el-GR"/>
              </w:rPr>
              <w:t>ψ</w:t>
            </w:r>
            <w:r w:rsidRPr="00803848">
              <w:rPr>
                <w:lang w:val="en-US"/>
              </w:rPr>
              <w:t>4</w:t>
            </w:r>
            <w:r w:rsidRPr="00803848">
              <w:rPr>
                <w:lang w:val="el-GR"/>
              </w:rPr>
              <w:t>2</w:t>
            </w:r>
            <w:r w:rsidRPr="00803848">
              <w:rPr>
                <w:lang w:val="en-US"/>
              </w:rPr>
              <w:t xml:space="preserve">, </w:t>
            </w:r>
            <w:r w:rsidRPr="00803848">
              <w:rPr>
                <w:lang w:val="el-GR"/>
              </w:rPr>
              <w:t>ψ</w:t>
            </w:r>
            <w:r w:rsidRPr="00803848">
              <w:rPr>
                <w:lang w:val="en-US"/>
              </w:rPr>
              <w:t>5</w:t>
            </w:r>
            <w:r w:rsidRPr="00803848">
              <w:rPr>
                <w:lang w:val="el-GR"/>
              </w:rPr>
              <w:t>2</w:t>
            </w:r>
            <w:r w:rsidRPr="00803848">
              <w:rPr>
                <w:lang w:val="en-US"/>
              </w:rPr>
              <w:t xml:space="preserve">, </w:t>
            </w:r>
            <w:r w:rsidRPr="00803848">
              <w:rPr>
                <w:lang w:val="el-GR"/>
              </w:rPr>
              <w:t>ψ</w:t>
            </w:r>
            <w:r w:rsidRPr="00803848">
              <w:rPr>
                <w:lang w:val="en-US"/>
              </w:rPr>
              <w:t>6</w:t>
            </w:r>
            <w:r w:rsidRPr="00803848">
              <w:rPr>
                <w:lang w:val="el-GR"/>
              </w:rPr>
              <w:t>2</w:t>
            </w:r>
            <w:r w:rsidRPr="00803848">
              <w:rPr>
                <w:lang w:val="en-US"/>
              </w:rPr>
              <w:t xml:space="preserve">, </w:t>
            </w:r>
            <w:r w:rsidRPr="00803848">
              <w:rPr>
                <w:lang w:val="el-GR"/>
              </w:rPr>
              <w:t>ψ</w:t>
            </w:r>
            <w:r w:rsidRPr="00803848">
              <w:rPr>
                <w:lang w:val="en-US"/>
              </w:rPr>
              <w:t>7</w:t>
            </w:r>
            <w:r w:rsidRPr="00803848">
              <w:rPr>
                <w:lang w:val="el-GR"/>
              </w:rPr>
              <w:t>2</w:t>
            </w:r>
            <w:r w:rsidRPr="00803848">
              <w:rPr>
                <w:lang w:val="en-US"/>
              </w:rPr>
              <w:t xml:space="preserve">, </w:t>
            </w:r>
            <w:r w:rsidRPr="00803848">
              <w:rPr>
                <w:lang w:val="el-GR"/>
              </w:rPr>
              <w:t>ψ</w:t>
            </w:r>
            <w:r w:rsidRPr="00803848">
              <w:rPr>
                <w:lang w:val="en-US"/>
              </w:rPr>
              <w:t>8</w:t>
            </w:r>
            <w:r w:rsidRPr="00803848">
              <w:rPr>
                <w:lang w:val="el-GR"/>
              </w:rPr>
              <w:t>2</w:t>
            </w:r>
            <w:r w:rsidRPr="00803848">
              <w:rPr>
                <w:lang w:val="en-US"/>
              </w:rPr>
              <w:t xml:space="preserve">, </w:t>
            </w:r>
            <w:r w:rsidRPr="002E1E01">
              <w:rPr>
                <w:rFonts w:ascii="Symbol" w:hAnsi="Symbol"/>
              </w:rPr>
              <w:t></w:t>
            </w:r>
            <w:r w:rsidRPr="00803848">
              <w:rPr>
                <w:lang w:val="en-US"/>
              </w:rPr>
              <w:t>33</w:t>
            </w:r>
            <w:r>
              <w:rPr>
                <w:lang w:val="el-GR"/>
              </w:rPr>
              <w:t xml:space="preserve">, </w:t>
            </w:r>
            <w:r w:rsidRPr="002E1E01">
              <w:rPr>
                <w:rFonts w:ascii="Symbol" w:hAnsi="Symbol"/>
              </w:rPr>
              <w:t></w:t>
            </w:r>
            <w:r w:rsidRPr="00803848">
              <w:rPr>
                <w:lang w:val="en-US"/>
              </w:rPr>
              <w:t>43</w:t>
            </w:r>
            <w:r>
              <w:rPr>
                <w:lang w:val="el-GR"/>
              </w:rPr>
              <w:t xml:space="preserve">, </w:t>
            </w:r>
            <w:r w:rsidRPr="002E1E01">
              <w:rPr>
                <w:rFonts w:ascii="Symbol" w:hAnsi="Symbol"/>
              </w:rPr>
              <w:t></w:t>
            </w:r>
            <w:r w:rsidRPr="00803848">
              <w:rPr>
                <w:lang w:val="en-US"/>
              </w:rPr>
              <w:t>53,</w:t>
            </w:r>
            <w:r>
              <w:rPr>
                <w:lang w:val="el-GR"/>
              </w:rPr>
              <w:t xml:space="preserve"> </w:t>
            </w:r>
            <w:r w:rsidRPr="002E1E01">
              <w:rPr>
                <w:rFonts w:ascii="Symbol" w:hAnsi="Symbol"/>
              </w:rPr>
              <w:t></w:t>
            </w:r>
            <w:r w:rsidRPr="00803848">
              <w:rPr>
                <w:lang w:val="en-US"/>
              </w:rPr>
              <w:t>63,</w:t>
            </w:r>
            <w:r>
              <w:rPr>
                <w:lang w:val="el-GR"/>
              </w:rPr>
              <w:t xml:space="preserve"> </w:t>
            </w:r>
            <w:r w:rsidRPr="002E1E01">
              <w:rPr>
                <w:rFonts w:ascii="Symbol" w:hAnsi="Symbol"/>
              </w:rPr>
              <w:t></w:t>
            </w:r>
            <w:r w:rsidRPr="00803848">
              <w:rPr>
                <w:lang w:val="en-US"/>
              </w:rPr>
              <w:t>73,</w:t>
            </w:r>
            <w:r w:rsidRPr="00803848">
              <w:rPr>
                <w:lang w:val="el-GR"/>
              </w:rPr>
              <w:t xml:space="preserve"> ψ</w:t>
            </w:r>
            <w:r w:rsidRPr="00803848">
              <w:rPr>
                <w:lang w:val="en-US"/>
              </w:rPr>
              <w:t>43</w:t>
            </w:r>
            <w:r w:rsidRPr="00803848">
              <w:rPr>
                <w:lang w:val="el-GR"/>
              </w:rPr>
              <w:t>, ψ</w:t>
            </w:r>
            <w:r w:rsidRPr="00803848">
              <w:rPr>
                <w:lang w:val="en-US"/>
              </w:rPr>
              <w:t>53</w:t>
            </w:r>
            <w:r w:rsidRPr="00803848">
              <w:rPr>
                <w:lang w:val="el-GR"/>
              </w:rPr>
              <w:t>, ψ</w:t>
            </w:r>
            <w:r w:rsidRPr="00803848">
              <w:rPr>
                <w:lang w:val="en-US"/>
              </w:rPr>
              <w:t>63,</w:t>
            </w:r>
            <w:r w:rsidRPr="00803848">
              <w:rPr>
                <w:lang w:val="el-GR"/>
              </w:rPr>
              <w:t xml:space="preserve"> ψ</w:t>
            </w:r>
            <w:r w:rsidRPr="00803848">
              <w:rPr>
                <w:lang w:val="en-US"/>
              </w:rPr>
              <w:t>73,</w:t>
            </w:r>
            <w:r w:rsidRPr="00803848">
              <w:rPr>
                <w:lang w:val="el-GR"/>
              </w:rPr>
              <w:t xml:space="preserve"> ψ</w:t>
            </w:r>
            <w:r w:rsidRPr="00803848">
              <w:rPr>
                <w:lang w:val="en-US"/>
              </w:rPr>
              <w:t>83,</w:t>
            </w:r>
            <w:r w:rsidRPr="002E1E01">
              <w:rPr>
                <w:rFonts w:ascii="Symbol" w:hAnsi="Symbol"/>
              </w:rPr>
              <w:t></w:t>
            </w:r>
            <w:r w:rsidRPr="002E1E01">
              <w:rPr>
                <w:rFonts w:ascii="Symbol" w:hAnsi="Symbol"/>
              </w:rPr>
              <w:t></w:t>
            </w:r>
            <w:r w:rsidRPr="00803848">
              <w:rPr>
                <w:lang w:val="en-US"/>
              </w:rPr>
              <w:t>44</w:t>
            </w:r>
            <w:r>
              <w:rPr>
                <w:lang w:val="el-GR"/>
              </w:rPr>
              <w:t xml:space="preserve">, </w:t>
            </w:r>
            <w:r w:rsidRPr="002E1E01">
              <w:rPr>
                <w:rFonts w:ascii="Symbol" w:hAnsi="Symbol"/>
              </w:rPr>
              <w:t></w:t>
            </w:r>
            <w:r w:rsidRPr="00803848">
              <w:rPr>
                <w:lang w:val="en-US"/>
              </w:rPr>
              <w:t>54</w:t>
            </w:r>
            <w:r>
              <w:rPr>
                <w:lang w:val="el-GR"/>
              </w:rPr>
              <w:t xml:space="preserve">, </w:t>
            </w:r>
            <w:r w:rsidRPr="002E1E01">
              <w:rPr>
                <w:rFonts w:ascii="Symbol" w:hAnsi="Symbol"/>
              </w:rPr>
              <w:t></w:t>
            </w:r>
            <w:r w:rsidRPr="00803848">
              <w:rPr>
                <w:lang w:val="en-US"/>
              </w:rPr>
              <w:t>64</w:t>
            </w:r>
            <w:r>
              <w:rPr>
                <w:lang w:val="el-GR"/>
              </w:rPr>
              <w:t xml:space="preserve">, </w:t>
            </w:r>
            <w:r w:rsidRPr="002E1E01">
              <w:rPr>
                <w:rFonts w:ascii="Symbol" w:hAnsi="Symbol"/>
              </w:rPr>
              <w:t></w:t>
            </w:r>
            <w:r w:rsidRPr="00803848">
              <w:rPr>
                <w:lang w:val="en-US"/>
              </w:rPr>
              <w:t>74</w:t>
            </w:r>
            <w:r w:rsidRPr="00803848">
              <w:rPr>
                <w:lang w:val="el-GR"/>
              </w:rPr>
              <w:t>, ψ</w:t>
            </w:r>
            <w:r w:rsidRPr="00803848">
              <w:rPr>
                <w:lang w:val="en-US"/>
              </w:rPr>
              <w:t>54,</w:t>
            </w:r>
            <w:r w:rsidRPr="00803848">
              <w:rPr>
                <w:lang w:val="el-GR"/>
              </w:rPr>
              <w:t xml:space="preserve"> ψ</w:t>
            </w:r>
            <w:r w:rsidRPr="00803848">
              <w:rPr>
                <w:lang w:val="en-US"/>
              </w:rPr>
              <w:t xml:space="preserve">64, </w:t>
            </w:r>
            <w:r w:rsidRPr="00803848">
              <w:rPr>
                <w:lang w:val="el-GR"/>
              </w:rPr>
              <w:t>ψ</w:t>
            </w:r>
            <w:r w:rsidRPr="00803848">
              <w:rPr>
                <w:lang w:val="en-US"/>
              </w:rPr>
              <w:t xml:space="preserve">74, </w:t>
            </w:r>
            <w:r w:rsidRPr="00803848">
              <w:rPr>
                <w:lang w:val="el-GR"/>
              </w:rPr>
              <w:t>ψ</w:t>
            </w:r>
            <w:r w:rsidRPr="00803848">
              <w:rPr>
                <w:lang w:val="en-US"/>
              </w:rPr>
              <w:t xml:space="preserve">84, </w:t>
            </w:r>
            <w:r w:rsidRPr="002E1E01">
              <w:rPr>
                <w:rFonts w:ascii="Symbol" w:hAnsi="Symbol"/>
              </w:rPr>
              <w:t></w:t>
            </w:r>
            <w:r w:rsidRPr="00803848">
              <w:rPr>
                <w:lang w:val="en-US"/>
              </w:rPr>
              <w:t>55</w:t>
            </w:r>
            <w:r>
              <w:rPr>
                <w:lang w:val="el-GR"/>
              </w:rPr>
              <w:t xml:space="preserve">, </w:t>
            </w:r>
            <w:r w:rsidRPr="002E1E01">
              <w:rPr>
                <w:rFonts w:ascii="Symbol" w:hAnsi="Symbol"/>
              </w:rPr>
              <w:t></w:t>
            </w:r>
            <w:r w:rsidRPr="00803848">
              <w:rPr>
                <w:lang w:val="en-US"/>
              </w:rPr>
              <w:t>65</w:t>
            </w:r>
            <w:r>
              <w:rPr>
                <w:lang w:val="el-GR"/>
              </w:rPr>
              <w:t xml:space="preserve">, </w:t>
            </w:r>
            <w:r w:rsidRPr="002E1E01">
              <w:rPr>
                <w:rFonts w:ascii="Symbol" w:hAnsi="Symbol"/>
              </w:rPr>
              <w:t></w:t>
            </w:r>
            <w:r w:rsidRPr="00803848">
              <w:rPr>
                <w:lang w:val="en-US"/>
              </w:rPr>
              <w:t>75</w:t>
            </w:r>
            <w:r w:rsidRPr="00803848">
              <w:rPr>
                <w:lang w:val="el-GR"/>
              </w:rPr>
              <w:t>, ψ</w:t>
            </w:r>
            <w:r w:rsidRPr="00803848">
              <w:rPr>
                <w:lang w:val="en-US"/>
              </w:rPr>
              <w:t>65,</w:t>
            </w:r>
            <w:r w:rsidRPr="00803848">
              <w:rPr>
                <w:lang w:val="el-GR"/>
              </w:rPr>
              <w:t xml:space="preserve"> ψ</w:t>
            </w:r>
            <w:r w:rsidRPr="00803848">
              <w:rPr>
                <w:lang w:val="en-US"/>
              </w:rPr>
              <w:t>75,</w:t>
            </w:r>
            <w:r w:rsidRPr="00803848">
              <w:rPr>
                <w:lang w:val="el-GR"/>
              </w:rPr>
              <w:t xml:space="preserve"> ψ</w:t>
            </w:r>
            <w:r w:rsidRPr="00803848">
              <w:rPr>
                <w:lang w:val="en-US"/>
              </w:rPr>
              <w:t xml:space="preserve">85, </w:t>
            </w:r>
            <w:r w:rsidRPr="002E1E01">
              <w:rPr>
                <w:rFonts w:ascii="Symbol" w:hAnsi="Symbol"/>
              </w:rPr>
              <w:t></w:t>
            </w:r>
            <w:r w:rsidRPr="00803848">
              <w:rPr>
                <w:lang w:val="en-US"/>
              </w:rPr>
              <w:t>66</w:t>
            </w:r>
            <w:r>
              <w:rPr>
                <w:lang w:val="el-GR"/>
              </w:rPr>
              <w:t xml:space="preserve">, </w:t>
            </w:r>
            <w:r w:rsidRPr="002E1E01">
              <w:rPr>
                <w:rFonts w:ascii="Symbol" w:hAnsi="Symbol"/>
              </w:rPr>
              <w:t></w:t>
            </w:r>
            <w:r w:rsidRPr="00803848">
              <w:rPr>
                <w:lang w:val="en-US"/>
              </w:rPr>
              <w:t>76</w:t>
            </w:r>
            <w:r w:rsidRPr="00803848">
              <w:rPr>
                <w:lang w:val="el-GR"/>
              </w:rPr>
              <w:t>, ψ</w:t>
            </w:r>
            <w:r w:rsidRPr="00803848">
              <w:rPr>
                <w:lang w:val="en-US"/>
              </w:rPr>
              <w:t>76</w:t>
            </w:r>
            <w:r w:rsidRPr="00803848">
              <w:rPr>
                <w:lang w:val="el-GR"/>
              </w:rPr>
              <w:t>, ψ</w:t>
            </w:r>
            <w:r w:rsidRPr="00803848">
              <w:rPr>
                <w:lang w:val="en-US"/>
              </w:rPr>
              <w:t xml:space="preserve">86, </w:t>
            </w:r>
            <w:r w:rsidRPr="002E1E01">
              <w:rPr>
                <w:rFonts w:ascii="Symbol" w:hAnsi="Symbol"/>
              </w:rPr>
              <w:t></w:t>
            </w:r>
            <w:r w:rsidRPr="00803848">
              <w:rPr>
                <w:lang w:val="en-US"/>
              </w:rPr>
              <w:t>77</w:t>
            </w:r>
            <w:r w:rsidRPr="00803848">
              <w:rPr>
                <w:lang w:val="el-GR"/>
              </w:rPr>
              <w:t>, ψ</w:t>
            </w:r>
            <w:r w:rsidRPr="00803848">
              <w:rPr>
                <w:lang w:val="en-US"/>
              </w:rPr>
              <w:t xml:space="preserve">87 </w:t>
            </w:r>
          </w:p>
        </w:tc>
      </w:tr>
      <w:tr w:rsidR="000330B1" w:rsidRPr="00EB5E48" w:rsidTr="000330B1">
        <w:trPr>
          <w:trHeight w:val="502"/>
          <w:jc w:val="center"/>
        </w:trPr>
        <w:tc>
          <w:tcPr>
            <w:tcW w:w="1134" w:type="dxa"/>
            <w:hideMark/>
          </w:tcPr>
          <w:p w:rsidR="000330B1" w:rsidRDefault="000330B1" w:rsidP="000330B1">
            <w:pPr>
              <w:rPr>
                <w:lang w:val="en-US"/>
              </w:rPr>
            </w:pPr>
            <w:r w:rsidRPr="00803848">
              <w:rPr>
                <w:lang w:val="en-US"/>
              </w:rPr>
              <w:t>8×8</w:t>
            </w:r>
          </w:p>
        </w:tc>
        <w:tc>
          <w:tcPr>
            <w:tcW w:w="1170" w:type="dxa"/>
            <w:hideMark/>
          </w:tcPr>
          <w:p w:rsidR="000330B1" w:rsidRDefault="000330B1" w:rsidP="000330B1">
            <w:pPr>
              <w:rPr>
                <w:lang w:val="en-US"/>
              </w:rPr>
            </w:pPr>
            <w:r w:rsidRPr="00803848">
              <w:rPr>
                <w:lang w:val="en-US"/>
              </w:rPr>
              <w:t>56</w:t>
            </w:r>
          </w:p>
        </w:tc>
        <w:tc>
          <w:tcPr>
            <w:tcW w:w="6576" w:type="dxa"/>
            <w:hideMark/>
          </w:tcPr>
          <w:p w:rsidR="000330B1" w:rsidRDefault="000330B1" w:rsidP="000330B1">
            <w:pPr>
              <w:rPr>
                <w:lang w:val="el-GR"/>
              </w:rPr>
            </w:pPr>
            <w:r w:rsidRPr="002E1E01">
              <w:rPr>
                <w:rFonts w:ascii="Symbol" w:hAnsi="Symbol"/>
              </w:rPr>
              <w:t></w:t>
            </w:r>
            <w:r>
              <w:rPr>
                <w:lang w:val="el-GR"/>
              </w:rPr>
              <w:t xml:space="preserve">11, </w:t>
            </w:r>
            <w:r w:rsidRPr="002E1E01">
              <w:rPr>
                <w:rFonts w:ascii="Symbol" w:hAnsi="Symbol"/>
              </w:rPr>
              <w:t></w:t>
            </w:r>
            <w:r>
              <w:rPr>
                <w:lang w:val="el-GR"/>
              </w:rPr>
              <w:t xml:space="preserve">21, </w:t>
            </w:r>
            <w:r w:rsidRPr="002E1E01">
              <w:rPr>
                <w:rFonts w:ascii="Symbol" w:hAnsi="Symbol"/>
              </w:rPr>
              <w:t></w:t>
            </w:r>
            <w:r w:rsidRPr="0016796B">
              <w:rPr>
                <w:lang w:val="el-GR"/>
              </w:rPr>
              <w:t>3</w:t>
            </w:r>
            <w:r>
              <w:rPr>
                <w:lang w:val="el-GR"/>
              </w:rPr>
              <w:t xml:space="preserve">1, </w:t>
            </w:r>
            <w:r w:rsidRPr="002E1E01">
              <w:rPr>
                <w:rFonts w:ascii="Symbol" w:hAnsi="Symbol"/>
              </w:rPr>
              <w:t></w:t>
            </w:r>
            <w:r w:rsidRPr="0016796B">
              <w:rPr>
                <w:lang w:val="el-GR"/>
              </w:rPr>
              <w:t>4</w:t>
            </w:r>
            <w:r>
              <w:rPr>
                <w:lang w:val="el-GR"/>
              </w:rPr>
              <w:t xml:space="preserve">1, </w:t>
            </w:r>
            <w:r w:rsidRPr="002E1E01">
              <w:rPr>
                <w:rFonts w:ascii="Symbol" w:hAnsi="Symbol"/>
              </w:rPr>
              <w:t></w:t>
            </w:r>
            <w:r w:rsidRPr="0016796B">
              <w:rPr>
                <w:lang w:val="el-GR"/>
              </w:rPr>
              <w:t>5</w:t>
            </w:r>
            <w:r>
              <w:rPr>
                <w:lang w:val="el-GR"/>
              </w:rPr>
              <w:t xml:space="preserve">1, </w:t>
            </w:r>
            <w:r w:rsidRPr="002E1E01">
              <w:rPr>
                <w:rFonts w:ascii="Symbol" w:hAnsi="Symbol"/>
              </w:rPr>
              <w:t></w:t>
            </w:r>
            <w:r w:rsidRPr="0016796B">
              <w:rPr>
                <w:lang w:val="el-GR"/>
              </w:rPr>
              <w:t>6</w:t>
            </w:r>
            <w:r>
              <w:rPr>
                <w:lang w:val="el-GR"/>
              </w:rPr>
              <w:t xml:space="preserve">1, </w:t>
            </w:r>
            <w:r w:rsidRPr="002E1E01">
              <w:rPr>
                <w:rFonts w:ascii="Symbol" w:hAnsi="Symbol"/>
              </w:rPr>
              <w:t></w:t>
            </w:r>
            <w:r w:rsidRPr="0016796B">
              <w:rPr>
                <w:lang w:val="el-GR"/>
              </w:rPr>
              <w:t>7</w:t>
            </w:r>
            <w:r w:rsidRPr="00803848">
              <w:rPr>
                <w:lang w:val="el-GR"/>
              </w:rPr>
              <w:t>1, ψ21, ψ31, ψ</w:t>
            </w:r>
            <w:r w:rsidRPr="0016796B">
              <w:rPr>
                <w:lang w:val="el-GR"/>
              </w:rPr>
              <w:t>4</w:t>
            </w:r>
            <w:r w:rsidRPr="00803848">
              <w:rPr>
                <w:lang w:val="el-GR"/>
              </w:rPr>
              <w:t>1, ψ</w:t>
            </w:r>
            <w:r w:rsidRPr="0016796B">
              <w:rPr>
                <w:lang w:val="el-GR"/>
              </w:rPr>
              <w:t>5</w:t>
            </w:r>
            <w:r w:rsidRPr="00803848">
              <w:rPr>
                <w:lang w:val="el-GR"/>
              </w:rPr>
              <w:t>1, ψ</w:t>
            </w:r>
            <w:r w:rsidRPr="0016796B">
              <w:rPr>
                <w:lang w:val="el-GR"/>
              </w:rPr>
              <w:t>6</w:t>
            </w:r>
            <w:r w:rsidRPr="00803848">
              <w:rPr>
                <w:lang w:val="el-GR"/>
              </w:rPr>
              <w:t>1, ψ</w:t>
            </w:r>
            <w:r w:rsidRPr="0016796B">
              <w:rPr>
                <w:lang w:val="el-GR"/>
              </w:rPr>
              <w:t>7</w:t>
            </w:r>
            <w:r w:rsidRPr="00803848">
              <w:rPr>
                <w:lang w:val="el-GR"/>
              </w:rPr>
              <w:t>1, ψ</w:t>
            </w:r>
            <w:r w:rsidRPr="0016796B">
              <w:rPr>
                <w:lang w:val="el-GR"/>
              </w:rPr>
              <w:t>8</w:t>
            </w:r>
            <w:r>
              <w:rPr>
                <w:lang w:val="el-GR"/>
              </w:rPr>
              <w:t xml:space="preserve">1, </w:t>
            </w:r>
            <w:r w:rsidRPr="002E1E01">
              <w:rPr>
                <w:rFonts w:ascii="Symbol" w:hAnsi="Symbol"/>
              </w:rPr>
              <w:t></w:t>
            </w:r>
            <w:r>
              <w:rPr>
                <w:lang w:val="el-GR"/>
              </w:rPr>
              <w:t xml:space="preserve">22, </w:t>
            </w:r>
            <w:r w:rsidRPr="002E1E01">
              <w:rPr>
                <w:rFonts w:ascii="Symbol" w:hAnsi="Symbol"/>
              </w:rPr>
              <w:t></w:t>
            </w:r>
            <w:r w:rsidRPr="0016796B">
              <w:rPr>
                <w:lang w:val="el-GR"/>
              </w:rPr>
              <w:t>3</w:t>
            </w:r>
            <w:r>
              <w:rPr>
                <w:lang w:val="el-GR"/>
              </w:rPr>
              <w:t xml:space="preserve">2, </w:t>
            </w:r>
            <w:r w:rsidRPr="002E1E01">
              <w:rPr>
                <w:rFonts w:ascii="Symbol" w:hAnsi="Symbol"/>
              </w:rPr>
              <w:t></w:t>
            </w:r>
            <w:r w:rsidRPr="0016796B">
              <w:rPr>
                <w:lang w:val="el-GR"/>
              </w:rPr>
              <w:t>4</w:t>
            </w:r>
            <w:r>
              <w:rPr>
                <w:lang w:val="el-GR"/>
              </w:rPr>
              <w:t xml:space="preserve">2, </w:t>
            </w:r>
            <w:r w:rsidRPr="002E1E01">
              <w:rPr>
                <w:rFonts w:ascii="Symbol" w:hAnsi="Symbol"/>
              </w:rPr>
              <w:t></w:t>
            </w:r>
            <w:r w:rsidRPr="0016796B">
              <w:rPr>
                <w:lang w:val="el-GR"/>
              </w:rPr>
              <w:t>5</w:t>
            </w:r>
            <w:r>
              <w:rPr>
                <w:lang w:val="el-GR"/>
              </w:rPr>
              <w:t xml:space="preserve">2, </w:t>
            </w:r>
            <w:r w:rsidRPr="002E1E01">
              <w:rPr>
                <w:rFonts w:ascii="Symbol" w:hAnsi="Symbol"/>
              </w:rPr>
              <w:t></w:t>
            </w:r>
            <w:r w:rsidRPr="0016796B">
              <w:rPr>
                <w:lang w:val="el-GR"/>
              </w:rPr>
              <w:t>6</w:t>
            </w:r>
            <w:r>
              <w:rPr>
                <w:lang w:val="el-GR"/>
              </w:rPr>
              <w:t xml:space="preserve">2, </w:t>
            </w:r>
            <w:r w:rsidRPr="002E1E01">
              <w:rPr>
                <w:rFonts w:ascii="Symbol" w:hAnsi="Symbol"/>
              </w:rPr>
              <w:t></w:t>
            </w:r>
            <w:r w:rsidRPr="0016796B">
              <w:rPr>
                <w:lang w:val="el-GR"/>
              </w:rPr>
              <w:t>7</w:t>
            </w:r>
            <w:r w:rsidRPr="00803848">
              <w:rPr>
                <w:lang w:val="el-GR"/>
              </w:rPr>
              <w:t>2, ψ32</w:t>
            </w:r>
            <w:r w:rsidRPr="0016796B">
              <w:rPr>
                <w:lang w:val="el-GR"/>
              </w:rPr>
              <w:t xml:space="preserve">, </w:t>
            </w:r>
            <w:r w:rsidRPr="00803848">
              <w:rPr>
                <w:lang w:val="el-GR"/>
              </w:rPr>
              <w:t>ψ</w:t>
            </w:r>
            <w:r w:rsidRPr="0016796B">
              <w:rPr>
                <w:lang w:val="el-GR"/>
              </w:rPr>
              <w:t>4</w:t>
            </w:r>
            <w:r w:rsidRPr="00803848">
              <w:rPr>
                <w:lang w:val="el-GR"/>
              </w:rPr>
              <w:t>2</w:t>
            </w:r>
            <w:r w:rsidRPr="0016796B">
              <w:rPr>
                <w:lang w:val="el-GR"/>
              </w:rPr>
              <w:t xml:space="preserve">, </w:t>
            </w:r>
            <w:r w:rsidRPr="00803848">
              <w:rPr>
                <w:lang w:val="el-GR"/>
              </w:rPr>
              <w:t>ψ</w:t>
            </w:r>
            <w:r w:rsidRPr="0016796B">
              <w:rPr>
                <w:lang w:val="el-GR"/>
              </w:rPr>
              <w:t>5</w:t>
            </w:r>
            <w:r w:rsidRPr="00803848">
              <w:rPr>
                <w:lang w:val="el-GR"/>
              </w:rPr>
              <w:t>2</w:t>
            </w:r>
            <w:r w:rsidRPr="0016796B">
              <w:rPr>
                <w:lang w:val="el-GR"/>
              </w:rPr>
              <w:t xml:space="preserve">, </w:t>
            </w:r>
            <w:r w:rsidRPr="00803848">
              <w:rPr>
                <w:lang w:val="el-GR"/>
              </w:rPr>
              <w:t>ψ</w:t>
            </w:r>
            <w:r w:rsidRPr="0016796B">
              <w:rPr>
                <w:lang w:val="el-GR"/>
              </w:rPr>
              <w:t>6</w:t>
            </w:r>
            <w:r w:rsidRPr="00803848">
              <w:rPr>
                <w:lang w:val="el-GR"/>
              </w:rPr>
              <w:t>2</w:t>
            </w:r>
            <w:r w:rsidRPr="0016796B">
              <w:rPr>
                <w:lang w:val="el-GR"/>
              </w:rPr>
              <w:t xml:space="preserve">, </w:t>
            </w:r>
            <w:r w:rsidRPr="00803848">
              <w:rPr>
                <w:lang w:val="el-GR"/>
              </w:rPr>
              <w:t>ψ</w:t>
            </w:r>
            <w:r w:rsidRPr="0016796B">
              <w:rPr>
                <w:lang w:val="el-GR"/>
              </w:rPr>
              <w:t>7</w:t>
            </w:r>
            <w:r w:rsidRPr="00803848">
              <w:rPr>
                <w:lang w:val="el-GR"/>
              </w:rPr>
              <w:t>2</w:t>
            </w:r>
            <w:r w:rsidRPr="0016796B">
              <w:rPr>
                <w:lang w:val="el-GR"/>
              </w:rPr>
              <w:t xml:space="preserve">, </w:t>
            </w:r>
            <w:r w:rsidRPr="00803848">
              <w:rPr>
                <w:lang w:val="el-GR"/>
              </w:rPr>
              <w:t>ψ</w:t>
            </w:r>
            <w:r w:rsidRPr="0016796B">
              <w:rPr>
                <w:lang w:val="el-GR"/>
              </w:rPr>
              <w:t>8</w:t>
            </w:r>
            <w:r w:rsidRPr="00803848">
              <w:rPr>
                <w:lang w:val="el-GR"/>
              </w:rPr>
              <w:t>2</w:t>
            </w:r>
            <w:r w:rsidRPr="0016796B">
              <w:rPr>
                <w:lang w:val="el-GR"/>
              </w:rPr>
              <w:t xml:space="preserve">, </w:t>
            </w:r>
            <w:r w:rsidRPr="002E1E01">
              <w:rPr>
                <w:rFonts w:ascii="Symbol" w:hAnsi="Symbol"/>
              </w:rPr>
              <w:t></w:t>
            </w:r>
            <w:r w:rsidRPr="0016796B">
              <w:rPr>
                <w:lang w:val="el-GR"/>
              </w:rPr>
              <w:t>33</w:t>
            </w:r>
            <w:r>
              <w:rPr>
                <w:lang w:val="el-GR"/>
              </w:rPr>
              <w:t xml:space="preserve">, </w:t>
            </w:r>
            <w:r w:rsidRPr="002E1E01">
              <w:rPr>
                <w:rFonts w:ascii="Symbol" w:hAnsi="Symbol"/>
              </w:rPr>
              <w:t></w:t>
            </w:r>
            <w:r w:rsidRPr="0016796B">
              <w:rPr>
                <w:lang w:val="el-GR"/>
              </w:rPr>
              <w:t>43</w:t>
            </w:r>
            <w:r>
              <w:rPr>
                <w:lang w:val="el-GR"/>
              </w:rPr>
              <w:t xml:space="preserve">, </w:t>
            </w:r>
            <w:r w:rsidRPr="002E1E01">
              <w:rPr>
                <w:rFonts w:ascii="Symbol" w:hAnsi="Symbol"/>
              </w:rPr>
              <w:t></w:t>
            </w:r>
            <w:r w:rsidRPr="0016796B">
              <w:rPr>
                <w:lang w:val="el-GR"/>
              </w:rPr>
              <w:t>53,</w:t>
            </w:r>
            <w:r>
              <w:rPr>
                <w:lang w:val="el-GR"/>
              </w:rPr>
              <w:t xml:space="preserve"> </w:t>
            </w:r>
            <w:r w:rsidRPr="002E1E01">
              <w:rPr>
                <w:rFonts w:ascii="Symbol" w:hAnsi="Symbol"/>
              </w:rPr>
              <w:t></w:t>
            </w:r>
            <w:r w:rsidRPr="0016796B">
              <w:rPr>
                <w:lang w:val="el-GR"/>
              </w:rPr>
              <w:t>63,</w:t>
            </w:r>
            <w:r>
              <w:rPr>
                <w:lang w:val="el-GR"/>
              </w:rPr>
              <w:t xml:space="preserve"> </w:t>
            </w:r>
            <w:r w:rsidRPr="002E1E01">
              <w:rPr>
                <w:rFonts w:ascii="Symbol" w:hAnsi="Symbol"/>
              </w:rPr>
              <w:t></w:t>
            </w:r>
            <w:r w:rsidRPr="0016796B">
              <w:rPr>
                <w:lang w:val="el-GR"/>
              </w:rPr>
              <w:t>73,</w:t>
            </w:r>
            <w:r w:rsidRPr="00803848">
              <w:rPr>
                <w:lang w:val="el-GR"/>
              </w:rPr>
              <w:t xml:space="preserve"> ψ</w:t>
            </w:r>
            <w:r w:rsidRPr="0016796B">
              <w:rPr>
                <w:lang w:val="el-GR"/>
              </w:rPr>
              <w:t>43</w:t>
            </w:r>
            <w:r w:rsidRPr="00803848">
              <w:rPr>
                <w:lang w:val="el-GR"/>
              </w:rPr>
              <w:t>, ψ</w:t>
            </w:r>
            <w:r w:rsidRPr="0016796B">
              <w:rPr>
                <w:lang w:val="el-GR"/>
              </w:rPr>
              <w:t>53</w:t>
            </w:r>
            <w:r w:rsidRPr="00803848">
              <w:rPr>
                <w:lang w:val="el-GR"/>
              </w:rPr>
              <w:t>, ψ</w:t>
            </w:r>
            <w:r w:rsidRPr="0016796B">
              <w:rPr>
                <w:lang w:val="el-GR"/>
              </w:rPr>
              <w:t>63,</w:t>
            </w:r>
            <w:r w:rsidRPr="00803848">
              <w:rPr>
                <w:lang w:val="el-GR"/>
              </w:rPr>
              <w:t xml:space="preserve"> ψ</w:t>
            </w:r>
            <w:r w:rsidRPr="0016796B">
              <w:rPr>
                <w:lang w:val="el-GR"/>
              </w:rPr>
              <w:t>73,</w:t>
            </w:r>
            <w:r w:rsidRPr="00803848">
              <w:rPr>
                <w:lang w:val="el-GR"/>
              </w:rPr>
              <w:t xml:space="preserve"> ψ</w:t>
            </w:r>
            <w:r w:rsidRPr="0016796B">
              <w:rPr>
                <w:lang w:val="el-GR"/>
              </w:rPr>
              <w:t>83,</w:t>
            </w:r>
            <w:r w:rsidRPr="002E1E01">
              <w:rPr>
                <w:rFonts w:ascii="Symbol" w:hAnsi="Symbol"/>
              </w:rPr>
              <w:t></w:t>
            </w:r>
            <w:r w:rsidRPr="002E1E01">
              <w:rPr>
                <w:rFonts w:ascii="Symbol" w:hAnsi="Symbol"/>
              </w:rPr>
              <w:t></w:t>
            </w:r>
            <w:r w:rsidRPr="0016796B">
              <w:rPr>
                <w:lang w:val="el-GR"/>
              </w:rPr>
              <w:t>44</w:t>
            </w:r>
            <w:r>
              <w:rPr>
                <w:lang w:val="el-GR"/>
              </w:rPr>
              <w:t xml:space="preserve">, </w:t>
            </w:r>
            <w:r w:rsidRPr="002E1E01">
              <w:rPr>
                <w:rFonts w:ascii="Symbol" w:hAnsi="Symbol"/>
              </w:rPr>
              <w:t></w:t>
            </w:r>
            <w:r w:rsidRPr="0016796B">
              <w:rPr>
                <w:lang w:val="el-GR"/>
              </w:rPr>
              <w:t>54</w:t>
            </w:r>
            <w:r>
              <w:rPr>
                <w:lang w:val="el-GR"/>
              </w:rPr>
              <w:t xml:space="preserve">, </w:t>
            </w:r>
            <w:r w:rsidRPr="002E1E01">
              <w:rPr>
                <w:rFonts w:ascii="Symbol" w:hAnsi="Symbol"/>
              </w:rPr>
              <w:t></w:t>
            </w:r>
            <w:r w:rsidRPr="0016796B">
              <w:rPr>
                <w:lang w:val="el-GR"/>
              </w:rPr>
              <w:t>64</w:t>
            </w:r>
            <w:r>
              <w:rPr>
                <w:lang w:val="el-GR"/>
              </w:rPr>
              <w:t xml:space="preserve">, </w:t>
            </w:r>
            <w:r w:rsidRPr="002E1E01">
              <w:rPr>
                <w:rFonts w:ascii="Symbol" w:hAnsi="Symbol"/>
              </w:rPr>
              <w:t></w:t>
            </w:r>
            <w:r w:rsidRPr="0016796B">
              <w:rPr>
                <w:lang w:val="el-GR"/>
              </w:rPr>
              <w:t>74</w:t>
            </w:r>
            <w:r w:rsidRPr="00803848">
              <w:rPr>
                <w:lang w:val="el-GR"/>
              </w:rPr>
              <w:t>, ψ</w:t>
            </w:r>
            <w:r w:rsidRPr="0016796B">
              <w:rPr>
                <w:lang w:val="el-GR"/>
              </w:rPr>
              <w:t>54,</w:t>
            </w:r>
            <w:r w:rsidRPr="00803848">
              <w:rPr>
                <w:lang w:val="el-GR"/>
              </w:rPr>
              <w:t xml:space="preserve"> ψ</w:t>
            </w:r>
            <w:r w:rsidRPr="0016796B">
              <w:rPr>
                <w:lang w:val="el-GR"/>
              </w:rPr>
              <w:t xml:space="preserve">64, </w:t>
            </w:r>
            <w:r w:rsidRPr="00803848">
              <w:rPr>
                <w:lang w:val="el-GR"/>
              </w:rPr>
              <w:t>ψ</w:t>
            </w:r>
            <w:r w:rsidRPr="0016796B">
              <w:rPr>
                <w:lang w:val="el-GR"/>
              </w:rPr>
              <w:t xml:space="preserve">74, </w:t>
            </w:r>
            <w:r w:rsidRPr="00803848">
              <w:rPr>
                <w:lang w:val="el-GR"/>
              </w:rPr>
              <w:t>ψ</w:t>
            </w:r>
            <w:r w:rsidRPr="0016796B">
              <w:rPr>
                <w:lang w:val="el-GR"/>
              </w:rPr>
              <w:t xml:space="preserve">84, </w:t>
            </w:r>
            <w:r w:rsidRPr="002E1E01">
              <w:rPr>
                <w:rFonts w:ascii="Symbol" w:hAnsi="Symbol"/>
              </w:rPr>
              <w:t></w:t>
            </w:r>
            <w:r w:rsidRPr="0016796B">
              <w:rPr>
                <w:lang w:val="el-GR"/>
              </w:rPr>
              <w:t>55</w:t>
            </w:r>
            <w:r>
              <w:rPr>
                <w:lang w:val="el-GR"/>
              </w:rPr>
              <w:t xml:space="preserve">, </w:t>
            </w:r>
            <w:r w:rsidRPr="002E1E01">
              <w:rPr>
                <w:rFonts w:ascii="Symbol" w:hAnsi="Symbol"/>
              </w:rPr>
              <w:t></w:t>
            </w:r>
            <w:r w:rsidRPr="0016796B">
              <w:rPr>
                <w:lang w:val="el-GR"/>
              </w:rPr>
              <w:t>65</w:t>
            </w:r>
            <w:r>
              <w:rPr>
                <w:lang w:val="el-GR"/>
              </w:rPr>
              <w:t xml:space="preserve">, </w:t>
            </w:r>
            <w:r w:rsidRPr="002E1E01">
              <w:rPr>
                <w:rFonts w:ascii="Symbol" w:hAnsi="Symbol"/>
              </w:rPr>
              <w:t></w:t>
            </w:r>
            <w:r w:rsidRPr="0016796B">
              <w:rPr>
                <w:lang w:val="el-GR"/>
              </w:rPr>
              <w:t>75</w:t>
            </w:r>
            <w:r w:rsidRPr="00803848">
              <w:rPr>
                <w:lang w:val="el-GR"/>
              </w:rPr>
              <w:t>, ψ</w:t>
            </w:r>
            <w:r w:rsidRPr="0016796B">
              <w:rPr>
                <w:lang w:val="el-GR"/>
              </w:rPr>
              <w:t>65,</w:t>
            </w:r>
            <w:r w:rsidRPr="00803848">
              <w:rPr>
                <w:lang w:val="el-GR"/>
              </w:rPr>
              <w:t xml:space="preserve"> ψ</w:t>
            </w:r>
            <w:r w:rsidRPr="0016796B">
              <w:rPr>
                <w:lang w:val="el-GR"/>
              </w:rPr>
              <w:t>75,</w:t>
            </w:r>
            <w:r w:rsidRPr="00803848">
              <w:rPr>
                <w:lang w:val="el-GR"/>
              </w:rPr>
              <w:t xml:space="preserve"> ψ</w:t>
            </w:r>
            <w:r w:rsidRPr="0016796B">
              <w:rPr>
                <w:lang w:val="el-GR"/>
              </w:rPr>
              <w:t xml:space="preserve">85, </w:t>
            </w:r>
            <w:r w:rsidRPr="002E1E01">
              <w:rPr>
                <w:rFonts w:ascii="Symbol" w:hAnsi="Symbol"/>
              </w:rPr>
              <w:t></w:t>
            </w:r>
            <w:r w:rsidRPr="0016796B">
              <w:rPr>
                <w:lang w:val="el-GR"/>
              </w:rPr>
              <w:t>66</w:t>
            </w:r>
            <w:r>
              <w:rPr>
                <w:lang w:val="el-GR"/>
              </w:rPr>
              <w:t xml:space="preserve">, </w:t>
            </w:r>
            <w:r w:rsidRPr="002E1E01">
              <w:rPr>
                <w:rFonts w:ascii="Symbol" w:hAnsi="Symbol"/>
              </w:rPr>
              <w:t></w:t>
            </w:r>
            <w:r w:rsidRPr="0016796B">
              <w:rPr>
                <w:lang w:val="el-GR"/>
              </w:rPr>
              <w:t>76</w:t>
            </w:r>
            <w:r w:rsidRPr="00803848">
              <w:rPr>
                <w:lang w:val="el-GR"/>
              </w:rPr>
              <w:t>, ψ</w:t>
            </w:r>
            <w:r w:rsidRPr="0016796B">
              <w:rPr>
                <w:lang w:val="el-GR"/>
              </w:rPr>
              <w:t>76</w:t>
            </w:r>
            <w:r w:rsidRPr="00803848">
              <w:rPr>
                <w:lang w:val="el-GR"/>
              </w:rPr>
              <w:t>, ψ</w:t>
            </w:r>
            <w:r w:rsidRPr="0016796B">
              <w:rPr>
                <w:lang w:val="el-GR"/>
              </w:rPr>
              <w:t xml:space="preserve">86, </w:t>
            </w:r>
            <w:r w:rsidRPr="002E1E01">
              <w:rPr>
                <w:rFonts w:ascii="Symbol" w:hAnsi="Symbol"/>
              </w:rPr>
              <w:t></w:t>
            </w:r>
            <w:r w:rsidRPr="0016796B">
              <w:rPr>
                <w:lang w:val="el-GR"/>
              </w:rPr>
              <w:t>77</w:t>
            </w:r>
            <w:r w:rsidRPr="00803848">
              <w:rPr>
                <w:lang w:val="el-GR"/>
              </w:rPr>
              <w:t>, ψ</w:t>
            </w:r>
            <w:r w:rsidRPr="0016796B">
              <w:rPr>
                <w:lang w:val="el-GR"/>
              </w:rPr>
              <w:t xml:space="preserve">87 </w:t>
            </w:r>
          </w:p>
        </w:tc>
      </w:tr>
    </w:tbl>
    <w:p w:rsidR="000330B1" w:rsidRPr="00FE428B"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rFonts w:ascii="TimesNewRomanPSMT" w:hAnsi="TimesNewRomanPSMT" w:cs="TimesNewRomanPSMT"/>
          <w:sz w:val="20"/>
          <w:lang w:val="en-US"/>
        </w:rPr>
      </w:pPr>
      <w:r>
        <w:rPr>
          <w:lang w:val="en-US"/>
        </w:rPr>
        <w:lastRenderedPageBreak/>
        <w:t xml:space="preserve">The angles are quantized as defined in </w:t>
      </w:r>
      <w:r w:rsidR="00ED3137">
        <w:rPr>
          <w:lang w:val="en-US"/>
        </w:rPr>
        <w:fldChar w:fldCharType="begin"/>
      </w:r>
      <w:r w:rsidR="00393690">
        <w:rPr>
          <w:lang w:val="en-US"/>
        </w:rPr>
        <w:instrText xml:space="preserve"> REF _Ref276378407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7</w:t>
      </w:r>
      <w:r w:rsidR="00ED3137">
        <w:rPr>
          <w:lang w:val="en-US"/>
        </w:rPr>
        <w:fldChar w:fldCharType="end"/>
      </w:r>
      <w:r w:rsidR="00393690">
        <w:rPr>
          <w:lang w:val="en-US"/>
        </w:rPr>
        <w:t xml:space="preserve"> </w:t>
      </w:r>
      <w:r>
        <w:rPr>
          <w:lang w:val="en-US"/>
        </w:rPr>
        <w:t xml:space="preserve">(Quantization of angles). All angles are transmitted LSB </w:t>
      </w:r>
      <w:r>
        <w:rPr>
          <w:rFonts w:ascii="TimesNewRomanPSMT" w:hAnsi="TimesNewRomanPSMT" w:cs="TimesNewRomanPSMT"/>
          <w:sz w:val="20"/>
          <w:lang w:val="en-US"/>
        </w:rPr>
        <w:t>to MSB.</w:t>
      </w:r>
    </w:p>
    <w:p w:rsidR="009C5111" w:rsidRDefault="00393690">
      <w:pPr>
        <w:pStyle w:val="Caption"/>
        <w:keepNext/>
        <w:jc w:val="center"/>
      </w:pPr>
      <w:bookmarkStart w:id="302" w:name="_Ref276378407"/>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7</w:t>
      </w:r>
      <w:r w:rsidR="00ED3137">
        <w:fldChar w:fldCharType="end"/>
      </w:r>
      <w:bookmarkEnd w:id="302"/>
      <w:r>
        <w:t>--Quantization of angles</w:t>
      </w:r>
    </w:p>
    <w:tbl>
      <w:tblPr>
        <w:tblW w:w="0" w:type="auto"/>
        <w:jc w:val="center"/>
        <w:tblLayout w:type="fixed"/>
        <w:tblCellMar>
          <w:left w:w="0" w:type="dxa"/>
          <w:right w:w="0" w:type="dxa"/>
        </w:tblCellMar>
        <w:tblLook w:val="0000"/>
      </w:tblPr>
      <w:tblGrid>
        <w:gridCol w:w="4199"/>
        <w:gridCol w:w="4201"/>
      </w:tblGrid>
      <w:tr w:rsidR="000330B1" w:rsidRPr="004A5797" w:rsidTr="000330B1">
        <w:trPr>
          <w:trHeight w:hRule="exact" w:val="440"/>
          <w:jc w:val="center"/>
        </w:trPr>
        <w:tc>
          <w:tcPr>
            <w:tcW w:w="4199"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364" w:lineRule="exact"/>
              <w:ind w:left="1595"/>
              <w:rPr>
                <w:rFonts w:ascii="Symbol" w:hAnsi="Symbol" w:cs="Symbol"/>
                <w:color w:val="000000"/>
                <w:szCs w:val="22"/>
              </w:rPr>
            </w:pPr>
            <w:r w:rsidRPr="00977AC0">
              <w:rPr>
                <w:b/>
                <w:bCs/>
                <w:color w:val="000000"/>
                <w:szCs w:val="22"/>
              </w:rPr>
              <w:t>Quantized</w:t>
            </w:r>
            <w:r w:rsidRPr="00977AC0">
              <w:rPr>
                <w:rFonts w:ascii="Symbol" w:hAnsi="Symbol" w:cs="Symbol"/>
                <w:color w:val="000000"/>
                <w:szCs w:val="22"/>
              </w:rPr>
              <w:t></w:t>
            </w:r>
            <w:r w:rsidRPr="00977AC0">
              <w:rPr>
                <w:rFonts w:ascii="Symbol" w:hAnsi="Symbol" w:cs="Symbol"/>
                <w:color w:val="000000"/>
                <w:szCs w:val="22"/>
              </w:rPr>
              <w:t></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364" w:lineRule="exact"/>
              <w:ind w:left="1615"/>
              <w:rPr>
                <w:rFonts w:ascii="Symbol" w:hAnsi="Symbol" w:cs="Symbol"/>
                <w:color w:val="000000"/>
                <w:szCs w:val="22"/>
              </w:rPr>
            </w:pPr>
            <w:r w:rsidRPr="00977AC0">
              <w:rPr>
                <w:b/>
                <w:bCs/>
                <w:color w:val="000000"/>
                <w:szCs w:val="22"/>
              </w:rPr>
              <w:t>Quantized</w:t>
            </w:r>
            <w:r w:rsidRPr="00977AC0">
              <w:rPr>
                <w:rFonts w:ascii="Symbol" w:hAnsi="Symbol" w:cs="Symbol"/>
                <w:color w:val="000000"/>
                <w:szCs w:val="22"/>
              </w:rPr>
              <w:t></w:t>
            </w:r>
            <w:r w:rsidRPr="00977AC0">
              <w:rPr>
                <w:rFonts w:ascii="Symbol" w:hAnsi="Symbol" w:cs="Symbol"/>
                <w:color w:val="000000"/>
                <w:szCs w:val="22"/>
              </w:rPr>
              <w:t></w:t>
            </w:r>
          </w:p>
        </w:tc>
      </w:tr>
      <w:tr w:rsidR="000330B1" w:rsidRPr="004A5797" w:rsidTr="000330B1">
        <w:trPr>
          <w:trHeight w:hRule="exact" w:val="2989"/>
          <w:jc w:val="center"/>
        </w:trPr>
        <w:tc>
          <w:tcPr>
            <w:tcW w:w="4199"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174" w:lineRule="exact"/>
              <w:ind w:left="339"/>
              <w:rPr>
                <w:rFonts w:ascii="Symbol" w:hAnsi="Symbol" w:cs="Symbol"/>
                <w:color w:val="000000"/>
                <w:szCs w:val="22"/>
              </w:rPr>
            </w:pPr>
          </w:p>
          <w:p w:rsidR="000330B1" w:rsidRDefault="000330B1" w:rsidP="000330B1">
            <w:pPr>
              <w:ind w:left="720"/>
            </w:pPr>
            <m:oMath>
              <m:r>
                <m:rPr>
                  <m:nor/>
                </m:rPr>
                <w:rPr>
                  <w:rFonts w:ascii="Symbol" w:hAnsi="Symbol"/>
                  <w:color w:val="000000"/>
                  <w:szCs w:val="22"/>
                </w:rPr>
                <m:t></m:t>
              </m:r>
              <m:r>
                <m:rPr>
                  <m:sty m:val="p"/>
                </m:rPr>
                <w:rPr>
                  <w:rFonts w:ascii="Cambria Math" w:hAnsi="Cambria Math" w:hint="eastAsia"/>
                </w:rPr>
                <m:t>=</m:t>
              </m:r>
              <m:f>
                <m:fPr>
                  <m:ctrlPr>
                    <w:rPr>
                      <w:rFonts w:ascii="Cambria Math" w:hAnsi="Cambria Math"/>
                    </w:rPr>
                  </m:ctrlPr>
                </m:fPr>
                <m:num>
                  <m:r>
                    <w:rPr>
                      <w:rFonts w:ascii="Cambria Math" w:hAnsi="Cambria Math" w:hint="eastAsia"/>
                    </w:rPr>
                    <m:t>kπ</m:t>
                  </m:r>
                </m:num>
                <m:den>
                  <m:sSup>
                    <m:sSupPr>
                      <m:ctrlPr>
                        <w:rPr>
                          <w:rFonts w:ascii="Cambria Math" w:hAnsi="Cambria Math"/>
                        </w:rPr>
                      </m:ctrlPr>
                    </m:sSupPr>
                    <m:e>
                      <m:r>
                        <m:rPr>
                          <m:sty m:val="p"/>
                        </m:rPr>
                        <w:rPr>
                          <w:rFonts w:ascii="Cambria Math" w:hAnsi="Cambria Math" w:hint="eastAsia"/>
                        </w:rPr>
                        <m:t>2</m:t>
                      </m:r>
                    </m:e>
                    <m:sup>
                      <m:sSub>
                        <m:sSubPr>
                          <m:ctrlPr>
                            <w:rPr>
                              <w:rFonts w:ascii="Cambria Math" w:hAnsi="Cambria Math"/>
                            </w:rPr>
                          </m:ctrlPr>
                        </m:sSubPr>
                        <m:e>
                          <m:r>
                            <w:rPr>
                              <w:rFonts w:ascii="Cambria Math" w:hAnsi="Cambria Math" w:hint="eastAsia"/>
                            </w:rPr>
                            <m:t>b</m:t>
                          </m:r>
                        </m:e>
                        <m:sub>
                          <m:r>
                            <w:rPr>
                              <w:rFonts w:ascii="Cambria Math" w:hAnsi="Cambria Math"/>
                            </w:rPr>
                            <m:t>ψ</m:t>
                          </m:r>
                        </m:sub>
                      </m:sSub>
                      <m:r>
                        <m:rPr>
                          <m:sty m:val="p"/>
                        </m:rPr>
                        <w:rPr>
                          <w:rFonts w:ascii="Cambria Math" w:hAnsi="Cambria Math" w:hint="eastAsia"/>
                        </w:rPr>
                        <m:t>+1</m:t>
                      </m:r>
                    </m:sup>
                  </m:sSup>
                </m:den>
              </m:f>
              <m:r>
                <m:rPr>
                  <m:sty m:val="p"/>
                </m:rPr>
                <w:rPr>
                  <w:rFonts w:ascii="Cambria Math" w:hAnsi="Cambria Math" w:hint="eastAsia"/>
                </w:rPr>
                <m:t>+</m:t>
              </m:r>
              <m:f>
                <m:fPr>
                  <m:ctrlPr>
                    <w:rPr>
                      <w:rFonts w:ascii="Cambria Math" w:hAnsi="Cambria Math"/>
                    </w:rPr>
                  </m:ctrlPr>
                </m:fPr>
                <m:num>
                  <m:r>
                    <w:rPr>
                      <w:rFonts w:ascii="Cambria Math" w:hAnsi="Cambria Math" w:hint="eastAsia"/>
                    </w:rPr>
                    <m:t>π</m:t>
                  </m:r>
                </m:num>
                <m:den>
                  <m:sSup>
                    <m:sSupPr>
                      <m:ctrlPr>
                        <w:rPr>
                          <w:rFonts w:ascii="Cambria Math" w:hAnsi="Cambria Math"/>
                        </w:rPr>
                      </m:ctrlPr>
                    </m:sSupPr>
                    <m:e>
                      <m:r>
                        <m:rPr>
                          <m:sty m:val="p"/>
                        </m:rPr>
                        <w:rPr>
                          <w:rFonts w:ascii="Cambria Math" w:hAnsi="Cambria Math" w:hint="eastAsia"/>
                        </w:rPr>
                        <m:t>2</m:t>
                      </m:r>
                    </m:e>
                    <m:sup>
                      <m:sSub>
                        <m:sSubPr>
                          <m:ctrlPr>
                            <w:rPr>
                              <w:rFonts w:ascii="Cambria Math" w:hAnsi="Cambria Math"/>
                            </w:rPr>
                          </m:ctrlPr>
                        </m:sSubPr>
                        <m:e>
                          <m:r>
                            <w:rPr>
                              <w:rFonts w:ascii="Cambria Math" w:hAnsi="Cambria Math" w:hint="eastAsia"/>
                            </w:rPr>
                            <m:t>b</m:t>
                          </m:r>
                        </m:e>
                        <m:sub>
                          <m:r>
                            <w:rPr>
                              <w:rFonts w:ascii="Cambria Math" w:hAnsi="Cambria Math"/>
                            </w:rPr>
                            <m:t>ψ</m:t>
                          </m:r>
                        </m:sub>
                      </m:sSub>
                      <m:r>
                        <m:rPr>
                          <m:sty m:val="p"/>
                        </m:rPr>
                        <w:rPr>
                          <w:rFonts w:ascii="Cambria Math" w:hAnsi="Cambria Math" w:hint="eastAsia"/>
                        </w:rPr>
                        <m:t>+2</m:t>
                      </m:r>
                    </m:sup>
                  </m:sSup>
                </m:den>
              </m:f>
            </m:oMath>
            <w:r w:rsidRPr="00977AC0">
              <w:t xml:space="preserve">    radians</w:t>
            </w:r>
          </w:p>
          <w:p w:rsidR="000330B1" w:rsidRPr="004A5797" w:rsidRDefault="000330B1" w:rsidP="000330B1">
            <w:pPr>
              <w:widowControl w:val="0"/>
              <w:autoSpaceDE w:val="0"/>
              <w:autoSpaceDN w:val="0"/>
              <w:adjustRightInd w:val="0"/>
              <w:spacing w:line="415" w:lineRule="exact"/>
              <w:ind w:left="119"/>
              <w:rPr>
                <w:color w:val="000000"/>
                <w:szCs w:val="22"/>
              </w:rPr>
            </w:pPr>
            <w:r w:rsidRPr="00977AC0">
              <w:rPr>
                <w:color w:val="000000"/>
                <w:szCs w:val="22"/>
              </w:rPr>
              <w:t>where</w:t>
            </w:r>
          </w:p>
          <w:p w:rsidR="000330B1" w:rsidRDefault="000330B1" w:rsidP="000330B1">
            <w:r w:rsidRPr="00977AC0">
              <w:t xml:space="preserve">            </w:t>
            </w:r>
            <m:oMath>
              <m:r>
                <w:rPr>
                  <w:rFonts w:ascii="Cambria Math" w:hAnsi="Cambria Math"/>
                </w:rPr>
                <m:t>k</m:t>
              </m:r>
              <m:r>
                <m:rPr>
                  <m:sty m:val="p"/>
                </m:rPr>
                <w:rPr>
                  <w:rFonts w:ascii="Cambria Math" w:hAnsi="Cambria Math"/>
                </w:rPr>
                <m:t>=0,1,…,</m:t>
              </m:r>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b</m:t>
                      </m:r>
                    </m:e>
                    <m:sub>
                      <m:r>
                        <w:rPr>
                          <w:rFonts w:ascii="Cambria Math" w:hAnsi="Cambria Math"/>
                        </w:rPr>
                        <m:t>ψ</m:t>
                      </m:r>
                    </m:sub>
                  </m:sSub>
                  <m:r>
                    <m:rPr>
                      <m:sty m:val="p"/>
                    </m:rPr>
                    <w:rPr>
                      <w:rFonts w:ascii="Cambria Math" w:hAnsi="Cambria Math"/>
                    </w:rPr>
                    <m:t>-1</m:t>
                  </m:r>
                </m:sup>
              </m:sSup>
            </m:oMath>
          </w:p>
          <w:p w:rsidR="000330B1" w:rsidRDefault="000330B1" w:rsidP="00791CB1">
            <w:pPr>
              <w:ind w:left="720"/>
            </w:pPr>
            <w:r w:rsidRPr="00977AC0">
              <w:rPr>
                <w:i/>
                <w:iCs/>
                <w:color w:val="000000"/>
                <w:szCs w:val="22"/>
              </w:rPr>
              <w:t>b</w:t>
            </w:r>
            <w:r w:rsidRPr="00977AC0">
              <w:rPr>
                <w:rFonts w:ascii="Symbol" w:hAnsi="Symbol"/>
                <w:i/>
                <w:iCs/>
                <w:color w:val="000000"/>
                <w:szCs w:val="22"/>
                <w:vertAlign w:val="subscript"/>
              </w:rPr>
              <w:t></w:t>
            </w:r>
            <w:r w:rsidRPr="00977AC0">
              <w:rPr>
                <w:rFonts w:ascii="Symbol" w:hAnsi="Symbol"/>
                <w:color w:val="000000"/>
                <w:szCs w:val="22"/>
                <w:vertAlign w:val="subscript"/>
              </w:rPr>
              <w:t></w:t>
            </w:r>
            <w:r w:rsidRPr="00977AC0">
              <w:rPr>
                <w:color w:val="000000"/>
                <w:szCs w:val="22"/>
              </w:rPr>
              <w:t xml:space="preserve">  is the number of bits used to quantize </w:t>
            </w:r>
            <w:r w:rsidRPr="00977AC0">
              <w:rPr>
                <w:rFonts w:ascii="Symbol" w:hAnsi="Symbol"/>
                <w:color w:val="000000"/>
                <w:szCs w:val="22"/>
              </w:rPr>
              <w:t></w:t>
            </w:r>
            <w:r w:rsidRPr="00977AC0">
              <w:rPr>
                <w:rFonts w:ascii="Symbol" w:hAnsi="Symbol" w:cs="Symbol"/>
                <w:color w:val="000000"/>
                <w:szCs w:val="22"/>
              </w:rPr>
              <w:t></w:t>
            </w:r>
            <w:r w:rsidRPr="00977AC0">
              <w:t>(defined by the Codebook Information field of</w:t>
            </w:r>
            <w:r>
              <w:t xml:space="preserve"> </w:t>
            </w:r>
            <w:r w:rsidRPr="00977AC0">
              <w:t xml:space="preserve">the </w:t>
            </w:r>
            <w:r w:rsidR="00F134C3" w:rsidRPr="00F134C3">
              <w:rPr>
                <w:color w:val="000000"/>
                <w:szCs w:val="22"/>
              </w:rPr>
              <w:t>VHT MIMO Control</w:t>
            </w:r>
            <w:r w:rsidR="00AE5A5C">
              <w:rPr>
                <w:color w:val="000000"/>
                <w:szCs w:val="22"/>
              </w:rPr>
              <w:t xml:space="preserve"> </w:t>
            </w:r>
            <w:r w:rsidR="00F134C3" w:rsidRPr="00F134C3">
              <w:rPr>
                <w:color w:val="000000"/>
                <w:szCs w:val="22"/>
              </w:rPr>
              <w:t>field (see</w:t>
            </w:r>
            <w:r w:rsidR="00791CB1">
              <w:rPr>
                <w:color w:val="000000"/>
                <w:szCs w:val="22"/>
              </w:rPr>
              <w:t xml:space="preserve"> </w:t>
            </w:r>
            <w:r w:rsidR="00ED3137">
              <w:rPr>
                <w:color w:val="000000"/>
                <w:szCs w:val="22"/>
              </w:rPr>
              <w:fldChar w:fldCharType="begin"/>
            </w:r>
            <w:r w:rsidR="00791CB1">
              <w:rPr>
                <w:color w:val="000000"/>
                <w:szCs w:val="22"/>
              </w:rPr>
              <w:instrText xml:space="preserve"> REF _Ref276459384 \n \h </w:instrText>
            </w:r>
            <w:r w:rsidR="00ED3137">
              <w:rPr>
                <w:color w:val="000000"/>
                <w:szCs w:val="22"/>
              </w:rPr>
            </w:r>
            <w:r w:rsidR="00ED3137">
              <w:rPr>
                <w:color w:val="000000"/>
                <w:szCs w:val="22"/>
              </w:rPr>
              <w:fldChar w:fldCharType="separate"/>
            </w:r>
            <w:r w:rsidR="00784ECF">
              <w:rPr>
                <w:color w:val="000000"/>
                <w:szCs w:val="22"/>
              </w:rPr>
              <w:t>7.3.1.60</w:t>
            </w:r>
            <w:r w:rsidR="00ED3137">
              <w:rPr>
                <w:color w:val="000000"/>
                <w:szCs w:val="22"/>
              </w:rPr>
              <w:fldChar w:fldCharType="end"/>
            </w:r>
            <w:r w:rsidR="00F134C3" w:rsidRPr="00F134C3">
              <w:rPr>
                <w:color w:val="000000"/>
                <w:szCs w:val="22"/>
              </w:rPr>
              <w:t>)</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Pr>
          <w:p w:rsidR="000330B1" w:rsidRPr="004A5797" w:rsidRDefault="000330B1" w:rsidP="000330B1">
            <w:pPr>
              <w:widowControl w:val="0"/>
              <w:autoSpaceDE w:val="0"/>
              <w:autoSpaceDN w:val="0"/>
              <w:adjustRightInd w:val="0"/>
              <w:spacing w:line="174" w:lineRule="exact"/>
              <w:ind w:left="339"/>
              <w:rPr>
                <w:rFonts w:ascii="Symbol" w:hAnsi="Symbol" w:cs="Symbol"/>
                <w:color w:val="000000"/>
                <w:szCs w:val="22"/>
              </w:rPr>
            </w:pPr>
            <w:r w:rsidRPr="00977AC0">
              <w:rPr>
                <w:rFonts w:ascii="Symbol" w:hAnsi="Symbol" w:cs="Symbol"/>
                <w:color w:val="000000"/>
                <w:szCs w:val="22"/>
              </w:rPr>
              <w:t></w:t>
            </w:r>
          </w:p>
          <w:p w:rsidR="000330B1" w:rsidRPr="004A5797" w:rsidRDefault="000330B1" w:rsidP="000330B1">
            <w:pPr>
              <w:widowControl w:val="0"/>
              <w:autoSpaceDE w:val="0"/>
              <w:autoSpaceDN w:val="0"/>
              <w:adjustRightInd w:val="0"/>
              <w:spacing w:before="120" w:after="120" w:line="172" w:lineRule="exact"/>
              <w:rPr>
                <w:rFonts w:ascii="Symbol" w:hAnsi="Symbol" w:cs="Symbol"/>
                <w:color w:val="000000"/>
                <w:szCs w:val="22"/>
              </w:rPr>
            </w:pP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w:r w:rsidRPr="00977AC0">
              <w:rPr>
                <w:rFonts w:ascii="Symbol" w:hAnsi="Symbol" w:cs="Symbol"/>
                <w:color w:val="000000"/>
                <w:szCs w:val="22"/>
              </w:rPr>
              <w:t></w:t>
            </w:r>
            <m:oMath>
              <m:r>
                <m:rPr>
                  <m:nor/>
                </m:rPr>
                <w:rPr>
                  <w:rFonts w:ascii="Symbol" w:hAnsi="Symbol"/>
                  <w:color w:val="000000"/>
                  <w:szCs w:val="22"/>
                </w:rPr>
                <m:t></m:t>
              </m:r>
              <m:r>
                <m:rPr>
                  <m:nor/>
                </m:rPr>
                <w:rPr>
                  <w:rFonts w:ascii="Symbol" w:hAnsi="Symbol"/>
                </w:rPr>
                <m:t></m:t>
              </m:r>
              <m:r>
                <w:rPr>
                  <w:rFonts w:ascii="Cambria Math" w:hAnsi="Symbol" w:hint="eastAsia"/>
                  <w:color w:val="000000"/>
                  <w:szCs w:val="22"/>
                </w:rPr>
                <m:t>=</m:t>
              </m:r>
              <m:f>
                <m:fPr>
                  <m:ctrlPr>
                    <w:rPr>
                      <w:rFonts w:ascii="Cambria Math" w:hAnsi="Symbol"/>
                      <w:color w:val="000000"/>
                      <w:szCs w:val="22"/>
                    </w:rPr>
                  </m:ctrlPr>
                </m:fPr>
                <m:num>
                  <m:r>
                    <w:rPr>
                      <w:rFonts w:ascii="Cambria Math" w:hAnsi="Symbol" w:hint="eastAsia"/>
                      <w:color w:val="000000"/>
                      <w:szCs w:val="22"/>
                    </w:rPr>
                    <m:t>kπ</m:t>
                  </m:r>
                </m:num>
                <m:den>
                  <m:sSup>
                    <m:sSupPr>
                      <m:ctrlPr>
                        <w:rPr>
                          <w:rFonts w:ascii="Cambria Math" w:hAnsi="Symbol"/>
                          <w:i/>
                          <w:color w:val="000000"/>
                          <w:szCs w:val="22"/>
                        </w:rPr>
                      </m:ctrlPr>
                    </m:sSupPr>
                    <m:e>
                      <m:r>
                        <w:rPr>
                          <w:rFonts w:ascii="Cambria Math" w:hAnsi="Symbol" w:hint="eastAsia"/>
                          <w:color w:val="000000"/>
                          <w:szCs w:val="22"/>
                        </w:rPr>
                        <m:t>2</m:t>
                      </m:r>
                    </m:e>
                    <m:sup>
                      <m:sSub>
                        <m:sSubPr>
                          <m:ctrlPr>
                            <w:rPr>
                              <w:rFonts w:ascii="Cambria Math" w:hAnsi="Symbol"/>
                              <w:i/>
                              <w:color w:val="000000"/>
                              <w:szCs w:val="22"/>
                            </w:rPr>
                          </m:ctrlPr>
                        </m:sSubPr>
                        <m:e>
                          <m:r>
                            <w:rPr>
                              <w:rFonts w:ascii="Cambria Math" w:hAnsi="Symbol" w:hint="eastAsia"/>
                              <w:color w:val="000000"/>
                              <w:szCs w:val="22"/>
                            </w:rPr>
                            <m:t>b</m:t>
                          </m:r>
                        </m:e>
                        <m:sub>
                          <m:r>
                            <w:rPr>
                              <w:rFonts w:ascii="Cambria Math" w:hAnsi="Cambria Math"/>
                              <w:color w:val="000000"/>
                              <w:szCs w:val="22"/>
                            </w:rPr>
                            <m:t>ϕ</m:t>
                          </m:r>
                        </m:sub>
                      </m:sSub>
                      <m:r>
                        <w:rPr>
                          <w:rFonts w:ascii="Cambria Math" w:hAnsi="Symbol"/>
                          <w:color w:val="000000"/>
                          <w:szCs w:val="22"/>
                        </w:rPr>
                        <m:t>-</m:t>
                      </m:r>
                      <m:r>
                        <w:rPr>
                          <w:rFonts w:ascii="Cambria Math" w:hAnsi="Symbol" w:hint="eastAsia"/>
                          <w:color w:val="000000"/>
                          <w:szCs w:val="22"/>
                        </w:rPr>
                        <m:t>1</m:t>
                      </m:r>
                    </m:sup>
                  </m:sSup>
                </m:den>
              </m:f>
              <m:r>
                <w:rPr>
                  <w:rFonts w:ascii="Cambria Math" w:hAnsi="Symbol" w:hint="eastAsia"/>
                  <w:color w:val="000000"/>
                  <w:szCs w:val="22"/>
                </w:rPr>
                <m:t>+</m:t>
              </m:r>
              <m:f>
                <m:fPr>
                  <m:ctrlPr>
                    <w:rPr>
                      <w:rFonts w:ascii="Cambria Math" w:hAnsi="Symbol"/>
                      <w:color w:val="000000"/>
                      <w:szCs w:val="22"/>
                    </w:rPr>
                  </m:ctrlPr>
                </m:fPr>
                <m:num>
                  <m:r>
                    <w:rPr>
                      <w:rFonts w:ascii="Cambria Math" w:hAnsi="Symbol" w:hint="eastAsia"/>
                      <w:color w:val="000000"/>
                      <w:szCs w:val="22"/>
                    </w:rPr>
                    <m:t>π</m:t>
                  </m:r>
                </m:num>
                <m:den>
                  <m:sSup>
                    <m:sSupPr>
                      <m:ctrlPr>
                        <w:rPr>
                          <w:rFonts w:ascii="Cambria Math" w:hAnsi="Symbol"/>
                          <w:i/>
                          <w:color w:val="000000"/>
                          <w:szCs w:val="22"/>
                        </w:rPr>
                      </m:ctrlPr>
                    </m:sSupPr>
                    <m:e>
                      <m:r>
                        <w:rPr>
                          <w:rFonts w:ascii="Cambria Math" w:hAnsi="Symbol" w:hint="eastAsia"/>
                          <w:color w:val="000000"/>
                          <w:szCs w:val="22"/>
                        </w:rPr>
                        <m:t>2</m:t>
                      </m:r>
                    </m:e>
                    <m:sup>
                      <m:sSub>
                        <m:sSubPr>
                          <m:ctrlPr>
                            <w:rPr>
                              <w:rFonts w:ascii="Cambria Math" w:hAnsi="Symbol"/>
                              <w:i/>
                              <w:color w:val="000000"/>
                              <w:szCs w:val="22"/>
                            </w:rPr>
                          </m:ctrlPr>
                        </m:sSubPr>
                        <m:e>
                          <m:r>
                            <w:rPr>
                              <w:rFonts w:ascii="Cambria Math" w:hAnsi="Symbol" w:hint="eastAsia"/>
                              <w:color w:val="000000"/>
                              <w:szCs w:val="22"/>
                            </w:rPr>
                            <m:t>b</m:t>
                          </m:r>
                        </m:e>
                        <m:sub>
                          <m:r>
                            <w:rPr>
                              <w:rFonts w:ascii="Cambria Math" w:hAnsi="Cambria Math"/>
                              <w:color w:val="000000"/>
                              <w:szCs w:val="22"/>
                            </w:rPr>
                            <m:t>ϕ</m:t>
                          </m:r>
                        </m:sub>
                      </m:sSub>
                    </m:sup>
                  </m:sSup>
                </m:den>
              </m:f>
            </m:oMath>
            <w:r w:rsidRPr="00977AC0">
              <w:rPr>
                <w:color w:val="000000"/>
                <w:szCs w:val="22"/>
              </w:rPr>
              <w:t xml:space="preserve">  radians</w:t>
            </w:r>
          </w:p>
          <w:p w:rsidR="000330B1" w:rsidRPr="004A5797" w:rsidRDefault="000330B1" w:rsidP="000330B1">
            <w:pPr>
              <w:widowControl w:val="0"/>
              <w:autoSpaceDE w:val="0"/>
              <w:autoSpaceDN w:val="0"/>
              <w:adjustRightInd w:val="0"/>
              <w:spacing w:line="86" w:lineRule="exact"/>
              <w:rPr>
                <w:color w:val="000000"/>
                <w:szCs w:val="22"/>
              </w:rPr>
            </w:pPr>
          </w:p>
          <w:p w:rsidR="000330B1" w:rsidRPr="004A5797" w:rsidRDefault="000330B1" w:rsidP="000330B1">
            <w:pPr>
              <w:widowControl w:val="0"/>
              <w:autoSpaceDE w:val="0"/>
              <w:autoSpaceDN w:val="0"/>
              <w:adjustRightInd w:val="0"/>
              <w:spacing w:line="415" w:lineRule="exact"/>
              <w:ind w:left="119"/>
              <w:rPr>
                <w:color w:val="000000"/>
                <w:szCs w:val="22"/>
              </w:rPr>
            </w:pPr>
            <w:r w:rsidRPr="00977AC0">
              <w:rPr>
                <w:color w:val="000000"/>
                <w:szCs w:val="22"/>
              </w:rPr>
              <w:t>where</w:t>
            </w:r>
          </w:p>
          <w:p w:rsidR="000330B1" w:rsidRPr="004A5797" w:rsidRDefault="000330B1" w:rsidP="000330B1">
            <w:pPr>
              <w:widowControl w:val="0"/>
              <w:autoSpaceDE w:val="0"/>
              <w:autoSpaceDN w:val="0"/>
              <w:adjustRightInd w:val="0"/>
              <w:spacing w:before="120" w:after="120" w:line="31" w:lineRule="exact"/>
              <w:rPr>
                <w:color w:val="000000"/>
                <w:szCs w:val="22"/>
              </w:rPr>
            </w:pPr>
            <w:r w:rsidRPr="00977AC0">
              <w:rPr>
                <w:color w:val="000000"/>
                <w:szCs w:val="22"/>
              </w:rPr>
              <w:t xml:space="preserve">            </w:t>
            </w:r>
            <m:oMath>
              <m:r>
                <w:rPr>
                  <w:rFonts w:ascii="Cambria Math" w:hAnsi="Cambria Math"/>
                  <w:color w:val="000000"/>
                  <w:szCs w:val="22"/>
                </w:rPr>
                <m:t>k=0,1,…,</m:t>
              </m:r>
              <m:sSup>
                <m:sSupPr>
                  <m:ctrlPr>
                    <w:rPr>
                      <w:rFonts w:ascii="Cambria Math" w:hAnsi="Cambria Math"/>
                      <w:i/>
                      <w:color w:val="000000"/>
                      <w:szCs w:val="22"/>
                    </w:rPr>
                  </m:ctrlPr>
                </m:sSupPr>
                <m:e>
                  <m:r>
                    <w:rPr>
                      <w:rFonts w:ascii="Cambria Math" w:hAnsi="Cambria Math"/>
                      <w:color w:val="000000"/>
                      <w:szCs w:val="22"/>
                    </w:rPr>
                    <m:t>2</m:t>
                  </m:r>
                </m:e>
                <m:sup>
                  <m:sSub>
                    <m:sSubPr>
                      <m:ctrlPr>
                        <w:rPr>
                          <w:rFonts w:ascii="Cambria Math" w:hAnsi="Cambria Math"/>
                          <w:i/>
                          <w:color w:val="000000"/>
                          <w:szCs w:val="22"/>
                        </w:rPr>
                      </m:ctrlPr>
                    </m:sSubPr>
                    <m:e>
                      <m:r>
                        <w:rPr>
                          <w:rFonts w:ascii="Cambria Math" w:hAnsi="Cambria Math"/>
                          <w:color w:val="000000"/>
                          <w:szCs w:val="22"/>
                        </w:rPr>
                        <m:t>b</m:t>
                      </m:r>
                    </m:e>
                    <m:sub>
                      <m:r>
                        <w:rPr>
                          <w:rFonts w:ascii="Cambria Math" w:hAnsi="Cambria Math"/>
                          <w:color w:val="000000"/>
                          <w:szCs w:val="22"/>
                        </w:rPr>
                        <m:t>ϕ</m:t>
                      </m:r>
                    </m:sub>
                  </m:sSub>
                  <m:r>
                    <w:rPr>
                      <w:rFonts w:ascii="Cambria Math" w:hAnsi="Cambria Math"/>
                      <w:color w:val="000000"/>
                      <w:szCs w:val="22"/>
                    </w:rPr>
                    <m:t>-1</m:t>
                  </m:r>
                </m:sup>
              </m:sSup>
            </m:oMath>
          </w:p>
          <w:p w:rsidR="000330B1" w:rsidRDefault="000330B1" w:rsidP="000330B1">
            <w:pPr>
              <w:ind w:left="719"/>
              <w:rPr>
                <w:rFonts w:ascii="Symbol" w:hAnsi="Symbol" w:cs="Symbol"/>
              </w:rPr>
            </w:pPr>
            <w:r w:rsidRPr="00977AC0">
              <w:rPr>
                <w:i/>
                <w:iCs/>
              </w:rPr>
              <w:t>b</w:t>
            </w:r>
            <w:r w:rsidRPr="00977AC0">
              <w:rPr>
                <w:rFonts w:ascii="Symbol" w:hAnsi="Symbol"/>
                <w:i/>
                <w:iCs/>
                <w:vertAlign w:val="subscript"/>
              </w:rPr>
              <w:t></w:t>
            </w:r>
            <w:r w:rsidRPr="00977AC0">
              <w:rPr>
                <w:rFonts w:ascii="Symbol" w:hAnsi="Symbol"/>
                <w:vertAlign w:val="subscript"/>
              </w:rPr>
              <w:t></w:t>
            </w:r>
            <w:r w:rsidRPr="00977AC0">
              <w:t xml:space="preserve">  is the number of bits used to quantize </w:t>
            </w:r>
            <w:r w:rsidRPr="00977AC0">
              <w:rPr>
                <w:rFonts w:ascii="Symbol" w:hAnsi="Symbol"/>
              </w:rPr>
              <w:t></w:t>
            </w:r>
          </w:p>
          <w:p w:rsidR="000330B1" w:rsidRDefault="000330B1" w:rsidP="00791CB1">
            <w:pPr>
              <w:widowControl w:val="0"/>
              <w:autoSpaceDE w:val="0"/>
              <w:autoSpaceDN w:val="0"/>
              <w:adjustRightInd w:val="0"/>
              <w:spacing w:line="199" w:lineRule="exact"/>
              <w:ind w:left="719"/>
              <w:rPr>
                <w:color w:val="000000"/>
                <w:szCs w:val="22"/>
              </w:rPr>
            </w:pPr>
            <w:r w:rsidRPr="00977AC0">
              <w:rPr>
                <w:color w:val="000000"/>
                <w:szCs w:val="22"/>
              </w:rPr>
              <w:t>(defined by the Codebook Information field of</w:t>
            </w:r>
            <w:r>
              <w:rPr>
                <w:color w:val="000000"/>
                <w:szCs w:val="22"/>
              </w:rPr>
              <w:t xml:space="preserve"> </w:t>
            </w:r>
            <w:r w:rsidRPr="00977AC0">
              <w:rPr>
                <w:color w:val="000000"/>
                <w:szCs w:val="22"/>
              </w:rPr>
              <w:t xml:space="preserve">the </w:t>
            </w:r>
            <w:r w:rsidR="00F134C3" w:rsidRPr="00F134C3">
              <w:rPr>
                <w:color w:val="000000"/>
                <w:szCs w:val="22"/>
              </w:rPr>
              <w:t>VHT MIMO Control</w:t>
            </w:r>
            <w:r w:rsidR="00AE5A5C">
              <w:rPr>
                <w:color w:val="000000"/>
                <w:szCs w:val="22"/>
              </w:rPr>
              <w:t xml:space="preserve"> </w:t>
            </w:r>
            <w:r w:rsidR="00F134C3" w:rsidRPr="00F134C3">
              <w:rPr>
                <w:color w:val="000000"/>
                <w:szCs w:val="22"/>
              </w:rPr>
              <w:t>field (see</w:t>
            </w:r>
            <w:r w:rsidR="00791CB1">
              <w:rPr>
                <w:color w:val="000000"/>
                <w:szCs w:val="22"/>
              </w:rPr>
              <w:t xml:space="preserve"> </w:t>
            </w:r>
            <w:r w:rsidR="00ED3137">
              <w:rPr>
                <w:color w:val="000000"/>
                <w:szCs w:val="22"/>
              </w:rPr>
              <w:fldChar w:fldCharType="begin"/>
            </w:r>
            <w:r w:rsidR="00791CB1">
              <w:rPr>
                <w:color w:val="000000"/>
                <w:szCs w:val="22"/>
              </w:rPr>
              <w:instrText xml:space="preserve"> REF _Ref276459384 \n \h </w:instrText>
            </w:r>
            <w:r w:rsidR="00ED3137">
              <w:rPr>
                <w:color w:val="000000"/>
                <w:szCs w:val="22"/>
              </w:rPr>
            </w:r>
            <w:r w:rsidR="00ED3137">
              <w:rPr>
                <w:color w:val="000000"/>
                <w:szCs w:val="22"/>
              </w:rPr>
              <w:fldChar w:fldCharType="separate"/>
            </w:r>
            <w:r w:rsidR="00784ECF">
              <w:rPr>
                <w:color w:val="000000"/>
                <w:szCs w:val="22"/>
              </w:rPr>
              <w:t>7.3.1.60</w:t>
            </w:r>
            <w:r w:rsidR="00ED3137">
              <w:rPr>
                <w:color w:val="000000"/>
                <w:szCs w:val="22"/>
              </w:rPr>
              <w:fldChar w:fldCharType="end"/>
            </w:r>
            <w:r w:rsidR="00F134C3" w:rsidRPr="00F134C3">
              <w:rPr>
                <w:color w:val="000000"/>
                <w:szCs w:val="22"/>
              </w:rPr>
              <w:t>)</w:t>
            </w:r>
          </w:p>
        </w:tc>
      </w:tr>
    </w:tbl>
    <w:p w:rsidR="000330B1"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szCs w:val="22"/>
          <w:lang w:val="en-US"/>
        </w:rPr>
      </w:pPr>
      <w:r w:rsidRPr="0091618D">
        <w:rPr>
          <w:szCs w:val="22"/>
          <w:lang w:val="en-US"/>
        </w:rPr>
        <w:t>The Compressed Beamforming Report field for 20 MHz has the</w:t>
      </w:r>
      <w:r>
        <w:rPr>
          <w:szCs w:val="22"/>
          <w:lang w:val="en-US"/>
        </w:rPr>
        <w:t xml:space="preserve"> structure defined in </w:t>
      </w:r>
      <w:r w:rsidR="00ED3137">
        <w:rPr>
          <w:szCs w:val="22"/>
          <w:lang w:val="en-US"/>
        </w:rPr>
        <w:fldChar w:fldCharType="begin"/>
      </w:r>
      <w:r w:rsidR="00393690">
        <w:rPr>
          <w:szCs w:val="22"/>
          <w:lang w:val="en-US"/>
        </w:rPr>
        <w:instrText xml:space="preserve"> REF _Ref276378496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8</w:t>
      </w:r>
      <w:r w:rsidR="00ED3137">
        <w:rPr>
          <w:szCs w:val="22"/>
          <w:lang w:val="en-US"/>
        </w:rPr>
        <w:fldChar w:fldCharType="end"/>
      </w:r>
      <w:r w:rsidR="00393690">
        <w:rPr>
          <w:szCs w:val="22"/>
          <w:lang w:val="en-US"/>
        </w:rPr>
        <w:t xml:space="preserve"> </w:t>
      </w:r>
      <w:r w:rsidRPr="00977AC0">
        <w:rPr>
          <w:szCs w:val="22"/>
          <w:lang w:val="en-US"/>
        </w:rPr>
        <w:t xml:space="preserve">(Compressed Beamforming Report field (20 MHz)), where </w:t>
      </w:r>
      <w:r w:rsidRPr="00977AC0">
        <w:rPr>
          <w:i/>
          <w:iCs/>
          <w:szCs w:val="22"/>
          <w:lang w:val="en-US"/>
        </w:rPr>
        <w:t xml:space="preserve">Na </w:t>
      </w:r>
      <w:r w:rsidRPr="00977AC0">
        <w:rPr>
          <w:szCs w:val="22"/>
          <w:lang w:val="en-US"/>
        </w:rPr>
        <w:t>is the number of angles used for</w:t>
      </w:r>
      <w:r>
        <w:rPr>
          <w:szCs w:val="22"/>
          <w:lang w:val="en-US"/>
        </w:rPr>
        <w:t xml:space="preserve"> </w:t>
      </w:r>
      <w:r w:rsidRPr="00977AC0">
        <w:rPr>
          <w:szCs w:val="22"/>
          <w:lang w:val="en-US"/>
        </w:rPr>
        <w:t xml:space="preserve">beamforming feedback matrix </w:t>
      </w:r>
      <w:r w:rsidRPr="00977AC0">
        <w:rPr>
          <w:i/>
          <w:iCs/>
          <w:szCs w:val="22"/>
          <w:lang w:val="en-US"/>
        </w:rPr>
        <w:t xml:space="preserve">V </w:t>
      </w:r>
      <w:r>
        <w:rPr>
          <w:szCs w:val="22"/>
          <w:lang w:val="en-US"/>
        </w:rPr>
        <w:t xml:space="preserve">(see </w:t>
      </w:r>
      <w:r w:rsidR="00ED3137">
        <w:rPr>
          <w:szCs w:val="22"/>
          <w:lang w:val="en-US"/>
        </w:rPr>
        <w:fldChar w:fldCharType="begin"/>
      </w:r>
      <w:r w:rsidR="00393690">
        <w:rPr>
          <w:szCs w:val="22"/>
          <w:lang w:val="en-US"/>
        </w:rPr>
        <w:instrText xml:space="preserve"> REF _Ref276378163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2</w:t>
      </w:r>
      <w:r w:rsidR="00ED3137">
        <w:rPr>
          <w:szCs w:val="22"/>
          <w:lang w:val="en-US"/>
        </w:rPr>
        <w:fldChar w:fldCharType="end"/>
      </w:r>
      <w:r w:rsidR="00393690">
        <w:rPr>
          <w:szCs w:val="22"/>
          <w:lang w:val="en-US"/>
        </w:rPr>
        <w:t xml:space="preserve"> to </w:t>
      </w:r>
      <w:r w:rsidR="00ED3137">
        <w:rPr>
          <w:szCs w:val="22"/>
          <w:lang w:val="en-US"/>
        </w:rPr>
        <w:fldChar w:fldCharType="begin"/>
      </w:r>
      <w:r w:rsidR="00393690">
        <w:rPr>
          <w:szCs w:val="22"/>
          <w:lang w:val="en-US"/>
        </w:rPr>
        <w:instrText xml:space="preserve"> REF _Ref276378329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6</w:t>
      </w:r>
      <w:r w:rsidR="00ED3137">
        <w:rPr>
          <w:szCs w:val="22"/>
          <w:lang w:val="en-US"/>
        </w:rPr>
        <w:fldChar w:fldCharType="end"/>
      </w:r>
      <w:r w:rsidR="00393690">
        <w:rPr>
          <w:szCs w:val="22"/>
          <w:lang w:val="en-US"/>
        </w:rPr>
        <w:t>)</w:t>
      </w:r>
      <w:r w:rsidRPr="00977AC0">
        <w:rPr>
          <w:szCs w:val="22"/>
          <w:lang w:val="en-US"/>
        </w:rPr>
        <w:t>.</w:t>
      </w:r>
    </w:p>
    <w:p w:rsidR="000330B1" w:rsidRDefault="000330B1" w:rsidP="000330B1">
      <w:pPr>
        <w:autoSpaceDE w:val="0"/>
        <w:autoSpaceDN w:val="0"/>
        <w:adjustRightInd w:val="0"/>
        <w:rPr>
          <w:rFonts w:ascii="TimesNewRomanPSMT" w:hAnsi="TimesNewRomanPSMT" w:cs="TimesNewRomanPSMT"/>
          <w:sz w:val="20"/>
          <w:lang w:val="en-US"/>
        </w:rPr>
      </w:pPr>
    </w:p>
    <w:p w:rsidR="009C5111" w:rsidRDefault="00393690">
      <w:pPr>
        <w:pStyle w:val="Caption"/>
        <w:keepNext/>
        <w:jc w:val="center"/>
      </w:pPr>
      <w:bookmarkStart w:id="303" w:name="_Ref276378496"/>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8</w:t>
      </w:r>
      <w:r w:rsidR="00ED3137">
        <w:fldChar w:fldCharType="end"/>
      </w:r>
      <w:bookmarkEnd w:id="303"/>
      <w:r>
        <w:t>--Compressed Beamforming Report field (20 MHz)</w:t>
      </w:r>
    </w:p>
    <w:tbl>
      <w:tblPr>
        <w:tblW w:w="0" w:type="auto"/>
        <w:tblInd w:w="5" w:type="dxa"/>
        <w:tblLayout w:type="fixed"/>
        <w:tblCellMar>
          <w:left w:w="0" w:type="dxa"/>
          <w:right w:w="0" w:type="dxa"/>
        </w:tblCellMar>
        <w:tblLook w:val="0000"/>
      </w:tblPr>
      <w:tblGrid>
        <w:gridCol w:w="4250"/>
        <w:gridCol w:w="1400"/>
        <w:gridCol w:w="3440"/>
      </w:tblGrid>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–28+Ng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–28+2Ng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val="51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autoSpaceDE w:val="0"/>
        <w:autoSpaceDN w:val="0"/>
        <w:adjustRightInd w:val="0"/>
        <w:jc w:val="center"/>
        <w:rPr>
          <w:rFonts w:ascii="TimesNewRomanPSMT" w:hAnsi="TimesNewRomanPSMT" w:cs="TimesNewRomanPSMT"/>
          <w:sz w:val="20"/>
          <w:lang w:val="en-US"/>
        </w:rPr>
      </w:pPr>
    </w:p>
    <w:p w:rsidR="000330B1" w:rsidRDefault="000330B1" w:rsidP="000330B1">
      <w:pPr>
        <w:autoSpaceDE w:val="0"/>
        <w:autoSpaceDN w:val="0"/>
        <w:adjustRightInd w:val="0"/>
        <w:rPr>
          <w:rFonts w:ascii="TimesNewRomanPSMT" w:hAnsi="TimesNewRomanPSMT" w:cs="TimesNewRomanPSMT"/>
          <w:sz w:val="20"/>
          <w:lang w:val="en-US"/>
        </w:rPr>
      </w:pPr>
    </w:p>
    <w:p w:rsidR="000330B1" w:rsidRDefault="000330B1" w:rsidP="000330B1">
      <w:pPr>
        <w:rPr>
          <w:szCs w:val="22"/>
          <w:lang w:val="en-US"/>
        </w:rPr>
      </w:pPr>
      <w:r w:rsidRPr="0091618D">
        <w:rPr>
          <w:szCs w:val="22"/>
          <w:lang w:val="en-US"/>
        </w:rPr>
        <w:t>The Compressed Beamforming Report field for 40 MHz has the</w:t>
      </w:r>
      <w:r>
        <w:rPr>
          <w:szCs w:val="22"/>
          <w:lang w:val="en-US"/>
        </w:rPr>
        <w:t xml:space="preserve"> structure defined in </w:t>
      </w:r>
      <w:r w:rsidR="00ED3137">
        <w:rPr>
          <w:szCs w:val="22"/>
          <w:lang w:val="en-US"/>
        </w:rPr>
        <w:fldChar w:fldCharType="begin"/>
      </w:r>
      <w:r w:rsidR="00393690">
        <w:rPr>
          <w:szCs w:val="22"/>
          <w:lang w:val="en-US"/>
        </w:rPr>
        <w:instrText xml:space="preserve"> REF _Ref276378602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9</w:t>
      </w:r>
      <w:r w:rsidR="00ED3137">
        <w:rPr>
          <w:szCs w:val="22"/>
          <w:lang w:val="en-US"/>
        </w:rPr>
        <w:fldChar w:fldCharType="end"/>
      </w:r>
    </w:p>
    <w:p w:rsidR="000330B1" w:rsidRPr="0091618D" w:rsidRDefault="000330B1" w:rsidP="000330B1">
      <w:pPr>
        <w:autoSpaceDE w:val="0"/>
        <w:autoSpaceDN w:val="0"/>
        <w:adjustRightInd w:val="0"/>
        <w:rPr>
          <w:szCs w:val="22"/>
          <w:lang w:val="en-US"/>
        </w:rPr>
      </w:pPr>
      <w:r w:rsidRPr="00977AC0">
        <w:rPr>
          <w:szCs w:val="22"/>
          <w:lang w:val="en-US"/>
        </w:rPr>
        <w:t xml:space="preserve">(Compressed Beamforming Report field (40 MHz)), where </w:t>
      </w:r>
      <w:r w:rsidRPr="00977AC0">
        <w:rPr>
          <w:i/>
          <w:iCs/>
          <w:szCs w:val="22"/>
          <w:lang w:val="en-US"/>
        </w:rPr>
        <w:t xml:space="preserve">Na </w:t>
      </w:r>
      <w:r w:rsidRPr="00977AC0">
        <w:rPr>
          <w:szCs w:val="22"/>
          <w:lang w:val="en-US"/>
        </w:rPr>
        <w:t>is the number of angles used for</w:t>
      </w:r>
    </w:p>
    <w:p w:rsidR="000330B1" w:rsidRDefault="000330B1" w:rsidP="000330B1">
      <w:pPr>
        <w:autoSpaceDE w:val="0"/>
        <w:autoSpaceDN w:val="0"/>
        <w:adjustRightInd w:val="0"/>
        <w:rPr>
          <w:rFonts w:ascii="TimesNewRomanPSMT" w:hAnsi="TimesNewRomanPSMT" w:cs="TimesNewRomanPSMT"/>
          <w:sz w:val="20"/>
          <w:lang w:val="en-US"/>
        </w:rPr>
      </w:pPr>
      <w:r w:rsidRPr="00977AC0">
        <w:rPr>
          <w:szCs w:val="22"/>
          <w:lang w:val="en-US"/>
        </w:rPr>
        <w:t xml:space="preserve">beamforming feedback matrix </w:t>
      </w:r>
      <w:r w:rsidRPr="00977AC0">
        <w:rPr>
          <w:i/>
          <w:iCs/>
          <w:szCs w:val="22"/>
          <w:lang w:val="en-US"/>
        </w:rPr>
        <w:t xml:space="preserve">V </w:t>
      </w:r>
      <w:r w:rsidRPr="00977AC0">
        <w:rPr>
          <w:szCs w:val="22"/>
          <w:lang w:val="en-US"/>
        </w:rPr>
        <w:t xml:space="preserve">(see </w:t>
      </w:r>
      <w:r w:rsidR="00ED3137">
        <w:rPr>
          <w:szCs w:val="22"/>
          <w:lang w:val="en-US"/>
        </w:rPr>
        <w:fldChar w:fldCharType="begin"/>
      </w:r>
      <w:r w:rsidR="00393690">
        <w:rPr>
          <w:szCs w:val="22"/>
          <w:lang w:val="en-US"/>
        </w:rPr>
        <w:instrText xml:space="preserve"> REF _Ref276378163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2</w:t>
      </w:r>
      <w:r w:rsidR="00ED3137">
        <w:rPr>
          <w:szCs w:val="22"/>
          <w:lang w:val="en-US"/>
        </w:rPr>
        <w:fldChar w:fldCharType="end"/>
      </w:r>
      <w:r w:rsidR="00393690">
        <w:rPr>
          <w:szCs w:val="22"/>
          <w:lang w:val="en-US"/>
        </w:rPr>
        <w:t xml:space="preserve"> to </w:t>
      </w:r>
      <w:r w:rsidR="00ED3137">
        <w:rPr>
          <w:szCs w:val="22"/>
          <w:lang w:val="en-US"/>
        </w:rPr>
        <w:fldChar w:fldCharType="begin"/>
      </w:r>
      <w:r w:rsidR="00393690">
        <w:rPr>
          <w:szCs w:val="22"/>
          <w:lang w:val="en-US"/>
        </w:rPr>
        <w:instrText xml:space="preserve"> REF _Ref276378329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6</w:t>
      </w:r>
      <w:r w:rsidR="00ED3137">
        <w:rPr>
          <w:szCs w:val="22"/>
          <w:lang w:val="en-US"/>
        </w:rPr>
        <w:fldChar w:fldCharType="end"/>
      </w:r>
      <w:r w:rsidR="00393690">
        <w:rPr>
          <w:szCs w:val="22"/>
          <w:lang w:val="en-US"/>
        </w:rPr>
        <w:t>)</w:t>
      </w:r>
      <w:r w:rsidRPr="00977AC0">
        <w:rPr>
          <w:szCs w:val="22"/>
          <w:lang w:val="en-US"/>
        </w:rPr>
        <w:t>.</w:t>
      </w:r>
    </w:p>
    <w:p w:rsidR="000330B1" w:rsidRDefault="000330B1" w:rsidP="000330B1">
      <w:pPr>
        <w:rPr>
          <w:lang w:val="en-US"/>
        </w:rPr>
      </w:pPr>
    </w:p>
    <w:p w:rsidR="009C5111" w:rsidRDefault="00393690">
      <w:pPr>
        <w:pStyle w:val="Caption"/>
        <w:keepNext/>
        <w:jc w:val="center"/>
      </w:pPr>
      <w:bookmarkStart w:id="304" w:name="_Ref276378602"/>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9</w:t>
      </w:r>
      <w:r w:rsidR="00ED3137">
        <w:fldChar w:fldCharType="end"/>
      </w:r>
      <w:bookmarkEnd w:id="304"/>
      <w:r>
        <w:t>--Compressed Beamforming Report field (40 MHz)</w:t>
      </w:r>
    </w:p>
    <w:tbl>
      <w:tblPr>
        <w:tblW w:w="0" w:type="auto"/>
        <w:tblInd w:w="5" w:type="dxa"/>
        <w:tblLayout w:type="fixed"/>
        <w:tblCellMar>
          <w:left w:w="0" w:type="dxa"/>
          <w:right w:w="0" w:type="dxa"/>
        </w:tblCellMar>
        <w:tblLook w:val="0000"/>
      </w:tblPr>
      <w:tblGrid>
        <w:gridCol w:w="4250"/>
        <w:gridCol w:w="1400"/>
        <w:gridCol w:w="3440"/>
      </w:tblGrid>
      <w:tr w:rsidR="000330B1" w:rsidTr="000330B1">
        <w:trPr>
          <w:trHeight w:hRule="exact" w:val="64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0330B1">
        <w:trPr>
          <w:trHeight w:hRule="exact" w:val="559"/>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0330B1">
        <w:trPr>
          <w:trHeight w:hRule="exact" w:val="24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0330B1">
        <w:trPr>
          <w:trHeight w:hRule="exact" w:val="538"/>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–58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–58+Ng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2B7FE7" w:rsidRDefault="00F134C3">
            <w:pPr>
              <w:widowControl w:val="0"/>
              <w:autoSpaceDE w:val="0"/>
              <w:autoSpaceDN w:val="0"/>
              <w:adjustRightInd w:val="0"/>
              <w:spacing w:line="279"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–58+2Ng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9" w:lineRule="exact"/>
              <w:ind w:left="145"/>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r w:rsidRPr="00F134C3">
              <w:rPr>
                <w:color w:val="000000"/>
                <w:sz w:val="18"/>
                <w:szCs w:val="18"/>
              </w:rPr>
              <w:t xml:space="preserve"> for carrier 2+2Ng</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54"/>
              <w:rPr>
                <w:i/>
                <w:iCs/>
                <w:color w:val="000000"/>
                <w:sz w:val="18"/>
                <w:szCs w:val="18"/>
              </w:rPr>
            </w:pPr>
            <w:r w:rsidRPr="00F134C3">
              <w:rPr>
                <w:i/>
                <w:iCs/>
                <w:color w:val="000000"/>
                <w:sz w:val="18"/>
                <w:szCs w:val="18"/>
              </w:rPr>
              <w:t>Na×</w:t>
            </w:r>
            <w:r w:rsidRPr="00F134C3">
              <w:rPr>
                <w:color w:val="000000"/>
                <w:sz w:val="18"/>
                <w:szCs w:val="18"/>
              </w:rPr>
              <w:t>(</w:t>
            </w:r>
            <w:r w:rsidRPr="00F134C3">
              <w:rPr>
                <w:i/>
                <w:iCs/>
                <w:color w:val="000000"/>
                <w:sz w:val="18"/>
                <w:szCs w:val="18"/>
              </w:rPr>
              <w:t>b</w:t>
            </w:r>
            <w:r w:rsidRPr="00F134C3">
              <w:rPr>
                <w:rFonts w:ascii="Symbol" w:hAnsi="Symbol"/>
                <w:i/>
                <w:iCs/>
                <w:color w:val="000000"/>
                <w:sz w:val="18"/>
                <w:szCs w:val="18"/>
                <w:vertAlign w:val="subscript"/>
              </w:rPr>
              <w:t></w:t>
            </w:r>
            <w:r w:rsidRPr="00F134C3">
              <w:rPr>
                <w:i/>
                <w:iCs/>
                <w:color w:val="000000"/>
                <w:sz w:val="18"/>
                <w:szCs w:val="18"/>
              </w:rPr>
              <w:t xml:space="preserve"> +b</w:t>
            </w:r>
            <w:r w:rsidRPr="00F134C3">
              <w:rPr>
                <w:rFonts w:ascii="Symbol" w:hAnsi="Symbol"/>
                <w:i/>
                <w:iCs/>
                <w:color w:val="000000"/>
                <w:sz w:val="18"/>
                <w:szCs w:val="18"/>
                <w:vertAlign w:val="subscript"/>
              </w:rPr>
              <w:t></w:t>
            </w:r>
            <w:r w:rsidRPr="00F134C3">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Pr="00E621D6" w:rsidRDefault="00F134C3" w:rsidP="000330B1">
            <w:pPr>
              <w:widowControl w:val="0"/>
              <w:autoSpaceDE w:val="0"/>
              <w:autoSpaceDN w:val="0"/>
              <w:adjustRightInd w:val="0"/>
              <w:spacing w:line="278" w:lineRule="exact"/>
              <w:ind w:left="119"/>
              <w:rPr>
                <w:color w:val="000000"/>
                <w:sz w:val="18"/>
                <w:szCs w:val="18"/>
              </w:rPr>
            </w:pPr>
            <w:r w:rsidRPr="00F134C3">
              <w:rPr>
                <w:color w:val="000000"/>
                <w:sz w:val="18"/>
                <w:szCs w:val="18"/>
              </w:rPr>
              <w:t>Beamforming feedback matrix</w:t>
            </w:r>
            <w:r w:rsidRPr="00F134C3">
              <w:rPr>
                <w:i/>
                <w:iCs/>
                <w:color w:val="000000"/>
                <w:sz w:val="18"/>
                <w:szCs w:val="18"/>
              </w:rPr>
              <w:t xml:space="preserve"> V</w:t>
            </w:r>
          </w:p>
        </w:tc>
      </w:tr>
      <w:tr w:rsidR="000330B1" w:rsidTr="000330B1">
        <w:trPr>
          <w:trHeight w:hRule="exact" w:val="360"/>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0330B1">
        <w:trPr>
          <w:trHeight w:hRule="exact" w:val="361"/>
        </w:trPr>
        <w:tc>
          <w:tcPr>
            <w:tcW w:w="42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58</w:t>
            </w:r>
          </w:p>
        </w:tc>
        <w:tc>
          <w:tcPr>
            <w:tcW w:w="140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4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autoSpaceDE w:val="0"/>
        <w:autoSpaceDN w:val="0"/>
        <w:adjustRightInd w:val="0"/>
        <w:rPr>
          <w:rFonts w:ascii="Arial" w:hAnsi="Arial" w:cs="Arial"/>
          <w:b/>
          <w:bCs/>
          <w:sz w:val="20"/>
          <w:lang w:val="en-US"/>
        </w:rPr>
      </w:pPr>
    </w:p>
    <w:p w:rsidR="000330B1" w:rsidRPr="00393690" w:rsidRDefault="00F134C3" w:rsidP="000330B1">
      <w:pPr>
        <w:rPr>
          <w:lang w:val="en-US"/>
        </w:rPr>
      </w:pPr>
      <w:r w:rsidRPr="00F134C3">
        <w:rPr>
          <w:lang w:val="en-US"/>
        </w:rPr>
        <w:t xml:space="preserve">The Compressed Beamforming Report field for 80 MHz has the structure defined in </w:t>
      </w:r>
      <w:r w:rsidR="00ED3137">
        <w:rPr>
          <w:lang w:val="en-US"/>
        </w:rPr>
        <w:fldChar w:fldCharType="begin"/>
      </w:r>
      <w:r w:rsidR="00393690">
        <w:rPr>
          <w:lang w:val="en-US"/>
        </w:rPr>
        <w:instrText xml:space="preserve"> REF _Ref276378690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10</w:t>
      </w:r>
      <w:r w:rsidR="00ED3137">
        <w:rPr>
          <w:lang w:val="en-US"/>
        </w:rPr>
        <w:fldChar w:fldCharType="end"/>
      </w:r>
      <w:r w:rsidRPr="00F134C3">
        <w:rPr>
          <w:lang w:val="en-US"/>
        </w:rPr>
        <w:t xml:space="preserve">(Compressed Beamforming Report field (80 MHz)), where </w:t>
      </w:r>
      <w:r w:rsidRPr="00F134C3">
        <w:rPr>
          <w:i/>
          <w:iCs/>
          <w:lang w:val="en-US"/>
        </w:rPr>
        <w:t xml:space="preserve">Na </w:t>
      </w:r>
      <w:r w:rsidRPr="00F134C3">
        <w:rPr>
          <w:lang w:val="en-US"/>
        </w:rPr>
        <w:t>is the number of angles used for</w:t>
      </w:r>
    </w:p>
    <w:p w:rsidR="000330B1" w:rsidRDefault="00F134C3" w:rsidP="000330B1">
      <w:pPr>
        <w:rPr>
          <w:u w:val="single"/>
          <w:lang w:val="en-US"/>
        </w:rPr>
      </w:pPr>
      <w:r w:rsidRPr="00F134C3">
        <w:rPr>
          <w:lang w:val="en-US"/>
        </w:rPr>
        <w:t xml:space="preserve">beamforming feedback matrix </w:t>
      </w:r>
      <w:r w:rsidRPr="00F134C3">
        <w:rPr>
          <w:i/>
          <w:iCs/>
          <w:lang w:val="en-US"/>
        </w:rPr>
        <w:t xml:space="preserve">V </w:t>
      </w:r>
      <w:r w:rsidRPr="00F134C3">
        <w:rPr>
          <w:lang w:val="en-US"/>
        </w:rPr>
        <w:t xml:space="preserve">(see </w:t>
      </w:r>
      <w:r w:rsidR="00ED3137">
        <w:rPr>
          <w:lang w:val="en-US"/>
        </w:rPr>
        <w:fldChar w:fldCharType="begin"/>
      </w:r>
      <w:r w:rsidR="00393690">
        <w:rPr>
          <w:lang w:val="en-US"/>
        </w:rPr>
        <w:instrText xml:space="preserve"> REF _Ref276378163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2</w:t>
      </w:r>
      <w:r w:rsidR="00ED3137">
        <w:rPr>
          <w:lang w:val="en-US"/>
        </w:rPr>
        <w:fldChar w:fldCharType="end"/>
      </w:r>
      <w:r w:rsidR="00393690">
        <w:rPr>
          <w:lang w:val="en-US"/>
        </w:rPr>
        <w:t xml:space="preserve"> </w:t>
      </w:r>
      <w:r w:rsidRPr="00F134C3">
        <w:rPr>
          <w:lang w:val="en-US"/>
        </w:rPr>
        <w:t xml:space="preserve">to </w:t>
      </w:r>
      <w:r w:rsidR="00ED3137">
        <w:rPr>
          <w:lang w:val="en-US"/>
        </w:rPr>
        <w:fldChar w:fldCharType="begin"/>
      </w:r>
      <w:r w:rsidR="00393690">
        <w:rPr>
          <w:lang w:val="en-US"/>
        </w:rPr>
        <w:instrText xml:space="preserve"> REF _Ref276378329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6</w:t>
      </w:r>
      <w:r w:rsidR="00ED3137">
        <w:rPr>
          <w:lang w:val="en-US"/>
        </w:rPr>
        <w:fldChar w:fldCharType="end"/>
      </w:r>
      <w:r w:rsidRPr="00F134C3">
        <w:rPr>
          <w:lang w:val="en-US"/>
        </w:rPr>
        <w:t>).</w:t>
      </w:r>
    </w:p>
    <w:p w:rsidR="000330B1" w:rsidRDefault="000330B1" w:rsidP="000330B1">
      <w:pPr>
        <w:rPr>
          <w:lang w:val="en-US"/>
        </w:rPr>
      </w:pPr>
    </w:p>
    <w:p w:rsidR="009C5111" w:rsidRDefault="00393690">
      <w:pPr>
        <w:pStyle w:val="Caption"/>
        <w:keepNext/>
        <w:jc w:val="center"/>
      </w:pPr>
      <w:bookmarkStart w:id="305" w:name="_Ref276378690"/>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10</w:t>
      </w:r>
      <w:r w:rsidR="00ED3137">
        <w:fldChar w:fldCharType="end"/>
      </w:r>
      <w:bookmarkEnd w:id="305"/>
      <w:r>
        <w:t>--Compressed Beamforming Report field (80 MHz)</w:t>
      </w:r>
    </w:p>
    <w:tbl>
      <w:tblPr>
        <w:tblW w:w="0" w:type="auto"/>
        <w:jc w:val="center"/>
        <w:tblInd w:w="5" w:type="dxa"/>
        <w:tblLayout w:type="fixed"/>
        <w:tblCellMar>
          <w:left w:w="0" w:type="dxa"/>
          <w:right w:w="0" w:type="dxa"/>
        </w:tblCellMar>
        <w:tblLook w:val="0000"/>
      </w:tblPr>
      <w:tblGrid>
        <w:gridCol w:w="4320"/>
        <w:gridCol w:w="1350"/>
        <w:gridCol w:w="3420"/>
      </w:tblGrid>
      <w:tr w:rsidR="000330B1" w:rsidTr="00393690">
        <w:trPr>
          <w:trHeight w:hRule="exact" w:val="64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684"/>
              <w:rPr>
                <w:b/>
                <w:bCs/>
                <w:color w:val="000000"/>
                <w:sz w:val="18"/>
                <w:szCs w:val="18"/>
              </w:rPr>
            </w:pPr>
            <w:r>
              <w:rPr>
                <w:b/>
                <w:bCs/>
                <w:color w:val="000000"/>
                <w:sz w:val="18"/>
                <w:szCs w:val="18"/>
              </w:rPr>
              <w:t>Field</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319" w:lineRule="exact"/>
              <w:ind w:left="544"/>
              <w:rPr>
                <w:b/>
                <w:bCs/>
                <w:color w:val="000000"/>
                <w:sz w:val="18"/>
                <w:szCs w:val="18"/>
              </w:rPr>
            </w:pPr>
            <w:r>
              <w:rPr>
                <w:b/>
                <w:bCs/>
                <w:color w:val="000000"/>
                <w:sz w:val="18"/>
                <w:szCs w:val="18"/>
              </w:rPr>
              <w:t>Size</w:t>
            </w:r>
          </w:p>
          <w:p w:rsidR="000330B1" w:rsidRDefault="000330B1" w:rsidP="000330B1">
            <w:pPr>
              <w:widowControl w:val="0"/>
              <w:autoSpaceDE w:val="0"/>
              <w:autoSpaceDN w:val="0"/>
              <w:adjustRightInd w:val="0"/>
              <w:spacing w:line="199" w:lineRule="exact"/>
              <w:ind w:left="500"/>
              <w:rPr>
                <w:b/>
                <w:bCs/>
                <w:color w:val="000000"/>
                <w:sz w:val="18"/>
                <w:szCs w:val="18"/>
              </w:rPr>
            </w:pPr>
            <w:r>
              <w:rPr>
                <w:b/>
                <w:bCs/>
                <w:color w:val="000000"/>
                <w:sz w:val="18"/>
                <w:szCs w:val="18"/>
              </w:rPr>
              <w:t>(bits)</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418" w:lineRule="exact"/>
              <w:ind w:left="1379"/>
              <w:rPr>
                <w:b/>
                <w:bCs/>
                <w:color w:val="000000"/>
                <w:sz w:val="18"/>
                <w:szCs w:val="18"/>
              </w:rPr>
            </w:pPr>
            <w:r>
              <w:rPr>
                <w:b/>
                <w:bCs/>
                <w:color w:val="000000"/>
                <w:sz w:val="18"/>
                <w:szCs w:val="18"/>
              </w:rPr>
              <w:t>Meaning</w:t>
            </w:r>
          </w:p>
        </w:tc>
      </w:tr>
      <w:tr w:rsidR="000330B1" w:rsidTr="00393690">
        <w:trPr>
          <w:trHeight w:hRule="exact" w:val="559"/>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SNR in space-time stream 1</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655"/>
              <w:rPr>
                <w:color w:val="000000"/>
                <w:sz w:val="18"/>
                <w:szCs w:val="18"/>
              </w:rPr>
            </w:pPr>
            <w:r>
              <w:rPr>
                <w:color w:val="000000"/>
                <w:sz w:val="18"/>
                <w:szCs w:val="18"/>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199" w:lineRule="exact"/>
              <w:ind w:left="119"/>
              <w:rPr>
                <w:color w:val="000000"/>
                <w:sz w:val="18"/>
                <w:szCs w:val="18"/>
              </w:rPr>
            </w:pPr>
            <w:r>
              <w:rPr>
                <w:color w:val="000000"/>
                <w:sz w:val="18"/>
                <w:szCs w:val="18"/>
              </w:rPr>
              <w:t>sending the report for space-time stream 1</w:t>
            </w:r>
          </w:p>
        </w:tc>
      </w:tr>
      <w:tr w:rsidR="000330B1" w:rsidTr="00393690">
        <w:trPr>
          <w:trHeight w:hRule="exact" w:val="24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p>
        </w:tc>
      </w:tr>
      <w:tr w:rsidR="000330B1" w:rsidTr="00393690">
        <w:trPr>
          <w:trHeight w:hRule="exact" w:val="538"/>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i/>
                <w:iCs/>
                <w:color w:val="000000"/>
                <w:sz w:val="18"/>
                <w:szCs w:val="18"/>
              </w:rPr>
            </w:pPr>
            <w:r>
              <w:rPr>
                <w:color w:val="000000"/>
                <w:sz w:val="18"/>
                <w:szCs w:val="18"/>
              </w:rPr>
              <w:t>SNR in space-time stream</w:t>
            </w:r>
            <w:r>
              <w:rPr>
                <w:i/>
                <w:iCs/>
                <w:color w:val="000000"/>
                <w:sz w:val="18"/>
                <w:szCs w:val="18"/>
              </w:rPr>
              <w:t xml:space="preserve"> Nc</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655"/>
              <w:rPr>
                <w:color w:val="000000"/>
                <w:sz w:val="18"/>
                <w:szCs w:val="18"/>
              </w:rPr>
            </w:pPr>
            <w:r>
              <w:rPr>
                <w:color w:val="000000"/>
                <w:sz w:val="18"/>
                <w:szCs w:val="18"/>
              </w:rPr>
              <w:t>8</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Average signal-to-noise ratio in the STA</w:t>
            </w:r>
          </w:p>
          <w:p w:rsidR="000330B1" w:rsidRDefault="000330B1" w:rsidP="000330B1">
            <w:pPr>
              <w:widowControl w:val="0"/>
              <w:autoSpaceDE w:val="0"/>
              <w:autoSpaceDN w:val="0"/>
              <w:adjustRightInd w:val="0"/>
              <w:spacing w:line="200" w:lineRule="exact"/>
              <w:ind w:left="119"/>
              <w:rPr>
                <w:i/>
                <w:iCs/>
                <w:color w:val="000000"/>
                <w:sz w:val="18"/>
                <w:szCs w:val="18"/>
              </w:rPr>
            </w:pPr>
            <w:r>
              <w:rPr>
                <w:color w:val="000000"/>
                <w:sz w:val="18"/>
                <w:szCs w:val="18"/>
              </w:rPr>
              <w:t>sending the report for space-time stream</w:t>
            </w:r>
            <w:r>
              <w:rPr>
                <w:i/>
                <w:iCs/>
                <w:color w:val="000000"/>
                <w:sz w:val="18"/>
                <w:szCs w:val="18"/>
              </w:rPr>
              <w:t xml:space="preserve"> Nc</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9" w:lineRule="exact"/>
              <w:ind w:left="145"/>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2+2Ng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i/>
                <w:iCs/>
                <w:color w:val="000000"/>
                <w:sz w:val="18"/>
                <w:szCs w:val="18"/>
              </w:rPr>
            </w:pPr>
            <w:r>
              <w:rPr>
                <w:i/>
                <w:iCs/>
                <w:color w:val="000000"/>
                <w:sz w:val="18"/>
                <w:szCs w:val="18"/>
              </w:rPr>
              <w:t>Na×</w:t>
            </w:r>
            <w:r>
              <w:rPr>
                <w:color w:val="000000"/>
                <w:sz w:val="18"/>
                <w:szCs w:val="18"/>
              </w:rPr>
              <w:t>(</w:t>
            </w:r>
            <w:r>
              <w:rPr>
                <w:i/>
                <w:iCs/>
                <w:color w:val="000000"/>
                <w:sz w:val="18"/>
                <w:szCs w:val="18"/>
              </w:rPr>
              <w:t>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p>
        </w:tc>
      </w:tr>
      <w:tr w:rsidR="000330B1" w:rsidTr="00393690">
        <w:trPr>
          <w:trHeight w:hRule="exact" w:val="36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lastRenderedPageBreak/>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p>
        </w:tc>
      </w:tr>
      <w:tr w:rsidR="000330B1" w:rsidTr="00393690">
        <w:trPr>
          <w:trHeight w:hRule="exact" w:val="361"/>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color w:val="000000"/>
                <w:sz w:val="18"/>
                <w:szCs w:val="18"/>
              </w:rPr>
            </w:pPr>
            <w:r>
              <w:rPr>
                <w:color w:val="000000"/>
                <w:sz w:val="18"/>
                <w:szCs w:val="18"/>
              </w:rPr>
              <w:t>Beamforming Feedback Matrix</w:t>
            </w:r>
            <w:r>
              <w:rPr>
                <w:i/>
                <w:iCs/>
                <w:color w:val="000000"/>
                <w:sz w:val="18"/>
                <w:szCs w:val="18"/>
              </w:rPr>
              <w:t xml:space="preserve"> V</w:t>
            </w:r>
            <w:r>
              <w:rPr>
                <w:color w:val="000000"/>
                <w:sz w:val="18"/>
                <w:szCs w:val="18"/>
              </w:rPr>
              <w:t xml:space="preserve"> for carrier 122</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54"/>
              <w:rPr>
                <w:rFonts w:ascii="Symbol" w:hAnsi="Symbol" w:cs="Symbol"/>
                <w:color w:val="000000"/>
                <w:sz w:val="14"/>
                <w:szCs w:val="14"/>
              </w:rPr>
            </w:pPr>
            <w:r>
              <w:rPr>
                <w:i/>
                <w:iCs/>
                <w:color w:val="000000"/>
                <w:sz w:val="18"/>
                <w:szCs w:val="18"/>
              </w:rPr>
              <w:t>Na</w:t>
            </w:r>
            <w:r>
              <w:rPr>
                <w:color w:val="000000"/>
                <w:sz w:val="18"/>
                <w:szCs w:val="18"/>
              </w:rPr>
              <w:t>×(</w:t>
            </w:r>
            <w:r>
              <w:rPr>
                <w:i/>
                <w:iCs/>
                <w:color w:val="000000"/>
                <w:sz w:val="18"/>
                <w:szCs w:val="18"/>
              </w:rPr>
              <w:t xml:space="preserve"> b</w:t>
            </w:r>
            <w:r w:rsidRPr="001D025D">
              <w:rPr>
                <w:rFonts w:ascii="Symbol" w:hAnsi="Symbol"/>
                <w:i/>
                <w:iCs/>
                <w:color w:val="000000"/>
                <w:sz w:val="18"/>
                <w:szCs w:val="18"/>
                <w:vertAlign w:val="subscript"/>
              </w:rPr>
              <w:t></w:t>
            </w:r>
            <w:r>
              <w:rPr>
                <w:i/>
                <w:iCs/>
                <w:color w:val="000000"/>
                <w:sz w:val="18"/>
                <w:szCs w:val="18"/>
              </w:rPr>
              <w:t xml:space="preserve"> +b</w:t>
            </w:r>
            <w:r w:rsidRPr="001D025D">
              <w:rPr>
                <w:rFonts w:ascii="Symbol" w:hAnsi="Symbol"/>
                <w:i/>
                <w:iCs/>
                <w:color w:val="000000"/>
                <w:sz w:val="18"/>
                <w:szCs w:val="18"/>
                <w:vertAlign w:val="subscript"/>
              </w:rPr>
              <w:t></w:t>
            </w:r>
            <w:r>
              <w:rPr>
                <w:color w:val="000000"/>
                <w:sz w:val="18"/>
                <w:szCs w:val="18"/>
              </w:rPr>
              <w:t>)/2</w:t>
            </w:r>
          </w:p>
        </w:tc>
        <w:tc>
          <w:tcPr>
            <w:tcW w:w="3420" w:type="dxa"/>
            <w:tcBorders>
              <w:top w:val="single" w:sz="4" w:space="0" w:color="000000"/>
              <w:left w:val="single" w:sz="4" w:space="0" w:color="000000"/>
              <w:bottom w:val="single" w:sz="4" w:space="0" w:color="000000"/>
              <w:right w:val="single" w:sz="4" w:space="0" w:color="000000"/>
            </w:tcBorders>
            <w:shd w:val="clear" w:color="auto" w:fill="FFFFFF"/>
          </w:tcPr>
          <w:p w:rsidR="000330B1" w:rsidRDefault="000330B1" w:rsidP="000330B1">
            <w:pPr>
              <w:widowControl w:val="0"/>
              <w:autoSpaceDE w:val="0"/>
              <w:autoSpaceDN w:val="0"/>
              <w:adjustRightInd w:val="0"/>
              <w:spacing w:line="278" w:lineRule="exact"/>
              <w:ind w:left="119"/>
              <w:rPr>
                <w:i/>
                <w:iCs/>
                <w:color w:val="000000"/>
                <w:sz w:val="18"/>
                <w:szCs w:val="18"/>
              </w:rPr>
            </w:pPr>
            <w:r>
              <w:rPr>
                <w:color w:val="000000"/>
                <w:sz w:val="18"/>
                <w:szCs w:val="18"/>
              </w:rPr>
              <w:t>Beamforming feedback matrix</w:t>
            </w:r>
            <w:r>
              <w:rPr>
                <w:i/>
                <w:iCs/>
                <w:color w:val="000000"/>
                <w:sz w:val="18"/>
                <w:szCs w:val="18"/>
              </w:rPr>
              <w:t xml:space="preserve"> V</w:t>
            </w:r>
          </w:p>
        </w:tc>
      </w:tr>
    </w:tbl>
    <w:p w:rsidR="000330B1" w:rsidRDefault="000330B1" w:rsidP="000330B1">
      <w:pPr>
        <w:rPr>
          <w:b/>
          <w:lang w:val="en-US"/>
        </w:rPr>
      </w:pPr>
    </w:p>
    <w:p w:rsidR="000330B1" w:rsidRPr="00393690" w:rsidRDefault="00F134C3" w:rsidP="000330B1">
      <w:pPr>
        <w:rPr>
          <w:lang w:val="en-US"/>
        </w:rPr>
      </w:pPr>
      <w:r w:rsidRPr="00F134C3">
        <w:rPr>
          <w:lang w:val="en-US"/>
        </w:rPr>
        <w:t xml:space="preserve">The Compressed Beamforming Report field for non-contiguous 80+80 MHz has the structure defined in </w:t>
      </w:r>
      <w:r w:rsidR="00ED3137" w:rsidRPr="00F134C3">
        <w:rPr>
          <w:lang w:val="en-US"/>
        </w:rPr>
        <w:fldChar w:fldCharType="begin"/>
      </w:r>
      <w:r w:rsidRPr="00F134C3">
        <w:rPr>
          <w:lang w:val="en-US"/>
        </w:rPr>
        <w:instrText xml:space="preserve"> REF _Ref276378690 \h </w:instrText>
      </w:r>
      <w:r w:rsidR="00ED3137" w:rsidRPr="00F134C3">
        <w:rPr>
          <w:lang w:val="en-US"/>
        </w:rPr>
      </w:r>
      <w:r w:rsidR="00ED3137" w:rsidRPr="00F134C3">
        <w:rPr>
          <w:lang w:val="en-US"/>
        </w:rPr>
        <w:fldChar w:fldCharType="separate"/>
      </w:r>
      <w:r w:rsidR="00784ECF">
        <w:t xml:space="preserve">Table </w:t>
      </w:r>
      <w:r w:rsidR="00784ECF">
        <w:rPr>
          <w:noProof/>
        </w:rPr>
        <w:t>7</w:t>
      </w:r>
      <w:r w:rsidR="00784ECF">
        <w:noBreakHyphen/>
      </w:r>
      <w:r w:rsidR="00784ECF">
        <w:rPr>
          <w:noProof/>
        </w:rPr>
        <w:t>10</w:t>
      </w:r>
      <w:r w:rsidR="00ED3137" w:rsidRPr="00F134C3">
        <w:rPr>
          <w:lang w:val="en-US"/>
        </w:rPr>
        <w:fldChar w:fldCharType="end"/>
      </w:r>
      <w:r w:rsidRPr="00F134C3">
        <w:rPr>
          <w:lang w:val="en-US"/>
        </w:rPr>
        <w:t xml:space="preserve"> (Compressed Beamforming Report field (80 MHz)) for each </w:t>
      </w:r>
      <w:r w:rsidR="00393690">
        <w:rPr>
          <w:lang w:val="en-US"/>
        </w:rPr>
        <w:t>frequency segment. For contiguous 160MHz, t</w:t>
      </w:r>
      <w:r w:rsidRPr="00F134C3">
        <w:rPr>
          <w:lang w:val="en-US"/>
        </w:rPr>
        <w:t xml:space="preserve">he Compressed Beamforming Report field has the structure defined in </w:t>
      </w:r>
      <w:r w:rsidR="00ED3137">
        <w:rPr>
          <w:lang w:val="en-US"/>
        </w:rPr>
        <w:fldChar w:fldCharType="begin"/>
      </w:r>
      <w:r w:rsidR="00393690">
        <w:rPr>
          <w:lang w:val="en-US"/>
        </w:rPr>
        <w:instrText xml:space="preserve"> REF _Ref276378690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10</w:t>
      </w:r>
      <w:r w:rsidR="00ED3137">
        <w:rPr>
          <w:lang w:val="en-US"/>
        </w:rPr>
        <w:fldChar w:fldCharType="end"/>
      </w:r>
      <w:r w:rsidR="00393690">
        <w:rPr>
          <w:lang w:val="en-US"/>
        </w:rPr>
        <w:t xml:space="preserve"> </w:t>
      </w:r>
      <w:r w:rsidRPr="00F134C3">
        <w:rPr>
          <w:lang w:val="en-US"/>
        </w:rPr>
        <w:t xml:space="preserve">(Compressed Beamforming Report field (80 MHz)) with tone shifting ±256.  </w:t>
      </w:r>
      <w:r w:rsidRPr="00F134C3">
        <w:rPr>
          <w:i/>
          <w:iCs/>
          <w:lang w:val="en-US"/>
        </w:rPr>
        <w:t xml:space="preserve">Na </w:t>
      </w:r>
      <w:r w:rsidRPr="00F134C3">
        <w:rPr>
          <w:lang w:val="en-US"/>
        </w:rPr>
        <w:t xml:space="preserve">is the number of angles used for beamforming feedback matrix </w:t>
      </w:r>
      <w:r w:rsidRPr="00F134C3">
        <w:rPr>
          <w:i/>
          <w:iCs/>
          <w:lang w:val="en-US"/>
        </w:rPr>
        <w:t xml:space="preserve">V </w:t>
      </w:r>
      <w:r w:rsidRPr="00F134C3">
        <w:rPr>
          <w:lang w:val="en-US"/>
        </w:rPr>
        <w:t xml:space="preserve">(see </w:t>
      </w:r>
      <w:r w:rsidR="00ED3137">
        <w:rPr>
          <w:lang w:val="en-US"/>
        </w:rPr>
        <w:fldChar w:fldCharType="begin"/>
      </w:r>
      <w:r w:rsidR="00393690">
        <w:rPr>
          <w:lang w:val="en-US"/>
        </w:rPr>
        <w:instrText xml:space="preserve"> REF _Ref276378163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2</w:t>
      </w:r>
      <w:r w:rsidR="00ED3137">
        <w:rPr>
          <w:lang w:val="en-US"/>
        </w:rPr>
        <w:fldChar w:fldCharType="end"/>
      </w:r>
      <w:r w:rsidRPr="00F134C3">
        <w:rPr>
          <w:lang w:val="en-US"/>
        </w:rPr>
        <w:t xml:space="preserve"> to </w:t>
      </w:r>
      <w:r w:rsidR="00ED3137">
        <w:rPr>
          <w:lang w:val="en-US"/>
        </w:rPr>
        <w:fldChar w:fldCharType="begin"/>
      </w:r>
      <w:r w:rsidR="00393690">
        <w:rPr>
          <w:lang w:val="en-US"/>
        </w:rPr>
        <w:instrText xml:space="preserve"> REF _Ref276378329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6</w:t>
      </w:r>
      <w:r w:rsidR="00ED3137">
        <w:rPr>
          <w:lang w:val="en-US"/>
        </w:rPr>
        <w:fldChar w:fldCharType="end"/>
      </w:r>
      <w:r w:rsidRPr="00F134C3">
        <w:rPr>
          <w:lang w:val="en-US"/>
        </w:rPr>
        <w:t>).</w:t>
      </w:r>
    </w:p>
    <w:p w:rsidR="000330B1" w:rsidRDefault="000330B1" w:rsidP="000330B1">
      <w:pPr>
        <w:rPr>
          <w:u w:val="single"/>
          <w:lang w:val="en-US"/>
        </w:rPr>
      </w:pPr>
    </w:p>
    <w:p w:rsidR="000330B1" w:rsidRDefault="000330B1" w:rsidP="000330B1">
      <w:pPr>
        <w:rPr>
          <w:lang w:val="en-US"/>
        </w:rPr>
      </w:pPr>
      <w:r>
        <w:rPr>
          <w:lang w:val="en-US"/>
        </w:rPr>
        <w:t xml:space="preserve">The SNR values in </w:t>
      </w:r>
      <w:r w:rsidR="00ED3137">
        <w:rPr>
          <w:lang w:val="en-US"/>
        </w:rPr>
        <w:fldChar w:fldCharType="begin"/>
      </w:r>
      <w:r w:rsidR="00393690">
        <w:rPr>
          <w:lang w:val="en-US"/>
        </w:rPr>
        <w:instrText xml:space="preserve"> REF _Ref276378496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8</w:t>
      </w:r>
      <w:r w:rsidR="00ED3137">
        <w:rPr>
          <w:lang w:val="en-US"/>
        </w:rPr>
        <w:fldChar w:fldCharType="end"/>
      </w:r>
      <w:r w:rsidR="00393690">
        <w:rPr>
          <w:lang w:val="en-US"/>
        </w:rPr>
        <w:t xml:space="preserve"> </w:t>
      </w:r>
      <w:r>
        <w:rPr>
          <w:lang w:val="en-US"/>
        </w:rPr>
        <w:t>(Compressed Beamforming Report field (20 MHz))</w:t>
      </w:r>
      <w:r w:rsidR="00393690">
        <w:rPr>
          <w:lang w:val="en-US"/>
        </w:rPr>
        <w:t xml:space="preserve">, </w:t>
      </w:r>
      <w:r w:rsidR="00ED3137">
        <w:rPr>
          <w:u w:val="single"/>
          <w:lang w:val="en-US"/>
        </w:rPr>
        <w:fldChar w:fldCharType="begin"/>
      </w:r>
      <w:r w:rsidR="00393690">
        <w:rPr>
          <w:lang w:val="en-US"/>
        </w:rPr>
        <w:instrText xml:space="preserve"> REF _Ref276378602 \h </w:instrText>
      </w:r>
      <w:r w:rsidR="00ED3137">
        <w:rPr>
          <w:u w:val="single"/>
          <w:lang w:val="en-US"/>
        </w:rPr>
      </w:r>
      <w:r w:rsidR="00ED3137">
        <w:rPr>
          <w:u w:val="single"/>
          <w:lang w:val="en-US"/>
        </w:rPr>
        <w:fldChar w:fldCharType="separate"/>
      </w:r>
      <w:r w:rsidR="00784ECF">
        <w:t xml:space="preserve">Table </w:t>
      </w:r>
      <w:r w:rsidR="00784ECF">
        <w:rPr>
          <w:noProof/>
        </w:rPr>
        <w:t>7</w:t>
      </w:r>
      <w:r w:rsidR="00784ECF">
        <w:noBreakHyphen/>
      </w:r>
      <w:r w:rsidR="00784ECF">
        <w:rPr>
          <w:noProof/>
        </w:rPr>
        <w:t>9</w:t>
      </w:r>
      <w:r w:rsidR="00ED3137">
        <w:rPr>
          <w:u w:val="single"/>
          <w:lang w:val="en-US"/>
        </w:rPr>
        <w:fldChar w:fldCharType="end"/>
      </w:r>
    </w:p>
    <w:p w:rsidR="000330B1" w:rsidRDefault="000330B1" w:rsidP="000330B1">
      <w:pPr>
        <w:rPr>
          <w:lang w:val="en-US"/>
        </w:rPr>
      </w:pPr>
      <w:r>
        <w:rPr>
          <w:lang w:val="en-US"/>
        </w:rPr>
        <w:t xml:space="preserve">(Compressed Beamforming Report field (40 MHz)) </w:t>
      </w:r>
      <w:r w:rsidR="00F134C3" w:rsidRPr="00F134C3">
        <w:rPr>
          <w:lang w:val="en-US"/>
        </w:rPr>
        <w:t xml:space="preserve">and </w:t>
      </w:r>
      <w:r w:rsidR="00ED3137">
        <w:rPr>
          <w:u w:val="single"/>
          <w:lang w:val="en-US"/>
        </w:rPr>
        <w:fldChar w:fldCharType="begin"/>
      </w:r>
      <w:r w:rsidR="00393690">
        <w:rPr>
          <w:u w:val="single"/>
          <w:lang w:val="en-US"/>
        </w:rPr>
        <w:instrText xml:space="preserve"> REF _Ref276378690 \h </w:instrText>
      </w:r>
      <w:r w:rsidR="00ED3137">
        <w:rPr>
          <w:u w:val="single"/>
          <w:lang w:val="en-US"/>
        </w:rPr>
      </w:r>
      <w:r w:rsidR="00ED3137">
        <w:rPr>
          <w:u w:val="single"/>
          <w:lang w:val="en-US"/>
        </w:rPr>
        <w:fldChar w:fldCharType="separate"/>
      </w:r>
      <w:r w:rsidR="00784ECF">
        <w:t xml:space="preserve">Table </w:t>
      </w:r>
      <w:r w:rsidR="00784ECF">
        <w:rPr>
          <w:noProof/>
        </w:rPr>
        <w:t>7</w:t>
      </w:r>
      <w:r w:rsidR="00784ECF">
        <w:noBreakHyphen/>
      </w:r>
      <w:r w:rsidR="00784ECF">
        <w:rPr>
          <w:noProof/>
        </w:rPr>
        <w:t>10</w:t>
      </w:r>
      <w:r w:rsidR="00ED3137">
        <w:rPr>
          <w:u w:val="single"/>
          <w:lang w:val="en-US"/>
        </w:rPr>
        <w:fldChar w:fldCharType="end"/>
      </w:r>
      <w:r w:rsidR="00F134C3" w:rsidRPr="00F134C3">
        <w:rPr>
          <w:lang w:val="en-US"/>
        </w:rPr>
        <w:t xml:space="preserve"> (Compressed Beamforming Report field (80 MHz))</w:t>
      </w:r>
      <w:r w:rsidRPr="00393690">
        <w:rPr>
          <w:lang w:val="en-US"/>
        </w:rPr>
        <w:t xml:space="preserve"> </w:t>
      </w:r>
      <w:r>
        <w:rPr>
          <w:lang w:val="en-US"/>
        </w:rPr>
        <w:t xml:space="preserve">are encoded as an 8-bit twos complement value of 4 ×(SNR_average – 22), where SNR_average is the sum of the values of SNR per tone (in decibels) divided  by the number of tones represented. This encoding covers the SNR range from –10 dB to 53.75 dB in 0.25 dB steps. Each SNR value per tone in stream </w:t>
      </w:r>
      <w:r>
        <w:rPr>
          <w:i/>
          <w:iCs/>
          <w:lang w:val="en-US"/>
        </w:rPr>
        <w:t xml:space="preserve">i </w:t>
      </w:r>
      <w:r>
        <w:rPr>
          <w:lang w:val="en-US"/>
        </w:rPr>
        <w:t xml:space="preserve">(before being averaged) corresponds to the SNR associated with the column </w:t>
      </w:r>
      <w:r>
        <w:rPr>
          <w:i/>
          <w:iCs/>
          <w:lang w:val="en-US"/>
        </w:rPr>
        <w:t xml:space="preserve">i </w:t>
      </w:r>
      <w:r>
        <w:rPr>
          <w:lang w:val="en-US"/>
        </w:rPr>
        <w:t xml:space="preserve">of the beamforming feedback matrix </w:t>
      </w:r>
      <w:r>
        <w:rPr>
          <w:i/>
          <w:iCs/>
          <w:lang w:val="en-US"/>
        </w:rPr>
        <w:t xml:space="preserve">V </w:t>
      </w:r>
      <w:r>
        <w:rPr>
          <w:lang w:val="en-US"/>
        </w:rPr>
        <w:t xml:space="preserve">determined at the beamformee. Each SNR corresponds to the predicted SNR at the beamformee when the beamformer applies the matrix </w:t>
      </w:r>
      <w:r>
        <w:rPr>
          <w:i/>
          <w:iCs/>
          <w:lang w:val="en-US"/>
        </w:rPr>
        <w:t>V</w:t>
      </w:r>
      <w:r>
        <w:rPr>
          <w:lang w:val="en-US"/>
        </w:rPr>
        <w:t>.</w:t>
      </w:r>
    </w:p>
    <w:p w:rsidR="000330B1" w:rsidRDefault="000330B1" w:rsidP="000330B1">
      <w:pPr>
        <w:autoSpaceDE w:val="0"/>
        <w:autoSpaceDN w:val="0"/>
        <w:adjustRightInd w:val="0"/>
        <w:rPr>
          <w:rFonts w:ascii="TimesNewRomanPSMT" w:hAnsi="TimesNewRomanPSMT" w:cs="TimesNewRomanPSMT"/>
          <w:sz w:val="20"/>
          <w:lang w:val="en-US"/>
        </w:rPr>
      </w:pPr>
    </w:p>
    <w:p w:rsidR="000330B1" w:rsidRPr="00927B4E" w:rsidRDefault="000330B1" w:rsidP="000330B1">
      <w:pPr>
        <w:autoSpaceDE w:val="0"/>
        <w:autoSpaceDN w:val="0"/>
        <w:adjustRightInd w:val="0"/>
        <w:rPr>
          <w:szCs w:val="22"/>
          <w:lang w:val="en-US"/>
        </w:rPr>
      </w:pPr>
      <w:r w:rsidRPr="00977AC0">
        <w:rPr>
          <w:szCs w:val="22"/>
          <w:lang w:val="en-US"/>
        </w:rPr>
        <w:t>Grouping is a method that reduces the size of the Compressed Beamforming Report field by reporting a</w:t>
      </w:r>
    </w:p>
    <w:p w:rsidR="000330B1" w:rsidRPr="00927B4E" w:rsidRDefault="000330B1" w:rsidP="000330B1">
      <w:pPr>
        <w:autoSpaceDE w:val="0"/>
        <w:autoSpaceDN w:val="0"/>
        <w:adjustRightInd w:val="0"/>
        <w:rPr>
          <w:szCs w:val="22"/>
          <w:lang w:val="en-US"/>
        </w:rPr>
      </w:pPr>
      <w:r w:rsidRPr="00977AC0">
        <w:rPr>
          <w:szCs w:val="22"/>
          <w:lang w:val="en-US"/>
        </w:rPr>
        <w:t xml:space="preserve">single value for each group of </w:t>
      </w:r>
      <w:r w:rsidRPr="00977AC0">
        <w:rPr>
          <w:i/>
          <w:iCs/>
          <w:szCs w:val="22"/>
          <w:lang w:val="en-US"/>
        </w:rPr>
        <w:t xml:space="preserve">Ng </w:t>
      </w:r>
      <w:r w:rsidRPr="00977AC0">
        <w:rPr>
          <w:szCs w:val="22"/>
          <w:lang w:val="en-US"/>
        </w:rPr>
        <w:t>adjacent subcarriers. With grouping, the size of the Compressed</w:t>
      </w:r>
    </w:p>
    <w:p w:rsidR="000330B1" w:rsidRDefault="000330B1" w:rsidP="000330B1">
      <w:pPr>
        <w:autoSpaceDE w:val="0"/>
        <w:autoSpaceDN w:val="0"/>
        <w:adjustRightInd w:val="0"/>
        <w:rPr>
          <w:szCs w:val="22"/>
          <w:lang w:val="en-US"/>
        </w:rPr>
      </w:pPr>
      <w:r w:rsidRPr="00977AC0">
        <w:rPr>
          <w:szCs w:val="22"/>
          <w:lang w:val="en-US"/>
        </w:rPr>
        <w:t xml:space="preserve">Beamforming Report field is </w:t>
      </w:r>
      <w:r w:rsidRPr="00977AC0">
        <w:rPr>
          <w:i/>
          <w:iCs/>
          <w:szCs w:val="22"/>
          <w:lang w:val="en-US"/>
        </w:rPr>
        <w:t>Nc×8+Ns×</w:t>
      </w:r>
      <w:r w:rsidRPr="00977AC0">
        <w:rPr>
          <w:szCs w:val="22"/>
          <w:lang w:val="en-US"/>
        </w:rPr>
        <w:t>(</w:t>
      </w:r>
      <w:r w:rsidRPr="00977AC0">
        <w:rPr>
          <w:i/>
          <w:iCs/>
          <w:szCs w:val="22"/>
          <w:lang w:val="en-US"/>
        </w:rPr>
        <w:t>Na×</w:t>
      </w:r>
      <w:r w:rsidRPr="00977AC0">
        <w:rPr>
          <w:szCs w:val="22"/>
          <w:lang w:val="en-US"/>
        </w:rPr>
        <w:t>(</w:t>
      </w:r>
      <w:r w:rsidRPr="004A5797">
        <w:rPr>
          <w:i/>
          <w:iCs/>
          <w:color w:val="000000"/>
          <w:sz w:val="18"/>
          <w:szCs w:val="18"/>
        </w:rPr>
        <w:t xml:space="preserve"> </w:t>
      </w:r>
      <w:r w:rsidRPr="00977AC0">
        <w:rPr>
          <w:i/>
          <w:iCs/>
          <w:color w:val="000000"/>
          <w:szCs w:val="22"/>
        </w:rPr>
        <w:t>b</w:t>
      </w:r>
      <w:r w:rsidRPr="00977AC0">
        <w:rPr>
          <w:rFonts w:ascii="Symbol" w:hAnsi="Symbol"/>
          <w:i/>
          <w:iCs/>
          <w:color w:val="000000"/>
          <w:szCs w:val="22"/>
          <w:vertAlign w:val="subscript"/>
        </w:rPr>
        <w:t></w:t>
      </w:r>
      <w:r w:rsidRPr="00977AC0">
        <w:rPr>
          <w:i/>
          <w:iCs/>
          <w:color w:val="000000"/>
          <w:szCs w:val="22"/>
        </w:rPr>
        <w:t xml:space="preserve"> +b</w:t>
      </w:r>
      <w:r w:rsidRPr="00977AC0">
        <w:rPr>
          <w:rFonts w:ascii="Symbol" w:hAnsi="Symbol"/>
          <w:i/>
          <w:iCs/>
          <w:color w:val="000000"/>
          <w:szCs w:val="22"/>
          <w:vertAlign w:val="subscript"/>
        </w:rPr>
        <w:t></w:t>
      </w:r>
      <w:r w:rsidRPr="00977AC0">
        <w:rPr>
          <w:szCs w:val="22"/>
          <w:lang w:val="en-US"/>
        </w:rPr>
        <w:t xml:space="preserve">)/2) bits, where the number of subcarriers sent, </w:t>
      </w:r>
      <w:r w:rsidRPr="00977AC0">
        <w:rPr>
          <w:i/>
          <w:iCs/>
          <w:szCs w:val="22"/>
          <w:lang w:val="en-US"/>
        </w:rPr>
        <w:t>Ns</w:t>
      </w:r>
      <w:r w:rsidRPr="00977AC0">
        <w:rPr>
          <w:szCs w:val="22"/>
          <w:lang w:val="en-US"/>
        </w:rPr>
        <w:t>, is</w:t>
      </w:r>
      <w:r>
        <w:rPr>
          <w:szCs w:val="22"/>
          <w:lang w:val="en-US"/>
        </w:rPr>
        <w:t xml:space="preserve"> </w:t>
      </w:r>
      <w:r w:rsidRPr="00977AC0">
        <w:rPr>
          <w:szCs w:val="22"/>
          <w:lang w:val="en-US"/>
        </w:rPr>
        <w:t xml:space="preserve">a function of </w:t>
      </w:r>
      <w:r w:rsidRPr="00977AC0">
        <w:rPr>
          <w:i/>
          <w:iCs/>
          <w:szCs w:val="22"/>
          <w:lang w:val="en-US"/>
        </w:rPr>
        <w:t xml:space="preserve">Ng </w:t>
      </w:r>
      <w:r w:rsidRPr="00977AC0">
        <w:rPr>
          <w:szCs w:val="22"/>
          <w:lang w:val="en-US"/>
        </w:rPr>
        <w:t xml:space="preserve">and </w:t>
      </w:r>
      <w:r w:rsidR="00F134C3" w:rsidRPr="00F134C3">
        <w:rPr>
          <w:szCs w:val="22"/>
          <w:lang w:val="en-US"/>
        </w:rPr>
        <w:t xml:space="preserve">the channel width defined by the Channel Width field in VHT MIMO Control field (see </w:t>
      </w:r>
      <w:r w:rsidR="00ED3137" w:rsidRPr="00F134C3">
        <w:rPr>
          <w:szCs w:val="22"/>
          <w:lang w:val="en-US"/>
        </w:rPr>
        <w:fldChar w:fldCharType="begin"/>
      </w:r>
      <w:r w:rsidR="00F134C3" w:rsidRPr="00F134C3">
        <w:rPr>
          <w:szCs w:val="22"/>
          <w:lang w:val="en-US"/>
        </w:rPr>
        <w:instrText xml:space="preserve"> REF _Ref272748211 \n \h </w:instrText>
      </w:r>
      <w:r w:rsidR="00ED3137" w:rsidRPr="00F134C3">
        <w:rPr>
          <w:szCs w:val="22"/>
          <w:lang w:val="en-US"/>
        </w:rPr>
      </w:r>
      <w:r w:rsidR="00ED3137" w:rsidRPr="00F134C3">
        <w:rPr>
          <w:szCs w:val="22"/>
          <w:lang w:val="en-US"/>
        </w:rPr>
        <w:fldChar w:fldCharType="separate"/>
      </w:r>
      <w:r w:rsidR="00784ECF">
        <w:rPr>
          <w:szCs w:val="22"/>
          <w:lang w:val="en-US"/>
        </w:rPr>
        <w:t>7.3.1.29</w:t>
      </w:r>
      <w:r w:rsidR="00ED3137" w:rsidRPr="00F134C3">
        <w:rPr>
          <w:szCs w:val="22"/>
          <w:lang w:val="en-US"/>
        </w:rPr>
        <w:fldChar w:fldCharType="end"/>
      </w:r>
      <w:r w:rsidR="00F134C3" w:rsidRPr="00F134C3">
        <w:rPr>
          <w:szCs w:val="22"/>
          <w:lang w:val="en-US"/>
        </w:rPr>
        <w:t>)</w:t>
      </w:r>
      <w:r w:rsidRPr="00977AC0">
        <w:rPr>
          <w:szCs w:val="22"/>
          <w:lang w:val="en-US"/>
        </w:rPr>
        <w:t xml:space="preserve">. The value of </w:t>
      </w:r>
      <w:r w:rsidRPr="00977AC0">
        <w:rPr>
          <w:i/>
          <w:iCs/>
          <w:szCs w:val="22"/>
          <w:lang w:val="en-US"/>
        </w:rPr>
        <w:t xml:space="preserve">Ns </w:t>
      </w:r>
      <w:r w:rsidRPr="00977AC0">
        <w:rPr>
          <w:szCs w:val="22"/>
          <w:lang w:val="en-US"/>
        </w:rPr>
        <w:t>and the specific</w:t>
      </w:r>
      <w:r>
        <w:rPr>
          <w:szCs w:val="22"/>
          <w:lang w:val="en-US"/>
        </w:rPr>
        <w:t xml:space="preserve"> </w:t>
      </w:r>
      <w:r w:rsidRPr="00977AC0">
        <w:rPr>
          <w:szCs w:val="22"/>
          <w:lang w:val="en-US"/>
        </w:rPr>
        <w:t xml:space="preserve">carriers for which matrices are sent is </w:t>
      </w:r>
      <w:r w:rsidR="00120F5C">
        <w:rPr>
          <w:szCs w:val="22"/>
          <w:lang w:val="en-US"/>
        </w:rPr>
        <w:t>defined</w:t>
      </w:r>
      <w:r w:rsidRPr="00977AC0">
        <w:rPr>
          <w:szCs w:val="22"/>
          <w:lang w:val="en-US"/>
        </w:rPr>
        <w:t xml:space="preserve"> in </w:t>
      </w:r>
      <w:r w:rsidR="00ED3137">
        <w:rPr>
          <w:szCs w:val="22"/>
          <w:lang w:val="en-US"/>
        </w:rPr>
        <w:fldChar w:fldCharType="begin"/>
      </w:r>
      <w:r w:rsidR="00120F5C">
        <w:rPr>
          <w:szCs w:val="22"/>
          <w:lang w:val="en-US"/>
        </w:rPr>
        <w:instrText xml:space="preserve"> REF _Ref276383026 \h </w:instrText>
      </w:r>
      <w:r w:rsidR="00ED3137">
        <w:rPr>
          <w:szCs w:val="22"/>
          <w:lang w:val="en-US"/>
        </w:rPr>
      </w:r>
      <w:r w:rsidR="00ED3137">
        <w:rPr>
          <w:szCs w:val="22"/>
          <w:lang w:val="en-US"/>
        </w:rPr>
        <w:fldChar w:fldCharType="separate"/>
      </w:r>
      <w:r w:rsidR="00784ECF">
        <w:t xml:space="preserve">Table </w:t>
      </w:r>
      <w:r w:rsidR="00784ECF">
        <w:rPr>
          <w:noProof/>
        </w:rPr>
        <w:t>7</w:t>
      </w:r>
      <w:r w:rsidR="00784ECF">
        <w:noBreakHyphen/>
      </w:r>
      <w:r w:rsidR="00784ECF">
        <w:rPr>
          <w:noProof/>
        </w:rPr>
        <w:t>11</w:t>
      </w:r>
      <w:r w:rsidR="00ED3137">
        <w:rPr>
          <w:szCs w:val="22"/>
          <w:lang w:val="en-US"/>
        </w:rPr>
        <w:fldChar w:fldCharType="end"/>
      </w:r>
      <w:r w:rsidR="00120F5C">
        <w:rPr>
          <w:szCs w:val="22"/>
          <w:lang w:val="en-US"/>
        </w:rPr>
        <w:t xml:space="preserve"> </w:t>
      </w:r>
      <w:r w:rsidRPr="000330B1">
        <w:rPr>
          <w:szCs w:val="22"/>
          <w:lang w:val="en-US"/>
        </w:rPr>
        <w:t>(</w:t>
      </w:r>
      <w:r w:rsidR="00120F5C">
        <w:rPr>
          <w:szCs w:val="22"/>
          <w:lang w:val="en-US"/>
        </w:rPr>
        <w:t>Number of subcarriers and tone mapping</w:t>
      </w:r>
      <w:r w:rsidRPr="000330B1">
        <w:rPr>
          <w:szCs w:val="22"/>
          <w:lang w:val="en-US"/>
        </w:rPr>
        <w:t>)</w:t>
      </w:r>
      <w:r w:rsidRPr="00977AC0">
        <w:rPr>
          <w:szCs w:val="22"/>
          <w:lang w:val="en-US"/>
        </w:rPr>
        <w:t>. If the size of the Compressed Beamforming Report field is not an integral multiple of 8 bits, up to 7 zeros are appended to the end of the report to make its size an integral multiple of 8 bits.</w:t>
      </w:r>
    </w:p>
    <w:p w:rsidR="000330B1" w:rsidRPr="00927B4E" w:rsidRDefault="000330B1" w:rsidP="000330B1">
      <w:pPr>
        <w:autoSpaceDE w:val="0"/>
        <w:autoSpaceDN w:val="0"/>
        <w:adjustRightInd w:val="0"/>
        <w:rPr>
          <w:szCs w:val="22"/>
          <w:lang w:val="en-US"/>
        </w:rPr>
      </w:pPr>
    </w:p>
    <w:p w:rsidR="009C5111" w:rsidRDefault="00120F5C">
      <w:pPr>
        <w:pStyle w:val="Caption"/>
        <w:keepNext/>
        <w:jc w:val="center"/>
      </w:pPr>
      <w:bookmarkStart w:id="306" w:name="_Ref276383026"/>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11</w:t>
      </w:r>
      <w:r w:rsidR="00ED3137">
        <w:fldChar w:fldCharType="end"/>
      </w:r>
      <w:bookmarkEnd w:id="306"/>
      <w:r>
        <w:t>--Number of subcarriers and tone mapping</w:t>
      </w:r>
    </w:p>
    <w:tbl>
      <w:tblPr>
        <w:tblStyle w:val="TableGrid"/>
        <w:tblW w:w="0" w:type="auto"/>
        <w:jc w:val="center"/>
        <w:tblLook w:val="04A0"/>
      </w:tblPr>
      <w:tblGrid>
        <w:gridCol w:w="978"/>
        <w:gridCol w:w="1378"/>
        <w:gridCol w:w="902"/>
        <w:gridCol w:w="3886"/>
      </w:tblGrid>
      <w:tr w:rsidR="00C56209" w:rsidTr="00120F5C">
        <w:trPr>
          <w:jc w:val="center"/>
        </w:trPr>
        <w:tc>
          <w:tcPr>
            <w:tcW w:w="978"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BW</w:t>
            </w:r>
          </w:p>
        </w:tc>
        <w:tc>
          <w:tcPr>
            <w:tcW w:w="1378"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Grouping Ng</w:t>
            </w:r>
          </w:p>
        </w:tc>
        <w:tc>
          <w:tcPr>
            <w:tcW w:w="902"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Ns</w:t>
            </w:r>
          </w:p>
        </w:tc>
        <w:tc>
          <w:tcPr>
            <w:tcW w:w="3886" w:type="dxa"/>
          </w:tcPr>
          <w:p w:rsidR="009C5111" w:rsidRDefault="00F134C3">
            <w:pPr>
              <w:jc w:val="center"/>
              <w:rPr>
                <w:rFonts w:ascii="TimesNewRomanPSMT" w:hAnsi="TimesNewRomanPSMT" w:cs="TimesNewRomanPSMT"/>
                <w:b/>
                <w:sz w:val="20"/>
                <w:lang w:val="en-US"/>
              </w:rPr>
            </w:pPr>
            <w:r w:rsidRPr="00F134C3">
              <w:rPr>
                <w:rFonts w:ascii="TimesNewRomanPSMT" w:hAnsi="TimesNewRomanPSMT" w:cs="TimesNewRomanPSMT"/>
                <w:b/>
                <w:sz w:val="20"/>
                <w:lang w:val="en-US"/>
              </w:rPr>
              <w:t>Carriers for which matrices are sent</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52</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All subcarriers -28 to 28 except ±21, ±7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±28, ±26, ±24, ±22, ±20, ±18, ±16, ±14, ±12, ±10, ±8, ±6, ±4, ±2, ±1</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16</w:t>
            </w:r>
          </w:p>
        </w:tc>
        <w:tc>
          <w:tcPr>
            <w:tcW w:w="3886" w:type="dxa"/>
          </w:tcPr>
          <w:p w:rsidR="00531731" w:rsidRDefault="000C5F32">
            <w:pPr>
              <w:rPr>
                <w:rFonts w:ascii="TimesNewRomanPSMT" w:hAnsi="TimesNewRomanPSMT" w:cs="TimesNewRomanPSMT"/>
                <w:sz w:val="20"/>
                <w:lang w:val="en-US"/>
              </w:rPr>
            </w:pPr>
            <w:r>
              <w:rPr>
                <w:rFonts w:ascii="TimesNewRomanPSMT" w:hAnsi="TimesNewRomanPSMT" w:cs="TimesNewRomanPSMT"/>
                <w:sz w:val="20"/>
                <w:lang w:val="en-US"/>
              </w:rPr>
              <w:t>±28, ±24, ±20, ±16, ±12, ±8, ±4, ±1</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108</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All subcarriers -58 to 58 except ±53, ±25, ±11, ±1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58</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-58:2:58 (same as 11n)</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30</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-58:4:58 (same as 11n)</w:t>
            </w:r>
          </w:p>
        </w:tc>
      </w:tr>
      <w:tr w:rsidR="000C5F32" w:rsidTr="000C5F32">
        <w:trPr>
          <w:jc w:val="center"/>
        </w:trPr>
        <w:tc>
          <w:tcPr>
            <w:tcW w:w="978" w:type="dxa"/>
            <w:vMerge w:val="restart"/>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80 MHz</w:t>
            </w: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234</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All subcarriers -122 to 122 except ±103, ±75, ±39, ±11, ±1 and 0.</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2</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122</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-122:2:122</w:t>
            </w:r>
          </w:p>
        </w:tc>
      </w:tr>
      <w:tr w:rsidR="000C5F32" w:rsidTr="000C5F32">
        <w:trPr>
          <w:jc w:val="center"/>
        </w:trPr>
        <w:tc>
          <w:tcPr>
            <w:tcW w:w="978" w:type="dxa"/>
            <w:vMerge/>
            <w:vAlign w:val="center"/>
          </w:tcPr>
          <w:p w:rsidR="009C5111" w:rsidRDefault="009C5111">
            <w:pPr>
              <w:jc w:val="center"/>
              <w:rPr>
                <w:rFonts w:ascii="TimesNewRomanPSMT" w:hAnsi="TimesNewRomanPSMT" w:cs="TimesNewRomanPSMT"/>
                <w:sz w:val="20"/>
                <w:lang w:val="en-US"/>
              </w:rPr>
            </w:pPr>
          </w:p>
        </w:tc>
        <w:tc>
          <w:tcPr>
            <w:tcW w:w="1378"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4</w:t>
            </w:r>
          </w:p>
        </w:tc>
        <w:tc>
          <w:tcPr>
            <w:tcW w:w="902" w:type="dxa"/>
            <w:vAlign w:val="center"/>
          </w:tcPr>
          <w:p w:rsidR="009C5111" w:rsidRDefault="000C5F32">
            <w:pPr>
              <w:jc w:val="center"/>
              <w:rPr>
                <w:rFonts w:ascii="TimesNewRomanPSMT" w:hAnsi="TimesNewRomanPSMT" w:cs="TimesNewRomanPSMT"/>
                <w:sz w:val="20"/>
                <w:lang w:val="en-US"/>
              </w:rPr>
            </w:pPr>
            <w:r>
              <w:rPr>
                <w:rFonts w:ascii="TimesNewRomanPSMT" w:hAnsi="TimesNewRomanPSMT" w:cs="TimesNewRomanPSMT"/>
                <w:sz w:val="20"/>
                <w:lang w:val="en-US"/>
              </w:rPr>
              <w:t>62</w:t>
            </w:r>
          </w:p>
        </w:tc>
        <w:tc>
          <w:tcPr>
            <w:tcW w:w="3886" w:type="dxa"/>
          </w:tcPr>
          <w:p w:rsidR="000C5F32" w:rsidRDefault="000C5F32" w:rsidP="000330B1">
            <w:pPr>
              <w:rPr>
                <w:rFonts w:ascii="TimesNewRomanPSMT" w:hAnsi="TimesNewRomanPSMT" w:cs="TimesNewRomanPSMT"/>
                <w:sz w:val="20"/>
                <w:lang w:val="en-US"/>
              </w:rPr>
            </w:pPr>
            <w:r>
              <w:rPr>
                <w:rFonts w:ascii="TimesNewRomanPSMT" w:hAnsi="TimesNewRomanPSMT" w:cs="TimesNewRomanPSMT"/>
                <w:sz w:val="20"/>
                <w:lang w:val="en-US"/>
              </w:rPr>
              <w:t>-122:4:122</w:t>
            </w:r>
          </w:p>
        </w:tc>
      </w:tr>
    </w:tbl>
    <w:p w:rsidR="000330B1" w:rsidRDefault="000330B1" w:rsidP="000330B1">
      <w:pPr>
        <w:rPr>
          <w:rFonts w:ascii="TimesNewRomanPSMT" w:hAnsi="TimesNewRomanPSMT" w:cs="TimesNewRomanPSMT"/>
          <w:sz w:val="20"/>
          <w:lang w:val="en-US"/>
        </w:rPr>
      </w:pPr>
    </w:p>
    <w:p w:rsidR="000C5F32" w:rsidRDefault="000C5F32" w:rsidP="000C5F32">
      <w:pPr>
        <w:rPr>
          <w:color w:val="000000"/>
          <w:szCs w:val="22"/>
        </w:rPr>
      </w:pPr>
      <w:r>
        <w:rPr>
          <w:color w:val="000000"/>
          <w:szCs w:val="22"/>
        </w:rPr>
        <w:t>Note: When BW=</w:t>
      </w:r>
      <w:r w:rsidRPr="007E185E">
        <w:rPr>
          <w:color w:val="000000"/>
          <w:szCs w:val="22"/>
        </w:rPr>
        <w:t>160MHz, the above</w:t>
      </w:r>
      <w:r>
        <w:rPr>
          <w:color w:val="000000"/>
          <w:szCs w:val="22"/>
        </w:rPr>
        <w:t xml:space="preserve"> BW=80MHz</w:t>
      </w:r>
      <w:r w:rsidRPr="007E185E">
        <w:rPr>
          <w:color w:val="000000"/>
          <w:szCs w:val="22"/>
        </w:rPr>
        <w:t xml:space="preserve"> table indicates the subcarrier indices to be fed back for each 80MHz </w:t>
      </w:r>
      <w:r>
        <w:rPr>
          <w:color w:val="000000"/>
          <w:szCs w:val="22"/>
        </w:rPr>
        <w:t xml:space="preserve">frequency </w:t>
      </w:r>
      <w:r w:rsidRPr="007E185E">
        <w:rPr>
          <w:color w:val="000000"/>
          <w:szCs w:val="22"/>
        </w:rPr>
        <w:t>segment</w:t>
      </w:r>
      <w:r>
        <w:rPr>
          <w:color w:val="000000"/>
          <w:szCs w:val="22"/>
        </w:rPr>
        <w:t>.</w:t>
      </w:r>
    </w:p>
    <w:p w:rsidR="000C5F32" w:rsidRDefault="000C5F32" w:rsidP="000C5F32">
      <w:pPr>
        <w:rPr>
          <w:color w:val="000000"/>
          <w:szCs w:val="22"/>
        </w:rPr>
      </w:pPr>
    </w:p>
    <w:p w:rsidR="000C5F32" w:rsidRPr="003B05FC" w:rsidRDefault="000C5F32" w:rsidP="000C5F32">
      <w:pPr>
        <w:rPr>
          <w:color w:val="000000"/>
          <w:szCs w:val="22"/>
        </w:rPr>
      </w:pPr>
      <w:r>
        <w:rPr>
          <w:color w:val="000000"/>
          <w:szCs w:val="22"/>
        </w:rPr>
        <w:t xml:space="preserve">When operating with a </w:t>
      </w:r>
      <w:r w:rsidRPr="007E185E">
        <w:rPr>
          <w:color w:val="000000"/>
          <w:szCs w:val="22"/>
        </w:rPr>
        <w:t>40</w:t>
      </w:r>
      <w:r>
        <w:rPr>
          <w:color w:val="000000"/>
          <w:szCs w:val="22"/>
        </w:rPr>
        <w:t xml:space="preserve">MHz, </w:t>
      </w:r>
      <w:r w:rsidRPr="007E185E">
        <w:rPr>
          <w:color w:val="000000"/>
          <w:szCs w:val="22"/>
        </w:rPr>
        <w:t>80</w:t>
      </w:r>
      <w:r>
        <w:rPr>
          <w:color w:val="000000"/>
          <w:szCs w:val="22"/>
        </w:rPr>
        <w:t>MHz, and 160</w:t>
      </w:r>
      <w:r w:rsidRPr="007E185E">
        <w:rPr>
          <w:color w:val="000000"/>
          <w:szCs w:val="22"/>
        </w:rPr>
        <w:t xml:space="preserve">MHz </w:t>
      </w:r>
      <w:r>
        <w:rPr>
          <w:color w:val="000000"/>
          <w:szCs w:val="22"/>
        </w:rPr>
        <w:t>channel width</w:t>
      </w:r>
      <w:r w:rsidRPr="007E185E">
        <w:rPr>
          <w:color w:val="000000"/>
          <w:szCs w:val="22"/>
        </w:rPr>
        <w:t>, feedback with BW=20MHz</w:t>
      </w:r>
      <w:r>
        <w:rPr>
          <w:color w:val="000000"/>
          <w:szCs w:val="22"/>
        </w:rPr>
        <w:t xml:space="preserve"> corresponds </w:t>
      </w:r>
      <w:r w:rsidRPr="007E185E">
        <w:rPr>
          <w:color w:val="000000"/>
          <w:szCs w:val="22"/>
        </w:rPr>
        <w:t xml:space="preserve">to the tones in the </w:t>
      </w:r>
      <w:r>
        <w:rPr>
          <w:color w:val="000000"/>
          <w:szCs w:val="22"/>
        </w:rPr>
        <w:t>p</w:t>
      </w:r>
      <w:r w:rsidRPr="007E185E">
        <w:rPr>
          <w:color w:val="000000"/>
          <w:szCs w:val="22"/>
        </w:rPr>
        <w:t xml:space="preserve">rimary </w:t>
      </w:r>
      <w:r>
        <w:rPr>
          <w:color w:val="000000"/>
          <w:szCs w:val="22"/>
        </w:rPr>
        <w:t xml:space="preserve">20 MHz </w:t>
      </w:r>
      <w:r w:rsidRPr="007E185E">
        <w:rPr>
          <w:color w:val="000000"/>
          <w:szCs w:val="22"/>
        </w:rPr>
        <w:t>channel.</w:t>
      </w:r>
    </w:p>
    <w:p w:rsidR="000C5F32" w:rsidRPr="003B05FC" w:rsidRDefault="000C5F32" w:rsidP="000C5F32">
      <w:pPr>
        <w:rPr>
          <w:color w:val="000000"/>
          <w:szCs w:val="22"/>
        </w:rPr>
      </w:pPr>
    </w:p>
    <w:p w:rsidR="000C5F32" w:rsidRPr="003B05FC" w:rsidRDefault="000C5F32" w:rsidP="000C5F32">
      <w:pPr>
        <w:rPr>
          <w:color w:val="000000"/>
          <w:szCs w:val="22"/>
        </w:rPr>
      </w:pPr>
      <w:r>
        <w:rPr>
          <w:color w:val="000000"/>
          <w:szCs w:val="22"/>
        </w:rPr>
        <w:t xml:space="preserve">When operating with an </w:t>
      </w:r>
      <w:r w:rsidRPr="007E185E">
        <w:rPr>
          <w:color w:val="000000"/>
          <w:szCs w:val="22"/>
        </w:rPr>
        <w:t xml:space="preserve">80MHz and 160MHz </w:t>
      </w:r>
      <w:r>
        <w:rPr>
          <w:color w:val="000000"/>
          <w:szCs w:val="22"/>
        </w:rPr>
        <w:t>channel width</w:t>
      </w:r>
      <w:r w:rsidRPr="007E185E">
        <w:rPr>
          <w:color w:val="000000"/>
          <w:szCs w:val="22"/>
        </w:rPr>
        <w:t>, feedback with BW=40MHz</w:t>
      </w:r>
      <w:r>
        <w:rPr>
          <w:color w:val="000000"/>
          <w:szCs w:val="22"/>
        </w:rPr>
        <w:t xml:space="preserve"> corresponds to the tones in the primary 40 MHz channel</w:t>
      </w:r>
      <w:r w:rsidRPr="007E185E">
        <w:rPr>
          <w:color w:val="000000"/>
          <w:szCs w:val="22"/>
        </w:rPr>
        <w:t>.</w:t>
      </w:r>
    </w:p>
    <w:p w:rsidR="000C5F32" w:rsidRPr="003B05FC" w:rsidRDefault="000C5F32" w:rsidP="000C5F32">
      <w:pPr>
        <w:rPr>
          <w:color w:val="000000"/>
          <w:szCs w:val="22"/>
        </w:rPr>
      </w:pPr>
    </w:p>
    <w:p w:rsidR="000C5F32" w:rsidRPr="003B05FC" w:rsidRDefault="000C5F32" w:rsidP="000C5F32">
      <w:pPr>
        <w:rPr>
          <w:color w:val="000000"/>
          <w:szCs w:val="22"/>
        </w:rPr>
      </w:pPr>
      <w:r>
        <w:rPr>
          <w:color w:val="000000"/>
          <w:szCs w:val="22"/>
        </w:rPr>
        <w:t>When operating with a</w:t>
      </w:r>
      <w:r w:rsidRPr="007E185E">
        <w:rPr>
          <w:color w:val="000000"/>
          <w:szCs w:val="22"/>
        </w:rPr>
        <w:t xml:space="preserve"> </w:t>
      </w:r>
      <w:r>
        <w:rPr>
          <w:color w:val="000000"/>
          <w:szCs w:val="22"/>
        </w:rPr>
        <w:t xml:space="preserve">80+80 MHz or </w:t>
      </w:r>
      <w:r w:rsidRPr="007E185E">
        <w:rPr>
          <w:color w:val="000000"/>
          <w:szCs w:val="22"/>
        </w:rPr>
        <w:t xml:space="preserve">160MHz </w:t>
      </w:r>
      <w:r>
        <w:rPr>
          <w:color w:val="000000"/>
          <w:szCs w:val="22"/>
        </w:rPr>
        <w:t>channel width</w:t>
      </w:r>
      <w:r w:rsidRPr="007E185E">
        <w:rPr>
          <w:color w:val="000000"/>
          <w:szCs w:val="22"/>
        </w:rPr>
        <w:t xml:space="preserve">, </w:t>
      </w:r>
      <w:r w:rsidR="00171340">
        <w:rPr>
          <w:color w:val="000000"/>
          <w:szCs w:val="22"/>
        </w:rPr>
        <w:t>feedback with BW=80MHz corresponds to the tones in the primary 80 MHz channel.</w:t>
      </w:r>
    </w:p>
    <w:p w:rsidR="00C56209" w:rsidRDefault="00C56209" w:rsidP="000330B1">
      <w:pPr>
        <w:rPr>
          <w:rFonts w:ascii="TimesNewRomanPSMT" w:hAnsi="TimesNewRomanPSMT" w:cs="TimesNewRomanPSMT"/>
          <w:sz w:val="20"/>
          <w:lang w:val="en-US"/>
        </w:rPr>
      </w:pPr>
    </w:p>
    <w:p w:rsidR="00E621D6" w:rsidRPr="00E621D6" w:rsidRDefault="004811D6">
      <w:pPr>
        <w:rPr>
          <w:b/>
          <w:i/>
          <w:lang w:val="en-US"/>
        </w:rPr>
      </w:pPr>
      <w:r>
        <w:rPr>
          <w:b/>
          <w:i/>
          <w:lang w:val="en-US"/>
        </w:rPr>
        <w:t>Insert section 7.3.1.62</w:t>
      </w:r>
      <w:r w:rsidR="00E621D6" w:rsidRPr="00E621D6">
        <w:rPr>
          <w:b/>
          <w:i/>
          <w:lang w:val="en-US"/>
        </w:rPr>
        <w:t>:</w:t>
      </w:r>
    </w:p>
    <w:p w:rsidR="009C5111" w:rsidRDefault="006B08C0">
      <w:pPr>
        <w:pStyle w:val="Heading4"/>
        <w:rPr>
          <w:lang w:val="en-US"/>
        </w:rPr>
      </w:pPr>
      <w:bookmarkStart w:id="307" w:name="_Ref276380266"/>
      <w:r>
        <w:rPr>
          <w:lang w:val="en-US"/>
        </w:rPr>
        <w:t xml:space="preserve">MU Exclusive </w:t>
      </w:r>
      <w:r w:rsidR="005221FA">
        <w:rPr>
          <w:lang w:val="en-US"/>
        </w:rPr>
        <w:t>Beamforming Report field</w:t>
      </w:r>
      <w:bookmarkEnd w:id="307"/>
    </w:p>
    <w:p w:rsidR="0018669B" w:rsidRDefault="005221FA">
      <w:pPr>
        <w:rPr>
          <w:lang w:val="en-US"/>
        </w:rPr>
      </w:pPr>
      <w:r>
        <w:rPr>
          <w:lang w:val="en-US"/>
        </w:rPr>
        <w:t xml:space="preserve">The </w:t>
      </w:r>
      <w:r w:rsidR="006B08C0">
        <w:rPr>
          <w:lang w:val="en-US"/>
        </w:rPr>
        <w:t xml:space="preserve">MU Exclusive </w:t>
      </w:r>
      <w:r>
        <w:rPr>
          <w:lang w:val="en-US"/>
        </w:rPr>
        <w:t>Beamforming Report field is used by the VHT Compressed Beamforming frame to carry additional information for MU-type feedback.</w:t>
      </w:r>
      <w:r w:rsidR="006B08C0">
        <w:rPr>
          <w:lang w:val="en-US"/>
        </w:rPr>
        <w:t xml:space="preserve"> </w:t>
      </w:r>
      <w:r w:rsidR="003B24EC">
        <w:rPr>
          <w:lang w:val="en-US"/>
        </w:rPr>
        <w:t>The MU E</w:t>
      </w:r>
      <w:r w:rsidR="006B08C0" w:rsidRPr="006B08C0">
        <w:rPr>
          <w:lang w:val="en-US"/>
        </w:rPr>
        <w:t xml:space="preserve">xclusive Beamforming Report field shall be included in the feedback report field only if MU-type bit in VHT MIMO Control field is set to 1 (see </w:t>
      </w:r>
      <w:r w:rsidR="00ED3137">
        <w:rPr>
          <w:lang w:val="en-US"/>
        </w:rPr>
        <w:fldChar w:fldCharType="begin"/>
      </w:r>
      <w:r w:rsidR="006B08C0">
        <w:rPr>
          <w:lang w:val="en-US"/>
        </w:rPr>
        <w:instrText xml:space="preserve"> REF _Ref272748211 \n \h </w:instrText>
      </w:r>
      <w:r w:rsidR="00ED3137">
        <w:rPr>
          <w:lang w:val="en-US"/>
        </w:rPr>
      </w:r>
      <w:r w:rsidR="00ED3137">
        <w:rPr>
          <w:lang w:val="en-US"/>
        </w:rPr>
        <w:fldChar w:fldCharType="separate"/>
      </w:r>
      <w:r w:rsidR="00784ECF">
        <w:rPr>
          <w:lang w:val="en-US"/>
        </w:rPr>
        <w:t>7.3.1.29</w:t>
      </w:r>
      <w:r w:rsidR="00ED3137">
        <w:rPr>
          <w:lang w:val="en-US"/>
        </w:rPr>
        <w:fldChar w:fldCharType="end"/>
      </w:r>
      <w:r w:rsidR="006B08C0" w:rsidRPr="006B08C0">
        <w:rPr>
          <w:lang w:val="en-US"/>
        </w:rPr>
        <w:t>).</w:t>
      </w:r>
    </w:p>
    <w:p w:rsidR="0018669B" w:rsidRDefault="0018669B">
      <w:pPr>
        <w:rPr>
          <w:lang w:val="en-US"/>
        </w:rPr>
      </w:pPr>
    </w:p>
    <w:p w:rsidR="006B08C0" w:rsidRDefault="00865FE5" w:rsidP="00865FE5">
      <w:pPr>
        <w:rPr>
          <w:lang w:val="en-US"/>
        </w:rPr>
      </w:pPr>
      <w:r>
        <w:rPr>
          <w:lang w:val="en-US"/>
        </w:rPr>
        <w:t xml:space="preserve">The </w:t>
      </w:r>
      <w:r w:rsidR="006B08C0">
        <w:rPr>
          <w:lang w:val="en-US"/>
        </w:rPr>
        <w:t xml:space="preserve">MU Exclusive </w:t>
      </w:r>
      <w:r>
        <w:rPr>
          <w:lang w:val="en-US"/>
        </w:rPr>
        <w:t xml:space="preserve">Beamforming Report field contains </w:t>
      </w:r>
      <w:r w:rsidR="005E5B0C">
        <w:rPr>
          <w:lang w:val="en-US"/>
        </w:rPr>
        <w:t xml:space="preserve">the </w:t>
      </w:r>
      <w:r>
        <w:rPr>
          <w:lang w:val="en-US"/>
        </w:rPr>
        <w:t>SNR</w:t>
      </w:r>
      <w:r w:rsidR="00B1532E">
        <w:rPr>
          <w:lang w:val="en-US"/>
        </w:rPr>
        <w:t xml:space="preserve"> information</w:t>
      </w:r>
      <w:r>
        <w:rPr>
          <w:lang w:val="en-US"/>
        </w:rPr>
        <w:t xml:space="preserve"> for each subcarrier, from the lowest frequency </w:t>
      </w:r>
      <w:r w:rsidR="005E5B0C">
        <w:rPr>
          <w:lang w:val="en-US"/>
        </w:rPr>
        <w:t xml:space="preserve">subcarrier </w:t>
      </w:r>
      <w:r>
        <w:rPr>
          <w:lang w:val="en-US"/>
        </w:rPr>
        <w:t>to the highest frequency</w:t>
      </w:r>
      <w:r w:rsidR="005E5B0C">
        <w:rPr>
          <w:lang w:val="en-US"/>
        </w:rPr>
        <w:t xml:space="preserve"> subcarrier</w:t>
      </w:r>
      <w:r>
        <w:rPr>
          <w:lang w:val="en-US"/>
        </w:rPr>
        <w:t xml:space="preserve">, as shown in </w:t>
      </w:r>
      <w:r w:rsidR="00ED3137">
        <w:rPr>
          <w:lang w:val="en-US"/>
        </w:rPr>
        <w:fldChar w:fldCharType="begin"/>
      </w:r>
      <w:r w:rsidR="005E5B0C">
        <w:rPr>
          <w:lang w:val="en-US"/>
        </w:rPr>
        <w:instrText xml:space="preserve"> REF _Ref275361553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12</w:t>
      </w:r>
      <w:r w:rsidR="00ED3137">
        <w:rPr>
          <w:lang w:val="en-US"/>
        </w:rPr>
        <w:fldChar w:fldCharType="end"/>
      </w:r>
      <w:r>
        <w:rPr>
          <w:lang w:val="en-US"/>
        </w:rPr>
        <w:t>. At each subcarrier, it reports SNR that corresponds to the columns of V, in the order of the first to Nc</w:t>
      </w:r>
      <w:r w:rsidRPr="00A44111">
        <w:rPr>
          <w:vertAlign w:val="superscript"/>
          <w:lang w:val="en-US"/>
        </w:rPr>
        <w:t>th</w:t>
      </w:r>
      <w:r>
        <w:rPr>
          <w:lang w:val="en-US"/>
        </w:rPr>
        <w:t xml:space="preserve"> column of V, where each SNR is represented by Nd bits (Nd is TBD). </w:t>
      </w:r>
      <w:r w:rsidR="00B1532E">
        <w:rPr>
          <w:lang w:val="en-US"/>
        </w:rPr>
        <w:t xml:space="preserve">The SNR of space-time stream i for each subcarrier k is found by Equation </w:t>
      </w:r>
      <w:r w:rsidR="00ED3137">
        <w:rPr>
          <w:lang w:val="en-US"/>
        </w:rPr>
        <w:fldChar w:fldCharType="begin"/>
      </w:r>
      <w:r w:rsidR="00011F7A">
        <w:rPr>
          <w:lang w:val="en-US"/>
        </w:rPr>
        <w:instrText xml:space="preserve"> GOTOBUTTON ZEqnNum860962  \* MERGEFORMAT </w:instrText>
      </w:r>
      <w:r w:rsidR="00ED3137">
        <w:rPr>
          <w:lang w:val="en-US"/>
        </w:rPr>
        <w:fldChar w:fldCharType="begin"/>
      </w:r>
      <w:r w:rsidR="00011F7A">
        <w:rPr>
          <w:lang w:val="en-US"/>
        </w:rPr>
        <w:instrText xml:space="preserve"> REF ZEqnNum860962 \* Charformat \! \* MERGEFORMAT </w:instrText>
      </w:r>
      <w:r w:rsidR="00ED3137">
        <w:rPr>
          <w:lang w:val="en-US"/>
        </w:rPr>
        <w:fldChar w:fldCharType="separate"/>
      </w:r>
      <w:r w:rsidR="00784ECF" w:rsidRPr="00784ECF">
        <w:rPr>
          <w:lang w:val="en-US"/>
        </w:rPr>
        <w:instrText>(7-1)</w:instrText>
      </w:r>
      <w:r w:rsidR="00ED3137">
        <w:rPr>
          <w:lang w:val="en-US"/>
        </w:rPr>
        <w:fldChar w:fldCharType="end"/>
      </w:r>
      <w:r w:rsidR="00ED3137">
        <w:rPr>
          <w:lang w:val="en-US"/>
        </w:rPr>
        <w:fldChar w:fldCharType="end"/>
      </w:r>
      <w:r>
        <w:rPr>
          <w:lang w:val="en-US"/>
        </w:rPr>
        <w:t>.</w:t>
      </w:r>
    </w:p>
    <w:p w:rsidR="006B08C0" w:rsidRDefault="006B08C0" w:rsidP="006B08C0">
      <w:pPr>
        <w:pStyle w:val="MTDisplayEquation"/>
      </w:pPr>
      <w:r>
        <w:tab/>
      </w:r>
      <w:r w:rsidRPr="006B08C0">
        <w:rPr>
          <w:position w:val="-4"/>
        </w:rPr>
        <w:object w:dxaOrig="180" w:dyaOrig="279">
          <v:shape id="_x0000_i1028" type="#_x0000_t75" style="width:9.2pt;height:13.25pt" o:ole="">
            <v:imagedata r:id="rId15" o:title=""/>
          </v:shape>
          <o:OLEObject Type="Embed" ProgID="Equation.DSMT4" ShapeID="_x0000_i1028" DrawAspect="Content" ObjectID="_1350976825" r:id="rId16"/>
        </w:object>
      </w:r>
      <w:r w:rsidR="003B24EC" w:rsidRPr="003B24EC">
        <w:rPr>
          <w:position w:val="-42"/>
        </w:rPr>
        <w:object w:dxaOrig="2760" w:dyaOrig="960">
          <v:shape id="_x0000_i1029" type="#_x0000_t75" style="width:138.25pt;height:47.8pt" o:ole="">
            <v:imagedata r:id="rId17" o:title=""/>
          </v:shape>
          <o:OLEObject Type="Embed" ProgID="Equation.DSMT4" ShapeID="_x0000_i1029" DrawAspect="Content" ObjectID="_1350976826" r:id="rId18"/>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308" w:name="ZEqnNum860962"/>
      <w:r w:rsidR="00784ECF">
        <w:instrText>(</w:instrText>
      </w:r>
      <w:fldSimple w:instr=" SEQ MTChap \c \* Arabic \* MERGEFORMAT ">
        <w:r w:rsidR="00784ECF">
          <w:rPr>
            <w:noProof/>
          </w:rPr>
          <w:instrText>7</w:instrText>
        </w:r>
      </w:fldSimple>
      <w:r w:rsidR="00784ECF">
        <w:instrText>-</w:instrText>
      </w:r>
      <w:fldSimple w:instr=" SEQ MTEqn \c \* Arabic \* MERGEFORMAT ">
        <w:r w:rsidR="00784ECF">
          <w:rPr>
            <w:noProof/>
          </w:rPr>
          <w:instrText>1</w:instrText>
        </w:r>
      </w:fldSimple>
      <w:r w:rsidR="00784ECF">
        <w:instrText>)</w:instrText>
      </w:r>
      <w:bookmarkEnd w:id="308"/>
      <w:r w:rsidR="00ED3137">
        <w:fldChar w:fldCharType="end"/>
      </w:r>
    </w:p>
    <w:p w:rsidR="005E5B0C" w:rsidRDefault="00B1532E" w:rsidP="00865FE5">
      <w:pPr>
        <w:rPr>
          <w:lang w:val="en-US"/>
        </w:rPr>
      </w:pPr>
      <w:r w:rsidRPr="000D531D">
        <w:rPr>
          <w:lang w:val="en-US"/>
        </w:rPr>
        <w:t>where V</w:t>
      </w:r>
      <w:r w:rsidRPr="000D531D">
        <w:rPr>
          <w:vertAlign w:val="subscript"/>
          <w:lang w:val="en-US"/>
        </w:rPr>
        <w:t>k,i</w:t>
      </w:r>
      <w:r w:rsidRPr="000D531D">
        <w:rPr>
          <w:lang w:val="en-US"/>
        </w:rPr>
        <w:t xml:space="preserve"> is the i</w:t>
      </w:r>
      <w:r w:rsidRPr="000D531D">
        <w:rPr>
          <w:vertAlign w:val="superscript"/>
          <w:lang w:val="en-US"/>
        </w:rPr>
        <w:t>th</w:t>
      </w:r>
      <w:r w:rsidRPr="000D531D">
        <w:rPr>
          <w:lang w:val="en-US"/>
        </w:rPr>
        <w:t xml:space="preserve"> column of the feedback beamforming matrix at subcarrier k, and N is the noise plus interference p</w:t>
      </w:r>
      <w:r>
        <w:rPr>
          <w:lang w:val="en-US"/>
        </w:rPr>
        <w:t>ower measured at the beamformee. SNR</w:t>
      </w:r>
      <w:r w:rsidRPr="004C4D9B">
        <w:rPr>
          <w:vertAlign w:val="subscript"/>
          <w:lang w:val="en-US"/>
        </w:rPr>
        <w:t>k,i</w:t>
      </w:r>
      <w:r>
        <w:rPr>
          <w:lang w:val="en-US"/>
        </w:rPr>
        <w:t xml:space="preserve"> is reported in Per-Tone-SNR subfield in Table 7-2 </w:t>
      </w:r>
      <w:r w:rsidR="009157AA" w:rsidRPr="009157AA">
        <w:rPr>
          <w:lang w:val="en-US"/>
        </w:rPr>
        <w:t>as the deviation in dB at each tone relative to the fed back average_SNR per space-time-stream,1 to Nc (reported in Compressed Beamforming Report field), from -8 d</w:t>
      </w:r>
      <w:r w:rsidR="009157AA">
        <w:rPr>
          <w:lang w:val="en-US"/>
        </w:rPr>
        <w:t>B to 7 dB with 1 dB granularity</w:t>
      </w:r>
      <w:r>
        <w:rPr>
          <w:lang w:val="en-US"/>
        </w:rPr>
        <w:t xml:space="preserve">. The value of grouping of </w:t>
      </w:r>
      <w:r w:rsidR="00171340">
        <w:rPr>
          <w:lang w:val="en-US"/>
        </w:rPr>
        <w:t>Per-Tone</w:t>
      </w:r>
      <w:r>
        <w:rPr>
          <w:lang w:val="en-US"/>
        </w:rPr>
        <w:t xml:space="preserve">-SNR (Ng’) is </w:t>
      </w:r>
      <w:r w:rsidR="009157AA" w:rsidRPr="009157AA">
        <w:rPr>
          <w:lang w:val="en-US"/>
        </w:rPr>
        <w:t xml:space="preserve">two times the value of the grouping of the </w:t>
      </w:r>
      <w:r w:rsidR="009157AA">
        <w:rPr>
          <w:lang w:val="en-US"/>
        </w:rPr>
        <w:t xml:space="preserve">Compressed V matrix (Ng), i.e. </w:t>
      </w:r>
      <w:r w:rsidR="009157AA" w:rsidRPr="009157AA">
        <w:rPr>
          <w:lang w:val="en-US"/>
        </w:rPr>
        <w:t>Ng’=2xNg</w:t>
      </w:r>
      <w:r>
        <w:rPr>
          <w:lang w:val="en-US"/>
        </w:rPr>
        <w:t>.</w:t>
      </w:r>
    </w:p>
    <w:p w:rsidR="00B1532E" w:rsidRDefault="00B1532E" w:rsidP="00865FE5">
      <w:pPr>
        <w:rPr>
          <w:lang w:val="en-US"/>
        </w:rPr>
      </w:pPr>
    </w:p>
    <w:p w:rsidR="009C5111" w:rsidRDefault="005E5B0C">
      <w:pPr>
        <w:pStyle w:val="Caption"/>
        <w:keepNext/>
        <w:jc w:val="center"/>
      </w:pPr>
      <w:bookmarkStart w:id="309" w:name="_Ref275361553"/>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12</w:t>
      </w:r>
      <w:r w:rsidR="00ED3137">
        <w:fldChar w:fldCharType="end"/>
      </w:r>
      <w:bookmarkEnd w:id="309"/>
      <w:r w:rsidR="00171340">
        <w:t>—Per-Tone-SNR sub</w:t>
      </w:r>
      <w:r>
        <w:t>fields</w:t>
      </w:r>
    </w:p>
    <w:tbl>
      <w:tblPr>
        <w:tblStyle w:val="TableGrid"/>
        <w:tblW w:w="0" w:type="auto"/>
        <w:jc w:val="center"/>
        <w:tblLook w:val="04A0"/>
      </w:tblPr>
      <w:tblGrid>
        <w:gridCol w:w="4743"/>
        <w:gridCol w:w="1054"/>
        <w:gridCol w:w="2411"/>
      </w:tblGrid>
      <w:tr w:rsidR="009157AA" w:rsidTr="009157AA">
        <w:trPr>
          <w:jc w:val="center"/>
        </w:trPr>
        <w:tc>
          <w:tcPr>
            <w:tcW w:w="4743" w:type="dxa"/>
          </w:tcPr>
          <w:p w:rsidR="009157AA" w:rsidRDefault="009157AA" w:rsidP="009157AA">
            <w:pPr>
              <w:jc w:val="center"/>
              <w:rPr>
                <w:b/>
                <w:lang w:val="en-US"/>
              </w:rPr>
            </w:pPr>
            <w:r w:rsidRPr="00F134C3">
              <w:rPr>
                <w:b/>
                <w:lang w:val="en-US"/>
              </w:rPr>
              <w:t>Field</w:t>
            </w:r>
          </w:p>
        </w:tc>
        <w:tc>
          <w:tcPr>
            <w:tcW w:w="1054" w:type="dxa"/>
          </w:tcPr>
          <w:p w:rsidR="009157AA" w:rsidRDefault="009157AA" w:rsidP="009157AA">
            <w:pPr>
              <w:jc w:val="center"/>
              <w:rPr>
                <w:b/>
                <w:lang w:val="en-US"/>
              </w:rPr>
            </w:pPr>
            <w:r w:rsidRPr="00F134C3">
              <w:rPr>
                <w:b/>
                <w:lang w:val="en-US"/>
              </w:rPr>
              <w:t>Size</w:t>
            </w:r>
          </w:p>
        </w:tc>
        <w:tc>
          <w:tcPr>
            <w:tcW w:w="2411" w:type="dxa"/>
          </w:tcPr>
          <w:p w:rsidR="009157AA" w:rsidRDefault="009157AA" w:rsidP="009157AA">
            <w:pPr>
              <w:jc w:val="center"/>
              <w:rPr>
                <w:b/>
                <w:lang w:val="en-US"/>
              </w:rPr>
            </w:pPr>
            <w:r w:rsidRPr="00F134C3">
              <w:rPr>
                <w:b/>
                <w:lang w:val="en-US"/>
              </w:rPr>
              <w:t>Meaning</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negative band edge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-SNR for carrier at negative band edge + Ng</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sidRPr="00D04142">
              <w:rPr>
                <w:rFonts w:eastAsia="Times New Roman"/>
                <w:color w:val="000000"/>
                <w:kern w:val="24"/>
                <w:sz w:val="20"/>
                <w:lang w:val="en-US" w:eastAsia="ko-KR"/>
              </w:rPr>
              <w:t xml:space="preserve">… </w:t>
            </w:r>
          </w:p>
        </w:tc>
        <w:tc>
          <w:tcPr>
            <w:tcW w:w="1054" w:type="dxa"/>
          </w:tcPr>
          <w:p w:rsidR="009157AA" w:rsidRDefault="009157AA" w:rsidP="009157AA">
            <w:pPr>
              <w:rPr>
                <w:lang w:val="en-US"/>
              </w:rPr>
            </w:pPr>
          </w:p>
        </w:tc>
        <w:tc>
          <w:tcPr>
            <w:tcW w:w="2411" w:type="dxa"/>
          </w:tcPr>
          <w:p w:rsidR="009157AA" w:rsidRDefault="009157AA" w:rsidP="009157AA">
            <w:pPr>
              <w:rPr>
                <w:lang w:val="en-US"/>
              </w:rPr>
            </w:pPr>
          </w:p>
        </w:tc>
      </w:tr>
      <w:tr w:rsidR="009157AA" w:rsidTr="009157AA">
        <w:trPr>
          <w:jc w:val="center"/>
        </w:trPr>
        <w:tc>
          <w:tcPr>
            <w:tcW w:w="4743" w:type="dxa"/>
          </w:tcPr>
          <w:p w:rsidR="009157AA" w:rsidRDefault="009157AA" w:rsidP="009157AA">
            <w:pPr>
              <w:rPr>
                <w:rFonts w:eastAsia="Times New Roman"/>
                <w:color w:val="000000"/>
                <w:kern w:val="24"/>
                <w:sz w:val="20"/>
                <w:lang w:val="en-US" w:eastAsia="ko-KR"/>
              </w:rPr>
            </w:pPr>
            <w:r w:rsidRPr="007C72E6">
              <w:rPr>
                <w:rFonts w:eastAsia="Times New Roman"/>
                <w:color w:val="000000"/>
                <w:kern w:val="24"/>
                <w:sz w:val="20"/>
                <w:lang w:val="en-US" w:eastAsia="ko-KR"/>
              </w:rPr>
              <w:t>Delta-SNR for carrier at negative band edge + m Ng’</w:t>
            </w:r>
          </w:p>
        </w:tc>
        <w:tc>
          <w:tcPr>
            <w:tcW w:w="1054" w:type="dxa"/>
          </w:tcPr>
          <w:p w:rsidR="009157AA"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 x Nc</w:t>
            </w:r>
          </w:p>
        </w:tc>
        <w:tc>
          <w:tcPr>
            <w:tcW w:w="2411" w:type="dxa"/>
          </w:tcPr>
          <w:p w:rsidR="009157AA" w:rsidRPr="002A2F56"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negative DC edge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lang w:val="en-US"/>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positive DC edge </w:t>
            </w:r>
          </w:p>
        </w:tc>
        <w:tc>
          <w:tcPr>
            <w:tcW w:w="1054" w:type="dxa"/>
          </w:tcPr>
          <w:p w:rsidR="009157AA" w:rsidRDefault="009157AA" w:rsidP="009157AA">
            <w:pPr>
              <w:rPr>
                <w:lang w:val="en-US"/>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Default="009157AA" w:rsidP="009157AA">
            <w:pPr>
              <w:rPr>
                <w:lang w:val="en-US"/>
              </w:rPr>
            </w:pPr>
            <w:r w:rsidRPr="002A2F56">
              <w:rPr>
                <w:rFonts w:eastAsia="Times New Roman"/>
                <w:color w:val="000000"/>
                <w:kern w:val="24"/>
                <w:sz w:val="20"/>
                <w:lang w:val="en-US" w:eastAsia="ko-KR"/>
              </w:rPr>
              <w:t>The deviation in dB relative to the fed back average_SNR per space-</w:t>
            </w:r>
            <w:r w:rsidRPr="002A2F56">
              <w:rPr>
                <w:rFonts w:eastAsia="Times New Roman"/>
                <w:color w:val="000000"/>
                <w:kern w:val="24"/>
                <w:sz w:val="20"/>
                <w:lang w:val="en-US" w:eastAsia="ko-KR"/>
              </w:rPr>
              <w:lastRenderedPageBreak/>
              <w:t>time-stream,1 to Nc, from -8 dB to 7 dB with 1 dB granularity</w:t>
            </w:r>
          </w:p>
        </w:tc>
      </w:tr>
      <w:tr w:rsidR="009157AA" w:rsidTr="009157AA">
        <w:trPr>
          <w:jc w:val="center"/>
        </w:trPr>
        <w:tc>
          <w:tcPr>
            <w:tcW w:w="4743" w:type="dxa"/>
          </w:tcPr>
          <w:p w:rsidR="009157AA" w:rsidRDefault="009157AA" w:rsidP="009157AA">
            <w:pPr>
              <w:rPr>
                <w:rFonts w:eastAsia="Times New Roman"/>
                <w:color w:val="000000"/>
                <w:kern w:val="24"/>
                <w:sz w:val="20"/>
                <w:lang w:val="en-US" w:eastAsia="ko-KR"/>
              </w:rPr>
            </w:pPr>
            <w:r w:rsidRPr="007C72E6">
              <w:rPr>
                <w:rFonts w:eastAsia="Times New Roman"/>
                <w:color w:val="000000"/>
                <w:kern w:val="24"/>
                <w:sz w:val="20"/>
                <w:lang w:val="en-US" w:eastAsia="ko-KR"/>
              </w:rPr>
              <w:lastRenderedPageBreak/>
              <w:t>Delta-SNR for carrier at positive band edge - m Ng’</w:t>
            </w:r>
          </w:p>
        </w:tc>
        <w:tc>
          <w:tcPr>
            <w:tcW w:w="1054" w:type="dxa"/>
          </w:tcPr>
          <w:p w:rsidR="009157AA"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 x Nc</w:t>
            </w:r>
          </w:p>
        </w:tc>
        <w:tc>
          <w:tcPr>
            <w:tcW w:w="2411" w:type="dxa"/>
          </w:tcPr>
          <w:p w:rsidR="009157AA" w:rsidRPr="002A2F56"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w:t>
            </w:r>
          </w:p>
        </w:tc>
        <w:tc>
          <w:tcPr>
            <w:tcW w:w="1054" w:type="dxa"/>
          </w:tcPr>
          <w:p w:rsidR="009157AA" w:rsidRPr="00D04142" w:rsidRDefault="009157AA" w:rsidP="009157AA">
            <w:pPr>
              <w:rPr>
                <w:rFonts w:eastAsia="Times New Roman"/>
                <w:color w:val="000000"/>
                <w:kern w:val="24"/>
                <w:sz w:val="20"/>
                <w:lang w:val="en-US" w:eastAsia="ko-KR"/>
              </w:rPr>
            </w:pPr>
          </w:p>
        </w:tc>
        <w:tc>
          <w:tcPr>
            <w:tcW w:w="2411" w:type="dxa"/>
          </w:tcPr>
          <w:p w:rsidR="009157AA" w:rsidRPr="00D04142" w:rsidRDefault="009157AA" w:rsidP="009157AA">
            <w:pPr>
              <w:rPr>
                <w:rFonts w:eastAsia="Times New Roman"/>
                <w:color w:val="000000"/>
                <w:kern w:val="24"/>
                <w:sz w:val="20"/>
                <w:lang w:val="en-US" w:eastAsia="ko-KR"/>
              </w:rPr>
            </w:pPr>
          </w:p>
        </w:tc>
      </w:tr>
      <w:tr w:rsidR="009157AA" w:rsidTr="009157AA">
        <w:trPr>
          <w:jc w:val="center"/>
        </w:trPr>
        <w:tc>
          <w:tcPr>
            <w:tcW w:w="4743"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Delta</w:t>
            </w:r>
            <w:r w:rsidRPr="00D04142">
              <w:rPr>
                <w:rFonts w:eastAsia="Times New Roman"/>
                <w:color w:val="000000"/>
                <w:kern w:val="24"/>
                <w:sz w:val="20"/>
                <w:lang w:val="en-US" w:eastAsia="ko-KR"/>
              </w:rPr>
              <w:t>-SNR for carrier at positive DC edge + Ng</w:t>
            </w:r>
            <w:r>
              <w:rPr>
                <w:rFonts w:eastAsia="Times New Roman"/>
                <w:color w:val="000000"/>
                <w:kern w:val="24"/>
                <w:sz w:val="20"/>
                <w:lang w:val="en-US" w:eastAsia="ko-KR"/>
              </w:rPr>
              <w:t>’</w:t>
            </w:r>
            <w:r w:rsidRPr="00D04142">
              <w:rPr>
                <w:rFonts w:eastAsia="Times New Roman"/>
                <w:color w:val="000000"/>
                <w:kern w:val="24"/>
                <w:sz w:val="20"/>
                <w:lang w:val="en-US" w:eastAsia="ko-KR"/>
              </w:rPr>
              <w:t xml:space="preserve"> </w:t>
            </w:r>
          </w:p>
        </w:tc>
        <w:tc>
          <w:tcPr>
            <w:tcW w:w="1054"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Pr="00D04142"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r w:rsidR="009157AA" w:rsidTr="009157AA">
        <w:trPr>
          <w:jc w:val="center"/>
        </w:trPr>
        <w:tc>
          <w:tcPr>
            <w:tcW w:w="4743"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Delta</w:t>
            </w:r>
            <w:r w:rsidRPr="00D04142">
              <w:rPr>
                <w:rFonts w:eastAsia="Times New Roman"/>
                <w:color w:val="000000"/>
                <w:kern w:val="24"/>
                <w:sz w:val="20"/>
                <w:lang w:val="en-US" w:eastAsia="ko-KR"/>
              </w:rPr>
              <w:t xml:space="preserve">-SNR for carrier at positive band edge </w:t>
            </w:r>
          </w:p>
        </w:tc>
        <w:tc>
          <w:tcPr>
            <w:tcW w:w="1054" w:type="dxa"/>
          </w:tcPr>
          <w:p w:rsidR="009157AA" w:rsidRPr="00D04142" w:rsidRDefault="009157AA" w:rsidP="009157AA">
            <w:pPr>
              <w:rPr>
                <w:rFonts w:eastAsia="Times New Roman"/>
                <w:color w:val="000000"/>
                <w:kern w:val="24"/>
                <w:sz w:val="20"/>
                <w:lang w:val="en-US" w:eastAsia="ko-KR"/>
              </w:rPr>
            </w:pPr>
            <w:r>
              <w:rPr>
                <w:rFonts w:eastAsia="Times New Roman"/>
                <w:color w:val="000000"/>
                <w:kern w:val="24"/>
                <w:sz w:val="20"/>
                <w:lang w:val="en-US" w:eastAsia="ko-KR"/>
              </w:rPr>
              <w:t>4</w:t>
            </w:r>
            <w:r w:rsidRPr="00D04142">
              <w:rPr>
                <w:rFonts w:eastAsia="Times New Roman"/>
                <w:color w:val="000000"/>
                <w:kern w:val="24"/>
                <w:sz w:val="20"/>
                <w:lang w:val="en-US" w:eastAsia="ko-KR"/>
              </w:rPr>
              <w:t xml:space="preserve"> x Nc </w:t>
            </w:r>
          </w:p>
        </w:tc>
        <w:tc>
          <w:tcPr>
            <w:tcW w:w="2411" w:type="dxa"/>
          </w:tcPr>
          <w:p w:rsidR="009157AA" w:rsidRPr="00D04142" w:rsidRDefault="009157AA" w:rsidP="009157AA">
            <w:pPr>
              <w:rPr>
                <w:rFonts w:eastAsia="Times New Roman"/>
                <w:color w:val="000000"/>
                <w:kern w:val="24"/>
                <w:sz w:val="20"/>
                <w:lang w:val="en-US" w:eastAsia="ko-KR"/>
              </w:rPr>
            </w:pPr>
            <w:r w:rsidRPr="002A2F56">
              <w:rPr>
                <w:rFonts w:eastAsia="Times New Roman"/>
                <w:color w:val="000000"/>
                <w:kern w:val="24"/>
                <w:sz w:val="20"/>
                <w:lang w:val="en-US" w:eastAsia="ko-KR"/>
              </w:rPr>
              <w:t>The deviation in dB relative to the fed back average_SNR per space-time-stream,1 to Nc, from -8 dB to 7 dB with 1 dB granularity</w:t>
            </w:r>
          </w:p>
        </w:tc>
      </w:tr>
    </w:tbl>
    <w:p w:rsidR="00531731" w:rsidRDefault="00531731">
      <w:pPr>
        <w:rPr>
          <w:lang w:val="en-US"/>
        </w:rPr>
      </w:pPr>
    </w:p>
    <w:p w:rsidR="009157AA" w:rsidRDefault="009157AA">
      <w:pPr>
        <w:rPr>
          <w:lang w:val="en-US"/>
        </w:rPr>
      </w:pPr>
      <w:r w:rsidRPr="002A2F56">
        <w:rPr>
          <w:lang w:val="en-US"/>
        </w:rPr>
        <w:t xml:space="preserve">In Table 7.12, </w:t>
      </w:r>
      <w:r w:rsidRPr="000A611D">
        <w:rPr>
          <w:position w:val="-30"/>
          <w:lang w:val="en-US"/>
        </w:rPr>
        <w:object w:dxaOrig="4300" w:dyaOrig="720">
          <v:shape id="_x0000_i1030" type="#_x0000_t75" style="width:214.85pt;height:36.3pt" o:ole="">
            <v:imagedata r:id="rId19" o:title=""/>
          </v:shape>
          <o:OLEObject Type="Embed" ProgID="Equation.3" ShapeID="_x0000_i1030" DrawAspect="Content" ObjectID="_1350976827" r:id="rId20"/>
        </w:object>
      </w:r>
      <w:r>
        <w:rPr>
          <w:lang w:val="en-US"/>
        </w:rPr>
        <w:t xml:space="preserve"> where </w:t>
      </w:r>
      <w:r w:rsidRPr="003D2457">
        <w:rPr>
          <w:position w:val="-12"/>
          <w:lang w:val="en-US"/>
        </w:rPr>
        <w:object w:dxaOrig="279" w:dyaOrig="360">
          <v:shape id="_x0000_i1031" type="#_x0000_t75" style="width:13.8pt;height:17.85pt" o:ole="">
            <v:imagedata r:id="rId21" o:title=""/>
          </v:shape>
          <o:OLEObject Type="Embed" ProgID="Equation.3" ShapeID="_x0000_i1031" DrawAspect="Content" ObjectID="_1350976828" r:id="rId22"/>
        </w:object>
      </w:r>
      <w:r>
        <w:rPr>
          <w:lang w:val="en-US"/>
        </w:rPr>
        <w:t xml:space="preserve"> </w:t>
      </w:r>
      <w:r w:rsidRPr="002A2F56">
        <w:rPr>
          <w:lang w:val="en-US"/>
        </w:rPr>
        <w:t>is a function to find the maximum integer that does not exceed the argument.</w:t>
      </w:r>
    </w:p>
    <w:p w:rsidR="009157AA" w:rsidRDefault="009157AA">
      <w:pPr>
        <w:rPr>
          <w:lang w:val="en-US"/>
        </w:rPr>
      </w:pPr>
    </w:p>
    <w:p w:rsidR="004811D6" w:rsidRPr="004811D6" w:rsidRDefault="004811D6">
      <w:pPr>
        <w:rPr>
          <w:b/>
          <w:i/>
          <w:lang w:val="en-US"/>
        </w:rPr>
      </w:pPr>
      <w:r>
        <w:rPr>
          <w:b/>
          <w:i/>
          <w:lang w:val="en-US"/>
        </w:rPr>
        <w:t>Insert section 7.3.1.63</w:t>
      </w:r>
      <w:r w:rsidRPr="00E621D6">
        <w:rPr>
          <w:b/>
          <w:i/>
          <w:lang w:val="en-US"/>
        </w:rPr>
        <w:t>:</w:t>
      </w:r>
    </w:p>
    <w:p w:rsidR="009C5111" w:rsidRDefault="00ED0A2C">
      <w:pPr>
        <w:pStyle w:val="Heading4"/>
        <w:rPr>
          <w:lang w:val="en-US"/>
        </w:rPr>
      </w:pPr>
      <w:bookmarkStart w:id="310" w:name="_Ref276550642"/>
      <w:r>
        <w:rPr>
          <w:lang w:val="en-US"/>
        </w:rPr>
        <w:t>Operating Mode</w:t>
      </w:r>
      <w:r w:rsidR="00962476">
        <w:rPr>
          <w:lang w:val="en-US"/>
        </w:rPr>
        <w:t xml:space="preserve"> field</w:t>
      </w:r>
      <w:bookmarkEnd w:id="310"/>
    </w:p>
    <w:p w:rsidR="00ED0A2C" w:rsidRDefault="00ED0A2C" w:rsidP="00ED0A2C">
      <w:pPr>
        <w:rPr>
          <w:lang w:val="en-US"/>
        </w:rPr>
      </w:pPr>
      <w:r w:rsidRPr="00ED0A2C">
        <w:rPr>
          <w:lang w:val="en-US"/>
        </w:rPr>
        <w:t xml:space="preserve">The </w:t>
      </w:r>
      <w:r>
        <w:rPr>
          <w:lang w:val="en-US"/>
        </w:rPr>
        <w:t>Operating Mode</w:t>
      </w:r>
      <w:r w:rsidRPr="00ED0A2C">
        <w:rPr>
          <w:lang w:val="en-US"/>
        </w:rPr>
        <w:t xml:space="preserve"> field is used in a Notify Operating Mode frame (see </w:t>
      </w:r>
      <w:r w:rsidR="00ED3137">
        <w:rPr>
          <w:lang w:val="en-US"/>
        </w:rPr>
        <w:fldChar w:fldCharType="begin"/>
      </w:r>
      <w:r>
        <w:rPr>
          <w:lang w:val="en-US"/>
        </w:rPr>
        <w:instrText xml:space="preserve"> REF _Ref276461726 \n \h </w:instrText>
      </w:r>
      <w:r w:rsidR="00ED3137">
        <w:rPr>
          <w:lang w:val="en-US"/>
        </w:rPr>
      </w:r>
      <w:r w:rsidR="00ED3137">
        <w:rPr>
          <w:lang w:val="en-US"/>
        </w:rPr>
        <w:fldChar w:fldCharType="separate"/>
      </w:r>
      <w:r w:rsidR="00784ECF">
        <w:rPr>
          <w:lang w:val="en-US"/>
        </w:rPr>
        <w:t>7.4.12.4</w:t>
      </w:r>
      <w:r w:rsidR="00ED3137">
        <w:rPr>
          <w:lang w:val="en-US"/>
        </w:rPr>
        <w:fldChar w:fldCharType="end"/>
      </w:r>
      <w:r w:rsidRPr="00ED0A2C">
        <w:rPr>
          <w:lang w:val="en-US"/>
        </w:rPr>
        <w:t xml:space="preserve">) to indicate the </w:t>
      </w:r>
      <w:r>
        <w:rPr>
          <w:lang w:val="en-US"/>
        </w:rPr>
        <w:t xml:space="preserve">operating </w:t>
      </w:r>
      <w:r w:rsidRPr="00ED0A2C">
        <w:rPr>
          <w:lang w:val="en-US"/>
        </w:rPr>
        <w:t xml:space="preserve">channel width and/or Nss on which the sending STA is able to receive. The </w:t>
      </w:r>
      <w:r>
        <w:rPr>
          <w:lang w:val="en-US"/>
        </w:rPr>
        <w:t>length of the field is 1 octet.</w:t>
      </w:r>
    </w:p>
    <w:p w:rsidR="00ED0A2C" w:rsidRDefault="00ED0A2C" w:rsidP="00ED0A2C">
      <w:pPr>
        <w:rPr>
          <w:lang w:val="en-US"/>
        </w:rPr>
      </w:pPr>
    </w:p>
    <w:p w:rsidR="00ED0A2C" w:rsidRDefault="00ED0A2C" w:rsidP="00ED0A2C">
      <w:pPr>
        <w:rPr>
          <w:lang w:val="en-US"/>
        </w:rPr>
      </w:pPr>
      <w:r w:rsidRPr="00ED0A2C">
        <w:rPr>
          <w:lang w:val="en-US"/>
        </w:rPr>
        <w:t>The Operating Mode</w:t>
      </w:r>
      <w:r>
        <w:rPr>
          <w:lang w:val="en-US"/>
        </w:rPr>
        <w:t xml:space="preserve"> </w:t>
      </w:r>
      <w:r w:rsidRPr="00ED0A2C">
        <w:rPr>
          <w:lang w:val="en-US"/>
        </w:rPr>
        <w:t xml:space="preserve">field is </w:t>
      </w:r>
      <w:r>
        <w:rPr>
          <w:lang w:val="en-US"/>
        </w:rPr>
        <w:t>shown</w:t>
      </w:r>
      <w:r w:rsidRPr="00ED0A2C">
        <w:rPr>
          <w:lang w:val="en-US"/>
        </w:rPr>
        <w:t xml:space="preserve"> in </w:t>
      </w:r>
      <w:r w:rsidR="00ED3137">
        <w:rPr>
          <w:lang w:val="en-US"/>
        </w:rPr>
        <w:fldChar w:fldCharType="begin"/>
      </w:r>
      <w:r>
        <w:rPr>
          <w:lang w:val="en-US"/>
        </w:rPr>
        <w:instrText xml:space="preserve"> REF _Ref276461889 \h </w:instrText>
      </w:r>
      <w:r w:rsidR="00ED3137">
        <w:rPr>
          <w:lang w:val="en-US"/>
        </w:rPr>
      </w:r>
      <w:r w:rsidR="00ED3137">
        <w:rPr>
          <w:lang w:val="en-US"/>
        </w:rPr>
        <w:fldChar w:fldCharType="separate"/>
      </w:r>
      <w:r w:rsidR="00784ECF">
        <w:t xml:space="preserve">Figure </w:t>
      </w:r>
      <w:r w:rsidR="00784ECF">
        <w:rPr>
          <w:noProof/>
        </w:rPr>
        <w:t>7</w:t>
      </w:r>
      <w:r w:rsidR="00784ECF">
        <w:noBreakHyphen/>
      </w:r>
      <w:r w:rsidR="00784ECF">
        <w:rPr>
          <w:noProof/>
        </w:rPr>
        <w:t>3</w:t>
      </w:r>
      <w:r w:rsidR="00ED3137">
        <w:rPr>
          <w:lang w:val="en-US"/>
        </w:rPr>
        <w:fldChar w:fldCharType="end"/>
      </w:r>
      <w:r w:rsidRPr="00ED0A2C">
        <w:rPr>
          <w:lang w:val="en-US"/>
        </w:rPr>
        <w:t>.</w:t>
      </w:r>
    </w:p>
    <w:p w:rsidR="00ED0A2C" w:rsidRDefault="00ED0A2C" w:rsidP="00ED0A2C">
      <w:pPr>
        <w:rPr>
          <w:lang w:val="en-US"/>
        </w:rPr>
      </w:pPr>
    </w:p>
    <w:tbl>
      <w:tblPr>
        <w:tblStyle w:val="TableGrid"/>
        <w:tblW w:w="0" w:type="auto"/>
        <w:jc w:val="center"/>
        <w:tblLook w:val="04A0"/>
      </w:tblPr>
      <w:tblGrid>
        <w:gridCol w:w="1665"/>
        <w:gridCol w:w="1145"/>
        <w:gridCol w:w="968"/>
        <w:gridCol w:w="1145"/>
      </w:tblGrid>
      <w:tr w:rsidR="00ED0A2C" w:rsidTr="00962476">
        <w:trPr>
          <w:jc w:val="center"/>
        </w:trPr>
        <w:tc>
          <w:tcPr>
            <w:tcW w:w="1665" w:type="dxa"/>
            <w:tcBorders>
              <w:top w:val="nil"/>
              <w:left w:val="nil"/>
              <w:bottom w:val="single" w:sz="4" w:space="0" w:color="auto"/>
              <w:right w:val="nil"/>
            </w:tcBorders>
          </w:tcPr>
          <w:p w:rsidR="009C5111" w:rsidRDefault="00ED0A2C">
            <w:pPr>
              <w:jc w:val="center"/>
              <w:rPr>
                <w:lang w:val="en-US"/>
              </w:rPr>
            </w:pPr>
            <w:r>
              <w:rPr>
                <w:lang w:val="en-US"/>
              </w:rPr>
              <w:t>B0-B1</w:t>
            </w:r>
          </w:p>
        </w:tc>
        <w:tc>
          <w:tcPr>
            <w:tcW w:w="1145" w:type="dxa"/>
            <w:tcBorders>
              <w:top w:val="nil"/>
              <w:left w:val="nil"/>
              <w:bottom w:val="single" w:sz="4" w:space="0" w:color="auto"/>
              <w:right w:val="nil"/>
            </w:tcBorders>
          </w:tcPr>
          <w:p w:rsidR="009C5111" w:rsidRDefault="00ED0A2C">
            <w:pPr>
              <w:jc w:val="center"/>
              <w:rPr>
                <w:lang w:val="en-US"/>
              </w:rPr>
            </w:pPr>
            <w:r>
              <w:rPr>
                <w:lang w:val="en-US"/>
              </w:rPr>
              <w:t>B2-B3</w:t>
            </w:r>
          </w:p>
        </w:tc>
        <w:tc>
          <w:tcPr>
            <w:tcW w:w="968" w:type="dxa"/>
            <w:tcBorders>
              <w:top w:val="nil"/>
              <w:left w:val="nil"/>
              <w:bottom w:val="single" w:sz="4" w:space="0" w:color="auto"/>
              <w:right w:val="nil"/>
            </w:tcBorders>
          </w:tcPr>
          <w:p w:rsidR="009C5111" w:rsidRDefault="00ED0A2C">
            <w:pPr>
              <w:jc w:val="center"/>
              <w:rPr>
                <w:lang w:val="en-US"/>
              </w:rPr>
            </w:pPr>
            <w:r>
              <w:rPr>
                <w:lang w:val="en-US"/>
              </w:rPr>
              <w:t>B4-B6</w:t>
            </w:r>
          </w:p>
        </w:tc>
        <w:tc>
          <w:tcPr>
            <w:tcW w:w="1145" w:type="dxa"/>
            <w:tcBorders>
              <w:top w:val="nil"/>
              <w:left w:val="nil"/>
              <w:bottom w:val="single" w:sz="4" w:space="0" w:color="auto"/>
              <w:right w:val="nil"/>
            </w:tcBorders>
          </w:tcPr>
          <w:p w:rsidR="009C5111" w:rsidRDefault="00ED0A2C">
            <w:pPr>
              <w:jc w:val="center"/>
              <w:rPr>
                <w:lang w:val="en-US"/>
              </w:rPr>
            </w:pPr>
            <w:r>
              <w:rPr>
                <w:lang w:val="en-US"/>
              </w:rPr>
              <w:t>B7</w:t>
            </w:r>
          </w:p>
        </w:tc>
      </w:tr>
      <w:tr w:rsidR="00ED0A2C" w:rsidTr="00962476">
        <w:trPr>
          <w:jc w:val="center"/>
        </w:trPr>
        <w:tc>
          <w:tcPr>
            <w:tcW w:w="1665" w:type="dxa"/>
            <w:tcBorders>
              <w:top w:val="single" w:sz="4" w:space="0" w:color="auto"/>
            </w:tcBorders>
          </w:tcPr>
          <w:p w:rsidR="00ED0A2C" w:rsidRDefault="00ED0A2C" w:rsidP="00ED0A2C">
            <w:pPr>
              <w:rPr>
                <w:lang w:val="en-US"/>
              </w:rPr>
            </w:pPr>
            <w:r>
              <w:rPr>
                <w:lang w:val="en-US"/>
              </w:rPr>
              <w:t>Channel Width</w:t>
            </w:r>
          </w:p>
        </w:tc>
        <w:tc>
          <w:tcPr>
            <w:tcW w:w="1145" w:type="dxa"/>
            <w:tcBorders>
              <w:top w:val="single" w:sz="4" w:space="0" w:color="auto"/>
            </w:tcBorders>
          </w:tcPr>
          <w:p w:rsidR="00ED0A2C" w:rsidRDefault="00ED0A2C" w:rsidP="00ED0A2C">
            <w:pPr>
              <w:rPr>
                <w:lang w:val="en-US"/>
              </w:rPr>
            </w:pPr>
            <w:r>
              <w:rPr>
                <w:lang w:val="en-US"/>
              </w:rPr>
              <w:t>Reserved</w:t>
            </w:r>
          </w:p>
        </w:tc>
        <w:tc>
          <w:tcPr>
            <w:tcW w:w="968" w:type="dxa"/>
            <w:tcBorders>
              <w:top w:val="single" w:sz="4" w:space="0" w:color="auto"/>
            </w:tcBorders>
          </w:tcPr>
          <w:p w:rsidR="00ED0A2C" w:rsidRDefault="00ED0A2C" w:rsidP="00ED0A2C">
            <w:pPr>
              <w:rPr>
                <w:lang w:val="en-US"/>
              </w:rPr>
            </w:pPr>
            <w:r>
              <w:rPr>
                <w:lang w:val="en-US"/>
              </w:rPr>
              <w:t>Rx Nss</w:t>
            </w:r>
          </w:p>
        </w:tc>
        <w:tc>
          <w:tcPr>
            <w:tcW w:w="1145" w:type="dxa"/>
            <w:tcBorders>
              <w:top w:val="single" w:sz="4" w:space="0" w:color="auto"/>
            </w:tcBorders>
          </w:tcPr>
          <w:p w:rsidR="009C5111" w:rsidRDefault="00ED0A2C">
            <w:pPr>
              <w:keepNext/>
              <w:rPr>
                <w:lang w:val="en-US"/>
              </w:rPr>
            </w:pPr>
            <w:r>
              <w:rPr>
                <w:lang w:val="en-US"/>
              </w:rPr>
              <w:t>Reserved</w:t>
            </w:r>
          </w:p>
        </w:tc>
      </w:tr>
    </w:tbl>
    <w:p w:rsidR="009C5111" w:rsidRDefault="00ED0A2C">
      <w:pPr>
        <w:pStyle w:val="Caption"/>
        <w:jc w:val="center"/>
      </w:pPr>
      <w:bookmarkStart w:id="311" w:name="_Ref276461889"/>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3</w:t>
      </w:r>
      <w:r w:rsidR="00ED3137">
        <w:fldChar w:fldCharType="end"/>
      </w:r>
      <w:bookmarkEnd w:id="311"/>
      <w:r>
        <w:t>--Operating Mode field</w:t>
      </w:r>
    </w:p>
    <w:p w:rsidR="002B7FE7" w:rsidRDefault="002B7FE7"/>
    <w:p w:rsidR="00ED0A2C" w:rsidRPr="00ED0A2C" w:rsidRDefault="00ED0A2C" w:rsidP="00ED0A2C">
      <w:pPr>
        <w:rPr>
          <w:lang w:val="en-US"/>
        </w:rPr>
      </w:pPr>
      <w:r w:rsidRPr="00ED0A2C">
        <w:rPr>
          <w:lang w:val="en-US"/>
        </w:rPr>
        <w:t>If a STA transmitting or receiving this field is operating in a regulatory cl</w:t>
      </w:r>
      <w:r>
        <w:rPr>
          <w:lang w:val="en-US"/>
        </w:rPr>
        <w:t xml:space="preserve">ass that includes a value of TBD </w:t>
      </w:r>
      <w:r w:rsidRPr="00ED0A2C">
        <w:rPr>
          <w:lang w:val="en-US"/>
        </w:rPr>
        <w:t>in the behavior limits as specified in Annex J, then the values of the Channel Width field are defined in</w:t>
      </w:r>
    </w:p>
    <w:p w:rsidR="00ED0A2C" w:rsidRPr="00ED0A2C" w:rsidRDefault="00ED3137" w:rsidP="00ED0A2C">
      <w:pPr>
        <w:rPr>
          <w:lang w:val="en-US"/>
        </w:rPr>
      </w:pPr>
      <w:r>
        <w:rPr>
          <w:lang w:val="en-US"/>
        </w:rPr>
        <w:fldChar w:fldCharType="begin"/>
      </w:r>
      <w:r w:rsidR="00ED0A2C">
        <w:rPr>
          <w:lang w:val="en-US"/>
        </w:rPr>
        <w:instrText xml:space="preserve"> REF _Ref276461978 \h </w:instrText>
      </w:r>
      <w:r>
        <w:rPr>
          <w:lang w:val="en-US"/>
        </w:rPr>
      </w:r>
      <w:r>
        <w:rPr>
          <w:lang w:val="en-US"/>
        </w:rPr>
        <w:fldChar w:fldCharType="separate"/>
      </w:r>
      <w:r w:rsidR="00784ECF">
        <w:t xml:space="preserve">Table </w:t>
      </w:r>
      <w:r w:rsidR="00784ECF">
        <w:rPr>
          <w:noProof/>
        </w:rPr>
        <w:t>7</w:t>
      </w:r>
      <w:r w:rsidR="00784ECF">
        <w:noBreakHyphen/>
      </w:r>
      <w:r w:rsidR="00784ECF">
        <w:rPr>
          <w:noProof/>
        </w:rPr>
        <w:t>13</w:t>
      </w:r>
      <w:r>
        <w:rPr>
          <w:lang w:val="en-US"/>
        </w:rPr>
        <w:fldChar w:fldCharType="end"/>
      </w:r>
      <w:r w:rsidR="00ED0A2C" w:rsidRPr="00ED0A2C">
        <w:rPr>
          <w:lang w:val="en-US"/>
        </w:rPr>
        <w:t>. If a STA transmitting or receiving this field is operating in a regulatory class that does not</w:t>
      </w:r>
    </w:p>
    <w:p w:rsidR="002B7FE7" w:rsidRDefault="00ED0A2C">
      <w:pPr>
        <w:rPr>
          <w:lang w:val="en-US"/>
        </w:rPr>
      </w:pPr>
      <w:r>
        <w:rPr>
          <w:lang w:val="en-US"/>
        </w:rPr>
        <w:t>include a value of TBD</w:t>
      </w:r>
      <w:r w:rsidRPr="00ED0A2C">
        <w:rPr>
          <w:lang w:val="en-US"/>
        </w:rPr>
        <w:t xml:space="preserve"> in the behavior limits as specified in Annex J, then the Channel Width field is reserved.</w:t>
      </w:r>
    </w:p>
    <w:p w:rsidR="002B7FE7" w:rsidRDefault="002B7FE7">
      <w:pPr>
        <w:rPr>
          <w:lang w:val="en-US"/>
        </w:rPr>
      </w:pPr>
    </w:p>
    <w:p w:rsidR="009C5111" w:rsidRDefault="00ED0A2C">
      <w:pPr>
        <w:pStyle w:val="Caption"/>
        <w:keepNext/>
        <w:jc w:val="center"/>
      </w:pPr>
      <w:bookmarkStart w:id="312" w:name="_Ref276461978"/>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13</w:t>
      </w:r>
      <w:r w:rsidR="00ED3137">
        <w:fldChar w:fldCharType="end"/>
      </w:r>
      <w:bookmarkEnd w:id="312"/>
      <w:r>
        <w:t>--Subfields of the Operating Mode field</w:t>
      </w:r>
    </w:p>
    <w:tbl>
      <w:tblPr>
        <w:tblStyle w:val="TableGrid"/>
        <w:tblW w:w="0" w:type="auto"/>
        <w:jc w:val="center"/>
        <w:tblLook w:val="04A0"/>
      </w:tblPr>
      <w:tblGrid>
        <w:gridCol w:w="1728"/>
        <w:gridCol w:w="5130"/>
      </w:tblGrid>
      <w:tr w:rsidR="00ED0A2C" w:rsidTr="00ED0A2C">
        <w:trPr>
          <w:jc w:val="center"/>
        </w:trPr>
        <w:tc>
          <w:tcPr>
            <w:tcW w:w="1728" w:type="dxa"/>
          </w:tcPr>
          <w:p w:rsidR="00ED0A2C" w:rsidRDefault="00ED0A2C" w:rsidP="00ED0A2C">
            <w:pPr>
              <w:jc w:val="center"/>
              <w:rPr>
                <w:b/>
              </w:rPr>
            </w:pPr>
            <w:r w:rsidRPr="009B4AD6">
              <w:rPr>
                <w:b/>
              </w:rPr>
              <w:t>Subfield</w:t>
            </w:r>
          </w:p>
        </w:tc>
        <w:tc>
          <w:tcPr>
            <w:tcW w:w="5130" w:type="dxa"/>
          </w:tcPr>
          <w:p w:rsidR="00ED0A2C" w:rsidRDefault="00ED0A2C" w:rsidP="00ED0A2C">
            <w:pPr>
              <w:jc w:val="center"/>
              <w:rPr>
                <w:b/>
              </w:rPr>
            </w:pPr>
            <w:r w:rsidRPr="009B4AD6">
              <w:rPr>
                <w:b/>
              </w:rPr>
              <w:t>Description</w:t>
            </w:r>
          </w:p>
        </w:tc>
      </w:tr>
      <w:tr w:rsidR="00ED0A2C" w:rsidTr="00ED0A2C">
        <w:trPr>
          <w:jc w:val="center"/>
        </w:trPr>
        <w:tc>
          <w:tcPr>
            <w:tcW w:w="1728" w:type="dxa"/>
          </w:tcPr>
          <w:p w:rsidR="00ED0A2C" w:rsidRDefault="00ED0A2C" w:rsidP="00ED0A2C">
            <w:r>
              <w:t>Channel Width</w:t>
            </w:r>
          </w:p>
        </w:tc>
        <w:tc>
          <w:tcPr>
            <w:tcW w:w="5130" w:type="dxa"/>
          </w:tcPr>
          <w:p w:rsidR="00ED0A2C" w:rsidRDefault="00ED0A2C" w:rsidP="00ED0A2C">
            <w:r>
              <w:t>Indicates the supported channel width:</w:t>
            </w:r>
          </w:p>
          <w:p w:rsidR="00ED0A2C" w:rsidRDefault="00ED0A2C" w:rsidP="00ED0A2C">
            <w:r>
              <w:t>Set to 0 for 20MHz</w:t>
            </w:r>
          </w:p>
          <w:p w:rsidR="00ED0A2C" w:rsidRDefault="00ED0A2C" w:rsidP="00ED0A2C">
            <w:r>
              <w:t>Set to 1 for 40MHz</w:t>
            </w:r>
          </w:p>
          <w:p w:rsidR="00ED0A2C" w:rsidRDefault="00ED0A2C" w:rsidP="00ED0A2C">
            <w:r>
              <w:t>Set to 2 for 80MHz</w:t>
            </w:r>
          </w:p>
          <w:p w:rsidR="00ED0A2C" w:rsidRDefault="00ED0A2C" w:rsidP="00ED0A2C">
            <w:r>
              <w:t>Set to 3 for 160MHz or 80+80MHz</w:t>
            </w:r>
          </w:p>
        </w:tc>
      </w:tr>
      <w:tr w:rsidR="00ED0A2C" w:rsidTr="00ED0A2C">
        <w:trPr>
          <w:jc w:val="center"/>
        </w:trPr>
        <w:tc>
          <w:tcPr>
            <w:tcW w:w="1728" w:type="dxa"/>
          </w:tcPr>
          <w:p w:rsidR="00ED0A2C" w:rsidRDefault="00ED0A2C" w:rsidP="00ED0A2C">
            <w:r>
              <w:t>Rx Nss</w:t>
            </w:r>
          </w:p>
        </w:tc>
        <w:tc>
          <w:tcPr>
            <w:tcW w:w="5130" w:type="dxa"/>
          </w:tcPr>
          <w:p w:rsidR="00ED0A2C" w:rsidRDefault="00ED0A2C" w:rsidP="00ED0A2C">
            <w:r>
              <w:t>Indicates the supported number of spatial streams:</w:t>
            </w:r>
          </w:p>
          <w:p w:rsidR="00ED0A2C" w:rsidRDefault="00ED0A2C" w:rsidP="00ED0A2C">
            <w:r>
              <w:lastRenderedPageBreak/>
              <w:t>Set to 0 for Nss=1</w:t>
            </w:r>
          </w:p>
          <w:p w:rsidR="00ED0A2C" w:rsidRDefault="00ED0A2C" w:rsidP="00ED0A2C">
            <w:r>
              <w:t>Set to 1 for Nss=2</w:t>
            </w:r>
          </w:p>
          <w:p w:rsidR="00ED0A2C" w:rsidRDefault="00ED0A2C" w:rsidP="00ED0A2C">
            <w:r>
              <w:t>…</w:t>
            </w:r>
          </w:p>
          <w:p w:rsidR="00ED0A2C" w:rsidRDefault="00ED0A2C" w:rsidP="00ED0A2C">
            <w:r>
              <w:t>Set to 7 for Nss=8</w:t>
            </w:r>
          </w:p>
        </w:tc>
      </w:tr>
    </w:tbl>
    <w:p w:rsidR="002B7FE7" w:rsidRDefault="002B7FE7">
      <w:pPr>
        <w:rPr>
          <w:lang w:val="en-US"/>
        </w:rPr>
      </w:pPr>
    </w:p>
    <w:p w:rsidR="00ED3766" w:rsidRDefault="00977AC0">
      <w:pPr>
        <w:pStyle w:val="Heading3"/>
        <w:rPr>
          <w:lang w:val="en-US"/>
        </w:rPr>
      </w:pPr>
      <w:bookmarkStart w:id="313" w:name="_Toc276551465"/>
      <w:bookmarkStart w:id="314" w:name="_Toc276646975"/>
      <w:bookmarkStart w:id="315" w:name="_Toc276647803"/>
      <w:bookmarkStart w:id="316" w:name="_Toc276824391"/>
      <w:bookmarkEnd w:id="313"/>
      <w:bookmarkEnd w:id="314"/>
      <w:bookmarkEnd w:id="315"/>
      <w:r w:rsidRPr="00977AC0">
        <w:rPr>
          <w:lang w:val="en-US"/>
        </w:rPr>
        <w:t>Information elements</w:t>
      </w:r>
      <w:bookmarkEnd w:id="316"/>
    </w:p>
    <w:p w:rsidR="009C5111" w:rsidRDefault="00C3484F">
      <w:pPr>
        <w:pStyle w:val="Heading4"/>
        <w:numPr>
          <w:ilvl w:val="0"/>
          <w:numId w:val="0"/>
        </w:numPr>
        <w:ind w:left="864" w:hanging="864"/>
        <w:rPr>
          <w:lang w:val="en-US"/>
        </w:rPr>
      </w:pPr>
      <w:r>
        <w:rPr>
          <w:lang w:val="en-US"/>
        </w:rPr>
        <w:t>7.3.2.0a</w:t>
      </w:r>
      <w:r>
        <w:rPr>
          <w:lang w:val="en-US"/>
        </w:rPr>
        <w:tab/>
      </w:r>
      <w:r w:rsidR="002977BF">
        <w:rPr>
          <w:lang w:val="en-US"/>
        </w:rPr>
        <w:t>General</w:t>
      </w:r>
    </w:p>
    <w:p w:rsidR="009C5111" w:rsidRDefault="00F134C3">
      <w:pPr>
        <w:rPr>
          <w:i/>
          <w:lang w:val="en-US"/>
        </w:rPr>
      </w:pPr>
      <w:r w:rsidRPr="00F134C3">
        <w:rPr>
          <w:b/>
          <w:i/>
          <w:lang w:val="en-US"/>
        </w:rPr>
        <w:t>Add elements to Table 7-26 (Element IDs) as shown below:</w:t>
      </w:r>
    </w:p>
    <w:p w:rsidR="009C5111" w:rsidRDefault="009C5111">
      <w:pPr>
        <w:rPr>
          <w:i/>
          <w:lang w:val="en-US"/>
        </w:rPr>
      </w:pPr>
    </w:p>
    <w:p w:rsidR="009C5111" w:rsidRDefault="00C3484F">
      <w:pPr>
        <w:jc w:val="center"/>
        <w:rPr>
          <w:b/>
          <w:lang w:val="en-US"/>
        </w:rPr>
      </w:pPr>
      <w:r>
        <w:rPr>
          <w:b/>
          <w:lang w:val="en-US"/>
        </w:rPr>
        <w:t>Table 7-26—Element IDs</w:t>
      </w:r>
    </w:p>
    <w:tbl>
      <w:tblPr>
        <w:tblStyle w:val="TableGrid"/>
        <w:tblW w:w="0" w:type="auto"/>
        <w:jc w:val="center"/>
        <w:tblLook w:val="04A0"/>
      </w:tblPr>
      <w:tblGrid>
        <w:gridCol w:w="2799"/>
        <w:gridCol w:w="1408"/>
        <w:gridCol w:w="1976"/>
        <w:gridCol w:w="1304"/>
      </w:tblGrid>
      <w:tr w:rsidR="00C3484F" w:rsidTr="00C3484F">
        <w:trPr>
          <w:jc w:val="center"/>
        </w:trPr>
        <w:tc>
          <w:tcPr>
            <w:tcW w:w="2799" w:type="dxa"/>
          </w:tcPr>
          <w:p w:rsidR="009C5111" w:rsidRDefault="00F134C3">
            <w:pPr>
              <w:jc w:val="center"/>
              <w:rPr>
                <w:b/>
                <w:lang w:val="en-US"/>
              </w:rPr>
            </w:pPr>
            <w:r w:rsidRPr="00F134C3">
              <w:rPr>
                <w:b/>
                <w:lang w:val="en-US"/>
              </w:rPr>
              <w:t>Element</w:t>
            </w:r>
          </w:p>
        </w:tc>
        <w:tc>
          <w:tcPr>
            <w:tcW w:w="1408" w:type="dxa"/>
          </w:tcPr>
          <w:p w:rsidR="009C5111" w:rsidRDefault="00F134C3">
            <w:pPr>
              <w:jc w:val="center"/>
              <w:rPr>
                <w:b/>
                <w:lang w:val="en-US"/>
              </w:rPr>
            </w:pPr>
            <w:r w:rsidRPr="00F134C3">
              <w:rPr>
                <w:b/>
                <w:lang w:val="en-US"/>
              </w:rPr>
              <w:t>Element ID</w:t>
            </w:r>
          </w:p>
        </w:tc>
        <w:tc>
          <w:tcPr>
            <w:tcW w:w="1976" w:type="dxa"/>
          </w:tcPr>
          <w:p w:rsidR="009C5111" w:rsidRDefault="00F134C3">
            <w:pPr>
              <w:jc w:val="center"/>
              <w:rPr>
                <w:b/>
                <w:lang w:val="en-US"/>
              </w:rPr>
            </w:pPr>
            <w:r w:rsidRPr="00F134C3">
              <w:rPr>
                <w:b/>
                <w:lang w:val="en-US"/>
              </w:rPr>
              <w:t>Length (in octets)</w:t>
            </w:r>
          </w:p>
        </w:tc>
        <w:tc>
          <w:tcPr>
            <w:tcW w:w="1304" w:type="dxa"/>
          </w:tcPr>
          <w:p w:rsidR="009C5111" w:rsidRDefault="00F134C3">
            <w:pPr>
              <w:jc w:val="center"/>
              <w:rPr>
                <w:b/>
                <w:lang w:val="en-US"/>
              </w:rPr>
            </w:pPr>
            <w:r w:rsidRPr="00F134C3">
              <w:rPr>
                <w:b/>
                <w:lang w:val="en-US"/>
              </w:rPr>
              <w:t>Extensible</w:t>
            </w:r>
          </w:p>
        </w:tc>
      </w:tr>
      <w:tr w:rsidR="00C3484F" w:rsidTr="00C3484F">
        <w:trPr>
          <w:jc w:val="center"/>
        </w:trPr>
        <w:tc>
          <w:tcPr>
            <w:tcW w:w="2799" w:type="dxa"/>
          </w:tcPr>
          <w:p w:rsidR="00C3484F" w:rsidRDefault="00C3484F" w:rsidP="00C3484F">
            <w:pPr>
              <w:rPr>
                <w:lang w:val="en-US"/>
              </w:rPr>
            </w:pPr>
            <w:r>
              <w:rPr>
                <w:lang w:val="en-US"/>
              </w:rPr>
              <w:t>VHT Capability</w:t>
            </w:r>
          </w:p>
        </w:tc>
        <w:tc>
          <w:tcPr>
            <w:tcW w:w="1408" w:type="dxa"/>
          </w:tcPr>
          <w:p w:rsidR="009C5111" w:rsidRDefault="00C3484F">
            <w:pPr>
              <w:jc w:val="center"/>
              <w:rPr>
                <w:lang w:val="en-US"/>
              </w:rPr>
            </w:pPr>
            <w:r>
              <w:rPr>
                <w:lang w:val="en-US"/>
              </w:rPr>
              <w:t>&lt;ANA&gt;</w:t>
            </w:r>
          </w:p>
        </w:tc>
        <w:tc>
          <w:tcPr>
            <w:tcW w:w="1976" w:type="dxa"/>
          </w:tcPr>
          <w:p w:rsidR="009C5111" w:rsidRDefault="00C3484F">
            <w:pPr>
              <w:jc w:val="center"/>
              <w:rPr>
                <w:lang w:val="en-US"/>
              </w:rPr>
            </w:pPr>
            <w:r>
              <w:rPr>
                <w:lang w:val="en-US"/>
              </w:rPr>
              <w:t>TBD</w:t>
            </w:r>
          </w:p>
        </w:tc>
        <w:tc>
          <w:tcPr>
            <w:tcW w:w="1304" w:type="dxa"/>
          </w:tcPr>
          <w:p w:rsidR="009C5111" w:rsidRDefault="009C5111">
            <w:pPr>
              <w:jc w:val="center"/>
              <w:rPr>
                <w:lang w:val="en-US"/>
              </w:rPr>
            </w:pPr>
          </w:p>
        </w:tc>
      </w:tr>
      <w:tr w:rsidR="00C3484F" w:rsidTr="00C3484F">
        <w:trPr>
          <w:jc w:val="center"/>
        </w:trPr>
        <w:tc>
          <w:tcPr>
            <w:tcW w:w="2799" w:type="dxa"/>
          </w:tcPr>
          <w:p w:rsidR="00C3484F" w:rsidRDefault="00C3484F" w:rsidP="00C3484F">
            <w:pPr>
              <w:rPr>
                <w:lang w:val="en-US"/>
              </w:rPr>
            </w:pPr>
            <w:r>
              <w:rPr>
                <w:lang w:val="en-US"/>
              </w:rPr>
              <w:t>VHT Operation</w:t>
            </w:r>
          </w:p>
        </w:tc>
        <w:tc>
          <w:tcPr>
            <w:tcW w:w="1408" w:type="dxa"/>
          </w:tcPr>
          <w:p w:rsidR="009C5111" w:rsidRDefault="00C3484F">
            <w:pPr>
              <w:jc w:val="center"/>
              <w:rPr>
                <w:lang w:val="en-US"/>
              </w:rPr>
            </w:pPr>
            <w:r>
              <w:rPr>
                <w:lang w:val="en-US"/>
              </w:rPr>
              <w:t>&lt;ANA&gt;</w:t>
            </w:r>
          </w:p>
        </w:tc>
        <w:tc>
          <w:tcPr>
            <w:tcW w:w="1976" w:type="dxa"/>
          </w:tcPr>
          <w:p w:rsidR="009C5111" w:rsidRDefault="00C3484F">
            <w:pPr>
              <w:jc w:val="center"/>
              <w:rPr>
                <w:lang w:val="en-US"/>
              </w:rPr>
            </w:pPr>
            <w:r>
              <w:rPr>
                <w:lang w:val="en-US"/>
              </w:rPr>
              <w:t>TBD</w:t>
            </w:r>
          </w:p>
        </w:tc>
        <w:tc>
          <w:tcPr>
            <w:tcW w:w="1304" w:type="dxa"/>
          </w:tcPr>
          <w:p w:rsidR="009C5111" w:rsidRDefault="009C5111">
            <w:pPr>
              <w:jc w:val="center"/>
              <w:rPr>
                <w:lang w:val="en-US"/>
              </w:rPr>
            </w:pPr>
          </w:p>
        </w:tc>
      </w:tr>
      <w:tr w:rsidR="00C3484F" w:rsidTr="00C3484F">
        <w:trPr>
          <w:jc w:val="center"/>
        </w:trPr>
        <w:tc>
          <w:tcPr>
            <w:tcW w:w="2799" w:type="dxa"/>
          </w:tcPr>
          <w:p w:rsidR="00C3484F" w:rsidRDefault="003B24EC" w:rsidP="00C3484F">
            <w:pPr>
              <w:rPr>
                <w:lang w:val="en-US"/>
              </w:rPr>
            </w:pPr>
            <w:r>
              <w:rPr>
                <w:lang w:val="en-US"/>
              </w:rPr>
              <w:t>VHT BSS Load</w:t>
            </w:r>
          </w:p>
        </w:tc>
        <w:tc>
          <w:tcPr>
            <w:tcW w:w="1408" w:type="dxa"/>
          </w:tcPr>
          <w:p w:rsidR="009C5111" w:rsidRDefault="003B24EC">
            <w:pPr>
              <w:jc w:val="center"/>
              <w:rPr>
                <w:lang w:val="en-US"/>
              </w:rPr>
            </w:pPr>
            <w:r>
              <w:rPr>
                <w:lang w:val="en-US"/>
              </w:rPr>
              <w:t>&lt;ANA&gt;</w:t>
            </w:r>
          </w:p>
        </w:tc>
        <w:tc>
          <w:tcPr>
            <w:tcW w:w="1976" w:type="dxa"/>
          </w:tcPr>
          <w:p w:rsidR="009C5111" w:rsidRDefault="009C5111">
            <w:pPr>
              <w:jc w:val="center"/>
              <w:rPr>
                <w:lang w:val="en-US"/>
              </w:rPr>
            </w:pPr>
          </w:p>
        </w:tc>
        <w:tc>
          <w:tcPr>
            <w:tcW w:w="1304" w:type="dxa"/>
          </w:tcPr>
          <w:p w:rsidR="009C5111" w:rsidRDefault="009C5111">
            <w:pPr>
              <w:jc w:val="center"/>
              <w:rPr>
                <w:lang w:val="en-US"/>
              </w:rPr>
            </w:pPr>
          </w:p>
        </w:tc>
      </w:tr>
    </w:tbl>
    <w:p w:rsidR="009C5111" w:rsidRDefault="009C5111">
      <w:pPr>
        <w:rPr>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FD7B9E" w:rsidRPr="00FD7B9E" w:rsidRDefault="00FD7B9E" w:rsidP="00FD7B9E">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F134C3">
      <w:pPr>
        <w:rPr>
          <w:i/>
          <w:lang w:val="en-US"/>
        </w:rPr>
      </w:pPr>
      <w:r w:rsidRPr="00F134C3">
        <w:rPr>
          <w:b/>
          <w:i/>
          <w:lang w:val="en-US"/>
        </w:rPr>
        <w:t>Insert section 7.3.2.61:</w:t>
      </w:r>
    </w:p>
    <w:p w:rsidR="00ED3766" w:rsidRDefault="00977AC0">
      <w:pPr>
        <w:pStyle w:val="Heading4"/>
        <w:rPr>
          <w:lang w:val="en-US"/>
        </w:rPr>
      </w:pPr>
      <w:r w:rsidRPr="00977AC0">
        <w:rPr>
          <w:lang w:val="en-US"/>
        </w:rPr>
        <w:t>VHT Capabilities element</w:t>
      </w:r>
    </w:p>
    <w:p w:rsidR="00ED3766" w:rsidRDefault="00CD5731">
      <w:pPr>
        <w:pStyle w:val="Heading5"/>
        <w:rPr>
          <w:lang w:val="en-US"/>
        </w:rPr>
      </w:pPr>
      <w:r>
        <w:rPr>
          <w:lang w:val="en-US"/>
        </w:rPr>
        <w:t>VHT Capabilities element structure</w:t>
      </w:r>
    </w:p>
    <w:p w:rsidR="00ED3766" w:rsidRDefault="004D0E36">
      <w:pPr>
        <w:rPr>
          <w:lang w:val="en-US"/>
        </w:rPr>
      </w:pPr>
      <w:r>
        <w:rPr>
          <w:lang w:val="en-US"/>
        </w:rPr>
        <w:t>A VHT STA declares that it is a VHT STA by transmitting the VHT Capabilities element.</w:t>
      </w:r>
    </w:p>
    <w:p w:rsidR="00ED3766" w:rsidRDefault="00ED3766">
      <w:pPr>
        <w:rPr>
          <w:lang w:val="en-US"/>
        </w:rPr>
      </w:pPr>
    </w:p>
    <w:p w:rsidR="00ED3766" w:rsidRDefault="004D0E36">
      <w:pPr>
        <w:rPr>
          <w:lang w:val="en-US"/>
        </w:rPr>
      </w:pPr>
      <w:r>
        <w:rPr>
          <w:lang w:val="en-US"/>
        </w:rPr>
        <w:t xml:space="preserve">The VHT Capabilities element contains a number of fields that are used to advertise </w:t>
      </w:r>
      <w:r w:rsidR="00CB2C0A">
        <w:rPr>
          <w:lang w:val="en-US"/>
        </w:rPr>
        <w:t xml:space="preserve">additional </w:t>
      </w:r>
      <w:r>
        <w:rPr>
          <w:lang w:val="en-US"/>
        </w:rPr>
        <w:t xml:space="preserve">optional VHT capabilities of a VHT STA. The VHT Capabilities element is present in Beacon, Association Request, Association Response, Reassociation Request, Reassociation Response, Probe Request, and Probe Response frames. The VHT Capabilities element is defined in </w:t>
      </w:r>
      <w:r w:rsidR="00ED3137">
        <w:rPr>
          <w:lang w:val="en-US"/>
        </w:rPr>
        <w:fldChar w:fldCharType="begin"/>
      </w:r>
      <w:r>
        <w:rPr>
          <w:lang w:val="en-US"/>
        </w:rPr>
        <w:instrText xml:space="preserve"> REF _Ref272757795 \h </w:instrText>
      </w:r>
      <w:r w:rsidR="00ED3137">
        <w:rPr>
          <w:lang w:val="en-US"/>
        </w:rPr>
      </w:r>
      <w:r w:rsidR="00ED3137">
        <w:rPr>
          <w:lang w:val="en-US"/>
        </w:rPr>
        <w:fldChar w:fldCharType="separate"/>
      </w:r>
      <w:r w:rsidR="00784ECF">
        <w:t xml:space="preserve">Figure </w:t>
      </w:r>
      <w:r w:rsidR="00784ECF">
        <w:rPr>
          <w:noProof/>
        </w:rPr>
        <w:t>7</w:t>
      </w:r>
      <w:r w:rsidR="00784ECF">
        <w:noBreakHyphen/>
      </w:r>
      <w:r w:rsidR="00784ECF">
        <w:rPr>
          <w:noProof/>
        </w:rPr>
        <w:t>4</w:t>
      </w:r>
      <w:r w:rsidR="00ED3137">
        <w:rPr>
          <w:lang w:val="en-US"/>
        </w:rPr>
        <w:fldChar w:fldCharType="end"/>
      </w:r>
      <w:r>
        <w:rPr>
          <w:lang w:val="en-US"/>
        </w:rPr>
        <w:t>.</w:t>
      </w:r>
    </w:p>
    <w:p w:rsidR="00ED3766" w:rsidRDefault="00ED376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990"/>
        <w:gridCol w:w="1890"/>
        <w:gridCol w:w="1890"/>
        <w:gridCol w:w="1656"/>
      </w:tblGrid>
      <w:tr w:rsidR="004D0E36" w:rsidTr="00B22592">
        <w:trPr>
          <w:jc w:val="center"/>
        </w:trPr>
        <w:tc>
          <w:tcPr>
            <w:tcW w:w="1008" w:type="dxa"/>
            <w:tcBorders>
              <w:bottom w:val="single" w:sz="4" w:space="0" w:color="auto"/>
            </w:tcBorders>
            <w:vAlign w:val="center"/>
          </w:tcPr>
          <w:p w:rsidR="00ED3766" w:rsidRDefault="004D0E36">
            <w:pPr>
              <w:jc w:val="center"/>
              <w:rPr>
                <w:lang w:val="en-US"/>
              </w:rPr>
            </w:pPr>
            <w:r>
              <w:rPr>
                <w:lang w:val="en-US"/>
              </w:rPr>
              <w:t>Element ID</w:t>
            </w:r>
          </w:p>
        </w:tc>
        <w:tc>
          <w:tcPr>
            <w:tcW w:w="990" w:type="dxa"/>
            <w:tcBorders>
              <w:bottom w:val="single" w:sz="4" w:space="0" w:color="auto"/>
            </w:tcBorders>
            <w:vAlign w:val="center"/>
          </w:tcPr>
          <w:p w:rsidR="00ED3766" w:rsidRDefault="004D0E36">
            <w:pPr>
              <w:jc w:val="center"/>
              <w:rPr>
                <w:lang w:val="en-US"/>
              </w:rPr>
            </w:pPr>
            <w:r>
              <w:rPr>
                <w:lang w:val="en-US"/>
              </w:rPr>
              <w:t>Length</w:t>
            </w:r>
          </w:p>
        </w:tc>
        <w:tc>
          <w:tcPr>
            <w:tcW w:w="1890" w:type="dxa"/>
            <w:tcBorders>
              <w:bottom w:val="single" w:sz="4" w:space="0" w:color="auto"/>
            </w:tcBorders>
            <w:vAlign w:val="center"/>
          </w:tcPr>
          <w:p w:rsidR="00ED3766" w:rsidRDefault="004D0E36">
            <w:pPr>
              <w:jc w:val="center"/>
              <w:rPr>
                <w:lang w:val="en-US"/>
              </w:rPr>
            </w:pPr>
            <w:r>
              <w:rPr>
                <w:lang w:val="en-US"/>
              </w:rPr>
              <w:t>VHT Capabilities Info</w:t>
            </w:r>
          </w:p>
        </w:tc>
        <w:tc>
          <w:tcPr>
            <w:tcW w:w="1890" w:type="dxa"/>
            <w:tcBorders>
              <w:bottom w:val="single" w:sz="4" w:space="0" w:color="auto"/>
            </w:tcBorders>
            <w:vAlign w:val="center"/>
          </w:tcPr>
          <w:p w:rsidR="00ED3766" w:rsidRDefault="004D0E36">
            <w:pPr>
              <w:jc w:val="center"/>
              <w:rPr>
                <w:lang w:val="en-US"/>
              </w:rPr>
            </w:pPr>
            <w:r>
              <w:rPr>
                <w:lang w:val="en-US"/>
              </w:rPr>
              <w:t>A-MPDU parameters</w:t>
            </w:r>
          </w:p>
        </w:tc>
        <w:tc>
          <w:tcPr>
            <w:tcW w:w="1656" w:type="dxa"/>
            <w:tcBorders>
              <w:bottom w:val="single" w:sz="4" w:space="0" w:color="auto"/>
            </w:tcBorders>
          </w:tcPr>
          <w:p w:rsidR="004D0E36" w:rsidRDefault="004D0E36" w:rsidP="00CD5731">
            <w:pPr>
              <w:jc w:val="center"/>
              <w:rPr>
                <w:lang w:val="en-US"/>
              </w:rPr>
            </w:pPr>
            <w:r>
              <w:rPr>
                <w:lang w:val="en-US"/>
              </w:rPr>
              <w:t>Supported MCS Set</w:t>
            </w:r>
          </w:p>
        </w:tc>
      </w:tr>
      <w:tr w:rsidR="004D0E36" w:rsidTr="00B22592">
        <w:trPr>
          <w:jc w:val="center"/>
        </w:trPr>
        <w:tc>
          <w:tcPr>
            <w:tcW w:w="1008" w:type="dxa"/>
            <w:tcBorders>
              <w:top w:val="single" w:sz="4" w:space="0" w:color="auto"/>
              <w:left w:val="nil"/>
              <w:bottom w:val="nil"/>
              <w:right w:val="nil"/>
            </w:tcBorders>
            <w:vAlign w:val="center"/>
          </w:tcPr>
          <w:p w:rsidR="00ED3766" w:rsidRDefault="004D0E36">
            <w:pPr>
              <w:jc w:val="center"/>
              <w:rPr>
                <w:lang w:val="en-US"/>
              </w:rPr>
            </w:pPr>
            <w:r>
              <w:rPr>
                <w:lang w:val="en-US"/>
              </w:rPr>
              <w:t>Octets: 1</w:t>
            </w:r>
          </w:p>
        </w:tc>
        <w:tc>
          <w:tcPr>
            <w:tcW w:w="990" w:type="dxa"/>
            <w:tcBorders>
              <w:top w:val="single" w:sz="4" w:space="0" w:color="auto"/>
              <w:left w:val="nil"/>
              <w:bottom w:val="nil"/>
              <w:right w:val="nil"/>
            </w:tcBorders>
            <w:vAlign w:val="center"/>
          </w:tcPr>
          <w:p w:rsidR="00ED3766" w:rsidRDefault="004D0E36">
            <w:pPr>
              <w:jc w:val="center"/>
              <w:rPr>
                <w:lang w:val="en-US"/>
              </w:rPr>
            </w:pPr>
            <w:r>
              <w:rPr>
                <w:lang w:val="en-US"/>
              </w:rPr>
              <w:t>1</w:t>
            </w:r>
          </w:p>
        </w:tc>
        <w:tc>
          <w:tcPr>
            <w:tcW w:w="1890" w:type="dxa"/>
            <w:tcBorders>
              <w:top w:val="single" w:sz="4" w:space="0" w:color="auto"/>
              <w:left w:val="nil"/>
              <w:bottom w:val="nil"/>
              <w:right w:val="nil"/>
            </w:tcBorders>
            <w:vAlign w:val="center"/>
          </w:tcPr>
          <w:p w:rsidR="00ED3766" w:rsidRDefault="004D0E36">
            <w:pPr>
              <w:jc w:val="center"/>
              <w:rPr>
                <w:lang w:val="en-US"/>
              </w:rPr>
            </w:pPr>
            <w:r>
              <w:rPr>
                <w:lang w:val="en-US"/>
              </w:rPr>
              <w:t>TBD</w:t>
            </w:r>
          </w:p>
        </w:tc>
        <w:tc>
          <w:tcPr>
            <w:tcW w:w="1890" w:type="dxa"/>
            <w:tcBorders>
              <w:top w:val="single" w:sz="4" w:space="0" w:color="auto"/>
              <w:left w:val="nil"/>
              <w:bottom w:val="nil"/>
              <w:right w:val="nil"/>
            </w:tcBorders>
            <w:vAlign w:val="center"/>
          </w:tcPr>
          <w:p w:rsidR="00ED3766" w:rsidRDefault="00746B14">
            <w:pPr>
              <w:keepNext/>
              <w:jc w:val="center"/>
              <w:rPr>
                <w:lang w:val="en-US"/>
              </w:rPr>
            </w:pPr>
            <w:r>
              <w:rPr>
                <w:lang w:val="en-US"/>
              </w:rPr>
              <w:t>1</w:t>
            </w:r>
          </w:p>
        </w:tc>
        <w:tc>
          <w:tcPr>
            <w:tcW w:w="1656" w:type="dxa"/>
            <w:tcBorders>
              <w:top w:val="single" w:sz="4" w:space="0" w:color="auto"/>
              <w:left w:val="nil"/>
              <w:bottom w:val="nil"/>
              <w:right w:val="nil"/>
            </w:tcBorders>
          </w:tcPr>
          <w:p w:rsidR="004D0E36" w:rsidRDefault="004D0E36" w:rsidP="004D0E36">
            <w:pPr>
              <w:keepNext/>
              <w:jc w:val="center"/>
              <w:rPr>
                <w:lang w:val="en-US"/>
              </w:rPr>
            </w:pPr>
            <w:r>
              <w:rPr>
                <w:lang w:val="en-US"/>
              </w:rPr>
              <w:t>TBD</w:t>
            </w:r>
          </w:p>
        </w:tc>
      </w:tr>
    </w:tbl>
    <w:p w:rsidR="00ED3766" w:rsidRDefault="004D0E36">
      <w:pPr>
        <w:pStyle w:val="CommentSubject"/>
        <w:jc w:val="center"/>
      </w:pPr>
      <w:bookmarkStart w:id="317" w:name="_Ref272757795"/>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4</w:t>
      </w:r>
      <w:r w:rsidR="00ED3137">
        <w:fldChar w:fldCharType="end"/>
      </w:r>
      <w:bookmarkEnd w:id="317"/>
      <w:r>
        <w:t>--VHT Capabilities element format</w:t>
      </w:r>
    </w:p>
    <w:p w:rsidR="00ED3766" w:rsidRDefault="00ED3766"/>
    <w:p w:rsidR="00ED3766" w:rsidRDefault="004D0E36">
      <w:pPr>
        <w:pStyle w:val="Heading5"/>
      </w:pPr>
      <w:r>
        <w:t>VHT Capabilities Info field</w:t>
      </w:r>
    </w:p>
    <w:p w:rsidR="00ED3766" w:rsidRDefault="00EC245A">
      <w:r>
        <w:t xml:space="preserve">The </w:t>
      </w:r>
      <w:r w:rsidR="004A4209">
        <w:t xml:space="preserve">subfields of the VHT </w:t>
      </w:r>
      <w:r w:rsidR="002709DB">
        <w:t>Capabilities</w:t>
      </w:r>
      <w:r w:rsidR="004A4209">
        <w:t xml:space="preserve"> Info field are defined in </w:t>
      </w:r>
      <w:r w:rsidR="00ED3137">
        <w:fldChar w:fldCharType="begin"/>
      </w:r>
      <w:r w:rsidR="004A4209">
        <w:instrText xml:space="preserve"> REF _Ref272758523 \h </w:instrText>
      </w:r>
      <w:r w:rsidR="00ED3137">
        <w:fldChar w:fldCharType="separate"/>
      </w:r>
      <w:r w:rsidR="00784ECF">
        <w:t xml:space="preserve">Table </w:t>
      </w:r>
      <w:r w:rsidR="00784ECF">
        <w:rPr>
          <w:noProof/>
        </w:rPr>
        <w:t>7</w:t>
      </w:r>
      <w:r w:rsidR="00784ECF">
        <w:noBreakHyphen/>
      </w:r>
      <w:r w:rsidR="00784ECF">
        <w:rPr>
          <w:noProof/>
        </w:rPr>
        <w:t>14</w:t>
      </w:r>
      <w:r w:rsidR="00ED3137">
        <w:fldChar w:fldCharType="end"/>
      </w:r>
      <w:r w:rsidR="004A4209">
        <w:t>.</w:t>
      </w:r>
    </w:p>
    <w:p w:rsidR="00ED3766" w:rsidRDefault="00ED3766"/>
    <w:p w:rsidR="00ED3766" w:rsidRDefault="004A4209">
      <w:pPr>
        <w:pStyle w:val="CommentSubject"/>
        <w:keepNext/>
        <w:jc w:val="center"/>
      </w:pPr>
      <w:bookmarkStart w:id="318" w:name="_Ref272758523"/>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14</w:t>
      </w:r>
      <w:r w:rsidR="00ED3137">
        <w:fldChar w:fldCharType="end"/>
      </w:r>
      <w:bookmarkEnd w:id="318"/>
      <w:r>
        <w:t>--Subfields of the VHT Capabilities Info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2556"/>
        <w:gridCol w:w="3654"/>
      </w:tblGrid>
      <w:tr w:rsidR="00EC245A" w:rsidTr="00B22592">
        <w:trPr>
          <w:jc w:val="center"/>
        </w:trPr>
        <w:tc>
          <w:tcPr>
            <w:tcW w:w="1638" w:type="dxa"/>
          </w:tcPr>
          <w:p w:rsidR="00ED3766" w:rsidRDefault="00977AC0">
            <w:pPr>
              <w:jc w:val="center"/>
              <w:rPr>
                <w:b/>
              </w:rPr>
            </w:pPr>
            <w:r w:rsidRPr="00977AC0">
              <w:rPr>
                <w:b/>
              </w:rPr>
              <w:t>Subfield</w:t>
            </w:r>
          </w:p>
        </w:tc>
        <w:tc>
          <w:tcPr>
            <w:tcW w:w="2556" w:type="dxa"/>
          </w:tcPr>
          <w:p w:rsidR="00ED3766" w:rsidRDefault="00977AC0">
            <w:pPr>
              <w:jc w:val="center"/>
              <w:rPr>
                <w:b/>
              </w:rPr>
            </w:pPr>
            <w:r w:rsidRPr="00977AC0">
              <w:rPr>
                <w:b/>
              </w:rPr>
              <w:t>Definition</w:t>
            </w:r>
          </w:p>
        </w:tc>
        <w:tc>
          <w:tcPr>
            <w:tcW w:w="3654" w:type="dxa"/>
          </w:tcPr>
          <w:p w:rsidR="00ED3766" w:rsidRDefault="00977AC0">
            <w:pPr>
              <w:jc w:val="center"/>
              <w:rPr>
                <w:b/>
              </w:rPr>
            </w:pPr>
            <w:r w:rsidRPr="00977AC0">
              <w:rPr>
                <w:b/>
              </w:rPr>
              <w:t>Encoding</w:t>
            </w:r>
          </w:p>
        </w:tc>
      </w:tr>
      <w:tr w:rsidR="00EC245A" w:rsidTr="00B22592">
        <w:trPr>
          <w:jc w:val="center"/>
        </w:trPr>
        <w:tc>
          <w:tcPr>
            <w:tcW w:w="1638" w:type="dxa"/>
          </w:tcPr>
          <w:p w:rsidR="00EC245A" w:rsidRDefault="00EC245A" w:rsidP="004D0E36">
            <w:r>
              <w:t>Maximum A-MSDU Length</w:t>
            </w:r>
          </w:p>
        </w:tc>
        <w:tc>
          <w:tcPr>
            <w:tcW w:w="2556" w:type="dxa"/>
          </w:tcPr>
          <w:p w:rsidR="00EC245A" w:rsidRDefault="00EC245A" w:rsidP="004D0E36">
            <w:r>
              <w:t>Indicates maximum A-MSDU length. See 9.7c.</w:t>
            </w:r>
          </w:p>
        </w:tc>
        <w:tc>
          <w:tcPr>
            <w:tcW w:w="3654" w:type="dxa"/>
          </w:tcPr>
          <w:p w:rsidR="00EC245A" w:rsidRDefault="00EC245A" w:rsidP="004D0E36">
            <w:r>
              <w:t>Set to 0 for 3839 octets</w:t>
            </w:r>
          </w:p>
          <w:p w:rsidR="00EC245A" w:rsidRDefault="00EC245A" w:rsidP="004D0E36">
            <w:r>
              <w:t>Set to 1 for 7935 octets</w:t>
            </w:r>
          </w:p>
          <w:p w:rsidR="00EC245A" w:rsidRDefault="00EC245A" w:rsidP="004D0E36">
            <w:r>
              <w:t>Set to 2 for 114</w:t>
            </w:r>
            <w:r w:rsidR="00FC1798">
              <w:t>1</w:t>
            </w:r>
            <w:r>
              <w:t>4 octets</w:t>
            </w:r>
          </w:p>
          <w:p w:rsidR="00EC245A" w:rsidRDefault="00EC245A" w:rsidP="004D0E36">
            <w:r>
              <w:t>The value 3 is reserved</w:t>
            </w:r>
          </w:p>
        </w:tc>
      </w:tr>
      <w:tr w:rsidR="00A87301" w:rsidTr="00B22592">
        <w:trPr>
          <w:jc w:val="center"/>
        </w:trPr>
        <w:tc>
          <w:tcPr>
            <w:tcW w:w="1638" w:type="dxa"/>
          </w:tcPr>
          <w:p w:rsidR="009820AE" w:rsidRDefault="00A87301">
            <w:r>
              <w:t>Supported Channel Width Set</w:t>
            </w:r>
          </w:p>
        </w:tc>
        <w:tc>
          <w:tcPr>
            <w:tcW w:w="2556" w:type="dxa"/>
          </w:tcPr>
          <w:p w:rsidR="00A87301" w:rsidRDefault="00A87301" w:rsidP="004D0E36"/>
        </w:tc>
        <w:tc>
          <w:tcPr>
            <w:tcW w:w="3654" w:type="dxa"/>
          </w:tcPr>
          <w:p w:rsidR="00A87301" w:rsidRDefault="00FC1798" w:rsidP="004D0E36">
            <w:r>
              <w:t>Set to 0 if the STA does not support either 160 or 80+80 MHz</w:t>
            </w:r>
          </w:p>
          <w:p w:rsidR="00A87301" w:rsidRDefault="00B6562F" w:rsidP="004D0E36">
            <w:r>
              <w:t>Set to 1 if the STA supports</w:t>
            </w:r>
            <w:r w:rsidR="00FC1798">
              <w:t xml:space="preserve"> 160</w:t>
            </w:r>
            <w:r w:rsidR="00A87301">
              <w:t xml:space="preserve"> MHz</w:t>
            </w:r>
          </w:p>
          <w:p w:rsidR="00A87301" w:rsidRDefault="00B6562F" w:rsidP="004D0E36">
            <w:r>
              <w:t>Set to 2 if the STA supports</w:t>
            </w:r>
            <w:r w:rsidR="00A87301">
              <w:t xml:space="preserve"> </w:t>
            </w:r>
            <w:r w:rsidR="00FC1798">
              <w:t xml:space="preserve">160 </w:t>
            </w:r>
            <w:r>
              <w:t xml:space="preserve">MHz </w:t>
            </w:r>
            <w:r w:rsidR="00FC1798">
              <w:t xml:space="preserve">and </w:t>
            </w:r>
            <w:r w:rsidR="00A87301">
              <w:t>80</w:t>
            </w:r>
            <w:r w:rsidR="00FC1798">
              <w:t>+80</w:t>
            </w:r>
            <w:r w:rsidR="00A87301">
              <w:t xml:space="preserve"> MHz</w:t>
            </w:r>
          </w:p>
          <w:p w:rsidR="00A87301" w:rsidRDefault="00FC1798" w:rsidP="004D0E36">
            <w:r>
              <w:t>The value 3 is reserved</w:t>
            </w:r>
          </w:p>
        </w:tc>
      </w:tr>
      <w:tr w:rsidR="002709DB" w:rsidTr="00B22592">
        <w:trPr>
          <w:jc w:val="center"/>
        </w:trPr>
        <w:tc>
          <w:tcPr>
            <w:tcW w:w="1638" w:type="dxa"/>
          </w:tcPr>
          <w:p w:rsidR="002709DB" w:rsidRDefault="002709DB" w:rsidP="004D0E36">
            <w:r>
              <w:t>LDPC Coding Capability</w:t>
            </w:r>
          </w:p>
        </w:tc>
        <w:tc>
          <w:tcPr>
            <w:tcW w:w="2556" w:type="dxa"/>
          </w:tcPr>
          <w:p w:rsidR="002709DB" w:rsidRDefault="002709DB" w:rsidP="004D0E36">
            <w:r>
              <w:t>Indicates support for receiving LDPC coded packets</w:t>
            </w:r>
          </w:p>
        </w:tc>
        <w:tc>
          <w:tcPr>
            <w:tcW w:w="3654" w:type="dxa"/>
          </w:tcPr>
          <w:p w:rsidR="002709DB" w:rsidRDefault="002709DB" w:rsidP="00F70E74">
            <w:r>
              <w:t>Set to 0 if not supported</w:t>
            </w:r>
          </w:p>
          <w:p w:rsidR="002709DB" w:rsidRDefault="002709DB" w:rsidP="004D0E36">
            <w:r>
              <w:t>Set to 1 if supported</w:t>
            </w:r>
          </w:p>
        </w:tc>
      </w:tr>
      <w:tr w:rsidR="002709DB" w:rsidTr="00B22592">
        <w:trPr>
          <w:jc w:val="center"/>
        </w:trPr>
        <w:tc>
          <w:tcPr>
            <w:tcW w:w="1638" w:type="dxa"/>
          </w:tcPr>
          <w:p w:rsidR="002709DB" w:rsidRDefault="002709DB" w:rsidP="004D0E36">
            <w:r>
              <w:lastRenderedPageBreak/>
              <w:t>Short GI</w:t>
            </w:r>
            <w:r w:rsidR="00A87301">
              <w:t xml:space="preserve"> for 20/40/80/160</w:t>
            </w:r>
          </w:p>
        </w:tc>
        <w:tc>
          <w:tcPr>
            <w:tcW w:w="2556" w:type="dxa"/>
          </w:tcPr>
          <w:p w:rsidR="002709DB" w:rsidRDefault="002709DB" w:rsidP="004D0E36">
            <w:r>
              <w:t>Indicates support for receiving packets using the short guard interval</w:t>
            </w:r>
            <w:r w:rsidR="00A87301">
              <w:t xml:space="preserve"> in various bandwidths</w:t>
            </w:r>
          </w:p>
        </w:tc>
        <w:tc>
          <w:tcPr>
            <w:tcW w:w="3654" w:type="dxa"/>
          </w:tcPr>
          <w:p w:rsidR="002709DB" w:rsidRDefault="00A87301" w:rsidP="00F70E74">
            <w:r>
              <w:t>TBD</w:t>
            </w:r>
          </w:p>
          <w:p w:rsidR="002709DB" w:rsidRDefault="002709DB" w:rsidP="004D0E36"/>
        </w:tc>
      </w:tr>
      <w:tr w:rsidR="002709DB" w:rsidTr="00B22592">
        <w:trPr>
          <w:jc w:val="center"/>
        </w:trPr>
        <w:tc>
          <w:tcPr>
            <w:tcW w:w="1638" w:type="dxa"/>
          </w:tcPr>
          <w:p w:rsidR="002709DB" w:rsidRDefault="002709DB" w:rsidP="004D0E36">
            <w:r>
              <w:t>Tx STBC</w:t>
            </w:r>
          </w:p>
        </w:tc>
        <w:tc>
          <w:tcPr>
            <w:tcW w:w="2556" w:type="dxa"/>
          </w:tcPr>
          <w:p w:rsidR="009820AE" w:rsidRDefault="002709DB">
            <w:r>
              <w:t>Indicates support for</w:t>
            </w:r>
            <w:r w:rsidR="00BE2FF9">
              <w:t xml:space="preserve"> the transmission of</w:t>
            </w:r>
            <w:r>
              <w:t xml:space="preserve"> </w:t>
            </w:r>
            <w:r w:rsidR="00BE2FF9">
              <w:t>at least 2x1 STBC</w:t>
            </w:r>
          </w:p>
        </w:tc>
        <w:tc>
          <w:tcPr>
            <w:tcW w:w="3654" w:type="dxa"/>
          </w:tcPr>
          <w:p w:rsidR="002709DB" w:rsidRDefault="002709DB" w:rsidP="00F70E74">
            <w:r>
              <w:t>Set to 0 if not supported</w:t>
            </w:r>
          </w:p>
          <w:p w:rsidR="002709DB" w:rsidRDefault="002709DB" w:rsidP="004D0E36">
            <w:r>
              <w:t>Set to 1 if supported</w:t>
            </w:r>
          </w:p>
        </w:tc>
      </w:tr>
      <w:tr w:rsidR="002709DB" w:rsidTr="00B22592">
        <w:trPr>
          <w:jc w:val="center"/>
        </w:trPr>
        <w:tc>
          <w:tcPr>
            <w:tcW w:w="1638" w:type="dxa"/>
          </w:tcPr>
          <w:p w:rsidR="002709DB" w:rsidRDefault="002709DB" w:rsidP="004D0E36">
            <w:r>
              <w:t>Rx STBC</w:t>
            </w:r>
          </w:p>
        </w:tc>
        <w:tc>
          <w:tcPr>
            <w:tcW w:w="2556" w:type="dxa"/>
          </w:tcPr>
          <w:p w:rsidR="002709DB" w:rsidRDefault="002709DB" w:rsidP="004D0E36">
            <w:r>
              <w:t>Indicates support for the reception of PPDUs using STBC</w:t>
            </w:r>
          </w:p>
        </w:tc>
        <w:tc>
          <w:tcPr>
            <w:tcW w:w="3654" w:type="dxa"/>
          </w:tcPr>
          <w:p w:rsidR="002709DB" w:rsidRDefault="00A87301" w:rsidP="00F70E74">
            <w:r>
              <w:t>TBD</w:t>
            </w:r>
          </w:p>
        </w:tc>
      </w:tr>
      <w:tr w:rsidR="002709DB" w:rsidTr="00B22592">
        <w:trPr>
          <w:jc w:val="center"/>
        </w:trPr>
        <w:tc>
          <w:tcPr>
            <w:tcW w:w="1638" w:type="dxa"/>
          </w:tcPr>
          <w:p w:rsidR="002709DB" w:rsidRDefault="002709DB" w:rsidP="004D0E36">
            <w:r>
              <w:t>Tx MU-MIMO</w:t>
            </w:r>
          </w:p>
        </w:tc>
        <w:tc>
          <w:tcPr>
            <w:tcW w:w="2556" w:type="dxa"/>
          </w:tcPr>
          <w:p w:rsidR="002709DB" w:rsidRDefault="00B6562F" w:rsidP="004D0E36">
            <w:r>
              <w:t>TBD</w:t>
            </w:r>
          </w:p>
        </w:tc>
        <w:tc>
          <w:tcPr>
            <w:tcW w:w="3654" w:type="dxa"/>
          </w:tcPr>
          <w:p w:rsidR="002709DB" w:rsidRDefault="00A87301" w:rsidP="00F70E74">
            <w:r>
              <w:t>TBD</w:t>
            </w:r>
          </w:p>
        </w:tc>
      </w:tr>
      <w:tr w:rsidR="002709DB" w:rsidTr="00B22592">
        <w:trPr>
          <w:jc w:val="center"/>
        </w:trPr>
        <w:tc>
          <w:tcPr>
            <w:tcW w:w="1638" w:type="dxa"/>
          </w:tcPr>
          <w:p w:rsidR="002709DB" w:rsidRDefault="002709DB" w:rsidP="004D0E36">
            <w:r>
              <w:t>Rx MU-MIMO</w:t>
            </w:r>
          </w:p>
        </w:tc>
        <w:tc>
          <w:tcPr>
            <w:tcW w:w="2556" w:type="dxa"/>
          </w:tcPr>
          <w:p w:rsidR="002709DB" w:rsidRDefault="00B6562F" w:rsidP="004D0E36">
            <w:r>
              <w:t>TBD</w:t>
            </w:r>
          </w:p>
        </w:tc>
        <w:tc>
          <w:tcPr>
            <w:tcW w:w="3654" w:type="dxa"/>
          </w:tcPr>
          <w:p w:rsidR="002709DB" w:rsidRDefault="00A87301" w:rsidP="00F70E74">
            <w:r>
              <w:t>TBD</w:t>
            </w:r>
          </w:p>
        </w:tc>
      </w:tr>
      <w:tr w:rsidR="002709DB" w:rsidTr="00B22592">
        <w:trPr>
          <w:jc w:val="center"/>
        </w:trPr>
        <w:tc>
          <w:tcPr>
            <w:tcW w:w="1638" w:type="dxa"/>
          </w:tcPr>
          <w:p w:rsidR="002709DB" w:rsidRDefault="002709DB" w:rsidP="004D0E36">
            <w:r>
              <w:t>Tx BF</w:t>
            </w:r>
          </w:p>
        </w:tc>
        <w:tc>
          <w:tcPr>
            <w:tcW w:w="2556" w:type="dxa"/>
          </w:tcPr>
          <w:p w:rsidR="002709DB" w:rsidRDefault="00427080" w:rsidP="004D0E36">
            <w:r>
              <w:t>TBD</w:t>
            </w:r>
          </w:p>
        </w:tc>
        <w:tc>
          <w:tcPr>
            <w:tcW w:w="3654" w:type="dxa"/>
          </w:tcPr>
          <w:p w:rsidR="002709DB" w:rsidRDefault="00A87301" w:rsidP="00F70E74">
            <w:r>
              <w:t>TBD</w:t>
            </w:r>
          </w:p>
        </w:tc>
      </w:tr>
    </w:tbl>
    <w:p w:rsidR="003B24EC" w:rsidRDefault="003B24EC"/>
    <w:p w:rsidR="00ED3766" w:rsidRDefault="00C96C00">
      <w:pPr>
        <w:pStyle w:val="Heading5"/>
      </w:pPr>
      <w:r>
        <w:t>VHT A-MPDU Parameters field</w:t>
      </w:r>
    </w:p>
    <w:p w:rsidR="00ED3766" w:rsidRDefault="00C96C00">
      <w:r>
        <w:t xml:space="preserve">The structure of the A-MPDU Parameters field of the VHT Capabilities element is shown in </w:t>
      </w:r>
      <w:r w:rsidR="00ED3137">
        <w:fldChar w:fldCharType="begin"/>
      </w:r>
      <w:r>
        <w:instrText xml:space="preserve"> REF _Ref272758904 \h </w:instrText>
      </w:r>
      <w:r w:rsidR="00ED3137">
        <w:fldChar w:fldCharType="separate"/>
      </w:r>
      <w:r w:rsidR="00784ECF">
        <w:t xml:space="preserve">Figure </w:t>
      </w:r>
      <w:r w:rsidR="00784ECF">
        <w:rPr>
          <w:noProof/>
        </w:rPr>
        <w:t>7</w:t>
      </w:r>
      <w:r w:rsidR="00784ECF">
        <w:noBreakHyphen/>
      </w:r>
      <w:r w:rsidR="00784ECF">
        <w:rPr>
          <w:noProof/>
        </w:rPr>
        <w:t>5</w:t>
      </w:r>
      <w:r w:rsidR="00ED3137">
        <w:fldChar w:fldCharType="end"/>
      </w:r>
      <w:r>
        <w:t>.</w:t>
      </w:r>
    </w:p>
    <w:p w:rsidR="00ED3766" w:rsidRDefault="00ED376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2340"/>
        <w:gridCol w:w="1260"/>
      </w:tblGrid>
      <w:tr w:rsidR="00C96C00" w:rsidTr="00B22592">
        <w:trPr>
          <w:jc w:val="center"/>
        </w:trPr>
        <w:tc>
          <w:tcPr>
            <w:tcW w:w="2448" w:type="dxa"/>
            <w:tcBorders>
              <w:top w:val="nil"/>
              <w:left w:val="nil"/>
              <w:bottom w:val="single" w:sz="4" w:space="0" w:color="auto"/>
              <w:right w:val="nil"/>
            </w:tcBorders>
            <w:vAlign w:val="center"/>
          </w:tcPr>
          <w:p w:rsidR="00ED3766" w:rsidRDefault="00C96C00">
            <w:pPr>
              <w:jc w:val="center"/>
            </w:pPr>
            <w:r>
              <w:t>B0-B</w:t>
            </w:r>
            <w:r w:rsidR="00096906">
              <w:t>2</w:t>
            </w:r>
          </w:p>
        </w:tc>
        <w:tc>
          <w:tcPr>
            <w:tcW w:w="2340" w:type="dxa"/>
            <w:tcBorders>
              <w:top w:val="nil"/>
              <w:left w:val="nil"/>
              <w:bottom w:val="single" w:sz="4" w:space="0" w:color="auto"/>
              <w:right w:val="nil"/>
            </w:tcBorders>
            <w:vAlign w:val="center"/>
          </w:tcPr>
          <w:p w:rsidR="00ED3766" w:rsidRDefault="00096906">
            <w:pPr>
              <w:jc w:val="center"/>
            </w:pPr>
            <w:r>
              <w:t>B3</w:t>
            </w:r>
            <w:r w:rsidR="00C96C00">
              <w:t>-B</w:t>
            </w:r>
            <w:r>
              <w:t>5</w:t>
            </w:r>
          </w:p>
        </w:tc>
        <w:tc>
          <w:tcPr>
            <w:tcW w:w="1260" w:type="dxa"/>
            <w:tcBorders>
              <w:top w:val="nil"/>
              <w:left w:val="nil"/>
              <w:bottom w:val="single" w:sz="4" w:space="0" w:color="auto"/>
              <w:right w:val="nil"/>
            </w:tcBorders>
            <w:vAlign w:val="center"/>
          </w:tcPr>
          <w:p w:rsidR="00ED3766" w:rsidRDefault="00096906">
            <w:pPr>
              <w:jc w:val="center"/>
            </w:pPr>
            <w:r>
              <w:t>B6-</w:t>
            </w:r>
            <w:r w:rsidR="00C96C00">
              <w:t>B7</w:t>
            </w:r>
          </w:p>
        </w:tc>
      </w:tr>
      <w:tr w:rsidR="00C96C00" w:rsidTr="00B22592">
        <w:trPr>
          <w:jc w:val="center"/>
        </w:trPr>
        <w:tc>
          <w:tcPr>
            <w:tcW w:w="2448" w:type="dxa"/>
            <w:tcBorders>
              <w:top w:val="single" w:sz="4" w:space="0" w:color="auto"/>
            </w:tcBorders>
            <w:vAlign w:val="center"/>
          </w:tcPr>
          <w:p w:rsidR="00ED3766" w:rsidRDefault="00C96C00">
            <w:pPr>
              <w:jc w:val="center"/>
            </w:pPr>
            <w:r>
              <w:t>Maximum A-MPDU Length Exponent</w:t>
            </w:r>
          </w:p>
        </w:tc>
        <w:tc>
          <w:tcPr>
            <w:tcW w:w="2340" w:type="dxa"/>
            <w:tcBorders>
              <w:top w:val="single" w:sz="4" w:space="0" w:color="auto"/>
            </w:tcBorders>
            <w:vAlign w:val="center"/>
          </w:tcPr>
          <w:p w:rsidR="00ED3766" w:rsidRDefault="00C96C00">
            <w:pPr>
              <w:jc w:val="center"/>
            </w:pPr>
            <w:r>
              <w:t>Minimum MPDU Start Spacing</w:t>
            </w:r>
          </w:p>
        </w:tc>
        <w:tc>
          <w:tcPr>
            <w:tcW w:w="1260" w:type="dxa"/>
            <w:tcBorders>
              <w:top w:val="single" w:sz="4" w:space="0" w:color="auto"/>
            </w:tcBorders>
            <w:vAlign w:val="center"/>
          </w:tcPr>
          <w:p w:rsidR="00ED3766" w:rsidRDefault="00C96C00">
            <w:pPr>
              <w:keepNext/>
              <w:jc w:val="center"/>
            </w:pPr>
            <w:r>
              <w:t>Reserved</w:t>
            </w:r>
          </w:p>
        </w:tc>
      </w:tr>
    </w:tbl>
    <w:p w:rsidR="00ED3766" w:rsidRDefault="00C96C00">
      <w:pPr>
        <w:pStyle w:val="CommentSubject"/>
        <w:jc w:val="center"/>
      </w:pPr>
      <w:bookmarkStart w:id="319" w:name="_Ref272758904"/>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5</w:t>
      </w:r>
      <w:r w:rsidR="00ED3137">
        <w:fldChar w:fldCharType="end"/>
      </w:r>
      <w:bookmarkEnd w:id="319"/>
      <w:r>
        <w:t>--VHT A-MPDU Parameters field</w:t>
      </w:r>
    </w:p>
    <w:p w:rsidR="00ED3766" w:rsidRDefault="00ED3766"/>
    <w:p w:rsidR="00ED3766" w:rsidRDefault="00C96C00">
      <w:r>
        <w:t xml:space="preserve">The subfields of the A-MPDU Parameters field are defined in </w:t>
      </w:r>
      <w:r w:rsidR="00ED3137">
        <w:fldChar w:fldCharType="begin"/>
      </w:r>
      <w:r w:rsidR="00096906">
        <w:instrText xml:space="preserve"> REF _Ref272759305 \h </w:instrText>
      </w:r>
      <w:r w:rsidR="00ED3137">
        <w:fldChar w:fldCharType="separate"/>
      </w:r>
      <w:r w:rsidR="00784ECF">
        <w:t xml:space="preserve">Table </w:t>
      </w:r>
      <w:r w:rsidR="00784ECF">
        <w:rPr>
          <w:noProof/>
        </w:rPr>
        <w:t>7</w:t>
      </w:r>
      <w:r w:rsidR="00784ECF">
        <w:noBreakHyphen/>
      </w:r>
      <w:r w:rsidR="00784ECF">
        <w:rPr>
          <w:noProof/>
        </w:rPr>
        <w:t>15</w:t>
      </w:r>
      <w:r w:rsidR="00ED3137">
        <w:fldChar w:fldCharType="end"/>
      </w:r>
      <w:r>
        <w:t>.</w:t>
      </w:r>
    </w:p>
    <w:p w:rsidR="00ED3766" w:rsidRDefault="00ED3766"/>
    <w:p w:rsidR="00ED3766" w:rsidRDefault="00096906">
      <w:pPr>
        <w:pStyle w:val="CommentSubject"/>
        <w:keepNext/>
        <w:jc w:val="center"/>
      </w:pPr>
      <w:bookmarkStart w:id="320" w:name="_Ref272759305"/>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15</w:t>
      </w:r>
      <w:r w:rsidR="00ED3137">
        <w:fldChar w:fldCharType="end"/>
      </w:r>
      <w:bookmarkEnd w:id="320"/>
      <w:r>
        <w:t>--Subfields of the A-MPDU Parameters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3330"/>
        <w:gridCol w:w="4698"/>
      </w:tblGrid>
      <w:tr w:rsidR="00DA12E4" w:rsidTr="00B22592">
        <w:tc>
          <w:tcPr>
            <w:tcW w:w="1548" w:type="dxa"/>
          </w:tcPr>
          <w:p w:rsidR="00ED3766" w:rsidRDefault="00977AC0">
            <w:pPr>
              <w:jc w:val="center"/>
              <w:rPr>
                <w:b/>
              </w:rPr>
            </w:pPr>
            <w:r w:rsidRPr="00977AC0">
              <w:rPr>
                <w:b/>
              </w:rPr>
              <w:t>Subfield</w:t>
            </w:r>
          </w:p>
        </w:tc>
        <w:tc>
          <w:tcPr>
            <w:tcW w:w="3330" w:type="dxa"/>
          </w:tcPr>
          <w:p w:rsidR="00ED3766" w:rsidRDefault="00977AC0">
            <w:pPr>
              <w:jc w:val="center"/>
              <w:rPr>
                <w:b/>
              </w:rPr>
            </w:pPr>
            <w:r w:rsidRPr="00977AC0">
              <w:rPr>
                <w:b/>
              </w:rPr>
              <w:t>Definition</w:t>
            </w:r>
          </w:p>
        </w:tc>
        <w:tc>
          <w:tcPr>
            <w:tcW w:w="4698" w:type="dxa"/>
          </w:tcPr>
          <w:p w:rsidR="00ED3766" w:rsidRDefault="00977AC0">
            <w:pPr>
              <w:jc w:val="center"/>
              <w:rPr>
                <w:b/>
              </w:rPr>
            </w:pPr>
            <w:r w:rsidRPr="00977AC0">
              <w:rPr>
                <w:b/>
              </w:rPr>
              <w:t>Encoding</w:t>
            </w:r>
          </w:p>
        </w:tc>
      </w:tr>
      <w:tr w:rsidR="00DA12E4" w:rsidTr="00B22592">
        <w:tc>
          <w:tcPr>
            <w:tcW w:w="1548" w:type="dxa"/>
          </w:tcPr>
          <w:p w:rsidR="00DA12E4" w:rsidRDefault="00DA12E4" w:rsidP="00C96C00">
            <w:r>
              <w:t>Maximum A-MPDU Length Exponent</w:t>
            </w:r>
          </w:p>
        </w:tc>
        <w:tc>
          <w:tcPr>
            <w:tcW w:w="3330" w:type="dxa"/>
          </w:tcPr>
          <w:p w:rsidR="00DA12E4" w:rsidRDefault="00DA12E4" w:rsidP="00C96C00">
            <w:r>
              <w:t>Indicates the maximum length of A-MPDU that the STA can receive.</w:t>
            </w:r>
          </w:p>
        </w:tc>
        <w:tc>
          <w:tcPr>
            <w:tcW w:w="4698" w:type="dxa"/>
          </w:tcPr>
          <w:p w:rsidR="00DA12E4" w:rsidRDefault="00DA12E4" w:rsidP="00C96C00">
            <w:r>
              <w:t>This field is an integer in the range of 0 to 7.</w:t>
            </w:r>
          </w:p>
          <w:p w:rsidR="00DA12E4" w:rsidRDefault="00DA12E4" w:rsidP="00C96C00"/>
          <w:p w:rsidR="00DA12E4" w:rsidRDefault="00DA12E4" w:rsidP="00C96C00">
            <w:r>
              <w:t xml:space="preserve">The length defined by this field is equal to </w:t>
            </w:r>
            <w:r w:rsidRPr="00DA12E4">
              <w:rPr>
                <w:position w:val="-4"/>
              </w:rPr>
              <w:object w:dxaOrig="2980" w:dyaOrig="300">
                <v:shape id="_x0000_i1032" type="#_x0000_t75" style="width:148.6pt;height:15pt" o:ole="">
                  <v:imagedata r:id="rId23" o:title=""/>
                </v:shape>
                <o:OLEObject Type="Embed" ProgID="Equation.DSMT4" ShapeID="_x0000_i1032" DrawAspect="Content" ObjectID="_1350976829" r:id="rId24"/>
              </w:object>
            </w:r>
            <w:r>
              <w:t xml:space="preserve"> octets.</w:t>
            </w:r>
          </w:p>
        </w:tc>
      </w:tr>
      <w:tr w:rsidR="00DA12E4" w:rsidTr="00B22592">
        <w:tc>
          <w:tcPr>
            <w:tcW w:w="1548" w:type="dxa"/>
          </w:tcPr>
          <w:p w:rsidR="00DA12E4" w:rsidRDefault="00DA12E4" w:rsidP="00C96C00">
            <w:r>
              <w:t>Minimum MPDU Start Spacing</w:t>
            </w:r>
          </w:p>
        </w:tc>
        <w:tc>
          <w:tcPr>
            <w:tcW w:w="3330" w:type="dxa"/>
          </w:tcPr>
          <w:p w:rsidR="00DA12E4" w:rsidRDefault="00DA12E4" w:rsidP="00C96C00">
            <w:r>
              <w:t>Determines the minimum time between the start of adjacent MPDUs within an A-MPDU that the STA can receive, measured at the PHY-SAP. See 9.7d.3.</w:t>
            </w:r>
          </w:p>
        </w:tc>
        <w:tc>
          <w:tcPr>
            <w:tcW w:w="4698" w:type="dxa"/>
          </w:tcPr>
          <w:p w:rsidR="00DA12E4" w:rsidRDefault="00DA12E4" w:rsidP="00DA12E4">
            <w:r>
              <w:t>Set to 0 for no restriction</w:t>
            </w:r>
          </w:p>
          <w:p w:rsidR="00DA12E4" w:rsidRDefault="00DA12E4" w:rsidP="00DA12E4">
            <w:r>
              <w:t>Set to 1 for 1/4 μs</w:t>
            </w:r>
          </w:p>
          <w:p w:rsidR="00DA12E4" w:rsidRDefault="00DA12E4" w:rsidP="00DA12E4">
            <w:r>
              <w:t>Set to 2 for 1/2 μs</w:t>
            </w:r>
          </w:p>
          <w:p w:rsidR="00DA12E4" w:rsidRDefault="00DA12E4" w:rsidP="00DA12E4">
            <w:r>
              <w:t>Set to 3 for 1 μs</w:t>
            </w:r>
          </w:p>
          <w:p w:rsidR="00DA12E4" w:rsidRDefault="00DA12E4" w:rsidP="00DA12E4">
            <w:r>
              <w:t>Set to 4 for 2 μs</w:t>
            </w:r>
          </w:p>
          <w:p w:rsidR="00DA12E4" w:rsidRDefault="00DA12E4" w:rsidP="00DA12E4">
            <w:r>
              <w:t>Set to 5 for 4 μs</w:t>
            </w:r>
          </w:p>
          <w:p w:rsidR="00DA12E4" w:rsidRDefault="00DA12E4" w:rsidP="00DA12E4">
            <w:r>
              <w:t>Set to 6 for 8 μs</w:t>
            </w:r>
          </w:p>
          <w:p w:rsidR="00DA12E4" w:rsidRDefault="00DA12E4" w:rsidP="00DA12E4">
            <w:r>
              <w:t>Set to 7 for 16 μs</w:t>
            </w:r>
          </w:p>
        </w:tc>
      </w:tr>
    </w:tbl>
    <w:p w:rsidR="00ED3766" w:rsidRDefault="00ED3766"/>
    <w:p w:rsidR="00531731" w:rsidRDefault="00F134C3">
      <w:pPr>
        <w:rPr>
          <w:rFonts w:eastAsia="Times New Roman"/>
          <w:b/>
          <w:i/>
          <w:lang w:val="en-US" w:eastAsia="zh-CN"/>
        </w:rPr>
      </w:pPr>
      <w:r w:rsidRPr="00F134C3">
        <w:rPr>
          <w:b/>
          <w:i/>
          <w:lang w:val="en-US"/>
        </w:rPr>
        <w:t>Insert section 7.3.2.62:</w:t>
      </w:r>
    </w:p>
    <w:p w:rsidR="00ED3766" w:rsidRDefault="00977AC0">
      <w:pPr>
        <w:pStyle w:val="Heading4"/>
        <w:rPr>
          <w:lang w:val="en-US"/>
        </w:rPr>
      </w:pPr>
      <w:r w:rsidRPr="00977AC0">
        <w:t>VHT</w:t>
      </w:r>
      <w:r w:rsidRPr="00977AC0">
        <w:rPr>
          <w:lang w:val="en-US"/>
        </w:rPr>
        <w:t xml:space="preserve"> Operation element</w:t>
      </w:r>
    </w:p>
    <w:p w:rsidR="00531731" w:rsidRDefault="009820AE">
      <w:pPr>
        <w:rPr>
          <w:lang w:val="en-US"/>
        </w:rPr>
      </w:pPr>
      <w:r w:rsidRPr="00C900F0">
        <w:rPr>
          <w:lang w:val="en-US"/>
        </w:rPr>
        <w:t xml:space="preserve">The operation of </w:t>
      </w:r>
      <w:r>
        <w:rPr>
          <w:lang w:val="en-US"/>
        </w:rPr>
        <w:t>V</w:t>
      </w:r>
      <w:r w:rsidRPr="00C900F0">
        <w:rPr>
          <w:lang w:val="en-US"/>
        </w:rPr>
        <w:t xml:space="preserve">HT STAs in the BSS is controlled by the </w:t>
      </w:r>
      <w:r w:rsidR="001D45C7">
        <w:rPr>
          <w:lang w:val="en-US"/>
        </w:rPr>
        <w:t xml:space="preserve">HT Operation element and the </w:t>
      </w:r>
      <w:r>
        <w:rPr>
          <w:lang w:val="en-US"/>
        </w:rPr>
        <w:t>V</w:t>
      </w:r>
      <w:r w:rsidRPr="00C900F0">
        <w:rPr>
          <w:lang w:val="en-US"/>
        </w:rPr>
        <w:t xml:space="preserve">HT Operation element. The </w:t>
      </w:r>
      <w:r w:rsidR="00467A0B">
        <w:rPr>
          <w:lang w:val="en-US"/>
        </w:rPr>
        <w:t>format</w:t>
      </w:r>
      <w:r w:rsidRPr="00C900F0">
        <w:rPr>
          <w:lang w:val="en-US"/>
        </w:rPr>
        <w:t xml:space="preserve"> of </w:t>
      </w:r>
      <w:r w:rsidR="001D45C7">
        <w:rPr>
          <w:lang w:val="en-US"/>
        </w:rPr>
        <w:t>the VHT Operation</w:t>
      </w:r>
      <w:r w:rsidRPr="00C900F0">
        <w:rPr>
          <w:lang w:val="en-US"/>
        </w:rPr>
        <w:t xml:space="preserve"> element</w:t>
      </w:r>
      <w:r>
        <w:rPr>
          <w:lang w:val="en-US"/>
        </w:rPr>
        <w:t xml:space="preserve"> </w:t>
      </w:r>
      <w:r w:rsidRPr="00C900F0">
        <w:rPr>
          <w:lang w:val="en-US"/>
        </w:rPr>
        <w:t xml:space="preserve">is defined in </w:t>
      </w:r>
      <w:r w:rsidR="00ED3137">
        <w:rPr>
          <w:lang w:val="en-US"/>
        </w:rPr>
        <w:fldChar w:fldCharType="begin"/>
      </w:r>
      <w:r w:rsidR="00A6691D">
        <w:rPr>
          <w:lang w:val="en-US"/>
        </w:rPr>
        <w:instrText xml:space="preserve"> REF _Ref276370378 \h </w:instrText>
      </w:r>
      <w:r w:rsidR="00ED3137">
        <w:rPr>
          <w:lang w:val="en-US"/>
        </w:rPr>
      </w:r>
      <w:r w:rsidR="00ED3137">
        <w:rPr>
          <w:lang w:val="en-US"/>
        </w:rPr>
        <w:fldChar w:fldCharType="separate"/>
      </w:r>
      <w:r w:rsidR="00784ECF">
        <w:t xml:space="preserve">Figure </w:t>
      </w:r>
      <w:r w:rsidR="00784ECF">
        <w:rPr>
          <w:noProof/>
        </w:rPr>
        <w:t>7</w:t>
      </w:r>
      <w:r w:rsidR="00784ECF">
        <w:noBreakHyphen/>
      </w:r>
      <w:r w:rsidR="00784ECF">
        <w:rPr>
          <w:noProof/>
        </w:rPr>
        <w:t>6</w:t>
      </w:r>
      <w:r w:rsidR="00ED3137">
        <w:rPr>
          <w:lang w:val="en-US"/>
        </w:rPr>
        <w:fldChar w:fldCharType="end"/>
      </w:r>
      <w:r w:rsidR="00A6691D">
        <w:rPr>
          <w:lang w:val="en-US"/>
        </w:rPr>
        <w:t>.</w:t>
      </w:r>
    </w:p>
    <w:p w:rsidR="009820AE" w:rsidRDefault="009820AE" w:rsidP="009820AE"/>
    <w:tbl>
      <w:tblPr>
        <w:tblW w:w="0" w:type="auto"/>
        <w:jc w:val="center"/>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0"/>
        <w:gridCol w:w="1620"/>
        <w:gridCol w:w="3240"/>
        <w:gridCol w:w="2130"/>
      </w:tblGrid>
      <w:tr w:rsidR="009820AE" w:rsidTr="00A6691D">
        <w:trPr>
          <w:jc w:val="center"/>
        </w:trPr>
        <w:tc>
          <w:tcPr>
            <w:tcW w:w="1590" w:type="dxa"/>
            <w:tcBorders>
              <w:bottom w:val="single" w:sz="4" w:space="0" w:color="auto"/>
            </w:tcBorders>
            <w:vAlign w:val="center"/>
          </w:tcPr>
          <w:p w:rsidR="009820AE" w:rsidRDefault="009820AE" w:rsidP="009820AE">
            <w:pPr>
              <w:jc w:val="center"/>
            </w:pPr>
            <w:r>
              <w:t>Element ID</w:t>
            </w:r>
          </w:p>
        </w:tc>
        <w:tc>
          <w:tcPr>
            <w:tcW w:w="1620" w:type="dxa"/>
            <w:tcBorders>
              <w:bottom w:val="single" w:sz="4" w:space="0" w:color="auto"/>
            </w:tcBorders>
            <w:vAlign w:val="center"/>
          </w:tcPr>
          <w:p w:rsidR="009820AE" w:rsidRDefault="009820AE" w:rsidP="009820AE">
            <w:pPr>
              <w:jc w:val="center"/>
            </w:pPr>
            <w:r>
              <w:t>Length</w:t>
            </w:r>
          </w:p>
        </w:tc>
        <w:tc>
          <w:tcPr>
            <w:tcW w:w="3240" w:type="dxa"/>
            <w:tcBorders>
              <w:bottom w:val="single" w:sz="4" w:space="0" w:color="auto"/>
            </w:tcBorders>
            <w:vAlign w:val="center"/>
          </w:tcPr>
          <w:p w:rsidR="00531731" w:rsidRDefault="009820AE">
            <w:pPr>
              <w:jc w:val="center"/>
            </w:pPr>
            <w:r>
              <w:t xml:space="preserve">VHT Operational Information </w:t>
            </w:r>
          </w:p>
        </w:tc>
        <w:tc>
          <w:tcPr>
            <w:tcW w:w="2130" w:type="dxa"/>
            <w:tcBorders>
              <w:bottom w:val="single" w:sz="4" w:space="0" w:color="auto"/>
            </w:tcBorders>
          </w:tcPr>
          <w:p w:rsidR="009820AE" w:rsidRDefault="009820AE" w:rsidP="009820AE">
            <w:pPr>
              <w:jc w:val="center"/>
            </w:pPr>
            <w:r>
              <w:t>Basic MCS Set</w:t>
            </w:r>
          </w:p>
        </w:tc>
      </w:tr>
      <w:tr w:rsidR="009820AE" w:rsidTr="00A6691D">
        <w:trPr>
          <w:jc w:val="center"/>
        </w:trPr>
        <w:tc>
          <w:tcPr>
            <w:tcW w:w="1590" w:type="dxa"/>
            <w:tcBorders>
              <w:top w:val="single" w:sz="4" w:space="0" w:color="auto"/>
              <w:left w:val="nil"/>
              <w:bottom w:val="nil"/>
              <w:right w:val="nil"/>
            </w:tcBorders>
            <w:vAlign w:val="center"/>
          </w:tcPr>
          <w:p w:rsidR="009820AE" w:rsidRDefault="009820AE" w:rsidP="009820AE">
            <w:pPr>
              <w:jc w:val="center"/>
            </w:pPr>
            <w:r>
              <w:t>Octets: 1</w:t>
            </w:r>
          </w:p>
        </w:tc>
        <w:tc>
          <w:tcPr>
            <w:tcW w:w="1620" w:type="dxa"/>
            <w:tcBorders>
              <w:top w:val="single" w:sz="4" w:space="0" w:color="auto"/>
              <w:left w:val="nil"/>
              <w:bottom w:val="nil"/>
              <w:right w:val="nil"/>
            </w:tcBorders>
            <w:vAlign w:val="center"/>
          </w:tcPr>
          <w:p w:rsidR="009820AE" w:rsidRDefault="009820AE" w:rsidP="009820AE">
            <w:pPr>
              <w:jc w:val="center"/>
            </w:pPr>
            <w:r>
              <w:t>2</w:t>
            </w:r>
          </w:p>
        </w:tc>
        <w:tc>
          <w:tcPr>
            <w:tcW w:w="3240" w:type="dxa"/>
            <w:tcBorders>
              <w:top w:val="single" w:sz="4" w:space="0" w:color="auto"/>
              <w:left w:val="nil"/>
              <w:bottom w:val="nil"/>
              <w:right w:val="nil"/>
            </w:tcBorders>
            <w:vAlign w:val="center"/>
          </w:tcPr>
          <w:p w:rsidR="009820AE" w:rsidRDefault="009820AE" w:rsidP="009820AE">
            <w:pPr>
              <w:keepNext/>
              <w:jc w:val="center"/>
            </w:pPr>
            <w:r>
              <w:t>TBD</w:t>
            </w:r>
          </w:p>
        </w:tc>
        <w:tc>
          <w:tcPr>
            <w:tcW w:w="2130" w:type="dxa"/>
            <w:tcBorders>
              <w:top w:val="single" w:sz="4" w:space="0" w:color="auto"/>
              <w:left w:val="nil"/>
              <w:bottom w:val="nil"/>
              <w:right w:val="nil"/>
            </w:tcBorders>
          </w:tcPr>
          <w:p w:rsidR="00531731" w:rsidRDefault="009820AE">
            <w:pPr>
              <w:keepNext/>
              <w:jc w:val="center"/>
            </w:pPr>
            <w:r>
              <w:t>TBD</w:t>
            </w:r>
          </w:p>
        </w:tc>
      </w:tr>
    </w:tbl>
    <w:p w:rsidR="009C5111" w:rsidRDefault="009820AE">
      <w:pPr>
        <w:pStyle w:val="Caption"/>
        <w:jc w:val="center"/>
      </w:pPr>
      <w:bookmarkStart w:id="321" w:name="_Ref276370378"/>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6</w:t>
      </w:r>
      <w:r w:rsidR="00ED3137">
        <w:fldChar w:fldCharType="end"/>
      </w:r>
      <w:bookmarkEnd w:id="321"/>
      <w:r>
        <w:t>--VHT Operation element</w:t>
      </w:r>
      <w:r w:rsidR="00467A0B">
        <w:t xml:space="preserve"> format</w:t>
      </w:r>
    </w:p>
    <w:p w:rsidR="009820AE" w:rsidRDefault="009820AE" w:rsidP="009820AE">
      <w:pPr>
        <w:rPr>
          <w:sz w:val="24"/>
          <w:szCs w:val="24"/>
        </w:rPr>
      </w:pPr>
    </w:p>
    <w:p w:rsidR="00531731" w:rsidRDefault="002977BF">
      <w:r w:rsidRPr="002977BF">
        <w:t xml:space="preserve">The Element ID field is set to the value for </w:t>
      </w:r>
      <w:r>
        <w:t>V</w:t>
      </w:r>
      <w:r w:rsidRPr="002977BF">
        <w:t>HT Operation element defined in Table 7-26 (Element IDs).</w:t>
      </w:r>
    </w:p>
    <w:p w:rsidR="002977BF" w:rsidRDefault="002977BF" w:rsidP="009820AE">
      <w:pPr>
        <w:rPr>
          <w:sz w:val="24"/>
          <w:szCs w:val="24"/>
        </w:rPr>
      </w:pPr>
    </w:p>
    <w:p w:rsidR="00531731" w:rsidRDefault="001D45C7">
      <w:r>
        <w:lastRenderedPageBreak/>
        <w:t>The structure of the VHT Operation</w:t>
      </w:r>
      <w:r w:rsidR="009820AE">
        <w:t xml:space="preserve"> Information </w:t>
      </w:r>
      <w:r>
        <w:t>field</w:t>
      </w:r>
      <w:r w:rsidR="009820AE">
        <w:t xml:space="preserve"> is defined in </w:t>
      </w:r>
      <w:r w:rsidR="00ED3137">
        <w:fldChar w:fldCharType="begin"/>
      </w:r>
      <w:r w:rsidR="00A6691D">
        <w:instrText xml:space="preserve"> REF _Ref276370515 \h </w:instrText>
      </w:r>
      <w:r w:rsidR="00ED3137">
        <w:fldChar w:fldCharType="separate"/>
      </w:r>
      <w:r w:rsidR="00784ECF">
        <w:t xml:space="preserve">Figure </w:t>
      </w:r>
      <w:r w:rsidR="00784ECF">
        <w:rPr>
          <w:noProof/>
        </w:rPr>
        <w:t>7</w:t>
      </w:r>
      <w:r w:rsidR="00784ECF">
        <w:noBreakHyphen/>
      </w:r>
      <w:r w:rsidR="00784ECF">
        <w:rPr>
          <w:noProof/>
        </w:rPr>
        <w:t>7</w:t>
      </w:r>
      <w:r w:rsidR="00ED3137">
        <w:fldChar w:fldCharType="end"/>
      </w:r>
      <w:r w:rsidR="00A6691D">
        <w:t>.</w:t>
      </w:r>
    </w:p>
    <w:p w:rsidR="00A6691D" w:rsidRDefault="00A6691D" w:rsidP="009820AE"/>
    <w:tbl>
      <w:tblPr>
        <w:tblW w:w="0" w:type="auto"/>
        <w:jc w:val="center"/>
        <w:tblInd w:w="-1203" w:type="dxa"/>
        <w:tblLook w:val="00A0"/>
      </w:tblPr>
      <w:tblGrid>
        <w:gridCol w:w="1603"/>
        <w:gridCol w:w="2726"/>
        <w:gridCol w:w="3060"/>
        <w:gridCol w:w="1577"/>
      </w:tblGrid>
      <w:tr w:rsidR="009820AE" w:rsidTr="00A6691D">
        <w:trPr>
          <w:jc w:val="center"/>
        </w:trPr>
        <w:tc>
          <w:tcPr>
            <w:tcW w:w="1603"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r>
              <w:t>STA Channel Width</w:t>
            </w:r>
          </w:p>
        </w:tc>
        <w:tc>
          <w:tcPr>
            <w:tcW w:w="2726" w:type="dxa"/>
            <w:tcBorders>
              <w:top w:val="single" w:sz="4" w:space="0" w:color="auto"/>
              <w:left w:val="single" w:sz="4" w:space="0" w:color="auto"/>
              <w:bottom w:val="single" w:sz="4" w:space="0" w:color="auto"/>
              <w:right w:val="single" w:sz="4" w:space="0" w:color="auto"/>
            </w:tcBorders>
          </w:tcPr>
          <w:p w:rsidR="009820AE" w:rsidRDefault="009820AE" w:rsidP="009820AE">
            <w:pPr>
              <w:jc w:val="center"/>
            </w:pPr>
            <w:smartTag w:uri="urn:schemas-microsoft-com:office:smarttags" w:element="place">
              <w:smartTag w:uri="urn:schemas-microsoft-com:office:smarttags" w:element="PlaceName">
                <w:r>
                  <w:t>Channel</w:t>
                </w:r>
              </w:smartTag>
              <w:r>
                <w:t xml:space="preserve"> </w:t>
              </w:r>
              <w:smartTag w:uri="urn:schemas-microsoft-com:office:smarttags" w:element="PlaceType">
                <w:r>
                  <w:t>Center</w:t>
                </w:r>
              </w:smartTag>
            </w:smartTag>
            <w:r>
              <w:t xml:space="preserve"> Frequency</w:t>
            </w:r>
          </w:p>
          <w:p w:rsidR="009820AE" w:rsidRDefault="009820AE" w:rsidP="009820AE">
            <w:pPr>
              <w:jc w:val="center"/>
            </w:pPr>
            <w:r>
              <w:t>Segment 1</w:t>
            </w:r>
          </w:p>
        </w:tc>
        <w:tc>
          <w:tcPr>
            <w:tcW w:w="3060"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smartTag w:uri="urn:schemas-microsoft-com:office:smarttags" w:element="place">
              <w:smartTag w:uri="urn:schemas-microsoft-com:office:smarttags" w:element="PlaceName">
                <w:r>
                  <w:t>Channel</w:t>
                </w:r>
              </w:smartTag>
              <w:r>
                <w:t xml:space="preserve"> </w:t>
              </w:r>
              <w:smartTag w:uri="urn:schemas-microsoft-com:office:smarttags" w:element="PlaceType">
                <w:r>
                  <w:t>Center</w:t>
                </w:r>
              </w:smartTag>
            </w:smartTag>
            <w:r>
              <w:t xml:space="preserve"> Frequency</w:t>
            </w:r>
          </w:p>
          <w:p w:rsidR="009820AE" w:rsidRDefault="009820AE" w:rsidP="009820AE">
            <w:pPr>
              <w:jc w:val="center"/>
            </w:pPr>
            <w:r>
              <w:t>Segment 2</w:t>
            </w:r>
          </w:p>
        </w:tc>
        <w:tc>
          <w:tcPr>
            <w:tcW w:w="1577" w:type="dxa"/>
            <w:tcBorders>
              <w:top w:val="single" w:sz="4" w:space="0" w:color="auto"/>
              <w:left w:val="single" w:sz="4" w:space="0" w:color="auto"/>
              <w:bottom w:val="single" w:sz="4" w:space="0" w:color="auto"/>
              <w:right w:val="single" w:sz="4" w:space="0" w:color="auto"/>
            </w:tcBorders>
            <w:vAlign w:val="center"/>
          </w:tcPr>
          <w:p w:rsidR="009820AE" w:rsidRDefault="009820AE" w:rsidP="009820AE">
            <w:pPr>
              <w:jc w:val="center"/>
            </w:pPr>
            <w:r>
              <w:t>Other Fields</w:t>
            </w:r>
          </w:p>
        </w:tc>
      </w:tr>
      <w:tr w:rsidR="009820AE" w:rsidTr="00A6691D">
        <w:trPr>
          <w:jc w:val="center"/>
        </w:trPr>
        <w:tc>
          <w:tcPr>
            <w:tcW w:w="1603" w:type="dxa"/>
            <w:tcBorders>
              <w:top w:val="single" w:sz="4" w:space="0" w:color="auto"/>
            </w:tcBorders>
            <w:vAlign w:val="center"/>
          </w:tcPr>
          <w:p w:rsidR="009820AE" w:rsidRDefault="009820AE" w:rsidP="009820AE">
            <w:pPr>
              <w:jc w:val="center"/>
            </w:pPr>
            <w:r>
              <w:t>Octets: 1</w:t>
            </w:r>
          </w:p>
        </w:tc>
        <w:tc>
          <w:tcPr>
            <w:tcW w:w="2726" w:type="dxa"/>
            <w:tcBorders>
              <w:top w:val="single" w:sz="4" w:space="0" w:color="auto"/>
            </w:tcBorders>
          </w:tcPr>
          <w:p w:rsidR="009820AE" w:rsidRDefault="009820AE" w:rsidP="009820AE">
            <w:pPr>
              <w:jc w:val="center"/>
            </w:pPr>
            <w:r>
              <w:t>1</w:t>
            </w:r>
          </w:p>
        </w:tc>
        <w:tc>
          <w:tcPr>
            <w:tcW w:w="3060" w:type="dxa"/>
            <w:tcBorders>
              <w:top w:val="single" w:sz="4" w:space="0" w:color="auto"/>
            </w:tcBorders>
            <w:vAlign w:val="center"/>
          </w:tcPr>
          <w:p w:rsidR="009820AE" w:rsidRDefault="009820AE" w:rsidP="009820AE">
            <w:pPr>
              <w:jc w:val="center"/>
            </w:pPr>
            <w:r>
              <w:t>1</w:t>
            </w:r>
          </w:p>
        </w:tc>
        <w:tc>
          <w:tcPr>
            <w:tcW w:w="1577" w:type="dxa"/>
            <w:tcBorders>
              <w:top w:val="single" w:sz="4" w:space="0" w:color="auto"/>
            </w:tcBorders>
            <w:vAlign w:val="center"/>
          </w:tcPr>
          <w:p w:rsidR="00531731" w:rsidRDefault="009820AE">
            <w:pPr>
              <w:keepNext/>
              <w:jc w:val="center"/>
            </w:pPr>
            <w:r>
              <w:t>TBD</w:t>
            </w:r>
          </w:p>
        </w:tc>
      </w:tr>
    </w:tbl>
    <w:p w:rsidR="009C5111" w:rsidRDefault="00A6691D">
      <w:pPr>
        <w:pStyle w:val="Caption"/>
        <w:jc w:val="center"/>
      </w:pPr>
      <w:bookmarkStart w:id="322" w:name="_Ref276370515"/>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7</w:t>
      </w:r>
      <w:r w:rsidR="00ED3137">
        <w:fldChar w:fldCharType="end"/>
      </w:r>
      <w:bookmarkEnd w:id="322"/>
      <w:r w:rsidR="00467A0B">
        <w:t>--VHT Operation</w:t>
      </w:r>
      <w:r>
        <w:t xml:space="preserve"> Information </w:t>
      </w:r>
      <w:r w:rsidR="001D45C7">
        <w:t>field</w:t>
      </w:r>
    </w:p>
    <w:p w:rsidR="009820AE" w:rsidRDefault="009820AE" w:rsidP="009820AE">
      <w:pPr>
        <w:rPr>
          <w:sz w:val="24"/>
          <w:szCs w:val="24"/>
        </w:rPr>
      </w:pPr>
    </w:p>
    <w:p w:rsidR="00531731" w:rsidRDefault="009820AE">
      <w:r>
        <w:t xml:space="preserve">The VHT </w:t>
      </w:r>
      <w:r w:rsidR="001D45C7">
        <w:t>STA gets the p</w:t>
      </w:r>
      <w:r>
        <w:t>rimary channel information fr</w:t>
      </w:r>
      <w:r w:rsidR="001D45C7">
        <w:t xml:space="preserve">om the HT Operation </w:t>
      </w:r>
      <w:r w:rsidR="002977BF">
        <w:t>e</w:t>
      </w:r>
      <w:r w:rsidR="001D45C7">
        <w:t xml:space="preserve">lement. </w:t>
      </w:r>
      <w:r>
        <w:t xml:space="preserve">The fields of the VHT Operation Information </w:t>
      </w:r>
      <w:r w:rsidR="001D45C7">
        <w:t>field</w:t>
      </w:r>
      <w:r>
        <w:t xml:space="preserve"> are shown below in </w:t>
      </w:r>
      <w:r w:rsidR="00ED3137">
        <w:fldChar w:fldCharType="begin"/>
      </w:r>
      <w:r w:rsidR="00A6691D">
        <w:instrText xml:space="preserve"> REF _Ref276370642 \h </w:instrText>
      </w:r>
      <w:r w:rsidR="00ED3137">
        <w:fldChar w:fldCharType="separate"/>
      </w:r>
      <w:r w:rsidR="00784ECF">
        <w:t xml:space="preserve">Table </w:t>
      </w:r>
      <w:r w:rsidR="00784ECF">
        <w:rPr>
          <w:noProof/>
        </w:rPr>
        <w:t>7</w:t>
      </w:r>
      <w:r w:rsidR="00784ECF">
        <w:noBreakHyphen/>
      </w:r>
      <w:r w:rsidR="00784ECF">
        <w:rPr>
          <w:noProof/>
        </w:rPr>
        <w:t>16</w:t>
      </w:r>
      <w:r w:rsidR="00ED3137">
        <w:fldChar w:fldCharType="end"/>
      </w:r>
      <w:r>
        <w:t>.</w:t>
      </w:r>
    </w:p>
    <w:p w:rsidR="009C5111" w:rsidRDefault="00A6691D">
      <w:pPr>
        <w:pStyle w:val="Caption"/>
        <w:keepNext/>
        <w:jc w:val="center"/>
      </w:pPr>
      <w:bookmarkStart w:id="323" w:name="_Ref276370642"/>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16</w:t>
      </w:r>
      <w:r w:rsidR="00ED3137">
        <w:fldChar w:fldCharType="end"/>
      </w:r>
      <w:bookmarkEnd w:id="323"/>
      <w:r>
        <w:t>--VHT Operational Information element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2912"/>
        <w:gridCol w:w="4068"/>
      </w:tblGrid>
      <w:tr w:rsidR="009820AE" w:rsidRPr="00E34B24" w:rsidTr="00A6691D">
        <w:trPr>
          <w:jc w:val="center"/>
        </w:trPr>
        <w:tc>
          <w:tcPr>
            <w:tcW w:w="1876"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Field</w:t>
            </w:r>
          </w:p>
        </w:tc>
        <w:tc>
          <w:tcPr>
            <w:tcW w:w="2912"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Definition</w:t>
            </w:r>
          </w:p>
        </w:tc>
        <w:tc>
          <w:tcPr>
            <w:tcW w:w="4068" w:type="dxa"/>
          </w:tcPr>
          <w:p w:rsidR="009820AE" w:rsidRPr="00E34B24" w:rsidRDefault="009820AE" w:rsidP="009820AE">
            <w:pPr>
              <w:autoSpaceDE w:val="0"/>
              <w:autoSpaceDN w:val="0"/>
              <w:adjustRightInd w:val="0"/>
              <w:jc w:val="center"/>
              <w:rPr>
                <w:rFonts w:eastAsia="Times New Roman"/>
                <w:b/>
                <w:szCs w:val="22"/>
                <w:lang w:val="en-US" w:eastAsia="zh-CN"/>
              </w:rPr>
            </w:pPr>
            <w:r>
              <w:rPr>
                <w:rFonts w:eastAsia="Times New Roman"/>
                <w:b/>
                <w:szCs w:val="22"/>
                <w:lang w:val="en-US" w:eastAsia="zh-CN"/>
              </w:rPr>
              <w:t>Encoding</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STA Channel Width</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channel widths that may be used to transmit to the STA.</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0 for 20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1 for 40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2 for 80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3 for 160 MHz channel width</w:t>
            </w:r>
          </w:p>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4 for 80 + 80 MHz channel width.</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smartTag w:uri="urn:schemas-microsoft-com:office:smarttags" w:element="place">
              <w:smartTag w:uri="urn:schemas-microsoft-com:office:smarttags" w:element="PlaceName">
                <w:r>
                  <w:rPr>
                    <w:rFonts w:eastAsia="Times New Roman"/>
                    <w:szCs w:val="22"/>
                    <w:lang w:val="en-US" w:eastAsia="zh-CN"/>
                  </w:rPr>
                  <w:t>Channel</w:t>
                </w:r>
              </w:smartTag>
              <w:r>
                <w:rPr>
                  <w:rFonts w:eastAsia="Times New Roman"/>
                  <w:szCs w:val="22"/>
                  <w:lang w:val="en-US" w:eastAsia="zh-CN"/>
                </w:rPr>
                <w:t xml:space="preserve"> </w:t>
              </w:r>
              <w:smartTag w:uri="urn:schemas-microsoft-com:office:smarttags" w:element="PlaceType">
                <w:r>
                  <w:rPr>
                    <w:rFonts w:eastAsia="Times New Roman"/>
                    <w:szCs w:val="22"/>
                    <w:lang w:val="en-US" w:eastAsia="zh-CN"/>
                  </w:rPr>
                  <w:t>Center</w:t>
                </w:r>
              </w:smartTag>
            </w:smartTag>
            <w:r>
              <w:rPr>
                <w:rFonts w:eastAsia="Times New Roman"/>
                <w:szCs w:val="22"/>
                <w:lang w:val="en-US" w:eastAsia="zh-CN"/>
              </w:rPr>
              <w:t xml:space="preserve"> Frequency Segment 1</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channel center frequency for 20, 40, 80 and 160 MHz. Defines the segment 1 channel center frequency for 80+80 MHz channel width.</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n, the channel number corresponding to the channel center frequency of segment 1.</w:t>
            </w:r>
          </w:p>
        </w:tc>
      </w:tr>
      <w:tr w:rsidR="009820AE" w:rsidRPr="00E34B24" w:rsidTr="00A6691D">
        <w:trPr>
          <w:jc w:val="center"/>
        </w:trPr>
        <w:tc>
          <w:tcPr>
            <w:tcW w:w="1876" w:type="dxa"/>
          </w:tcPr>
          <w:p w:rsidR="009C5111" w:rsidRDefault="009820AE">
            <w:pPr>
              <w:tabs>
                <w:tab w:val="right" w:pos="1782"/>
              </w:tabs>
              <w:autoSpaceDE w:val="0"/>
              <w:autoSpaceDN w:val="0"/>
              <w:adjustRightInd w:val="0"/>
              <w:rPr>
                <w:rFonts w:eastAsia="Times New Roman"/>
                <w:szCs w:val="22"/>
                <w:lang w:val="en-US" w:eastAsia="zh-CN"/>
              </w:rPr>
            </w:pPr>
            <w:smartTag w:uri="urn:schemas-microsoft-com:office:smarttags" w:element="place">
              <w:smartTag w:uri="urn:schemas-microsoft-com:office:smarttags" w:element="PlaceName">
                <w:r>
                  <w:rPr>
                    <w:rFonts w:eastAsia="Times New Roman"/>
                    <w:szCs w:val="22"/>
                    <w:lang w:val="en-US" w:eastAsia="zh-CN"/>
                  </w:rPr>
                  <w:t>Channel</w:t>
                </w:r>
              </w:smartTag>
              <w:r>
                <w:rPr>
                  <w:rFonts w:eastAsia="Times New Roman"/>
                  <w:szCs w:val="22"/>
                  <w:lang w:val="en-US" w:eastAsia="zh-CN"/>
                </w:rPr>
                <w:t xml:space="preserve"> </w:t>
              </w:r>
              <w:smartTag w:uri="urn:schemas-microsoft-com:office:smarttags" w:element="PlaceType">
                <w:r>
                  <w:rPr>
                    <w:rFonts w:eastAsia="Times New Roman"/>
                    <w:szCs w:val="22"/>
                    <w:lang w:val="en-US" w:eastAsia="zh-CN"/>
                  </w:rPr>
                  <w:t>Center</w:t>
                </w:r>
              </w:smartTag>
            </w:smartTag>
            <w:r>
              <w:rPr>
                <w:rFonts w:eastAsia="Times New Roman"/>
                <w:szCs w:val="22"/>
                <w:lang w:val="en-US" w:eastAsia="zh-CN"/>
              </w:rPr>
              <w:t xml:space="preserve"> Frequency Segment 2</w:t>
            </w:r>
          </w:p>
        </w:tc>
        <w:tc>
          <w:tcPr>
            <w:tcW w:w="2912"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Defines the segment 2 channel center frequency for 80+80 MHz channel width.</w:t>
            </w:r>
          </w:p>
        </w:tc>
        <w:tc>
          <w:tcPr>
            <w:tcW w:w="4068" w:type="dxa"/>
          </w:tcPr>
          <w:p w:rsidR="009C5111" w:rsidRDefault="009820AE">
            <w:pPr>
              <w:tabs>
                <w:tab w:val="right" w:pos="1782"/>
              </w:tabs>
              <w:autoSpaceDE w:val="0"/>
              <w:autoSpaceDN w:val="0"/>
              <w:adjustRightInd w:val="0"/>
              <w:rPr>
                <w:rFonts w:eastAsia="Times New Roman"/>
                <w:szCs w:val="22"/>
                <w:lang w:val="en-US" w:eastAsia="zh-CN"/>
              </w:rPr>
            </w:pPr>
            <w:r>
              <w:rPr>
                <w:rFonts w:eastAsia="Times New Roman"/>
                <w:szCs w:val="22"/>
                <w:lang w:val="en-US" w:eastAsia="zh-CN"/>
              </w:rPr>
              <w:t>Set to n, the channel number corresponding to the channel center frequency of segment 2 for 80+80 MHz channel width. Set to 0 for STA Channel Width of 20, 40, 80 and 160 MHz.</w:t>
            </w:r>
          </w:p>
        </w:tc>
      </w:tr>
    </w:tbl>
    <w:p w:rsidR="009820AE" w:rsidRDefault="009820AE" w:rsidP="009820AE">
      <w:pPr>
        <w:autoSpaceDE w:val="0"/>
        <w:autoSpaceDN w:val="0"/>
        <w:adjustRightInd w:val="0"/>
        <w:jc w:val="both"/>
        <w:rPr>
          <w:rFonts w:eastAsia="Times New Roman"/>
          <w:szCs w:val="22"/>
          <w:lang w:val="en-US" w:eastAsia="zh-CN"/>
        </w:rPr>
      </w:pPr>
    </w:p>
    <w:p w:rsidR="003B24EC" w:rsidRDefault="003B24EC" w:rsidP="003B24EC">
      <w:pPr>
        <w:rPr>
          <w:b/>
          <w:i/>
          <w:lang w:val="en-US"/>
        </w:rPr>
      </w:pPr>
      <w:r w:rsidRPr="000850A5">
        <w:rPr>
          <w:b/>
          <w:i/>
          <w:lang w:val="en-US"/>
        </w:rPr>
        <w:t>Insert section 7.3.</w:t>
      </w:r>
      <w:r w:rsidR="00F636BB">
        <w:rPr>
          <w:b/>
          <w:i/>
          <w:lang w:val="en-US"/>
        </w:rPr>
        <w:t>2</w:t>
      </w:r>
      <w:r w:rsidRPr="000850A5">
        <w:rPr>
          <w:b/>
          <w:i/>
          <w:lang w:val="en-US"/>
        </w:rPr>
        <w:t>.63:</w:t>
      </w:r>
    </w:p>
    <w:p w:rsidR="003B24EC" w:rsidRDefault="003B24EC" w:rsidP="003B24EC">
      <w:pPr>
        <w:pStyle w:val="Heading4"/>
        <w:rPr>
          <w:lang w:val="en-US"/>
        </w:rPr>
      </w:pPr>
      <w:r>
        <w:rPr>
          <w:lang w:val="en-US"/>
        </w:rPr>
        <w:t>VHT BSS Load element</w:t>
      </w:r>
    </w:p>
    <w:p w:rsidR="003B24EC" w:rsidRDefault="003B24EC" w:rsidP="003B24EC">
      <w:pPr>
        <w:jc w:val="both"/>
        <w:rPr>
          <w:rFonts w:cs="Calibri"/>
          <w:bCs/>
          <w:kern w:val="1"/>
          <w:szCs w:val="22"/>
          <w:lang w:val="en-US" w:eastAsia="ko-KR"/>
        </w:rPr>
      </w:pPr>
      <w:r>
        <w:rPr>
          <w:rFonts w:cs="Calibri"/>
          <w:bCs/>
          <w:kern w:val="1"/>
          <w:szCs w:val="22"/>
          <w:lang w:val="en-US" w:eastAsia="ko-KR"/>
        </w:rPr>
        <w:t xml:space="preserve">The VHT BSS Load element contains additional load information target for MU-MIMO capable STA in VHT BSS. The element information format is defined in </w:t>
      </w:r>
      <w:r w:rsidR="00ED3137">
        <w:rPr>
          <w:rFonts w:cs="Calibri"/>
          <w:bCs/>
          <w:kern w:val="1"/>
          <w:szCs w:val="22"/>
          <w:lang w:val="en-US" w:eastAsia="ko-KR"/>
        </w:rPr>
        <w:fldChar w:fldCharType="begin"/>
      </w:r>
      <w:r>
        <w:rPr>
          <w:rFonts w:cs="Calibri"/>
          <w:bCs/>
          <w:kern w:val="1"/>
          <w:szCs w:val="22"/>
          <w:lang w:val="en-US" w:eastAsia="ko-KR"/>
        </w:rPr>
        <w:instrText xml:space="preserve"> REF _Ref276390366 \h </w:instrText>
      </w:r>
      <w:r w:rsidR="00ED3137">
        <w:rPr>
          <w:rFonts w:cs="Calibri"/>
          <w:bCs/>
          <w:kern w:val="1"/>
          <w:szCs w:val="22"/>
          <w:lang w:val="en-US" w:eastAsia="ko-KR"/>
        </w:rPr>
      </w:r>
      <w:r w:rsidR="00ED3137">
        <w:rPr>
          <w:rFonts w:cs="Calibri"/>
          <w:bCs/>
          <w:kern w:val="1"/>
          <w:szCs w:val="22"/>
          <w:lang w:val="en-US" w:eastAsia="ko-KR"/>
        </w:rPr>
        <w:fldChar w:fldCharType="separate"/>
      </w:r>
      <w:r w:rsidR="00784ECF">
        <w:t xml:space="preserve">Figure </w:t>
      </w:r>
      <w:r w:rsidR="00784ECF">
        <w:rPr>
          <w:noProof/>
        </w:rPr>
        <w:t>7</w:t>
      </w:r>
      <w:r w:rsidR="00784ECF">
        <w:noBreakHyphen/>
      </w:r>
      <w:r w:rsidR="00784ECF">
        <w:rPr>
          <w:noProof/>
        </w:rPr>
        <w:t>8</w:t>
      </w:r>
      <w:r w:rsidR="00ED3137">
        <w:rPr>
          <w:rFonts w:cs="Calibri"/>
          <w:bCs/>
          <w:kern w:val="1"/>
          <w:szCs w:val="22"/>
          <w:lang w:val="en-US" w:eastAsia="ko-KR"/>
        </w:rPr>
        <w:fldChar w:fldCharType="end"/>
      </w:r>
      <w:r>
        <w:rPr>
          <w:rFonts w:cs="Calibri"/>
          <w:bCs/>
          <w:kern w:val="1"/>
          <w:szCs w:val="22"/>
          <w:lang w:val="en-US" w:eastAsia="ko-KR"/>
        </w:rPr>
        <w:t xml:space="preserve"> (VHT BSS Load element format). The element may be used by the STA for vendor-specific AP selection algorithm.</w:t>
      </w:r>
    </w:p>
    <w:p w:rsidR="003B24EC" w:rsidRPr="00800542" w:rsidRDefault="003B24EC" w:rsidP="003B24EC">
      <w:pPr>
        <w:jc w:val="both"/>
        <w:rPr>
          <w:rFonts w:cs="Calibri"/>
          <w:bCs/>
          <w:kern w:val="1"/>
          <w:szCs w:val="22"/>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8"/>
        <w:gridCol w:w="990"/>
        <w:gridCol w:w="1890"/>
      </w:tblGrid>
      <w:tr w:rsidR="003B24EC" w:rsidRPr="00F818DC" w:rsidTr="00E25096">
        <w:trPr>
          <w:jc w:val="center"/>
        </w:trPr>
        <w:tc>
          <w:tcPr>
            <w:tcW w:w="1008" w:type="dxa"/>
            <w:vAlign w:val="center"/>
          </w:tcPr>
          <w:p w:rsidR="003B24EC" w:rsidRPr="00F818DC" w:rsidRDefault="003B24EC" w:rsidP="00E25096">
            <w:pPr>
              <w:jc w:val="center"/>
              <w:rPr>
                <w:lang w:val="en-US"/>
              </w:rPr>
            </w:pPr>
            <w:r w:rsidRPr="00F818DC">
              <w:rPr>
                <w:lang w:val="en-US"/>
              </w:rPr>
              <w:t>Element ID</w:t>
            </w:r>
          </w:p>
        </w:tc>
        <w:tc>
          <w:tcPr>
            <w:tcW w:w="990" w:type="dxa"/>
            <w:vAlign w:val="center"/>
          </w:tcPr>
          <w:p w:rsidR="003B24EC" w:rsidRPr="00F818DC" w:rsidRDefault="003B24EC" w:rsidP="00E25096">
            <w:pPr>
              <w:jc w:val="center"/>
              <w:rPr>
                <w:lang w:val="en-US"/>
              </w:rPr>
            </w:pPr>
            <w:r w:rsidRPr="00F818DC">
              <w:rPr>
                <w:lang w:val="en-US"/>
              </w:rPr>
              <w:t>Length</w:t>
            </w:r>
          </w:p>
        </w:tc>
        <w:tc>
          <w:tcPr>
            <w:tcW w:w="1890" w:type="dxa"/>
            <w:vAlign w:val="center"/>
          </w:tcPr>
          <w:p w:rsidR="003B24EC" w:rsidRPr="00F818DC" w:rsidRDefault="003B24EC" w:rsidP="00E25096">
            <w:pPr>
              <w:jc w:val="center"/>
              <w:rPr>
                <w:lang w:val="en-US" w:eastAsia="ko-KR"/>
              </w:rPr>
            </w:pPr>
            <w:r>
              <w:rPr>
                <w:lang w:val="en-US" w:eastAsia="ko-KR"/>
              </w:rPr>
              <w:t>TBD</w:t>
            </w:r>
          </w:p>
        </w:tc>
      </w:tr>
      <w:tr w:rsidR="003B24EC" w:rsidRPr="00F818DC" w:rsidTr="00E25096">
        <w:trPr>
          <w:jc w:val="center"/>
        </w:trPr>
        <w:tc>
          <w:tcPr>
            <w:tcW w:w="1008" w:type="dxa"/>
            <w:tcBorders>
              <w:left w:val="nil"/>
              <w:bottom w:val="nil"/>
              <w:right w:val="nil"/>
            </w:tcBorders>
            <w:vAlign w:val="center"/>
          </w:tcPr>
          <w:p w:rsidR="003B24EC" w:rsidRPr="00F818DC" w:rsidRDefault="003B24EC" w:rsidP="00E25096">
            <w:pPr>
              <w:jc w:val="center"/>
              <w:rPr>
                <w:lang w:val="en-US"/>
              </w:rPr>
            </w:pPr>
            <w:r w:rsidRPr="00F818DC">
              <w:rPr>
                <w:lang w:val="en-US"/>
              </w:rPr>
              <w:t>Octets: 1</w:t>
            </w:r>
          </w:p>
        </w:tc>
        <w:tc>
          <w:tcPr>
            <w:tcW w:w="990" w:type="dxa"/>
            <w:tcBorders>
              <w:left w:val="nil"/>
              <w:bottom w:val="nil"/>
              <w:right w:val="nil"/>
            </w:tcBorders>
            <w:vAlign w:val="center"/>
          </w:tcPr>
          <w:p w:rsidR="003B24EC" w:rsidRPr="00F818DC" w:rsidRDefault="003B24EC" w:rsidP="00E25096">
            <w:pPr>
              <w:jc w:val="center"/>
              <w:rPr>
                <w:lang w:val="en-US"/>
              </w:rPr>
            </w:pPr>
            <w:r w:rsidRPr="00F818DC">
              <w:rPr>
                <w:lang w:val="en-US"/>
              </w:rPr>
              <w:t>1</w:t>
            </w:r>
          </w:p>
        </w:tc>
        <w:tc>
          <w:tcPr>
            <w:tcW w:w="1890" w:type="dxa"/>
            <w:tcBorders>
              <w:left w:val="nil"/>
              <w:bottom w:val="nil"/>
              <w:right w:val="nil"/>
            </w:tcBorders>
            <w:vAlign w:val="center"/>
          </w:tcPr>
          <w:p w:rsidR="003B24EC" w:rsidRDefault="003B24EC" w:rsidP="00E25096">
            <w:pPr>
              <w:keepNext/>
              <w:jc w:val="center"/>
              <w:rPr>
                <w:lang w:val="en-US"/>
              </w:rPr>
            </w:pPr>
            <w:r>
              <w:rPr>
                <w:lang w:val="en-US" w:eastAsia="ko-KR"/>
              </w:rPr>
              <w:t>N</w:t>
            </w:r>
          </w:p>
        </w:tc>
      </w:tr>
    </w:tbl>
    <w:p w:rsidR="003B24EC" w:rsidRDefault="003B24EC" w:rsidP="003B24EC">
      <w:pPr>
        <w:pStyle w:val="Caption"/>
        <w:jc w:val="center"/>
      </w:pPr>
      <w:bookmarkStart w:id="324" w:name="_Ref276390366"/>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8</w:t>
      </w:r>
      <w:r w:rsidR="00ED3137">
        <w:fldChar w:fldCharType="end"/>
      </w:r>
      <w:bookmarkEnd w:id="324"/>
      <w:r>
        <w:t>--VHT BSS Load element format</w:t>
      </w:r>
    </w:p>
    <w:p w:rsidR="009820AE" w:rsidRDefault="009820AE" w:rsidP="009820AE">
      <w:pPr>
        <w:autoSpaceDE w:val="0"/>
        <w:autoSpaceDN w:val="0"/>
        <w:adjustRightInd w:val="0"/>
        <w:jc w:val="both"/>
        <w:rPr>
          <w:rFonts w:eastAsia="Times New Roman"/>
          <w:szCs w:val="22"/>
          <w:lang w:val="en-US" w:eastAsia="zh-CN"/>
        </w:rPr>
      </w:pPr>
    </w:p>
    <w:p w:rsidR="009315E6" w:rsidRDefault="00977AC0" w:rsidP="00BB5352">
      <w:pPr>
        <w:pStyle w:val="Heading2"/>
        <w:rPr>
          <w:lang w:val="en-US"/>
        </w:rPr>
      </w:pPr>
      <w:bookmarkStart w:id="325" w:name="_Toc276392695"/>
      <w:bookmarkStart w:id="326" w:name="_Toc276392934"/>
      <w:bookmarkStart w:id="327" w:name="_Toc276551467"/>
      <w:bookmarkStart w:id="328" w:name="_Toc276646977"/>
      <w:bookmarkStart w:id="329" w:name="_Toc276647805"/>
      <w:bookmarkStart w:id="330" w:name="_Ref265658426"/>
      <w:bookmarkStart w:id="331" w:name="_Toc276824392"/>
      <w:bookmarkEnd w:id="325"/>
      <w:bookmarkEnd w:id="326"/>
      <w:bookmarkEnd w:id="327"/>
      <w:bookmarkEnd w:id="328"/>
      <w:bookmarkEnd w:id="329"/>
      <w:r w:rsidRPr="00977AC0">
        <w:rPr>
          <w:lang w:val="en-US"/>
        </w:rPr>
        <w:t>Action frame format details</w:t>
      </w:r>
      <w:bookmarkEnd w:id="330"/>
      <w:bookmarkEnd w:id="331"/>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2" w:name="_Toc276824393"/>
      <w:bookmarkEnd w:id="332"/>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3" w:name="_Toc276824394"/>
      <w:bookmarkEnd w:id="333"/>
    </w:p>
    <w:p w:rsidR="009C5111" w:rsidRDefault="00E621D6">
      <w:pPr>
        <w:pStyle w:val="Heading3"/>
        <w:rPr>
          <w:lang w:val="en-US"/>
        </w:rPr>
      </w:pPr>
      <w:bookmarkStart w:id="334" w:name="_Toc276824395"/>
      <w:r>
        <w:rPr>
          <w:lang w:val="en-US"/>
        </w:rPr>
        <w:t>DLS Action frame details</w:t>
      </w:r>
      <w:bookmarkEnd w:id="334"/>
    </w:p>
    <w:p w:rsidR="009C5111" w:rsidRDefault="00E621D6">
      <w:pPr>
        <w:pStyle w:val="Heading4"/>
        <w:rPr>
          <w:lang w:val="en-US"/>
        </w:rPr>
      </w:pPr>
      <w:r>
        <w:rPr>
          <w:lang w:val="en-US"/>
        </w:rPr>
        <w:t>DLS Setup Request frame format</w:t>
      </w:r>
    </w:p>
    <w:p w:rsidR="009C5111" w:rsidRDefault="00E55EBA">
      <w:pPr>
        <w:rPr>
          <w:i/>
          <w:lang w:val="en-US"/>
        </w:rPr>
      </w:pPr>
      <w:r>
        <w:rPr>
          <w:b/>
          <w:i/>
          <w:lang w:val="en-US"/>
        </w:rPr>
        <w:t>Change</w:t>
      </w:r>
      <w:r w:rsidR="00F134C3" w:rsidRPr="00F134C3">
        <w:rPr>
          <w:b/>
          <w:i/>
          <w:lang w:val="en-US"/>
        </w:rPr>
        <w:t xml:space="preserve"> Table 7-51, inserting the </w:t>
      </w:r>
      <w:r w:rsidR="00534FC3">
        <w:rPr>
          <w:b/>
          <w:i/>
          <w:lang w:val="en-US"/>
        </w:rPr>
        <w:t xml:space="preserve">row for </w:t>
      </w:r>
      <w:r w:rsidR="00F134C3" w:rsidRPr="00F134C3">
        <w:rPr>
          <w:b/>
          <w:i/>
          <w:lang w:val="en-US"/>
        </w:rPr>
        <w:t>order 10:</w:t>
      </w:r>
    </w:p>
    <w:p w:rsidR="009C5111" w:rsidRDefault="009C5111">
      <w:pPr>
        <w:rPr>
          <w:b/>
          <w:lang w:val="en-US"/>
        </w:rPr>
      </w:pPr>
    </w:p>
    <w:p w:rsidR="009C5111" w:rsidRDefault="00F134C3">
      <w:pPr>
        <w:jc w:val="center"/>
        <w:rPr>
          <w:lang w:val="en-US"/>
        </w:rPr>
      </w:pPr>
      <w:r w:rsidRPr="00F134C3">
        <w:rPr>
          <w:b/>
          <w:lang w:val="en-US"/>
        </w:rPr>
        <w:t>Table 7-51—DLS Request frame Action field format</w:t>
      </w:r>
    </w:p>
    <w:tbl>
      <w:tblPr>
        <w:tblStyle w:val="TableGrid"/>
        <w:tblW w:w="0" w:type="auto"/>
        <w:tblLook w:val="04A0"/>
      </w:tblPr>
      <w:tblGrid>
        <w:gridCol w:w="3192"/>
        <w:gridCol w:w="3192"/>
        <w:gridCol w:w="3192"/>
      </w:tblGrid>
      <w:tr w:rsidR="00E621D6" w:rsidTr="00E621D6">
        <w:tc>
          <w:tcPr>
            <w:tcW w:w="3192" w:type="dxa"/>
          </w:tcPr>
          <w:p w:rsidR="009C5111" w:rsidRDefault="00F134C3">
            <w:pPr>
              <w:jc w:val="center"/>
              <w:rPr>
                <w:b/>
                <w:lang w:val="en-US"/>
              </w:rPr>
            </w:pPr>
            <w:r w:rsidRPr="00F134C3">
              <w:rPr>
                <w:b/>
                <w:lang w:val="en-US"/>
              </w:rPr>
              <w:t>Order</w:t>
            </w:r>
          </w:p>
        </w:tc>
        <w:tc>
          <w:tcPr>
            <w:tcW w:w="3192" w:type="dxa"/>
          </w:tcPr>
          <w:p w:rsidR="009C5111" w:rsidRDefault="00F134C3">
            <w:pPr>
              <w:jc w:val="center"/>
              <w:rPr>
                <w:b/>
                <w:lang w:val="en-US"/>
              </w:rPr>
            </w:pPr>
            <w:r w:rsidRPr="00F134C3">
              <w:rPr>
                <w:b/>
                <w:lang w:val="en-US"/>
              </w:rPr>
              <w:t>Information</w:t>
            </w:r>
          </w:p>
        </w:tc>
        <w:tc>
          <w:tcPr>
            <w:tcW w:w="3192" w:type="dxa"/>
          </w:tcPr>
          <w:p w:rsidR="009C5111" w:rsidRDefault="00F134C3">
            <w:pPr>
              <w:jc w:val="center"/>
              <w:rPr>
                <w:b/>
                <w:lang w:val="en-US"/>
              </w:rPr>
            </w:pPr>
            <w:r w:rsidRPr="00F134C3">
              <w:rPr>
                <w:b/>
                <w:lang w:val="en-US"/>
              </w:rPr>
              <w:t>Notes</w:t>
            </w:r>
          </w:p>
        </w:tc>
      </w:tr>
      <w:tr w:rsidR="00E621D6" w:rsidTr="00E621D6">
        <w:tc>
          <w:tcPr>
            <w:tcW w:w="3192" w:type="dxa"/>
          </w:tcPr>
          <w:p w:rsidR="00E621D6" w:rsidRDefault="00E621D6" w:rsidP="00E621D6">
            <w:pPr>
              <w:rPr>
                <w:lang w:val="en-US"/>
              </w:rPr>
            </w:pPr>
            <w:r>
              <w:rPr>
                <w:lang w:val="en-US"/>
              </w:rPr>
              <w:t>10</w:t>
            </w:r>
          </w:p>
        </w:tc>
        <w:tc>
          <w:tcPr>
            <w:tcW w:w="3192" w:type="dxa"/>
          </w:tcPr>
          <w:p w:rsidR="00E621D6" w:rsidRDefault="00E621D6" w:rsidP="00E621D6">
            <w:pPr>
              <w:rPr>
                <w:lang w:val="en-US"/>
              </w:rPr>
            </w:pPr>
            <w:r>
              <w:rPr>
                <w:lang w:val="en-US"/>
              </w:rPr>
              <w:t>Source Association ID</w:t>
            </w:r>
          </w:p>
        </w:tc>
        <w:tc>
          <w:tcPr>
            <w:tcW w:w="3192" w:type="dxa"/>
          </w:tcPr>
          <w:p w:rsidR="00E621D6" w:rsidRDefault="00E621D6" w:rsidP="00E621D6">
            <w:pPr>
              <w:rPr>
                <w:lang w:val="en-US"/>
              </w:rPr>
            </w:pPr>
            <w:r>
              <w:rPr>
                <w:lang w:val="en-US"/>
              </w:rPr>
              <w:t>The Association ID as specified in 7.3.1.8</w:t>
            </w:r>
          </w:p>
        </w:tc>
      </w:tr>
    </w:tbl>
    <w:p w:rsidR="009C5111" w:rsidRDefault="009C5111">
      <w:pPr>
        <w:rPr>
          <w:lang w:val="en-US"/>
        </w:rPr>
      </w:pPr>
    </w:p>
    <w:p w:rsidR="009C5111" w:rsidRDefault="00534FC3">
      <w:pPr>
        <w:pStyle w:val="Heading4"/>
        <w:rPr>
          <w:lang w:val="en-US"/>
        </w:rPr>
      </w:pPr>
      <w:r>
        <w:rPr>
          <w:lang w:val="en-US"/>
        </w:rPr>
        <w:t>DLS Setup Response frame format</w:t>
      </w:r>
    </w:p>
    <w:p w:rsidR="00534FC3" w:rsidRDefault="00E55EBA" w:rsidP="00534FC3">
      <w:pPr>
        <w:rPr>
          <w:b/>
          <w:i/>
          <w:lang w:val="en-US"/>
        </w:rPr>
      </w:pPr>
      <w:r>
        <w:rPr>
          <w:b/>
          <w:i/>
          <w:lang w:val="en-US"/>
        </w:rPr>
        <w:t>Change</w:t>
      </w:r>
      <w:r w:rsidR="00534FC3" w:rsidRPr="00E621D6">
        <w:rPr>
          <w:b/>
          <w:i/>
          <w:lang w:val="en-US"/>
        </w:rPr>
        <w:t xml:space="preserve"> Table 7-5</w:t>
      </w:r>
      <w:r w:rsidR="00534FC3">
        <w:rPr>
          <w:b/>
          <w:i/>
          <w:lang w:val="en-US"/>
        </w:rPr>
        <w:t>2</w:t>
      </w:r>
      <w:r w:rsidR="00534FC3" w:rsidRPr="00E621D6">
        <w:rPr>
          <w:b/>
          <w:i/>
          <w:lang w:val="en-US"/>
        </w:rPr>
        <w:t xml:space="preserve">, inserting the </w:t>
      </w:r>
      <w:r w:rsidR="00534FC3">
        <w:rPr>
          <w:b/>
          <w:i/>
          <w:lang w:val="en-US"/>
        </w:rPr>
        <w:t xml:space="preserve">row for </w:t>
      </w:r>
      <w:r w:rsidR="00534FC3" w:rsidRPr="00E621D6">
        <w:rPr>
          <w:b/>
          <w:i/>
          <w:lang w:val="en-US"/>
        </w:rPr>
        <w:t>order 10:</w:t>
      </w:r>
    </w:p>
    <w:p w:rsidR="00534FC3" w:rsidRPr="00534FC3" w:rsidRDefault="00534FC3" w:rsidP="00534FC3">
      <w:pPr>
        <w:rPr>
          <w:lang w:val="en-US"/>
        </w:rPr>
      </w:pPr>
    </w:p>
    <w:p w:rsidR="00534FC3" w:rsidRPr="00E621D6" w:rsidRDefault="00534FC3" w:rsidP="00534FC3">
      <w:pPr>
        <w:jc w:val="center"/>
        <w:rPr>
          <w:b/>
          <w:lang w:val="en-US"/>
        </w:rPr>
      </w:pPr>
      <w:r w:rsidRPr="00E621D6">
        <w:rPr>
          <w:b/>
          <w:lang w:val="en-US"/>
        </w:rPr>
        <w:t>Table 7-5</w:t>
      </w:r>
      <w:r>
        <w:rPr>
          <w:b/>
          <w:lang w:val="en-US"/>
        </w:rPr>
        <w:t>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3192"/>
        <w:gridCol w:w="3192"/>
        <w:gridCol w:w="3192"/>
      </w:tblGrid>
      <w:tr w:rsidR="00534FC3" w:rsidTr="00531731">
        <w:tc>
          <w:tcPr>
            <w:tcW w:w="3192" w:type="dxa"/>
          </w:tcPr>
          <w:p w:rsidR="00534FC3" w:rsidRPr="00E621D6" w:rsidRDefault="00534FC3" w:rsidP="00531731">
            <w:pPr>
              <w:jc w:val="center"/>
              <w:rPr>
                <w:b/>
                <w:lang w:val="en-US"/>
              </w:rPr>
            </w:pPr>
            <w:r w:rsidRPr="00E621D6">
              <w:rPr>
                <w:b/>
                <w:lang w:val="en-US"/>
              </w:rPr>
              <w:t>Order</w:t>
            </w:r>
          </w:p>
        </w:tc>
        <w:tc>
          <w:tcPr>
            <w:tcW w:w="3192" w:type="dxa"/>
          </w:tcPr>
          <w:p w:rsidR="00534FC3" w:rsidRPr="00E621D6" w:rsidRDefault="00534FC3" w:rsidP="00531731">
            <w:pPr>
              <w:jc w:val="center"/>
              <w:rPr>
                <w:b/>
                <w:lang w:val="en-US"/>
              </w:rPr>
            </w:pPr>
            <w:r w:rsidRPr="00E621D6">
              <w:rPr>
                <w:b/>
                <w:lang w:val="en-US"/>
              </w:rPr>
              <w:t>Information</w:t>
            </w:r>
          </w:p>
        </w:tc>
        <w:tc>
          <w:tcPr>
            <w:tcW w:w="3192" w:type="dxa"/>
          </w:tcPr>
          <w:p w:rsidR="00534FC3" w:rsidRPr="00E621D6" w:rsidRDefault="00534FC3" w:rsidP="00531731">
            <w:pPr>
              <w:jc w:val="center"/>
              <w:rPr>
                <w:b/>
                <w:lang w:val="en-US"/>
              </w:rPr>
            </w:pPr>
            <w:r w:rsidRPr="00E621D6">
              <w:rPr>
                <w:b/>
                <w:lang w:val="en-US"/>
              </w:rPr>
              <w:t>Notes</w:t>
            </w:r>
          </w:p>
        </w:tc>
      </w:tr>
      <w:tr w:rsidR="00534FC3" w:rsidTr="00531731">
        <w:tc>
          <w:tcPr>
            <w:tcW w:w="3192" w:type="dxa"/>
          </w:tcPr>
          <w:p w:rsidR="00534FC3" w:rsidRDefault="00534FC3" w:rsidP="00531731">
            <w:pPr>
              <w:rPr>
                <w:lang w:val="en-US"/>
              </w:rPr>
            </w:pPr>
            <w:r>
              <w:rPr>
                <w:lang w:val="en-US"/>
              </w:rPr>
              <w:t>10</w:t>
            </w:r>
          </w:p>
        </w:tc>
        <w:tc>
          <w:tcPr>
            <w:tcW w:w="3192" w:type="dxa"/>
          </w:tcPr>
          <w:p w:rsidR="00534FC3" w:rsidRDefault="00534FC3" w:rsidP="00531731">
            <w:pPr>
              <w:rPr>
                <w:lang w:val="en-US"/>
              </w:rPr>
            </w:pPr>
            <w:r>
              <w:rPr>
                <w:lang w:val="en-US"/>
              </w:rPr>
              <w:t>Destination Association ID</w:t>
            </w:r>
          </w:p>
        </w:tc>
        <w:tc>
          <w:tcPr>
            <w:tcW w:w="3192" w:type="dxa"/>
          </w:tcPr>
          <w:p w:rsidR="00534FC3" w:rsidRDefault="00534FC3" w:rsidP="00531731">
            <w:pPr>
              <w:rPr>
                <w:lang w:val="en-US"/>
              </w:rPr>
            </w:pPr>
            <w:r>
              <w:rPr>
                <w:lang w:val="en-US"/>
              </w:rPr>
              <w:t>The Association ID as specified in 7.3.1.8</w:t>
            </w:r>
          </w:p>
        </w:tc>
      </w:tr>
    </w:tbl>
    <w:p w:rsidR="00534FC3" w:rsidRDefault="00534FC3" w:rsidP="00534FC3">
      <w:pPr>
        <w:rPr>
          <w:lang w:val="en-US"/>
        </w:rPr>
      </w:pPr>
    </w:p>
    <w:p w:rsidR="009C5111" w:rsidRDefault="00CB72E3">
      <w:pPr>
        <w:rPr>
          <w:i/>
          <w:lang w:val="en-US"/>
        </w:rPr>
      </w:pPr>
      <w:r>
        <w:rPr>
          <w:b/>
          <w:i/>
          <w:lang w:val="en-US"/>
        </w:rPr>
        <w:t>Insert</w:t>
      </w:r>
      <w:r w:rsidR="00F134C3" w:rsidRPr="00F134C3">
        <w:rPr>
          <w:b/>
          <w:i/>
          <w:lang w:val="en-US"/>
        </w:rPr>
        <w:t xml:space="preserve"> the following paragraph </w:t>
      </w:r>
      <w:r w:rsidR="00534FC3">
        <w:rPr>
          <w:b/>
          <w:i/>
          <w:lang w:val="en-US"/>
        </w:rPr>
        <w:t xml:space="preserve">at the end of </w:t>
      </w:r>
      <w:r w:rsidR="00F134C3" w:rsidRPr="00F134C3">
        <w:rPr>
          <w:b/>
          <w:i/>
          <w:lang w:val="en-US"/>
        </w:rPr>
        <w:t>this section:</w:t>
      </w:r>
    </w:p>
    <w:p w:rsidR="00534FC3" w:rsidRDefault="00534FC3" w:rsidP="00534FC3">
      <w:pPr>
        <w:rPr>
          <w:lang w:eastAsia="ko-KR"/>
        </w:rPr>
      </w:pPr>
    </w:p>
    <w:p w:rsidR="009C5111" w:rsidRDefault="00534FC3">
      <w:pPr>
        <w:rPr>
          <w:lang w:eastAsia="ko-KR"/>
        </w:rPr>
      </w:pPr>
      <w:r w:rsidRPr="006E2469">
        <w:rPr>
          <w:lang w:eastAsia="ko-KR"/>
        </w:rPr>
        <w:t>The Destination Association ID field is the AID of the target STA that is defined in 7.3.1.8.</w:t>
      </w:r>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5" w:name="_Toc276824396"/>
      <w:bookmarkEnd w:id="335"/>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6" w:name="_Toc276824397"/>
      <w:bookmarkEnd w:id="336"/>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7" w:name="_Toc276824398"/>
      <w:bookmarkEnd w:id="337"/>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8" w:name="_Toc276824399"/>
      <w:bookmarkEnd w:id="338"/>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39" w:name="_Toc276824400"/>
      <w:bookmarkEnd w:id="339"/>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40" w:name="_Toc276824401"/>
      <w:bookmarkEnd w:id="340"/>
    </w:p>
    <w:p w:rsidR="00E621D6" w:rsidRPr="00E621D6" w:rsidRDefault="00E621D6" w:rsidP="00E621D6">
      <w:pPr>
        <w:pStyle w:val="ListParagraph"/>
        <w:keepNext/>
        <w:keepLines/>
        <w:numPr>
          <w:ilvl w:val="2"/>
          <w:numId w:val="25"/>
        </w:numPr>
        <w:spacing w:before="240" w:after="60"/>
        <w:ind w:left="720"/>
        <w:outlineLvl w:val="2"/>
        <w:rPr>
          <w:rFonts w:ascii="Arial" w:hAnsi="Arial"/>
          <w:b/>
          <w:vanish/>
          <w:sz w:val="24"/>
          <w:lang w:val="en-US"/>
        </w:rPr>
      </w:pPr>
      <w:bookmarkStart w:id="341" w:name="_Toc276824402"/>
      <w:bookmarkEnd w:id="341"/>
    </w:p>
    <w:p w:rsidR="00531731" w:rsidRDefault="00534FC3">
      <w:pPr>
        <w:pStyle w:val="Heading3"/>
        <w:rPr>
          <w:lang w:val="en-US"/>
        </w:rPr>
      </w:pPr>
      <w:bookmarkStart w:id="342" w:name="_Toc276824403"/>
      <w:r>
        <w:rPr>
          <w:lang w:val="en-US"/>
        </w:rPr>
        <w:t>TDLS Action frame details</w:t>
      </w:r>
      <w:bookmarkEnd w:id="342"/>
    </w:p>
    <w:p w:rsidR="009C5111" w:rsidRDefault="00534FC3">
      <w:pPr>
        <w:pStyle w:val="Heading4"/>
        <w:rPr>
          <w:lang w:val="en-US"/>
        </w:rPr>
      </w:pPr>
      <w:r>
        <w:rPr>
          <w:lang w:val="en-US"/>
        </w:rPr>
        <w:t>TDLS Setup Request frame format</w:t>
      </w:r>
    </w:p>
    <w:p w:rsidR="00534FC3" w:rsidRDefault="00E55EBA" w:rsidP="00534FC3">
      <w:pPr>
        <w:rPr>
          <w:b/>
          <w:i/>
          <w:lang w:val="en-US"/>
        </w:rPr>
      </w:pPr>
      <w:r>
        <w:rPr>
          <w:b/>
          <w:i/>
          <w:lang w:val="en-US"/>
        </w:rPr>
        <w:t>Change</w:t>
      </w:r>
      <w:r w:rsidR="00534FC3" w:rsidRPr="00E621D6">
        <w:rPr>
          <w:b/>
          <w:i/>
          <w:lang w:val="en-US"/>
        </w:rPr>
        <w:t xml:space="preserve"> Table 7-5</w:t>
      </w:r>
      <w:r w:rsidR="00534FC3">
        <w:rPr>
          <w:b/>
          <w:i/>
          <w:lang w:val="en-US"/>
        </w:rPr>
        <w:t>7v2</w:t>
      </w:r>
      <w:r w:rsidR="00534FC3" w:rsidRPr="00E621D6">
        <w:rPr>
          <w:b/>
          <w:i/>
          <w:lang w:val="en-US"/>
        </w:rPr>
        <w:t xml:space="preserve">, </w:t>
      </w:r>
      <w:r w:rsidR="007C0F05">
        <w:rPr>
          <w:b/>
          <w:i/>
          <w:lang w:val="en-US"/>
        </w:rPr>
        <w:t>appending</w:t>
      </w:r>
      <w:r w:rsidR="00534FC3" w:rsidRPr="00E621D6">
        <w:rPr>
          <w:b/>
          <w:i/>
          <w:lang w:val="en-US"/>
        </w:rPr>
        <w:t xml:space="preserve"> the </w:t>
      </w:r>
      <w:r w:rsidR="00534FC3">
        <w:rPr>
          <w:b/>
          <w:i/>
          <w:lang w:val="en-US"/>
        </w:rPr>
        <w:t>row for order 18</w:t>
      </w:r>
      <w:r w:rsidR="00534FC3" w:rsidRPr="00E621D6">
        <w:rPr>
          <w:b/>
          <w:i/>
          <w:lang w:val="en-US"/>
        </w:rPr>
        <w:t>:</w:t>
      </w:r>
    </w:p>
    <w:p w:rsidR="00534FC3" w:rsidRPr="00534FC3" w:rsidRDefault="00534FC3" w:rsidP="00534FC3">
      <w:pPr>
        <w:rPr>
          <w:lang w:val="en-US"/>
        </w:rPr>
      </w:pPr>
    </w:p>
    <w:p w:rsidR="00534FC3" w:rsidRPr="00E621D6" w:rsidRDefault="00534FC3" w:rsidP="00534FC3">
      <w:pPr>
        <w:jc w:val="center"/>
        <w:rPr>
          <w:b/>
          <w:lang w:val="en-US"/>
        </w:rPr>
      </w:pPr>
      <w:r w:rsidRPr="00E621D6">
        <w:rPr>
          <w:b/>
          <w:lang w:val="en-US"/>
        </w:rPr>
        <w:t>Table 7-5</w:t>
      </w:r>
      <w:r>
        <w:rPr>
          <w:b/>
          <w:lang w:val="en-US"/>
        </w:rPr>
        <w:t>2</w:t>
      </w:r>
      <w:r w:rsidR="007C0F05">
        <w:rPr>
          <w:b/>
          <w:lang w:val="en-US"/>
        </w:rPr>
        <w:t>v2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3192"/>
        <w:gridCol w:w="3192"/>
        <w:gridCol w:w="3192"/>
      </w:tblGrid>
      <w:tr w:rsidR="00534FC3" w:rsidTr="00531731">
        <w:tc>
          <w:tcPr>
            <w:tcW w:w="3192" w:type="dxa"/>
          </w:tcPr>
          <w:p w:rsidR="00534FC3" w:rsidRPr="00E621D6" w:rsidRDefault="00534FC3" w:rsidP="00531731">
            <w:pPr>
              <w:jc w:val="center"/>
              <w:rPr>
                <w:b/>
                <w:lang w:val="en-US"/>
              </w:rPr>
            </w:pPr>
            <w:r w:rsidRPr="00E621D6">
              <w:rPr>
                <w:b/>
                <w:lang w:val="en-US"/>
              </w:rPr>
              <w:t>Order</w:t>
            </w:r>
          </w:p>
        </w:tc>
        <w:tc>
          <w:tcPr>
            <w:tcW w:w="3192" w:type="dxa"/>
          </w:tcPr>
          <w:p w:rsidR="00534FC3" w:rsidRPr="00E621D6" w:rsidRDefault="00534FC3" w:rsidP="00531731">
            <w:pPr>
              <w:jc w:val="center"/>
              <w:rPr>
                <w:b/>
                <w:lang w:val="en-US"/>
              </w:rPr>
            </w:pPr>
            <w:r w:rsidRPr="00E621D6">
              <w:rPr>
                <w:b/>
                <w:lang w:val="en-US"/>
              </w:rPr>
              <w:t>Information</w:t>
            </w:r>
          </w:p>
        </w:tc>
        <w:tc>
          <w:tcPr>
            <w:tcW w:w="3192" w:type="dxa"/>
          </w:tcPr>
          <w:p w:rsidR="00534FC3" w:rsidRPr="00E621D6" w:rsidRDefault="00534FC3" w:rsidP="00531731">
            <w:pPr>
              <w:jc w:val="center"/>
              <w:rPr>
                <w:b/>
                <w:lang w:val="en-US"/>
              </w:rPr>
            </w:pPr>
            <w:r w:rsidRPr="00E621D6">
              <w:rPr>
                <w:b/>
                <w:lang w:val="en-US"/>
              </w:rPr>
              <w:t>Notes</w:t>
            </w:r>
          </w:p>
        </w:tc>
      </w:tr>
      <w:tr w:rsidR="00534FC3" w:rsidTr="00531731">
        <w:tc>
          <w:tcPr>
            <w:tcW w:w="3192" w:type="dxa"/>
          </w:tcPr>
          <w:p w:rsidR="00534FC3" w:rsidRDefault="00534FC3" w:rsidP="00531731">
            <w:pPr>
              <w:rPr>
                <w:lang w:val="en-US"/>
              </w:rPr>
            </w:pPr>
            <w:r>
              <w:rPr>
                <w:lang w:val="en-US"/>
              </w:rPr>
              <w:t>18</w:t>
            </w:r>
          </w:p>
        </w:tc>
        <w:tc>
          <w:tcPr>
            <w:tcW w:w="3192" w:type="dxa"/>
          </w:tcPr>
          <w:p w:rsidR="00534FC3" w:rsidRDefault="00534FC3" w:rsidP="00531731">
            <w:pPr>
              <w:rPr>
                <w:lang w:val="en-US"/>
              </w:rPr>
            </w:pPr>
            <w:r>
              <w:rPr>
                <w:lang w:val="en-US"/>
              </w:rPr>
              <w:t>Source Association ID</w:t>
            </w:r>
          </w:p>
        </w:tc>
        <w:tc>
          <w:tcPr>
            <w:tcW w:w="3192" w:type="dxa"/>
          </w:tcPr>
          <w:p w:rsidR="00534FC3" w:rsidRDefault="00534FC3" w:rsidP="00531731">
            <w:pPr>
              <w:rPr>
                <w:lang w:val="en-US"/>
              </w:rPr>
            </w:pPr>
            <w:r>
              <w:rPr>
                <w:lang w:val="en-US"/>
              </w:rPr>
              <w:t>The Association ID as specified in 7.3.1.8</w:t>
            </w:r>
          </w:p>
        </w:tc>
      </w:tr>
    </w:tbl>
    <w:p w:rsidR="009C5111" w:rsidRDefault="007C0F05">
      <w:pPr>
        <w:pStyle w:val="Heading4"/>
        <w:rPr>
          <w:lang w:val="en-US"/>
        </w:rPr>
      </w:pPr>
      <w:r>
        <w:rPr>
          <w:lang w:val="en-US"/>
        </w:rPr>
        <w:t>TDLS Setup Response frame format</w:t>
      </w:r>
    </w:p>
    <w:p w:rsidR="007C0F05" w:rsidRDefault="00E55EBA" w:rsidP="007C0F05">
      <w:pPr>
        <w:rPr>
          <w:b/>
          <w:i/>
          <w:lang w:val="en-US"/>
        </w:rPr>
      </w:pPr>
      <w:r>
        <w:rPr>
          <w:b/>
          <w:i/>
          <w:lang w:val="en-US"/>
        </w:rPr>
        <w:t>Change</w:t>
      </w:r>
      <w:r w:rsidR="007C0F05" w:rsidRPr="00E621D6">
        <w:rPr>
          <w:b/>
          <w:i/>
          <w:lang w:val="en-US"/>
        </w:rPr>
        <w:t xml:space="preserve"> Table 7-5</w:t>
      </w:r>
      <w:r w:rsidR="007C0F05">
        <w:rPr>
          <w:b/>
          <w:i/>
          <w:lang w:val="en-US"/>
        </w:rPr>
        <w:t>7v3</w:t>
      </w:r>
      <w:r w:rsidR="007C0F05" w:rsidRPr="00E621D6">
        <w:rPr>
          <w:b/>
          <w:i/>
          <w:lang w:val="en-US"/>
        </w:rPr>
        <w:t xml:space="preserve">, </w:t>
      </w:r>
      <w:r w:rsidR="007C0F05">
        <w:rPr>
          <w:b/>
          <w:i/>
          <w:lang w:val="en-US"/>
        </w:rPr>
        <w:t>appending</w:t>
      </w:r>
      <w:r w:rsidR="007C0F05" w:rsidRPr="00E621D6">
        <w:rPr>
          <w:b/>
          <w:i/>
          <w:lang w:val="en-US"/>
        </w:rPr>
        <w:t xml:space="preserve"> the </w:t>
      </w:r>
      <w:r w:rsidR="007C0F05">
        <w:rPr>
          <w:b/>
          <w:i/>
          <w:lang w:val="en-US"/>
        </w:rPr>
        <w:t xml:space="preserve">row for </w:t>
      </w:r>
      <w:r w:rsidR="007C0F05" w:rsidRPr="00E621D6">
        <w:rPr>
          <w:b/>
          <w:i/>
          <w:lang w:val="en-US"/>
        </w:rPr>
        <w:t>order 1</w:t>
      </w:r>
      <w:r w:rsidR="007C0F05">
        <w:rPr>
          <w:b/>
          <w:i/>
          <w:lang w:val="en-US"/>
        </w:rPr>
        <w:t>9</w:t>
      </w:r>
      <w:r w:rsidR="007C0F05" w:rsidRPr="00E621D6">
        <w:rPr>
          <w:b/>
          <w:i/>
          <w:lang w:val="en-US"/>
        </w:rPr>
        <w:t>:</w:t>
      </w:r>
    </w:p>
    <w:p w:rsidR="007C0F05" w:rsidRPr="00534FC3" w:rsidRDefault="007C0F05" w:rsidP="007C0F05">
      <w:pPr>
        <w:rPr>
          <w:lang w:val="en-US"/>
        </w:rPr>
      </w:pPr>
    </w:p>
    <w:p w:rsidR="007C0F05" w:rsidRPr="00E621D6" w:rsidRDefault="007C0F05" w:rsidP="007C0F05">
      <w:pPr>
        <w:jc w:val="center"/>
        <w:rPr>
          <w:b/>
          <w:lang w:val="en-US"/>
        </w:rPr>
      </w:pPr>
      <w:r w:rsidRPr="00E621D6">
        <w:rPr>
          <w:b/>
          <w:lang w:val="en-US"/>
        </w:rPr>
        <w:t>Table 7-5</w:t>
      </w:r>
      <w:r>
        <w:rPr>
          <w:b/>
          <w:lang w:val="en-US"/>
        </w:rPr>
        <w:t>2</w:t>
      </w:r>
      <w:r w:rsidRPr="00E621D6">
        <w:rPr>
          <w:b/>
          <w:lang w:val="en-US"/>
        </w:rPr>
        <w:t xml:space="preserve">—DLS </w:t>
      </w:r>
      <w:r>
        <w:rPr>
          <w:b/>
          <w:lang w:val="en-US"/>
        </w:rPr>
        <w:t>Response</w:t>
      </w:r>
      <w:r w:rsidRPr="00E621D6">
        <w:rPr>
          <w:b/>
          <w:lang w:val="en-US"/>
        </w:rPr>
        <w:t xml:space="preserve"> frame Action field format</w:t>
      </w:r>
    </w:p>
    <w:tbl>
      <w:tblPr>
        <w:tblStyle w:val="TableGrid"/>
        <w:tblW w:w="0" w:type="auto"/>
        <w:tblLook w:val="04A0"/>
      </w:tblPr>
      <w:tblGrid>
        <w:gridCol w:w="3192"/>
        <w:gridCol w:w="3192"/>
        <w:gridCol w:w="3192"/>
      </w:tblGrid>
      <w:tr w:rsidR="007C0F05" w:rsidTr="00531731">
        <w:tc>
          <w:tcPr>
            <w:tcW w:w="3192" w:type="dxa"/>
          </w:tcPr>
          <w:p w:rsidR="007C0F05" w:rsidRPr="00E621D6" w:rsidRDefault="007C0F05" w:rsidP="00531731">
            <w:pPr>
              <w:jc w:val="center"/>
              <w:rPr>
                <w:b/>
                <w:lang w:val="en-US"/>
              </w:rPr>
            </w:pPr>
            <w:r w:rsidRPr="00E621D6">
              <w:rPr>
                <w:b/>
                <w:lang w:val="en-US"/>
              </w:rPr>
              <w:t>Order</w:t>
            </w:r>
          </w:p>
        </w:tc>
        <w:tc>
          <w:tcPr>
            <w:tcW w:w="3192" w:type="dxa"/>
          </w:tcPr>
          <w:p w:rsidR="007C0F05" w:rsidRPr="00E621D6" w:rsidRDefault="007C0F05" w:rsidP="00531731">
            <w:pPr>
              <w:jc w:val="center"/>
              <w:rPr>
                <w:b/>
                <w:lang w:val="en-US"/>
              </w:rPr>
            </w:pPr>
            <w:r w:rsidRPr="00E621D6">
              <w:rPr>
                <w:b/>
                <w:lang w:val="en-US"/>
              </w:rPr>
              <w:t>Information</w:t>
            </w:r>
          </w:p>
        </w:tc>
        <w:tc>
          <w:tcPr>
            <w:tcW w:w="3192" w:type="dxa"/>
          </w:tcPr>
          <w:p w:rsidR="007C0F05" w:rsidRPr="00E621D6" w:rsidRDefault="007C0F05" w:rsidP="00531731">
            <w:pPr>
              <w:jc w:val="center"/>
              <w:rPr>
                <w:b/>
                <w:lang w:val="en-US"/>
              </w:rPr>
            </w:pPr>
            <w:r w:rsidRPr="00E621D6">
              <w:rPr>
                <w:b/>
                <w:lang w:val="en-US"/>
              </w:rPr>
              <w:t>Notes</w:t>
            </w:r>
          </w:p>
        </w:tc>
      </w:tr>
      <w:tr w:rsidR="007C0F05" w:rsidTr="00531731">
        <w:tc>
          <w:tcPr>
            <w:tcW w:w="3192" w:type="dxa"/>
          </w:tcPr>
          <w:p w:rsidR="007C0F05" w:rsidRDefault="007C0F05" w:rsidP="00531731">
            <w:pPr>
              <w:rPr>
                <w:lang w:val="en-US"/>
              </w:rPr>
            </w:pPr>
            <w:r>
              <w:rPr>
                <w:lang w:val="en-US"/>
              </w:rPr>
              <w:t>19</w:t>
            </w:r>
          </w:p>
        </w:tc>
        <w:tc>
          <w:tcPr>
            <w:tcW w:w="3192" w:type="dxa"/>
          </w:tcPr>
          <w:p w:rsidR="007C0F05" w:rsidRDefault="007C0F05" w:rsidP="00531731">
            <w:pPr>
              <w:rPr>
                <w:lang w:val="en-US"/>
              </w:rPr>
            </w:pPr>
            <w:r>
              <w:rPr>
                <w:lang w:val="en-US"/>
              </w:rPr>
              <w:t>Destination Association ID</w:t>
            </w:r>
          </w:p>
        </w:tc>
        <w:tc>
          <w:tcPr>
            <w:tcW w:w="3192" w:type="dxa"/>
          </w:tcPr>
          <w:p w:rsidR="007C0F05" w:rsidRDefault="007C0F05" w:rsidP="00531731">
            <w:pPr>
              <w:rPr>
                <w:lang w:val="en-US"/>
              </w:rPr>
            </w:pPr>
            <w:r>
              <w:rPr>
                <w:lang w:val="en-US"/>
              </w:rPr>
              <w:t>The Association ID as specified in 7.3.1.8</w:t>
            </w:r>
          </w:p>
        </w:tc>
      </w:tr>
    </w:tbl>
    <w:p w:rsidR="009C5111" w:rsidRDefault="009C5111">
      <w:pPr>
        <w:rPr>
          <w:lang w:val="en-US"/>
        </w:rPr>
      </w:pPr>
    </w:p>
    <w:p w:rsidR="009C5111" w:rsidRDefault="00F134C3">
      <w:pPr>
        <w:rPr>
          <w:i/>
          <w:lang w:val="en-US"/>
        </w:rPr>
      </w:pPr>
      <w:r w:rsidRPr="00F134C3">
        <w:rPr>
          <w:b/>
          <w:i/>
          <w:lang w:val="en-US"/>
        </w:rPr>
        <w:t>Insert section 7.4.12:</w:t>
      </w:r>
    </w:p>
    <w:p w:rsidR="00531731" w:rsidRDefault="00D072AA">
      <w:pPr>
        <w:pStyle w:val="Heading3"/>
        <w:rPr>
          <w:lang w:val="en-US"/>
        </w:rPr>
      </w:pPr>
      <w:bookmarkStart w:id="343" w:name="_Toc276824404"/>
      <w:r>
        <w:rPr>
          <w:lang w:val="en-US"/>
        </w:rPr>
        <w:t>VHT Action frame details</w:t>
      </w:r>
      <w:bookmarkEnd w:id="343"/>
    </w:p>
    <w:p w:rsidR="00E82DA7" w:rsidRDefault="00E82DA7" w:rsidP="00E82DA7">
      <w:pPr>
        <w:pStyle w:val="Heading4"/>
        <w:rPr>
          <w:lang w:val="en-US"/>
        </w:rPr>
      </w:pPr>
      <w:r>
        <w:rPr>
          <w:lang w:val="en-US"/>
        </w:rPr>
        <w:t>VHT Action field</w:t>
      </w:r>
    </w:p>
    <w:p w:rsidR="00E82DA7" w:rsidRDefault="00E82DA7" w:rsidP="00E82DA7">
      <w:pPr>
        <w:rPr>
          <w:lang w:val="en-US"/>
        </w:rPr>
      </w:pPr>
      <w:r>
        <w:rPr>
          <w:lang w:val="en-US"/>
        </w:rPr>
        <w:t xml:space="preserve">Several Action frame formats are defined to support VHT frames. The Action field values associated with each frame format within the VHT category are defined in </w:t>
      </w:r>
      <w:r w:rsidR="00ED3137">
        <w:rPr>
          <w:lang w:val="en-US"/>
        </w:rPr>
        <w:fldChar w:fldCharType="begin"/>
      </w:r>
      <w:r>
        <w:rPr>
          <w:lang w:val="en-US"/>
        </w:rPr>
        <w:instrText xml:space="preserve"> REF _Ref272747560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17</w:t>
      </w:r>
      <w:r w:rsidR="00ED3137">
        <w:rPr>
          <w:lang w:val="en-US"/>
        </w:rPr>
        <w:fldChar w:fldCharType="end"/>
      </w:r>
      <w:r>
        <w:rPr>
          <w:lang w:val="en-US"/>
        </w:rPr>
        <w:t>.</w:t>
      </w:r>
    </w:p>
    <w:p w:rsidR="00E82DA7" w:rsidRDefault="00E82DA7" w:rsidP="00E82DA7">
      <w:pPr>
        <w:rPr>
          <w:lang w:val="en-US"/>
        </w:rPr>
      </w:pPr>
    </w:p>
    <w:p w:rsidR="00E82DA7" w:rsidRDefault="00E82DA7" w:rsidP="00E82DA7">
      <w:pPr>
        <w:pStyle w:val="Caption"/>
        <w:keepNext/>
        <w:jc w:val="center"/>
      </w:pPr>
      <w:bookmarkStart w:id="344" w:name="_Ref276460520"/>
      <w:bookmarkStart w:id="345" w:name="_Ref272747560"/>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17</w:t>
      </w:r>
      <w:r w:rsidR="00ED3137">
        <w:fldChar w:fldCharType="end"/>
      </w:r>
      <w:bookmarkEnd w:id="344"/>
      <w:bookmarkEnd w:id="345"/>
      <w:r>
        <w:t>--VHT Action field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3834"/>
      </w:tblGrid>
      <w:tr w:rsidR="00E82DA7" w:rsidTr="00B22592">
        <w:trPr>
          <w:jc w:val="center"/>
        </w:trPr>
        <w:tc>
          <w:tcPr>
            <w:tcW w:w="1494" w:type="dxa"/>
          </w:tcPr>
          <w:p w:rsidR="00E82DA7" w:rsidRPr="00E82DA7" w:rsidRDefault="00E82DA7" w:rsidP="00E82DA7">
            <w:pPr>
              <w:jc w:val="center"/>
              <w:rPr>
                <w:b/>
                <w:lang w:val="en-US"/>
              </w:rPr>
            </w:pPr>
            <w:r w:rsidRPr="00E82DA7">
              <w:rPr>
                <w:b/>
                <w:lang w:val="en-US"/>
              </w:rPr>
              <w:t>Value</w:t>
            </w:r>
          </w:p>
        </w:tc>
        <w:tc>
          <w:tcPr>
            <w:tcW w:w="3834" w:type="dxa"/>
          </w:tcPr>
          <w:p w:rsidR="00E82DA7" w:rsidRPr="00E82DA7" w:rsidRDefault="00E82DA7" w:rsidP="00E82DA7">
            <w:pPr>
              <w:jc w:val="center"/>
              <w:rPr>
                <w:b/>
                <w:lang w:val="en-US"/>
              </w:rPr>
            </w:pPr>
            <w:r w:rsidRPr="00E82DA7">
              <w:rPr>
                <w:b/>
                <w:lang w:val="en-US"/>
              </w:rPr>
              <w:t>Meaning</w:t>
            </w:r>
          </w:p>
        </w:tc>
      </w:tr>
      <w:tr w:rsidR="00E82DA7" w:rsidTr="00B22592">
        <w:trPr>
          <w:jc w:val="center"/>
        </w:trPr>
        <w:tc>
          <w:tcPr>
            <w:tcW w:w="1494" w:type="dxa"/>
          </w:tcPr>
          <w:p w:rsidR="00E82DA7" w:rsidRDefault="00E82DA7" w:rsidP="00E82DA7">
            <w:pPr>
              <w:jc w:val="center"/>
              <w:rPr>
                <w:lang w:val="en-US"/>
              </w:rPr>
            </w:pPr>
            <w:r>
              <w:rPr>
                <w:lang w:val="en-US"/>
              </w:rPr>
              <w:t>0</w:t>
            </w:r>
          </w:p>
        </w:tc>
        <w:tc>
          <w:tcPr>
            <w:tcW w:w="3834" w:type="dxa"/>
          </w:tcPr>
          <w:p w:rsidR="00E82DA7" w:rsidRDefault="00730A70" w:rsidP="00E82DA7">
            <w:pPr>
              <w:rPr>
                <w:lang w:val="en-US"/>
              </w:rPr>
            </w:pPr>
            <w:r>
              <w:rPr>
                <w:lang w:val="en-US"/>
              </w:rPr>
              <w:t xml:space="preserve">VHT </w:t>
            </w:r>
            <w:r w:rsidR="00E82DA7">
              <w:rPr>
                <w:lang w:val="en-US"/>
              </w:rPr>
              <w:t>Compressed Beamforming</w:t>
            </w:r>
          </w:p>
        </w:tc>
      </w:tr>
      <w:tr w:rsidR="00E82DA7" w:rsidTr="00B22592">
        <w:trPr>
          <w:jc w:val="center"/>
        </w:trPr>
        <w:tc>
          <w:tcPr>
            <w:tcW w:w="1494" w:type="dxa"/>
          </w:tcPr>
          <w:p w:rsidR="00E82DA7" w:rsidRDefault="00366279" w:rsidP="00E82DA7">
            <w:pPr>
              <w:jc w:val="center"/>
              <w:rPr>
                <w:lang w:val="en-US"/>
              </w:rPr>
            </w:pPr>
            <w:r>
              <w:rPr>
                <w:lang w:val="en-US"/>
              </w:rPr>
              <w:t>1</w:t>
            </w:r>
          </w:p>
        </w:tc>
        <w:tc>
          <w:tcPr>
            <w:tcW w:w="3834" w:type="dxa"/>
          </w:tcPr>
          <w:p w:rsidR="00E82DA7" w:rsidRDefault="00366279" w:rsidP="00E82DA7">
            <w:pPr>
              <w:rPr>
                <w:lang w:val="en-US"/>
              </w:rPr>
            </w:pPr>
            <w:r>
              <w:rPr>
                <w:lang w:val="en-US"/>
              </w:rPr>
              <w:t>Group ID Management</w:t>
            </w:r>
          </w:p>
        </w:tc>
      </w:tr>
      <w:tr w:rsidR="00E82DA7" w:rsidTr="00B22592">
        <w:trPr>
          <w:jc w:val="center"/>
        </w:trPr>
        <w:tc>
          <w:tcPr>
            <w:tcW w:w="1494" w:type="dxa"/>
          </w:tcPr>
          <w:p w:rsidR="00E82DA7" w:rsidRDefault="000E6660" w:rsidP="00E82DA7">
            <w:pPr>
              <w:jc w:val="center"/>
              <w:rPr>
                <w:lang w:val="en-US"/>
              </w:rPr>
            </w:pPr>
            <w:r>
              <w:rPr>
                <w:lang w:val="en-US"/>
              </w:rPr>
              <w:t>2</w:t>
            </w:r>
          </w:p>
        </w:tc>
        <w:tc>
          <w:tcPr>
            <w:tcW w:w="3834" w:type="dxa"/>
          </w:tcPr>
          <w:p w:rsidR="00E82DA7" w:rsidRDefault="000E6660" w:rsidP="00E82DA7">
            <w:pPr>
              <w:rPr>
                <w:lang w:val="en-US"/>
              </w:rPr>
            </w:pPr>
            <w:r>
              <w:rPr>
                <w:lang w:val="en-US"/>
              </w:rPr>
              <w:t xml:space="preserve"> Notify Operating Mode</w:t>
            </w:r>
          </w:p>
        </w:tc>
      </w:tr>
      <w:tr w:rsidR="00E82DA7" w:rsidTr="00B22592">
        <w:trPr>
          <w:jc w:val="center"/>
        </w:trPr>
        <w:tc>
          <w:tcPr>
            <w:tcW w:w="1494" w:type="dxa"/>
          </w:tcPr>
          <w:p w:rsidR="00E82DA7" w:rsidRDefault="00E82DA7" w:rsidP="00E82DA7">
            <w:pPr>
              <w:jc w:val="center"/>
              <w:rPr>
                <w:lang w:val="en-US"/>
              </w:rPr>
            </w:pPr>
          </w:p>
        </w:tc>
        <w:tc>
          <w:tcPr>
            <w:tcW w:w="3834" w:type="dxa"/>
          </w:tcPr>
          <w:p w:rsidR="00E82DA7" w:rsidRDefault="00E82DA7" w:rsidP="00E82DA7">
            <w:pPr>
              <w:rPr>
                <w:lang w:val="en-US"/>
              </w:rPr>
            </w:pPr>
          </w:p>
        </w:tc>
      </w:tr>
    </w:tbl>
    <w:p w:rsidR="00E82DA7" w:rsidRPr="00E82DA7" w:rsidRDefault="00E82DA7" w:rsidP="00E82DA7">
      <w:pPr>
        <w:rPr>
          <w:lang w:val="en-US"/>
        </w:rPr>
      </w:pPr>
    </w:p>
    <w:p w:rsidR="00D072AA" w:rsidRPr="00E34B24" w:rsidRDefault="00730A70" w:rsidP="00D072AA">
      <w:pPr>
        <w:pStyle w:val="Heading4"/>
      </w:pPr>
      <w:bookmarkStart w:id="346" w:name="_Ref273206557"/>
      <w:r>
        <w:t xml:space="preserve">VHT </w:t>
      </w:r>
      <w:r w:rsidR="00E82DA7">
        <w:t>Compressed Beamforming f</w:t>
      </w:r>
      <w:r w:rsidR="00D072AA">
        <w:t xml:space="preserve">rame </w:t>
      </w:r>
      <w:r w:rsidR="00E82DA7">
        <w:t>f</w:t>
      </w:r>
      <w:r w:rsidR="00D072AA">
        <w:t>ormat</w:t>
      </w:r>
      <w:bookmarkEnd w:id="346"/>
    </w:p>
    <w:p w:rsidR="00D072AA" w:rsidRDefault="00D072AA" w:rsidP="00D072AA">
      <w:r>
        <w:t xml:space="preserve">The </w:t>
      </w:r>
      <w:r w:rsidR="00730A70">
        <w:t>VHT C</w:t>
      </w:r>
      <w:r>
        <w:t>ompressed Beamformi</w:t>
      </w:r>
      <w:r w:rsidR="00730A70">
        <w:t xml:space="preserve">ng frame format is an Action No </w:t>
      </w:r>
      <w:r>
        <w:t xml:space="preserve">Ack frame of category VHT. The frame format is defined below in </w:t>
      </w:r>
      <w:r w:rsidR="00ED3137">
        <w:fldChar w:fldCharType="begin"/>
      </w:r>
      <w:r w:rsidR="00730A70">
        <w:instrText xml:space="preserve"> REF _Ref272747697 \h </w:instrText>
      </w:r>
      <w:r w:rsidR="00ED3137">
        <w:fldChar w:fldCharType="separate"/>
      </w:r>
      <w:r w:rsidR="00784ECF">
        <w:t xml:space="preserve">Table </w:t>
      </w:r>
      <w:r w:rsidR="00784ECF">
        <w:rPr>
          <w:noProof/>
        </w:rPr>
        <w:t>7</w:t>
      </w:r>
      <w:r w:rsidR="00784ECF">
        <w:noBreakHyphen/>
      </w:r>
      <w:r w:rsidR="00784ECF">
        <w:rPr>
          <w:noProof/>
        </w:rPr>
        <w:t>18</w:t>
      </w:r>
      <w:r w:rsidR="00ED3137">
        <w:fldChar w:fldCharType="end"/>
      </w:r>
      <w:r>
        <w:t>.</w:t>
      </w:r>
    </w:p>
    <w:p w:rsidR="00D072AA" w:rsidRDefault="00D072AA" w:rsidP="00D072AA"/>
    <w:p w:rsidR="00730A70" w:rsidRDefault="00730A70" w:rsidP="00730A70">
      <w:pPr>
        <w:pStyle w:val="Caption"/>
        <w:keepNext/>
        <w:jc w:val="center"/>
      </w:pPr>
      <w:bookmarkStart w:id="347" w:name="_Ref272747697"/>
      <w:r>
        <w:lastRenderedPageBreak/>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18</w:t>
      </w:r>
      <w:r w:rsidR="00ED3137">
        <w:fldChar w:fldCharType="end"/>
      </w:r>
      <w:bookmarkEnd w:id="347"/>
      <w:r>
        <w:t>--VHT Conpressed Beamforming frame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030"/>
      </w:tblGrid>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b/>
                <w:szCs w:val="22"/>
                <w:lang w:val="en-US" w:eastAsia="zh-CN"/>
              </w:rPr>
            </w:pPr>
            <w:r>
              <w:rPr>
                <w:rFonts w:eastAsia="SimSun"/>
                <w:b/>
                <w:szCs w:val="22"/>
                <w:lang w:val="en-US" w:eastAsia="zh-CN"/>
              </w:rPr>
              <w:t>Order</w:t>
            </w:r>
          </w:p>
        </w:tc>
        <w:tc>
          <w:tcPr>
            <w:tcW w:w="6030" w:type="dxa"/>
          </w:tcPr>
          <w:p w:rsidR="00D072AA" w:rsidRPr="00E34B24" w:rsidRDefault="00D072AA" w:rsidP="00E82DA7">
            <w:pPr>
              <w:autoSpaceDE w:val="0"/>
              <w:autoSpaceDN w:val="0"/>
              <w:adjustRightInd w:val="0"/>
              <w:jc w:val="center"/>
              <w:rPr>
                <w:rFonts w:eastAsia="SimSun"/>
                <w:b/>
                <w:szCs w:val="22"/>
                <w:lang w:val="en-US" w:eastAsia="zh-CN"/>
              </w:rPr>
            </w:pPr>
            <w:r>
              <w:rPr>
                <w:rFonts w:eastAsia="SimSun"/>
                <w:b/>
                <w:szCs w:val="22"/>
                <w:lang w:val="en-US" w:eastAsia="zh-CN"/>
              </w:rPr>
              <w:t>Information</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1</w:t>
            </w:r>
          </w:p>
        </w:tc>
        <w:tc>
          <w:tcPr>
            <w:tcW w:w="6030" w:type="dxa"/>
          </w:tcPr>
          <w:p w:rsidR="00D072AA" w:rsidRPr="00E34B24" w:rsidRDefault="00D072AA" w:rsidP="00E82DA7">
            <w:pPr>
              <w:autoSpaceDE w:val="0"/>
              <w:autoSpaceDN w:val="0"/>
              <w:adjustRightInd w:val="0"/>
              <w:jc w:val="both"/>
              <w:rPr>
                <w:rFonts w:eastAsia="SimSun"/>
                <w:szCs w:val="22"/>
                <w:lang w:val="en-US" w:eastAsia="zh-CN"/>
              </w:rPr>
            </w:pPr>
            <w:r>
              <w:rPr>
                <w:rFonts w:eastAsia="SimSun"/>
                <w:szCs w:val="22"/>
                <w:lang w:val="en-US" w:eastAsia="zh-CN"/>
              </w:rPr>
              <w:t>Category</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2</w:t>
            </w:r>
          </w:p>
        </w:tc>
        <w:tc>
          <w:tcPr>
            <w:tcW w:w="6030" w:type="dxa"/>
          </w:tcPr>
          <w:p w:rsidR="00D072AA" w:rsidRPr="00E34B24" w:rsidRDefault="00D072AA" w:rsidP="00E82DA7">
            <w:pPr>
              <w:autoSpaceDE w:val="0"/>
              <w:autoSpaceDN w:val="0"/>
              <w:adjustRightInd w:val="0"/>
              <w:jc w:val="both"/>
              <w:rPr>
                <w:rFonts w:eastAsia="SimSun"/>
                <w:szCs w:val="22"/>
                <w:lang w:val="en-US" w:eastAsia="zh-CN"/>
              </w:rPr>
            </w:pPr>
            <w:r>
              <w:rPr>
                <w:rFonts w:eastAsia="SimSun"/>
                <w:szCs w:val="22"/>
                <w:lang w:val="en-US" w:eastAsia="zh-CN"/>
              </w:rPr>
              <w:t>Action</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3</w:t>
            </w:r>
          </w:p>
        </w:tc>
        <w:tc>
          <w:tcPr>
            <w:tcW w:w="6030" w:type="dxa"/>
          </w:tcPr>
          <w:p w:rsidR="009C5111" w:rsidRDefault="00FD7B9E">
            <w:pPr>
              <w:autoSpaceDE w:val="0"/>
              <w:autoSpaceDN w:val="0"/>
              <w:adjustRightInd w:val="0"/>
              <w:jc w:val="both"/>
              <w:rPr>
                <w:rFonts w:ascii="Arial" w:eastAsia="SimSun" w:hAnsi="Arial"/>
                <w:b/>
                <w:szCs w:val="22"/>
                <w:lang w:val="en-US" w:eastAsia="zh-CN"/>
              </w:rPr>
            </w:pPr>
            <w:r>
              <w:rPr>
                <w:rFonts w:eastAsia="SimSun"/>
                <w:szCs w:val="22"/>
                <w:lang w:val="en-US" w:eastAsia="zh-CN"/>
              </w:rPr>
              <w:t xml:space="preserve">VHT </w:t>
            </w:r>
            <w:r w:rsidR="00D072AA">
              <w:rPr>
                <w:rFonts w:eastAsia="SimSun"/>
                <w:szCs w:val="22"/>
                <w:lang w:val="en-US" w:eastAsia="zh-CN"/>
              </w:rPr>
              <w:t>MIMO Control (see</w:t>
            </w:r>
            <w:r w:rsidR="00F636BB">
              <w:rPr>
                <w:rFonts w:eastAsia="SimSun"/>
                <w:szCs w:val="22"/>
                <w:lang w:val="en-US" w:eastAsia="zh-CN"/>
              </w:rPr>
              <w:t xml:space="preserve"> </w:t>
            </w:r>
            <w:r w:rsidR="00ED3137">
              <w:rPr>
                <w:rFonts w:eastAsia="SimSun"/>
                <w:szCs w:val="22"/>
                <w:lang w:val="en-US" w:eastAsia="zh-CN"/>
              </w:rPr>
              <w:fldChar w:fldCharType="begin"/>
            </w:r>
            <w:r w:rsidR="00F636BB">
              <w:rPr>
                <w:rFonts w:eastAsia="SimSun"/>
                <w:szCs w:val="22"/>
                <w:lang w:val="en-US" w:eastAsia="zh-CN"/>
              </w:rPr>
              <w:instrText xml:space="preserve"> REF _Ref276459384 \n \h </w:instrText>
            </w:r>
            <w:r w:rsidR="00ED3137">
              <w:rPr>
                <w:rFonts w:eastAsia="SimSun"/>
                <w:szCs w:val="22"/>
                <w:lang w:val="en-US" w:eastAsia="zh-CN"/>
              </w:rPr>
            </w:r>
            <w:r w:rsidR="00ED3137">
              <w:rPr>
                <w:rFonts w:eastAsia="SimSun"/>
                <w:szCs w:val="22"/>
                <w:lang w:val="en-US" w:eastAsia="zh-CN"/>
              </w:rPr>
              <w:fldChar w:fldCharType="separate"/>
            </w:r>
            <w:r w:rsidR="00784ECF">
              <w:rPr>
                <w:rFonts w:eastAsia="SimSun"/>
                <w:szCs w:val="22"/>
                <w:lang w:val="en-US" w:eastAsia="zh-CN"/>
              </w:rPr>
              <w:t>7.3.1.60</w:t>
            </w:r>
            <w:r w:rsidR="00ED3137">
              <w:rPr>
                <w:rFonts w:eastAsia="SimSun"/>
                <w:szCs w:val="22"/>
                <w:lang w:val="en-US" w:eastAsia="zh-CN"/>
              </w:rPr>
              <w:fldChar w:fldCharType="end"/>
            </w:r>
            <w:r w:rsidR="00D072AA">
              <w:rPr>
                <w:rFonts w:eastAsia="SimSun"/>
                <w:szCs w:val="22"/>
                <w:lang w:val="en-US" w:eastAsia="zh-CN"/>
              </w:rPr>
              <w:t>)</w:t>
            </w:r>
          </w:p>
        </w:tc>
      </w:tr>
      <w:tr w:rsidR="00D072AA" w:rsidRPr="00E34B24" w:rsidTr="00730A70">
        <w:trPr>
          <w:jc w:val="center"/>
        </w:trPr>
        <w:tc>
          <w:tcPr>
            <w:tcW w:w="1458" w:type="dxa"/>
          </w:tcPr>
          <w:p w:rsidR="00D072AA" w:rsidRPr="00E34B24" w:rsidRDefault="00D072AA" w:rsidP="00E82DA7">
            <w:pPr>
              <w:autoSpaceDE w:val="0"/>
              <w:autoSpaceDN w:val="0"/>
              <w:adjustRightInd w:val="0"/>
              <w:jc w:val="center"/>
              <w:rPr>
                <w:rFonts w:eastAsia="SimSun"/>
                <w:szCs w:val="22"/>
                <w:lang w:val="en-US" w:eastAsia="zh-CN"/>
              </w:rPr>
            </w:pPr>
            <w:r>
              <w:rPr>
                <w:rFonts w:eastAsia="SimSun"/>
                <w:szCs w:val="22"/>
                <w:lang w:val="en-US" w:eastAsia="zh-CN"/>
              </w:rPr>
              <w:t>4</w:t>
            </w:r>
          </w:p>
        </w:tc>
        <w:tc>
          <w:tcPr>
            <w:tcW w:w="6030" w:type="dxa"/>
          </w:tcPr>
          <w:p w:rsidR="002B7FE7" w:rsidRDefault="00F636BB">
            <w:pPr>
              <w:autoSpaceDE w:val="0"/>
              <w:autoSpaceDN w:val="0"/>
              <w:adjustRightInd w:val="0"/>
              <w:jc w:val="both"/>
              <w:rPr>
                <w:rFonts w:eastAsia="SimSun"/>
                <w:szCs w:val="22"/>
                <w:lang w:val="en-US" w:eastAsia="zh-CN"/>
              </w:rPr>
            </w:pPr>
            <w:r>
              <w:rPr>
                <w:rFonts w:eastAsia="SimSun"/>
                <w:szCs w:val="22"/>
                <w:lang w:val="en-US" w:eastAsia="zh-CN"/>
              </w:rPr>
              <w:t xml:space="preserve">VHT </w:t>
            </w:r>
            <w:r w:rsidR="00D072AA">
              <w:rPr>
                <w:rFonts w:eastAsia="SimSun"/>
                <w:szCs w:val="22"/>
                <w:lang w:val="en-US" w:eastAsia="zh-CN"/>
              </w:rPr>
              <w:t>Compressed Beamforming Report (</w:t>
            </w:r>
            <w:r w:rsidR="00FD7B9E">
              <w:rPr>
                <w:rFonts w:eastAsia="SimSun"/>
                <w:szCs w:val="22"/>
                <w:lang w:val="en-US" w:eastAsia="zh-CN"/>
              </w:rPr>
              <w:t>see</w:t>
            </w:r>
            <w:r>
              <w:rPr>
                <w:rFonts w:eastAsia="SimSun"/>
                <w:szCs w:val="22"/>
                <w:lang w:val="en-US" w:eastAsia="zh-CN"/>
              </w:rPr>
              <w:t xml:space="preserve"> </w:t>
            </w:r>
            <w:r w:rsidR="00ED3137">
              <w:rPr>
                <w:rFonts w:eastAsia="SimSun"/>
                <w:szCs w:val="22"/>
                <w:lang w:val="en-US" w:eastAsia="zh-CN"/>
              </w:rPr>
              <w:fldChar w:fldCharType="begin"/>
            </w:r>
            <w:r>
              <w:rPr>
                <w:rFonts w:eastAsia="SimSun"/>
                <w:szCs w:val="22"/>
                <w:lang w:val="en-US" w:eastAsia="zh-CN"/>
              </w:rPr>
              <w:instrText xml:space="preserve"> REF _Ref276459374 \n \h </w:instrText>
            </w:r>
            <w:r w:rsidR="00ED3137">
              <w:rPr>
                <w:rFonts w:eastAsia="SimSun"/>
                <w:szCs w:val="22"/>
                <w:lang w:val="en-US" w:eastAsia="zh-CN"/>
              </w:rPr>
            </w:r>
            <w:r w:rsidR="00ED3137">
              <w:rPr>
                <w:rFonts w:eastAsia="SimSun"/>
                <w:szCs w:val="22"/>
                <w:lang w:val="en-US" w:eastAsia="zh-CN"/>
              </w:rPr>
              <w:fldChar w:fldCharType="separate"/>
            </w:r>
            <w:r w:rsidR="00784ECF">
              <w:rPr>
                <w:rFonts w:eastAsia="SimSun"/>
                <w:szCs w:val="22"/>
                <w:lang w:val="en-US" w:eastAsia="zh-CN"/>
              </w:rPr>
              <w:t>7.3.1.61</w:t>
            </w:r>
            <w:r w:rsidR="00ED3137">
              <w:rPr>
                <w:rFonts w:eastAsia="SimSun"/>
                <w:szCs w:val="22"/>
                <w:lang w:val="en-US" w:eastAsia="zh-CN"/>
              </w:rPr>
              <w:fldChar w:fldCharType="end"/>
            </w:r>
            <w:r w:rsidR="00D072AA">
              <w:rPr>
                <w:rFonts w:eastAsia="SimSun"/>
                <w:szCs w:val="22"/>
                <w:lang w:val="en-US" w:eastAsia="zh-CN"/>
              </w:rPr>
              <w:t>)</w:t>
            </w:r>
          </w:p>
        </w:tc>
      </w:tr>
      <w:tr w:rsidR="00566FC1" w:rsidRPr="00E34B24" w:rsidTr="00730A70">
        <w:trPr>
          <w:jc w:val="center"/>
        </w:trPr>
        <w:tc>
          <w:tcPr>
            <w:tcW w:w="1458" w:type="dxa"/>
          </w:tcPr>
          <w:p w:rsidR="00566FC1" w:rsidRDefault="00566FC1" w:rsidP="00E82DA7">
            <w:pPr>
              <w:autoSpaceDE w:val="0"/>
              <w:autoSpaceDN w:val="0"/>
              <w:adjustRightInd w:val="0"/>
              <w:jc w:val="center"/>
              <w:rPr>
                <w:rFonts w:eastAsia="SimSun"/>
                <w:szCs w:val="22"/>
                <w:lang w:val="en-US" w:eastAsia="zh-CN"/>
              </w:rPr>
            </w:pPr>
            <w:r>
              <w:rPr>
                <w:rFonts w:eastAsia="SimSun"/>
                <w:szCs w:val="22"/>
                <w:lang w:val="en-US" w:eastAsia="zh-CN"/>
              </w:rPr>
              <w:t>5</w:t>
            </w:r>
          </w:p>
        </w:tc>
        <w:tc>
          <w:tcPr>
            <w:tcW w:w="6030" w:type="dxa"/>
          </w:tcPr>
          <w:p w:rsidR="00566FC1" w:rsidRDefault="00531731" w:rsidP="00531731">
            <w:pPr>
              <w:autoSpaceDE w:val="0"/>
              <w:autoSpaceDN w:val="0"/>
              <w:adjustRightInd w:val="0"/>
              <w:jc w:val="both"/>
              <w:rPr>
                <w:rFonts w:eastAsia="SimSun"/>
                <w:szCs w:val="22"/>
                <w:lang w:val="en-US" w:eastAsia="zh-CN"/>
              </w:rPr>
            </w:pPr>
            <w:r>
              <w:rPr>
                <w:rFonts w:eastAsia="SimSun"/>
                <w:szCs w:val="22"/>
                <w:lang w:val="en-US" w:eastAsia="zh-CN"/>
              </w:rPr>
              <w:t>MU Ex</w:t>
            </w:r>
            <w:r w:rsidR="00F636BB">
              <w:rPr>
                <w:rFonts w:eastAsia="SimSun"/>
                <w:szCs w:val="22"/>
                <w:lang w:val="en-US" w:eastAsia="zh-CN"/>
              </w:rPr>
              <w:t>c</w:t>
            </w:r>
            <w:r>
              <w:rPr>
                <w:rFonts w:eastAsia="SimSun"/>
                <w:szCs w:val="22"/>
                <w:lang w:val="en-US" w:eastAsia="zh-CN"/>
              </w:rPr>
              <w:t xml:space="preserve">lusive </w:t>
            </w:r>
            <w:r w:rsidR="005221FA">
              <w:rPr>
                <w:rFonts w:eastAsia="SimSun"/>
                <w:szCs w:val="22"/>
                <w:lang w:val="en-US" w:eastAsia="zh-CN"/>
              </w:rPr>
              <w:t xml:space="preserve">Beamforming Report (see </w:t>
            </w:r>
            <w:r w:rsidR="00ED3137">
              <w:rPr>
                <w:rFonts w:eastAsia="SimSun"/>
                <w:szCs w:val="22"/>
                <w:lang w:val="en-US" w:eastAsia="zh-CN"/>
              </w:rPr>
              <w:fldChar w:fldCharType="begin"/>
            </w:r>
            <w:r w:rsidR="00F636BB">
              <w:rPr>
                <w:rFonts w:eastAsia="SimSun"/>
                <w:szCs w:val="22"/>
                <w:lang w:val="en-US" w:eastAsia="zh-CN"/>
              </w:rPr>
              <w:instrText xml:space="preserve"> REF _Ref276380266 \n \h </w:instrText>
            </w:r>
            <w:r w:rsidR="00ED3137">
              <w:rPr>
                <w:rFonts w:eastAsia="SimSun"/>
                <w:szCs w:val="22"/>
                <w:lang w:val="en-US" w:eastAsia="zh-CN"/>
              </w:rPr>
            </w:r>
            <w:r w:rsidR="00ED3137">
              <w:rPr>
                <w:rFonts w:eastAsia="SimSun"/>
                <w:szCs w:val="22"/>
                <w:lang w:val="en-US" w:eastAsia="zh-CN"/>
              </w:rPr>
              <w:fldChar w:fldCharType="separate"/>
            </w:r>
            <w:r w:rsidR="00784ECF">
              <w:rPr>
                <w:rFonts w:eastAsia="SimSun"/>
                <w:szCs w:val="22"/>
                <w:lang w:val="en-US" w:eastAsia="zh-CN"/>
              </w:rPr>
              <w:t>7.3.1.62</w:t>
            </w:r>
            <w:r w:rsidR="00ED3137">
              <w:rPr>
                <w:rFonts w:eastAsia="SimSun"/>
                <w:szCs w:val="22"/>
                <w:lang w:val="en-US" w:eastAsia="zh-CN"/>
              </w:rPr>
              <w:fldChar w:fldCharType="end"/>
            </w:r>
            <w:r w:rsidR="005221FA">
              <w:rPr>
                <w:rFonts w:eastAsia="SimSun"/>
                <w:szCs w:val="22"/>
                <w:lang w:val="en-US" w:eastAsia="zh-CN"/>
              </w:rPr>
              <w:t>)</w:t>
            </w:r>
          </w:p>
        </w:tc>
      </w:tr>
    </w:tbl>
    <w:p w:rsidR="00730A70" w:rsidRDefault="00730A70" w:rsidP="00D072AA">
      <w:pPr>
        <w:autoSpaceDE w:val="0"/>
        <w:autoSpaceDN w:val="0"/>
        <w:adjustRightInd w:val="0"/>
        <w:rPr>
          <w:rFonts w:eastAsia="MS Mincho"/>
          <w:szCs w:val="22"/>
          <w:lang w:val="en-US" w:eastAsia="ja-JP"/>
        </w:rPr>
      </w:pPr>
    </w:p>
    <w:p w:rsidR="00D072AA" w:rsidRDefault="00D072AA" w:rsidP="00D072AA">
      <w:pPr>
        <w:autoSpaceDE w:val="0"/>
        <w:autoSpaceDN w:val="0"/>
        <w:adjustRightInd w:val="0"/>
        <w:rPr>
          <w:rFonts w:eastAsia="MS Mincho"/>
          <w:szCs w:val="22"/>
          <w:lang w:val="en-US" w:eastAsia="ja-JP"/>
        </w:rPr>
      </w:pPr>
      <w:r w:rsidRPr="00FB7855">
        <w:rPr>
          <w:rFonts w:eastAsia="MS Mincho"/>
          <w:szCs w:val="22"/>
          <w:lang w:val="en-US" w:eastAsia="ja-JP"/>
        </w:rPr>
        <w:t xml:space="preserve">The Category field is set to the value for </w:t>
      </w:r>
      <w:r>
        <w:rPr>
          <w:rFonts w:eastAsia="MS Mincho"/>
          <w:szCs w:val="22"/>
          <w:lang w:val="en-US" w:eastAsia="ja-JP"/>
        </w:rPr>
        <w:t>VHT.</w:t>
      </w:r>
    </w:p>
    <w:p w:rsidR="00D072AA" w:rsidRPr="00FB7855" w:rsidRDefault="00D072AA" w:rsidP="00D072AA">
      <w:pPr>
        <w:autoSpaceDE w:val="0"/>
        <w:autoSpaceDN w:val="0"/>
        <w:adjustRightInd w:val="0"/>
        <w:rPr>
          <w:rFonts w:eastAsia="MS Mincho"/>
          <w:szCs w:val="22"/>
          <w:lang w:val="en-US" w:eastAsia="ja-JP"/>
        </w:rPr>
      </w:pPr>
    </w:p>
    <w:p w:rsidR="00D072AA" w:rsidRPr="00FB7855" w:rsidRDefault="00D072AA" w:rsidP="00D072AA">
      <w:pPr>
        <w:autoSpaceDE w:val="0"/>
        <w:autoSpaceDN w:val="0"/>
        <w:adjustRightInd w:val="0"/>
        <w:rPr>
          <w:rFonts w:eastAsia="MS Mincho"/>
          <w:szCs w:val="22"/>
          <w:lang w:val="en-US" w:eastAsia="ja-JP"/>
        </w:rPr>
      </w:pPr>
      <w:r w:rsidRPr="00FB7855">
        <w:rPr>
          <w:rFonts w:eastAsia="MS Mincho"/>
          <w:szCs w:val="22"/>
          <w:lang w:val="en-US" w:eastAsia="ja-JP"/>
        </w:rPr>
        <w:t xml:space="preserve">The Action field is set to the value for </w:t>
      </w:r>
      <w:r w:rsidR="00730A70">
        <w:rPr>
          <w:rFonts w:eastAsia="MS Mincho"/>
          <w:szCs w:val="22"/>
          <w:lang w:val="en-US" w:eastAsia="ja-JP"/>
        </w:rPr>
        <w:t xml:space="preserve">VHT </w:t>
      </w:r>
      <w:r w:rsidRPr="00FB7855">
        <w:rPr>
          <w:rFonts w:eastAsia="MS Mincho"/>
          <w:szCs w:val="22"/>
          <w:lang w:val="en-US" w:eastAsia="ja-JP"/>
        </w:rPr>
        <w:t>Compressed Beamfor</w:t>
      </w:r>
      <w:r>
        <w:rPr>
          <w:rFonts w:eastAsia="MS Mincho"/>
          <w:szCs w:val="22"/>
          <w:lang w:val="en-US" w:eastAsia="ja-JP"/>
        </w:rPr>
        <w:t>ming,</w:t>
      </w:r>
      <w:r w:rsidRPr="00FB7855">
        <w:t xml:space="preserve"> </w:t>
      </w:r>
      <w:r w:rsidRPr="00FB7855">
        <w:rPr>
          <w:rFonts w:eastAsia="MS Mincho"/>
          <w:szCs w:val="22"/>
          <w:lang w:val="en-US" w:eastAsia="ja-JP"/>
        </w:rPr>
        <w:t xml:space="preserve">specified in </w:t>
      </w:r>
      <w:r w:rsidR="00ED3137">
        <w:rPr>
          <w:rFonts w:eastAsia="MS Mincho"/>
          <w:szCs w:val="22"/>
          <w:lang w:val="en-US" w:eastAsia="ja-JP"/>
        </w:rPr>
        <w:fldChar w:fldCharType="begin"/>
      </w:r>
      <w:r w:rsidR="00730A70">
        <w:rPr>
          <w:rFonts w:eastAsia="MS Mincho"/>
          <w:szCs w:val="22"/>
          <w:lang w:val="en-US" w:eastAsia="ja-JP"/>
        </w:rPr>
        <w:instrText xml:space="preserve"> REF _Ref272747560 \h </w:instrText>
      </w:r>
      <w:r w:rsidR="00ED3137">
        <w:rPr>
          <w:rFonts w:eastAsia="MS Mincho"/>
          <w:szCs w:val="22"/>
          <w:lang w:val="en-US" w:eastAsia="ja-JP"/>
        </w:rPr>
      </w:r>
      <w:r w:rsidR="00ED3137">
        <w:rPr>
          <w:rFonts w:eastAsia="MS Mincho"/>
          <w:szCs w:val="22"/>
          <w:lang w:val="en-US" w:eastAsia="ja-JP"/>
        </w:rPr>
        <w:fldChar w:fldCharType="separate"/>
      </w:r>
      <w:r w:rsidR="00784ECF">
        <w:t xml:space="preserve">Table </w:t>
      </w:r>
      <w:r w:rsidR="00784ECF">
        <w:rPr>
          <w:noProof/>
        </w:rPr>
        <w:t>7</w:t>
      </w:r>
      <w:r w:rsidR="00784ECF">
        <w:noBreakHyphen/>
      </w:r>
      <w:r w:rsidR="00784ECF">
        <w:rPr>
          <w:noProof/>
        </w:rPr>
        <w:t>17</w:t>
      </w:r>
      <w:r w:rsidR="00ED3137">
        <w:rPr>
          <w:rFonts w:eastAsia="MS Mincho"/>
          <w:szCs w:val="22"/>
          <w:lang w:val="en-US" w:eastAsia="ja-JP"/>
        </w:rPr>
        <w:fldChar w:fldCharType="end"/>
      </w:r>
      <w:r w:rsidRPr="00FB7855">
        <w:rPr>
          <w:rFonts w:eastAsia="MS Mincho"/>
          <w:szCs w:val="22"/>
          <w:lang w:val="en-US" w:eastAsia="ja-JP"/>
        </w:rPr>
        <w:t>.</w:t>
      </w:r>
    </w:p>
    <w:p w:rsidR="00D072AA" w:rsidRDefault="00D072AA" w:rsidP="00D072AA">
      <w:pPr>
        <w:rPr>
          <w:lang w:val="en-US"/>
        </w:rPr>
      </w:pPr>
    </w:p>
    <w:p w:rsidR="00366279" w:rsidRDefault="00F636BB" w:rsidP="00D072AA">
      <w:pPr>
        <w:rPr>
          <w:lang w:val="en-US"/>
        </w:rPr>
      </w:pPr>
      <w:r>
        <w:rPr>
          <w:lang w:val="en-US"/>
        </w:rPr>
        <w:t>The MU Exclusive Beamforming Report field is only present when the MU-type field in the VHT MIMO Control field is set to 1.</w:t>
      </w:r>
    </w:p>
    <w:p w:rsidR="009C5111" w:rsidRDefault="00366279">
      <w:pPr>
        <w:pStyle w:val="Heading4"/>
        <w:rPr>
          <w:lang w:val="en-US"/>
        </w:rPr>
      </w:pPr>
      <w:r>
        <w:rPr>
          <w:lang w:val="en-US"/>
        </w:rPr>
        <w:t>Group ID Management</w:t>
      </w:r>
    </w:p>
    <w:p w:rsidR="000E6660" w:rsidRPr="000E6660" w:rsidRDefault="000E6660" w:rsidP="000E6660">
      <w:pPr>
        <w:rPr>
          <w:lang w:val="en-US"/>
        </w:rPr>
      </w:pPr>
      <w:r>
        <w:rPr>
          <w:lang w:val="en-US"/>
        </w:rPr>
        <w:t>The G</w:t>
      </w:r>
      <w:r w:rsidRPr="000E6660">
        <w:rPr>
          <w:lang w:val="en-US"/>
        </w:rPr>
        <w:t>roup</w:t>
      </w:r>
      <w:r>
        <w:rPr>
          <w:lang w:val="en-US"/>
        </w:rPr>
        <w:t xml:space="preserve"> ID Management frame is used </w:t>
      </w:r>
      <w:r w:rsidRPr="000E6660">
        <w:rPr>
          <w:lang w:val="en-US"/>
        </w:rPr>
        <w:t>to assign or change STA positions corresponding to one or more Group</w:t>
      </w:r>
      <w:r>
        <w:rPr>
          <w:lang w:val="en-US"/>
        </w:rPr>
        <w:t xml:space="preserve"> </w:t>
      </w:r>
      <w:r w:rsidRPr="000E6660">
        <w:rPr>
          <w:lang w:val="en-US"/>
        </w:rPr>
        <w:t>IDs. The frame body in such fram</w:t>
      </w:r>
      <w:r>
        <w:rPr>
          <w:lang w:val="en-US"/>
        </w:rPr>
        <w:t>es shall consist of a 24 octet G</w:t>
      </w:r>
      <w:r w:rsidRPr="000E6660">
        <w:rPr>
          <w:lang w:val="en-US"/>
        </w:rPr>
        <w:t>roup</w:t>
      </w:r>
      <w:r>
        <w:rPr>
          <w:lang w:val="en-US"/>
        </w:rPr>
        <w:t xml:space="preserve"> </w:t>
      </w:r>
      <w:r w:rsidRPr="000E6660">
        <w:rPr>
          <w:lang w:val="en-US"/>
        </w:rPr>
        <w:t xml:space="preserve">ID </w:t>
      </w:r>
      <w:r>
        <w:rPr>
          <w:lang w:val="en-US"/>
        </w:rPr>
        <w:t>A</w:t>
      </w:r>
      <w:r w:rsidRPr="000E6660">
        <w:rPr>
          <w:lang w:val="en-US"/>
        </w:rPr>
        <w:t>ssignment field, which contains 3 bits for each one of the 64 group</w:t>
      </w:r>
      <w:r>
        <w:rPr>
          <w:lang w:val="en-US"/>
        </w:rPr>
        <w:t xml:space="preserve"> </w:t>
      </w:r>
      <w:r w:rsidRPr="000E6660">
        <w:rPr>
          <w:lang w:val="en-US"/>
        </w:rPr>
        <w:t>IDs. The 3 bits for each group</w:t>
      </w:r>
      <w:r>
        <w:rPr>
          <w:lang w:val="en-US"/>
        </w:rPr>
        <w:t xml:space="preserve"> </w:t>
      </w:r>
      <w:r w:rsidRPr="000E6660">
        <w:rPr>
          <w:lang w:val="en-US"/>
        </w:rPr>
        <w:t>ID consist of the following:</w:t>
      </w:r>
    </w:p>
    <w:p w:rsidR="009C5111" w:rsidRDefault="000E6660">
      <w:pPr>
        <w:numPr>
          <w:ilvl w:val="0"/>
          <w:numId w:val="53"/>
        </w:numPr>
        <w:rPr>
          <w:lang w:val="en-US"/>
        </w:rPr>
      </w:pPr>
      <w:r w:rsidRPr="000E6660">
        <w:rPr>
          <w:lang w:val="en-US"/>
        </w:rPr>
        <w:t xml:space="preserve">1 bit “membership status” which specifies whether </w:t>
      </w:r>
      <w:r>
        <w:rPr>
          <w:lang w:val="en-US"/>
        </w:rPr>
        <w:t xml:space="preserve">or not </w:t>
      </w:r>
      <w:r w:rsidRPr="000E6660">
        <w:rPr>
          <w:lang w:val="en-US"/>
        </w:rPr>
        <w:t>the STA is a member of the corresponding group</w:t>
      </w:r>
      <w:r>
        <w:rPr>
          <w:lang w:val="en-US"/>
        </w:rPr>
        <w:t xml:space="preserve"> </w:t>
      </w:r>
      <w:r w:rsidRPr="000E6660">
        <w:rPr>
          <w:lang w:val="en-US"/>
        </w:rPr>
        <w:t>ID</w:t>
      </w:r>
    </w:p>
    <w:p w:rsidR="009C5111" w:rsidRDefault="00F134C3">
      <w:pPr>
        <w:numPr>
          <w:ilvl w:val="0"/>
          <w:numId w:val="53"/>
        </w:numPr>
        <w:rPr>
          <w:lang w:val="en-US"/>
        </w:rPr>
      </w:pPr>
      <w:r w:rsidRPr="00F134C3">
        <w:rPr>
          <w:lang w:val="en-US"/>
        </w:rPr>
        <w:t>2 bit STA position which specifies spatial stream position of the STA in the corresponding group</w:t>
      </w:r>
      <w:r w:rsidR="000E6660">
        <w:rPr>
          <w:lang w:val="en-US"/>
        </w:rPr>
        <w:t xml:space="preserve"> </w:t>
      </w:r>
      <w:r w:rsidRPr="00F134C3">
        <w:rPr>
          <w:lang w:val="en-US"/>
        </w:rPr>
        <w:t xml:space="preserve">ID </w:t>
      </w:r>
    </w:p>
    <w:p w:rsidR="002B7FE7" w:rsidRDefault="000E6660">
      <w:pPr>
        <w:rPr>
          <w:lang w:val="en-US"/>
        </w:rPr>
      </w:pPr>
      <w:r w:rsidRPr="000E6660">
        <w:rPr>
          <w:lang w:val="en-US"/>
        </w:rPr>
        <w:t>The classification of this action frame as “robust” is TBD. The exact location of the above fields within the frame body is also TBD.</w:t>
      </w:r>
    </w:p>
    <w:p w:rsidR="009C5111" w:rsidRDefault="000E6660">
      <w:pPr>
        <w:pStyle w:val="Heading4"/>
        <w:rPr>
          <w:lang w:val="en-US"/>
        </w:rPr>
      </w:pPr>
      <w:bookmarkStart w:id="348" w:name="_Ref276461726"/>
      <w:r>
        <w:rPr>
          <w:lang w:val="en-US"/>
        </w:rPr>
        <w:t>Notify Operating Mode</w:t>
      </w:r>
      <w:bookmarkEnd w:id="348"/>
    </w:p>
    <w:p w:rsidR="00E25096" w:rsidRPr="00E25096" w:rsidRDefault="00693136" w:rsidP="00E25096">
      <w:pPr>
        <w:rPr>
          <w:lang w:val="en-US"/>
        </w:rPr>
      </w:pPr>
      <w:r>
        <w:rPr>
          <w:lang w:val="en-US"/>
        </w:rPr>
        <w:t xml:space="preserve">The </w:t>
      </w:r>
      <w:r w:rsidR="00E25096" w:rsidRPr="00E25096">
        <w:rPr>
          <w:lang w:val="en-US"/>
        </w:rPr>
        <w:t xml:space="preserve">Notify Operating Mode frame </w:t>
      </w:r>
      <w:r>
        <w:rPr>
          <w:lang w:val="en-US"/>
        </w:rPr>
        <w:t xml:space="preserve">is used to notify peers STAs that the STA is changing its operating channel width, the maximum number of spatial streams it can receive, or both. </w:t>
      </w:r>
      <w:r w:rsidR="00E25096" w:rsidRPr="00E25096">
        <w:rPr>
          <w:lang w:val="en-US"/>
        </w:rPr>
        <w:t>See definition in 11.14.2. This frame can be sent by both non-AP STA and AP. If an AP wishes to change its operating mode, it</w:t>
      </w:r>
      <w:r w:rsidR="00E25096">
        <w:rPr>
          <w:lang w:val="en-US"/>
        </w:rPr>
        <w:t xml:space="preserve"> </w:t>
      </w:r>
      <w:r w:rsidR="00E25096" w:rsidRPr="00E25096">
        <w:rPr>
          <w:lang w:val="en-US"/>
        </w:rPr>
        <w:t>broadcasts this Action frame to all STAs in the BSS.</w:t>
      </w:r>
    </w:p>
    <w:p w:rsidR="00E25096" w:rsidRDefault="00E25096" w:rsidP="00E25096">
      <w:pPr>
        <w:rPr>
          <w:lang w:val="en-US"/>
        </w:rPr>
      </w:pPr>
    </w:p>
    <w:p w:rsidR="00E25096" w:rsidRDefault="00E25096" w:rsidP="00E25096">
      <w:pPr>
        <w:rPr>
          <w:lang w:val="en-US"/>
        </w:rPr>
      </w:pPr>
      <w:r w:rsidRPr="00E25096">
        <w:rPr>
          <w:lang w:val="en-US"/>
        </w:rPr>
        <w:t xml:space="preserve">The format of the Notify Operating Mode Action frame body is defined in </w:t>
      </w:r>
      <w:r w:rsidR="00ED3137">
        <w:rPr>
          <w:lang w:val="en-US"/>
        </w:rPr>
        <w:fldChar w:fldCharType="begin"/>
      </w:r>
      <w:r>
        <w:rPr>
          <w:lang w:val="en-US"/>
        </w:rPr>
        <w:instrText xml:space="preserve"> REF _Ref276460462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19</w:t>
      </w:r>
      <w:r w:rsidR="00ED3137">
        <w:rPr>
          <w:lang w:val="en-US"/>
        </w:rPr>
        <w:fldChar w:fldCharType="end"/>
      </w:r>
      <w:r w:rsidRPr="00E25096">
        <w:rPr>
          <w:lang w:val="en-US"/>
        </w:rPr>
        <w:t>.</w:t>
      </w:r>
    </w:p>
    <w:p w:rsidR="00E25096" w:rsidRPr="00E25096" w:rsidRDefault="00E25096" w:rsidP="00E25096">
      <w:pPr>
        <w:rPr>
          <w:lang w:val="en-US"/>
        </w:rPr>
      </w:pPr>
      <w:r w:rsidRPr="00E25096">
        <w:rPr>
          <w:lang w:val="en-US"/>
        </w:rPr>
        <w:t xml:space="preserve"> </w:t>
      </w:r>
    </w:p>
    <w:p w:rsidR="009C5111" w:rsidRDefault="00E25096">
      <w:pPr>
        <w:pStyle w:val="Caption"/>
        <w:keepNext/>
        <w:jc w:val="center"/>
      </w:pPr>
      <w:bookmarkStart w:id="349" w:name="_Ref276460462"/>
      <w:r>
        <w:t xml:space="preserve">Table </w:t>
      </w:r>
      <w:r w:rsidR="00ED3137">
        <w:fldChar w:fldCharType="begin"/>
      </w:r>
      <w:r w:rsidR="00F0081D">
        <w:instrText xml:space="preserve"> STYLEREF 1 \s </w:instrText>
      </w:r>
      <w:r w:rsidR="00ED3137">
        <w:fldChar w:fldCharType="separate"/>
      </w:r>
      <w:r w:rsidR="00784ECF">
        <w:rPr>
          <w:noProof/>
        </w:rPr>
        <w:t>7</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19</w:t>
      </w:r>
      <w:r w:rsidR="00ED3137">
        <w:fldChar w:fldCharType="end"/>
      </w:r>
      <w:bookmarkEnd w:id="349"/>
      <w:r>
        <w:t>--Notify Operating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6030"/>
      </w:tblGrid>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b/>
                <w:szCs w:val="22"/>
                <w:lang w:val="en-US" w:eastAsia="zh-CN"/>
              </w:rPr>
            </w:pPr>
            <w:r>
              <w:rPr>
                <w:rFonts w:eastAsia="SimSun"/>
                <w:b/>
                <w:szCs w:val="22"/>
                <w:lang w:val="en-US" w:eastAsia="zh-CN"/>
              </w:rPr>
              <w:t>Order</w:t>
            </w:r>
          </w:p>
        </w:tc>
        <w:tc>
          <w:tcPr>
            <w:tcW w:w="6030" w:type="dxa"/>
          </w:tcPr>
          <w:p w:rsidR="00E25096" w:rsidRPr="00E34B24" w:rsidRDefault="00E25096" w:rsidP="00E25096">
            <w:pPr>
              <w:autoSpaceDE w:val="0"/>
              <w:autoSpaceDN w:val="0"/>
              <w:adjustRightInd w:val="0"/>
              <w:jc w:val="center"/>
              <w:rPr>
                <w:rFonts w:eastAsia="SimSun"/>
                <w:b/>
                <w:szCs w:val="22"/>
                <w:lang w:val="en-US" w:eastAsia="zh-CN"/>
              </w:rPr>
            </w:pPr>
            <w:r>
              <w:rPr>
                <w:rFonts w:eastAsia="SimSun"/>
                <w:b/>
                <w:szCs w:val="22"/>
                <w:lang w:val="en-US" w:eastAsia="zh-CN"/>
              </w:rPr>
              <w:t>Information</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1</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Category</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2</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Action</w:t>
            </w:r>
          </w:p>
        </w:tc>
      </w:tr>
      <w:tr w:rsidR="00E25096" w:rsidRPr="00E34B24" w:rsidTr="00E25096">
        <w:trPr>
          <w:jc w:val="center"/>
        </w:trPr>
        <w:tc>
          <w:tcPr>
            <w:tcW w:w="1458" w:type="dxa"/>
          </w:tcPr>
          <w:p w:rsidR="00E25096" w:rsidRPr="00E34B24" w:rsidRDefault="00E25096" w:rsidP="00E25096">
            <w:pPr>
              <w:autoSpaceDE w:val="0"/>
              <w:autoSpaceDN w:val="0"/>
              <w:adjustRightInd w:val="0"/>
              <w:jc w:val="center"/>
              <w:rPr>
                <w:rFonts w:eastAsia="SimSun"/>
                <w:szCs w:val="22"/>
                <w:lang w:val="en-US" w:eastAsia="zh-CN"/>
              </w:rPr>
            </w:pPr>
            <w:r>
              <w:rPr>
                <w:rFonts w:eastAsia="SimSun"/>
                <w:szCs w:val="22"/>
                <w:lang w:val="en-US" w:eastAsia="zh-CN"/>
              </w:rPr>
              <w:t>3</w:t>
            </w:r>
          </w:p>
        </w:tc>
        <w:tc>
          <w:tcPr>
            <w:tcW w:w="6030" w:type="dxa"/>
          </w:tcPr>
          <w:p w:rsidR="00E25096" w:rsidRPr="00E34B24" w:rsidRDefault="00E25096" w:rsidP="00E25096">
            <w:pPr>
              <w:autoSpaceDE w:val="0"/>
              <w:autoSpaceDN w:val="0"/>
              <w:adjustRightInd w:val="0"/>
              <w:jc w:val="both"/>
              <w:rPr>
                <w:rFonts w:eastAsia="SimSun"/>
                <w:szCs w:val="22"/>
                <w:lang w:val="en-US" w:eastAsia="zh-CN"/>
              </w:rPr>
            </w:pPr>
            <w:r>
              <w:rPr>
                <w:rFonts w:eastAsia="SimSun"/>
                <w:szCs w:val="22"/>
                <w:lang w:val="en-US" w:eastAsia="zh-CN"/>
              </w:rPr>
              <w:t>Operating Mode</w:t>
            </w:r>
            <w:r w:rsidR="00ED0A2C">
              <w:rPr>
                <w:rFonts w:eastAsia="SimSun"/>
                <w:szCs w:val="22"/>
                <w:lang w:val="en-US" w:eastAsia="zh-CN"/>
              </w:rPr>
              <w:t xml:space="preserve"> (see </w:t>
            </w:r>
            <w:r w:rsidR="00ED3137">
              <w:rPr>
                <w:rFonts w:eastAsia="SimSun"/>
                <w:szCs w:val="22"/>
                <w:lang w:val="en-US" w:eastAsia="zh-CN"/>
              </w:rPr>
              <w:fldChar w:fldCharType="begin"/>
            </w:r>
            <w:r w:rsidR="004811D6">
              <w:rPr>
                <w:rFonts w:eastAsia="SimSun"/>
                <w:szCs w:val="22"/>
                <w:lang w:val="en-US" w:eastAsia="zh-CN"/>
              </w:rPr>
              <w:instrText xml:space="preserve"> REF _Ref276550642 \n \h </w:instrText>
            </w:r>
            <w:r w:rsidR="00ED3137">
              <w:rPr>
                <w:rFonts w:eastAsia="SimSun"/>
                <w:szCs w:val="22"/>
                <w:lang w:val="en-US" w:eastAsia="zh-CN"/>
              </w:rPr>
            </w:r>
            <w:r w:rsidR="00ED3137">
              <w:rPr>
                <w:rFonts w:eastAsia="SimSun"/>
                <w:szCs w:val="22"/>
                <w:lang w:val="en-US" w:eastAsia="zh-CN"/>
              </w:rPr>
              <w:fldChar w:fldCharType="separate"/>
            </w:r>
            <w:r w:rsidR="00784ECF">
              <w:rPr>
                <w:rFonts w:eastAsia="SimSun"/>
                <w:szCs w:val="22"/>
                <w:lang w:val="en-US" w:eastAsia="zh-CN"/>
              </w:rPr>
              <w:t>7.3.1.63</w:t>
            </w:r>
            <w:r w:rsidR="00ED3137">
              <w:rPr>
                <w:rFonts w:eastAsia="SimSun"/>
                <w:szCs w:val="22"/>
                <w:lang w:val="en-US" w:eastAsia="zh-CN"/>
              </w:rPr>
              <w:fldChar w:fldCharType="end"/>
            </w:r>
            <w:r w:rsidR="00ED0A2C">
              <w:rPr>
                <w:rFonts w:eastAsia="SimSun"/>
                <w:szCs w:val="22"/>
                <w:lang w:val="en-US" w:eastAsia="zh-CN"/>
              </w:rPr>
              <w:t>)</w:t>
            </w:r>
          </w:p>
        </w:tc>
      </w:tr>
    </w:tbl>
    <w:p w:rsidR="00E25096" w:rsidRPr="00E25096" w:rsidRDefault="00E25096" w:rsidP="00E25096">
      <w:pPr>
        <w:rPr>
          <w:lang w:val="en-US"/>
        </w:rPr>
      </w:pPr>
    </w:p>
    <w:p w:rsidR="00E25096" w:rsidRDefault="00E25096" w:rsidP="00E25096">
      <w:pPr>
        <w:rPr>
          <w:lang w:val="en-US"/>
        </w:rPr>
      </w:pPr>
      <w:r w:rsidRPr="00E25096">
        <w:rPr>
          <w:lang w:val="en-US"/>
        </w:rPr>
        <w:t>The Category field is set to the value for VHT, specified in Table 7-24.</w:t>
      </w:r>
    </w:p>
    <w:p w:rsidR="00E25096" w:rsidRPr="00E25096" w:rsidRDefault="00E25096" w:rsidP="00E25096">
      <w:pPr>
        <w:rPr>
          <w:lang w:val="en-US"/>
        </w:rPr>
      </w:pPr>
    </w:p>
    <w:p w:rsidR="002B7FE7" w:rsidRDefault="00E25096">
      <w:pPr>
        <w:rPr>
          <w:lang w:val="en-US"/>
        </w:rPr>
      </w:pPr>
      <w:r w:rsidRPr="00E25096">
        <w:rPr>
          <w:lang w:val="en-US"/>
        </w:rPr>
        <w:t xml:space="preserve">The Action field is set to the value for Notify Operating Mode, specified in </w:t>
      </w:r>
      <w:r w:rsidR="00ED3137">
        <w:rPr>
          <w:lang w:val="en-US"/>
        </w:rPr>
        <w:fldChar w:fldCharType="begin"/>
      </w:r>
      <w:r>
        <w:rPr>
          <w:lang w:val="en-US"/>
        </w:rPr>
        <w:instrText xml:space="preserve"> REF _Ref276460520 \h </w:instrText>
      </w:r>
      <w:r w:rsidR="00ED3137">
        <w:rPr>
          <w:lang w:val="en-US"/>
        </w:rPr>
      </w:r>
      <w:r w:rsidR="00ED3137">
        <w:rPr>
          <w:lang w:val="en-US"/>
        </w:rPr>
        <w:fldChar w:fldCharType="separate"/>
      </w:r>
      <w:r w:rsidR="00784ECF">
        <w:t xml:space="preserve">Table </w:t>
      </w:r>
      <w:r w:rsidR="00784ECF">
        <w:rPr>
          <w:noProof/>
        </w:rPr>
        <w:t>7</w:t>
      </w:r>
      <w:r w:rsidR="00784ECF">
        <w:noBreakHyphen/>
      </w:r>
      <w:r w:rsidR="00784ECF">
        <w:rPr>
          <w:noProof/>
        </w:rPr>
        <w:t>17</w:t>
      </w:r>
      <w:r w:rsidR="00ED3137">
        <w:rPr>
          <w:lang w:val="en-US"/>
        </w:rPr>
        <w:fldChar w:fldCharType="end"/>
      </w:r>
      <w:r w:rsidRPr="00E25096">
        <w:rPr>
          <w:lang w:val="en-US"/>
        </w:rPr>
        <w:t>.</w:t>
      </w:r>
    </w:p>
    <w:p w:rsidR="002B7FE7" w:rsidRDefault="002B7FE7">
      <w:pPr>
        <w:rPr>
          <w:lang w:val="en-US"/>
        </w:rPr>
      </w:pPr>
    </w:p>
    <w:p w:rsidR="002B7FE7" w:rsidRDefault="00F134C3">
      <w:pPr>
        <w:rPr>
          <w:b/>
          <w:i/>
          <w:color w:val="FF0000"/>
          <w:lang w:val="en-US"/>
        </w:rPr>
      </w:pPr>
      <w:r w:rsidRPr="00F134C3">
        <w:rPr>
          <w:b/>
          <w:i/>
          <w:color w:val="FF0000"/>
          <w:lang w:val="en-US"/>
        </w:rPr>
        <w:t>Editor’s note: the following note should be moved to a more appropriate section.</w:t>
      </w:r>
    </w:p>
    <w:p w:rsidR="002B7FE7" w:rsidRDefault="00E25096">
      <w:pPr>
        <w:rPr>
          <w:lang w:val="en-US"/>
        </w:rPr>
      </w:pPr>
      <w:r>
        <w:rPr>
          <w:lang w:val="en-US"/>
        </w:rPr>
        <w:t>NOTE</w:t>
      </w:r>
      <w:r w:rsidR="005951D1">
        <w:rPr>
          <w:lang w:val="en-US"/>
        </w:rPr>
        <w:t>--</w:t>
      </w:r>
      <w:r w:rsidRPr="00E25096">
        <w:rPr>
          <w:lang w:val="en-US"/>
        </w:rPr>
        <w:t xml:space="preserve">It may take long for a STA to switch its operating mode and during the switching a STA may not be able to receive any frames. If a STA </w:t>
      </w:r>
      <w:r w:rsidR="005951D1">
        <w:rPr>
          <w:lang w:val="en-US"/>
        </w:rPr>
        <w:t xml:space="preserve">cannot tolerate </w:t>
      </w:r>
      <w:r w:rsidRPr="00E25096">
        <w:rPr>
          <w:lang w:val="en-US"/>
        </w:rPr>
        <w:t xml:space="preserve">frame loss during that period, </w:t>
      </w:r>
      <w:r w:rsidR="005951D1">
        <w:rPr>
          <w:lang w:val="en-US"/>
        </w:rPr>
        <w:t>the Power Management subfield in the Frame Control field may be set to 1 to indicate that the STA has entered power save. This is followed by a later frame</w:t>
      </w:r>
      <w:r w:rsidR="00693136">
        <w:rPr>
          <w:lang w:val="en-US"/>
        </w:rPr>
        <w:t>, following the completion of the mode switch,</w:t>
      </w:r>
      <w:r w:rsidR="005951D1">
        <w:rPr>
          <w:lang w:val="en-US"/>
        </w:rPr>
        <w:t xml:space="preserve"> to indicate that the STA has exited power save.</w:t>
      </w:r>
    </w:p>
    <w:p w:rsidR="009C5111" w:rsidRDefault="009C5111">
      <w:pPr>
        <w:keepNext/>
        <w:jc w:val="center"/>
      </w:pPr>
      <w:r>
        <w:rPr>
          <w:noProof/>
          <w:lang w:val="en-US"/>
        </w:rPr>
        <w:lastRenderedPageBreak/>
        <w:drawing>
          <wp:inline distT="0" distB="0" distL="0" distR="0">
            <wp:extent cx="3686860" cy="1814170"/>
            <wp:effectExtent l="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0" cy="3657600"/>
                      <a:chOff x="1219200" y="1295400"/>
                      <a:chExt cx="6096000" cy="3657600"/>
                    </a:xfrm>
                  </a:grpSpPr>
                  <a:cxnSp>
                    <a:nvCxnSpPr>
                      <a:cNvPr id="7172" name="Straight Connector 4"/>
                      <a:cNvCxnSpPr>
                        <a:cxnSpLocks noChangeShapeType="1"/>
                      </a:cNvCxnSpPr>
                    </a:nvCxnSpPr>
                    <a:spPr bwMode="auto">
                      <a:xfrm rot="5400000">
                        <a:off x="1181100" y="3390900"/>
                        <a:ext cx="3429000" cy="0"/>
                      </a:xfrm>
                      <a:prstGeom prst="line">
                        <a:avLst/>
                      </a:prstGeom>
                      <a:noFill/>
                      <a:ln w="19050" algn="ctr">
                        <a:solidFill>
                          <a:schemeClr val="tx1"/>
                        </a:solidFill>
                        <a:round/>
                        <a:headEnd/>
                        <a:tailEnd/>
                      </a:ln>
                    </a:spPr>
                  </a:cxnSp>
                  <a:cxnSp>
                    <a:nvCxnSpPr>
                      <a:cNvPr id="7173" name="Straight Connector 6"/>
                      <a:cNvCxnSpPr>
                        <a:cxnSpLocks noChangeShapeType="1"/>
                      </a:cNvCxnSpPr>
                    </a:nvCxnSpPr>
                    <a:spPr bwMode="auto">
                      <a:xfrm rot="16200000" flipH="1">
                        <a:off x="3771900" y="3390900"/>
                        <a:ext cx="3429000" cy="0"/>
                      </a:xfrm>
                      <a:prstGeom prst="line">
                        <a:avLst/>
                      </a:prstGeom>
                      <a:noFill/>
                      <a:ln w="19050" algn="ctr">
                        <a:solidFill>
                          <a:schemeClr val="tx1"/>
                        </a:solidFill>
                        <a:round/>
                        <a:headEnd/>
                        <a:tailEnd/>
                      </a:ln>
                    </a:spPr>
                  </a:cxnSp>
                  <a:cxnSp>
                    <a:nvCxnSpPr>
                      <a:cNvPr id="7174" name="Straight Arrow Connector 8"/>
                      <a:cNvCxnSpPr>
                        <a:cxnSpLocks noChangeShapeType="1"/>
                      </a:cNvCxnSpPr>
                    </a:nvCxnSpPr>
                    <a:spPr bwMode="auto">
                      <a:xfrm>
                        <a:off x="3048000" y="2286000"/>
                        <a:ext cx="2286000" cy="533400"/>
                      </a:xfrm>
                      <a:prstGeom prst="straightConnector1">
                        <a:avLst/>
                      </a:prstGeom>
                      <a:noFill/>
                      <a:ln w="19050" algn="ctr">
                        <a:solidFill>
                          <a:srgbClr val="4A7EBB"/>
                        </a:solidFill>
                        <a:round/>
                        <a:headEnd/>
                        <a:tailEnd type="arrow" w="med" len="med"/>
                      </a:ln>
                    </a:spPr>
                  </a:cxnSp>
                  <a:cxnSp>
                    <a:nvCxnSpPr>
                      <a:cNvPr id="7175" name="Straight Arrow Connector 12"/>
                      <a:cNvCxnSpPr>
                        <a:cxnSpLocks noChangeShapeType="1"/>
                      </a:cNvCxnSpPr>
                    </a:nvCxnSpPr>
                    <a:spPr bwMode="auto">
                      <a:xfrm>
                        <a:off x="3048000" y="3581400"/>
                        <a:ext cx="2286000" cy="457200"/>
                      </a:xfrm>
                      <a:prstGeom prst="straightConnector1">
                        <a:avLst/>
                      </a:prstGeom>
                      <a:noFill/>
                      <a:ln w="19050" algn="ctr">
                        <a:solidFill>
                          <a:srgbClr val="4A7EBB"/>
                        </a:solidFill>
                        <a:round/>
                        <a:headEnd/>
                        <a:tailEnd type="arrow" w="med" len="med"/>
                      </a:ln>
                    </a:spPr>
                  </a:cxnSp>
                  <a:cxnSp>
                    <a:nvCxnSpPr>
                      <a:cNvPr id="7176" name="Straight Arrow Connector 14"/>
                      <a:cNvCxnSpPr>
                        <a:cxnSpLocks noChangeShapeType="1"/>
                      </a:cNvCxnSpPr>
                    </a:nvCxnSpPr>
                    <a:spPr bwMode="auto">
                      <a:xfrm flipH="1">
                        <a:off x="3048000" y="4191000"/>
                        <a:ext cx="2286000" cy="609600"/>
                      </a:xfrm>
                      <a:prstGeom prst="straightConnector1">
                        <a:avLst/>
                      </a:prstGeom>
                      <a:noFill/>
                      <a:ln w="19050" algn="ctr">
                        <a:solidFill>
                          <a:srgbClr val="4A7EBB"/>
                        </a:solidFill>
                        <a:round/>
                        <a:headEnd/>
                        <a:tailEnd type="arrow" w="med" len="med"/>
                      </a:ln>
                    </a:spPr>
                  </a:cxnSp>
                  <a:sp>
                    <a:nvSpPr>
                      <a:cNvPr id="7177" name="TextBox 9"/>
                      <a:cNvSpPr txBox="1">
                        <a:spLocks noChangeArrowheads="1"/>
                      </a:cNvSpPr>
                    </a:nvSpPr>
                    <a:spPr bwMode="auto">
                      <a:xfrm>
                        <a:off x="2590800" y="1295400"/>
                        <a:ext cx="6286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STA</a:t>
                          </a:r>
                        </a:p>
                      </a:txBody>
                      <a:useSpRect/>
                    </a:txSp>
                  </a:sp>
                  <a:sp>
                    <a:nvSpPr>
                      <a:cNvPr id="7178" name="TextBox 11"/>
                      <a:cNvSpPr txBox="1">
                        <a:spLocks noChangeArrowheads="1"/>
                      </a:cNvSpPr>
                    </a:nvSpPr>
                    <a:spPr bwMode="auto">
                      <a:xfrm>
                        <a:off x="5257800" y="1295400"/>
                        <a:ext cx="488950" cy="3667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AP</a:t>
                          </a:r>
                        </a:p>
                      </a:txBody>
                      <a:useSpRect/>
                    </a:txSp>
                  </a:sp>
                  <a:sp>
                    <a:nvSpPr>
                      <a:cNvPr id="7179" name="TextBox 13"/>
                      <a:cNvSpPr txBox="1">
                        <a:spLocks noChangeArrowheads="1"/>
                      </a:cNvSpPr>
                    </a:nvSpPr>
                    <a:spPr bwMode="auto">
                      <a:xfrm>
                        <a:off x="3173413" y="1981200"/>
                        <a:ext cx="2154237" cy="5175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en-US" sz="1400"/>
                            <a:t>Mode change notification</a:t>
                          </a:r>
                        </a:p>
                        <a:p>
                          <a:pPr algn="r"/>
                          <a:r>
                            <a:rPr lang="en-US" sz="1400"/>
                            <a:t>with PS on</a:t>
                          </a:r>
                        </a:p>
                      </a:txBody>
                      <a:useSpRect/>
                    </a:txSp>
                  </a:sp>
                  <a:sp>
                    <a:nvSpPr>
                      <a:cNvPr id="7180" name="TextBox 15"/>
                      <a:cNvSpPr txBox="1">
                        <a:spLocks noChangeArrowheads="1"/>
                      </a:cNvSpPr>
                    </a:nvSpPr>
                    <a:spPr bwMode="auto">
                      <a:xfrm>
                        <a:off x="5486400" y="3124200"/>
                        <a:ext cx="182880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AP holds up tx </a:t>
                          </a:r>
                          <a:br>
                            <a:rPr lang="en-US"/>
                          </a:br>
                          <a:r>
                            <a:rPr lang="en-US"/>
                            <a:t>to STA in sleep</a:t>
                          </a:r>
                        </a:p>
                      </a:txBody>
                      <a:useSpRect/>
                    </a:txSp>
                  </a:sp>
                  <a:sp>
                    <a:nvSpPr>
                      <a:cNvPr id="7181" name="TextBox 16"/>
                      <a:cNvSpPr txBox="1">
                        <a:spLocks noChangeArrowheads="1"/>
                      </a:cNvSpPr>
                    </a:nvSpPr>
                    <a:spPr bwMode="auto">
                      <a:xfrm>
                        <a:off x="3657600" y="3429000"/>
                        <a:ext cx="1081088"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a:t>Turn PS off</a:t>
                          </a:r>
                        </a:p>
                      </a:txBody>
                      <a:useSpRect/>
                    </a:txSp>
                  </a:sp>
                  <a:sp>
                    <a:nvSpPr>
                      <a:cNvPr id="7182" name="TextBox 17"/>
                      <a:cNvSpPr txBox="1">
                        <a:spLocks noChangeArrowheads="1"/>
                      </a:cNvSpPr>
                    </a:nvSpPr>
                    <a:spPr bwMode="auto">
                      <a:xfrm>
                        <a:off x="3581400" y="4648200"/>
                        <a:ext cx="1387475" cy="3048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a:t>Packet delivery</a:t>
                          </a:r>
                        </a:p>
                      </a:txBody>
                      <a:useSpRect/>
                    </a:txSp>
                  </a:sp>
                  <a:sp>
                    <a:nvSpPr>
                      <a:cNvPr id="7183" name="TextBox 15"/>
                      <a:cNvSpPr txBox="1">
                        <a:spLocks noChangeArrowheads="1"/>
                      </a:cNvSpPr>
                    </a:nvSpPr>
                    <a:spPr bwMode="auto">
                      <a:xfrm>
                        <a:off x="1219200" y="2590800"/>
                        <a:ext cx="1581150" cy="6413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en-US"/>
                            <a:t>STA in mode</a:t>
                          </a:r>
                        </a:p>
                        <a:p>
                          <a:pPr algn="r"/>
                          <a:r>
                            <a:rPr lang="en-US"/>
                            <a:t>change</a:t>
                          </a:r>
                        </a:p>
                      </a:txBody>
                      <a:useSpRect/>
                    </a:txSp>
                  </a:sp>
                  <a:cxnSp>
                    <a:nvCxnSpPr>
                      <a:cNvPr id="7186" name="Straight Connector 6"/>
                      <a:cNvCxnSpPr>
                        <a:cxnSpLocks noChangeShapeType="1"/>
                      </a:cNvCxnSpPr>
                    </a:nvCxnSpPr>
                    <a:spPr bwMode="auto">
                      <a:xfrm rot="16200000" flipH="1">
                        <a:off x="6324600" y="2133600"/>
                        <a:ext cx="0" cy="1371600"/>
                      </a:xfrm>
                      <a:prstGeom prst="line">
                        <a:avLst/>
                      </a:prstGeom>
                      <a:noFill/>
                      <a:ln w="19050" algn="ctr">
                        <a:solidFill>
                          <a:srgbClr val="4A7EBB"/>
                        </a:solidFill>
                        <a:round/>
                        <a:headEnd/>
                        <a:tailEnd/>
                      </a:ln>
                    </a:spPr>
                  </a:cxnSp>
                  <a:cxnSp>
                    <a:nvCxnSpPr>
                      <a:cNvPr id="7187" name="Straight Connector 6"/>
                      <a:cNvCxnSpPr>
                        <a:cxnSpLocks noChangeShapeType="1"/>
                      </a:cNvCxnSpPr>
                    </a:nvCxnSpPr>
                    <a:spPr bwMode="auto">
                      <a:xfrm rot="16200000" flipH="1">
                        <a:off x="6324600" y="3352800"/>
                        <a:ext cx="0" cy="1371600"/>
                      </a:xfrm>
                      <a:prstGeom prst="line">
                        <a:avLst/>
                      </a:prstGeom>
                      <a:noFill/>
                      <a:ln w="19050" algn="ctr">
                        <a:solidFill>
                          <a:srgbClr val="4A7EBB"/>
                        </a:solidFill>
                        <a:round/>
                        <a:headEnd/>
                        <a:tailEnd/>
                      </a:ln>
                    </a:spPr>
                  </a:cxnSp>
                  <a:cxnSp>
                    <a:nvCxnSpPr>
                      <a:cNvPr id="7188" name="Straight Arrow Connector 12"/>
                      <a:cNvCxnSpPr>
                        <a:cxnSpLocks noChangeShapeType="1"/>
                      </a:cNvCxnSpPr>
                    </a:nvCxnSpPr>
                    <a:spPr bwMode="auto">
                      <a:xfrm flipV="1">
                        <a:off x="6248400" y="2819400"/>
                        <a:ext cx="0" cy="304800"/>
                      </a:xfrm>
                      <a:prstGeom prst="straightConnector1">
                        <a:avLst/>
                      </a:prstGeom>
                      <a:noFill/>
                      <a:ln w="19050" algn="ctr">
                        <a:solidFill>
                          <a:srgbClr val="4A7EBB"/>
                        </a:solidFill>
                        <a:round/>
                        <a:headEnd/>
                        <a:tailEnd type="arrow" w="med" len="med"/>
                      </a:ln>
                    </a:spPr>
                  </a:cxnSp>
                  <a:cxnSp>
                    <a:nvCxnSpPr>
                      <a:cNvPr id="7189" name="Straight Arrow Connector 12"/>
                      <a:cNvCxnSpPr>
                        <a:cxnSpLocks noChangeShapeType="1"/>
                      </a:cNvCxnSpPr>
                    </a:nvCxnSpPr>
                    <a:spPr bwMode="auto">
                      <a:xfrm flipV="1">
                        <a:off x="6248400" y="3733800"/>
                        <a:ext cx="0" cy="304800"/>
                      </a:xfrm>
                      <a:prstGeom prst="straightConnector1">
                        <a:avLst/>
                      </a:prstGeom>
                      <a:noFill/>
                      <a:ln w="19050" algn="ctr">
                        <a:solidFill>
                          <a:srgbClr val="4A7EBB"/>
                        </a:solidFill>
                        <a:round/>
                        <a:headEnd type="arrow" w="med" len="med"/>
                        <a:tailEnd/>
                      </a:ln>
                    </a:spPr>
                  </a:cxnSp>
                  <a:cxnSp>
                    <a:nvCxnSpPr>
                      <a:cNvPr id="7190" name="Straight Connector 6"/>
                      <a:cNvCxnSpPr>
                        <a:cxnSpLocks noChangeShapeType="1"/>
                      </a:cNvCxnSpPr>
                    </a:nvCxnSpPr>
                    <a:spPr bwMode="auto">
                      <a:xfrm rot="16200000" flipH="1">
                        <a:off x="2057400" y="1600200"/>
                        <a:ext cx="0" cy="1371600"/>
                      </a:xfrm>
                      <a:prstGeom prst="line">
                        <a:avLst/>
                      </a:prstGeom>
                      <a:noFill/>
                      <a:ln w="19050" algn="ctr">
                        <a:solidFill>
                          <a:srgbClr val="4A7EBB"/>
                        </a:solidFill>
                        <a:round/>
                        <a:headEnd/>
                        <a:tailEnd/>
                      </a:ln>
                    </a:spPr>
                  </a:cxnSp>
                  <a:cxnSp>
                    <a:nvCxnSpPr>
                      <a:cNvPr id="7191" name="Straight Connector 6"/>
                      <a:cNvCxnSpPr>
                        <a:cxnSpLocks noChangeShapeType="1"/>
                      </a:cNvCxnSpPr>
                    </a:nvCxnSpPr>
                    <a:spPr bwMode="auto">
                      <a:xfrm rot="16200000" flipH="1">
                        <a:off x="2057400" y="2895600"/>
                        <a:ext cx="0" cy="1371600"/>
                      </a:xfrm>
                      <a:prstGeom prst="line">
                        <a:avLst/>
                      </a:prstGeom>
                      <a:noFill/>
                      <a:ln w="19050" algn="ctr">
                        <a:solidFill>
                          <a:srgbClr val="4A7EBB"/>
                        </a:solidFill>
                        <a:round/>
                        <a:headEnd/>
                        <a:tailEnd/>
                      </a:ln>
                    </a:spPr>
                  </a:cxnSp>
                  <a:cxnSp>
                    <a:nvCxnSpPr>
                      <a:cNvPr id="7192" name="Straight Arrow Connector 12"/>
                      <a:cNvCxnSpPr>
                        <a:cxnSpLocks noChangeShapeType="1"/>
                      </a:cNvCxnSpPr>
                    </a:nvCxnSpPr>
                    <a:spPr bwMode="auto">
                      <a:xfrm flipV="1">
                        <a:off x="1981200" y="2286000"/>
                        <a:ext cx="0" cy="304800"/>
                      </a:xfrm>
                      <a:prstGeom prst="straightConnector1">
                        <a:avLst/>
                      </a:prstGeom>
                      <a:noFill/>
                      <a:ln w="19050" algn="ctr">
                        <a:solidFill>
                          <a:srgbClr val="4A7EBB"/>
                        </a:solidFill>
                        <a:round/>
                        <a:headEnd/>
                        <a:tailEnd type="arrow" w="med" len="med"/>
                      </a:ln>
                    </a:spPr>
                  </a:cxnSp>
                  <a:cxnSp>
                    <a:nvCxnSpPr>
                      <a:cNvPr id="7193" name="Straight Arrow Connector 12"/>
                      <a:cNvCxnSpPr>
                        <a:cxnSpLocks noChangeShapeType="1"/>
                      </a:cNvCxnSpPr>
                    </a:nvCxnSpPr>
                    <a:spPr bwMode="auto">
                      <a:xfrm flipV="1">
                        <a:off x="1981200" y="3276600"/>
                        <a:ext cx="0" cy="304800"/>
                      </a:xfrm>
                      <a:prstGeom prst="straightConnector1">
                        <a:avLst/>
                      </a:prstGeom>
                      <a:noFill/>
                      <a:ln w="19050" algn="ctr">
                        <a:solidFill>
                          <a:srgbClr val="4A7EBB"/>
                        </a:solidFill>
                        <a:round/>
                        <a:headEnd type="arrow" w="med" len="med"/>
                        <a:tailEnd/>
                      </a:ln>
                    </a:spPr>
                  </a:cxnSp>
                </lc:lockedCanvas>
              </a:graphicData>
            </a:graphic>
          </wp:inline>
        </w:drawing>
      </w:r>
    </w:p>
    <w:p w:rsidR="009C5111" w:rsidRDefault="005951D1">
      <w:pPr>
        <w:pStyle w:val="Caption"/>
        <w:jc w:val="center"/>
      </w:pPr>
      <w:r>
        <w:t xml:space="preserve">Figure </w:t>
      </w:r>
      <w:r w:rsidR="00ED3137">
        <w:fldChar w:fldCharType="begin"/>
      </w:r>
      <w:r w:rsidR="003C609E">
        <w:instrText xml:space="preserve"> STYLEREF 1 \s </w:instrText>
      </w:r>
      <w:r w:rsidR="00ED3137">
        <w:fldChar w:fldCharType="separate"/>
      </w:r>
      <w:r w:rsidR="00784ECF">
        <w:rPr>
          <w:noProof/>
        </w:rPr>
        <w:t>7</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9</w:t>
      </w:r>
      <w:r w:rsidR="00ED3137">
        <w:fldChar w:fldCharType="end"/>
      </w:r>
      <w:r>
        <w:t>—Suggested frame exchange to prevent frame loss with operating mode change</w:t>
      </w:r>
    </w:p>
    <w:p w:rsidR="002B7FE7" w:rsidRDefault="002B7FE7"/>
    <w:p w:rsidR="002D0601" w:rsidRPr="00E34B24" w:rsidRDefault="00977AC0">
      <w:pPr>
        <w:pStyle w:val="Heading2"/>
        <w:numPr>
          <w:ilvl w:val="0"/>
          <w:numId w:val="0"/>
        </w:numPr>
        <w:rPr>
          <w:lang w:val="en-US"/>
        </w:rPr>
      </w:pPr>
      <w:bookmarkStart w:id="350" w:name="_Toc276824405"/>
      <w:r w:rsidRPr="00977AC0">
        <w:rPr>
          <w:lang w:val="en-US"/>
        </w:rPr>
        <w:t>7.4a</w:t>
      </w:r>
      <w:r w:rsidRPr="00977AC0">
        <w:rPr>
          <w:lang w:val="en-US"/>
        </w:rPr>
        <w:tab/>
        <w:t>Aggregate MPDU (A-MPDU)</w:t>
      </w:r>
      <w:bookmarkEnd w:id="350"/>
    </w:p>
    <w:p w:rsidR="00457B2E" w:rsidRPr="00E34B24" w:rsidRDefault="00977AC0" w:rsidP="007E1B9A">
      <w:pPr>
        <w:pStyle w:val="Heading3"/>
        <w:numPr>
          <w:ilvl w:val="0"/>
          <w:numId w:val="0"/>
        </w:numPr>
        <w:ind w:left="720" w:hanging="720"/>
        <w:rPr>
          <w:lang w:val="en-US"/>
        </w:rPr>
      </w:pPr>
      <w:bookmarkStart w:id="351" w:name="_Toc276824406"/>
      <w:bookmarkStart w:id="352" w:name="_Ref265658376"/>
      <w:r w:rsidRPr="00977AC0">
        <w:rPr>
          <w:lang w:val="en-US"/>
        </w:rPr>
        <w:t>7.4a.1</w:t>
      </w:r>
      <w:r w:rsidRPr="00977AC0">
        <w:rPr>
          <w:lang w:val="en-US"/>
        </w:rPr>
        <w:tab/>
        <w:t>A-MPDU format</w:t>
      </w:r>
      <w:bookmarkEnd w:id="351"/>
    </w:p>
    <w:p w:rsidR="009C10F7" w:rsidRPr="00E34B24" w:rsidRDefault="00977AC0" w:rsidP="00457B2E">
      <w:pPr>
        <w:rPr>
          <w:rFonts w:eastAsia="SimSun"/>
          <w:szCs w:val="22"/>
          <w:lang w:val="en-US" w:eastAsia="zh-CN"/>
        </w:rPr>
      </w:pPr>
      <w:r w:rsidRPr="00977AC0">
        <w:rPr>
          <w:b/>
          <w:i/>
          <w:lang w:val="en-US"/>
        </w:rPr>
        <w:t>Change section 7.4a.1 as follows:</w:t>
      </w:r>
      <w:bookmarkEnd w:id="352"/>
    </w:p>
    <w:p w:rsidR="009C5111" w:rsidRDefault="005432AF">
      <w:pPr>
        <w:autoSpaceDE w:val="0"/>
        <w:autoSpaceDN w:val="0"/>
        <w:adjustRightInd w:val="0"/>
        <w:rPr>
          <w:rFonts w:eastAsia="SimSun"/>
          <w:szCs w:val="22"/>
          <w:u w:val="single"/>
          <w:lang w:val="en-US" w:eastAsia="zh-CN"/>
        </w:rPr>
      </w:pPr>
      <w:r w:rsidRPr="00E34B24">
        <w:rPr>
          <w:rFonts w:eastAsia="SimSun"/>
          <w:szCs w:val="22"/>
          <w:lang w:val="en-US" w:eastAsia="zh-CN"/>
        </w:rPr>
        <w:t>An A-MPDU consists of a sequence of one or more A-MPDU subframes</w:t>
      </w:r>
      <w:r w:rsidR="00B06322" w:rsidRPr="00E34B24">
        <w:rPr>
          <w:rFonts w:eastAsia="SimSun"/>
          <w:szCs w:val="22"/>
          <w:lang w:val="en-US" w:eastAsia="zh-CN"/>
        </w:rPr>
        <w:t xml:space="preserve"> </w:t>
      </w:r>
      <w:r w:rsidR="00B06322" w:rsidRPr="00E34B24">
        <w:rPr>
          <w:rFonts w:eastAsia="SimSun"/>
          <w:szCs w:val="22"/>
          <w:u w:val="single"/>
          <w:lang w:val="en-US" w:eastAsia="zh-CN"/>
        </w:rPr>
        <w:t>and 0 to 3 octets of EOF Pad</w:t>
      </w:r>
      <w:r w:rsidRPr="00E34B24">
        <w:rPr>
          <w:rFonts w:eastAsia="SimSun"/>
          <w:szCs w:val="22"/>
          <w:u w:val="single"/>
          <w:lang w:val="en-US" w:eastAsia="zh-CN"/>
        </w:rPr>
        <w:t>,</w:t>
      </w:r>
      <w:r w:rsidRPr="00E34B24">
        <w:rPr>
          <w:lang w:val="en-US"/>
        </w:rPr>
        <w:t xml:space="preserve"> </w:t>
      </w:r>
      <w:r w:rsidRPr="00E34B24">
        <w:rPr>
          <w:rFonts w:eastAsia="SimSun"/>
          <w:szCs w:val="22"/>
          <w:lang w:val="en-US" w:eastAsia="zh-CN"/>
        </w:rPr>
        <w:t>as shown in Figure 7-101o (A-MPDU format).</w:t>
      </w:r>
    </w:p>
    <w:p w:rsidR="005432AF" w:rsidRPr="00E34B24" w:rsidRDefault="005432AF" w:rsidP="005432AF">
      <w:pPr>
        <w:autoSpaceDE w:val="0"/>
        <w:autoSpaceDN w:val="0"/>
        <w:adjustRightInd w:val="0"/>
        <w:jc w:val="both"/>
        <w:rPr>
          <w:rFonts w:ascii="TimesNewRomanPSMT" w:eastAsia="SimSun" w:hAnsi="TimesNewRomanPSMT" w:cs="TimesNewRomanPSMT"/>
          <w:sz w:val="20"/>
          <w:lang w:val="en-US" w:eastAsia="zh-CN"/>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233"/>
        <w:gridCol w:w="2233"/>
        <w:gridCol w:w="532"/>
        <w:gridCol w:w="2233"/>
        <w:gridCol w:w="1062"/>
      </w:tblGrid>
      <w:tr w:rsidR="00AC6B70" w:rsidRPr="00E34B24" w:rsidTr="004821A6">
        <w:tc>
          <w:tcPr>
            <w:tcW w:w="950" w:type="dxa"/>
            <w:tcBorders>
              <w:top w:val="nil"/>
              <w:left w:val="nil"/>
              <w:bottom w:val="nil"/>
              <w:right w:val="single" w:sz="4" w:space="0" w:color="auto"/>
            </w:tcBorders>
          </w:tcPr>
          <w:p w:rsidR="0046121D" w:rsidRPr="00E34B24" w:rsidRDefault="0046121D" w:rsidP="004821A6">
            <w:pPr>
              <w:jc w:val="center"/>
              <w:rPr>
                <w:lang w:val="en-US"/>
              </w:rPr>
            </w:pPr>
          </w:p>
        </w:tc>
        <w:tc>
          <w:tcPr>
            <w:tcW w:w="2233" w:type="dxa"/>
            <w:tcBorders>
              <w:left w:val="single" w:sz="4" w:space="0" w:color="auto"/>
              <w:bottom w:val="single" w:sz="4" w:space="0" w:color="auto"/>
            </w:tcBorders>
          </w:tcPr>
          <w:p w:rsidR="0046121D" w:rsidRPr="00E34B24" w:rsidRDefault="00977AC0" w:rsidP="004821A6">
            <w:pPr>
              <w:jc w:val="center"/>
              <w:rPr>
                <w:lang w:val="en-US"/>
              </w:rPr>
            </w:pPr>
            <w:r w:rsidRPr="00977AC0">
              <w:rPr>
                <w:lang w:val="en-US"/>
              </w:rPr>
              <w:t>A-MPDU subframe 1</w:t>
            </w:r>
          </w:p>
        </w:tc>
        <w:tc>
          <w:tcPr>
            <w:tcW w:w="2233" w:type="dxa"/>
            <w:tcBorders>
              <w:bottom w:val="single" w:sz="4" w:space="0" w:color="auto"/>
            </w:tcBorders>
          </w:tcPr>
          <w:p w:rsidR="0046121D" w:rsidRPr="00E34B24" w:rsidRDefault="00977AC0" w:rsidP="004821A6">
            <w:pPr>
              <w:jc w:val="center"/>
              <w:rPr>
                <w:lang w:val="en-US"/>
              </w:rPr>
            </w:pPr>
            <w:r w:rsidRPr="00977AC0">
              <w:rPr>
                <w:lang w:val="en-US"/>
              </w:rPr>
              <w:t>A-MPDU subframe 2</w:t>
            </w:r>
          </w:p>
        </w:tc>
        <w:tc>
          <w:tcPr>
            <w:tcW w:w="532" w:type="dxa"/>
            <w:tcBorders>
              <w:bottom w:val="single" w:sz="4" w:space="0" w:color="auto"/>
            </w:tcBorders>
          </w:tcPr>
          <w:p w:rsidR="0046121D" w:rsidRPr="00E34B24" w:rsidRDefault="00977AC0" w:rsidP="004821A6">
            <w:pPr>
              <w:jc w:val="center"/>
              <w:rPr>
                <w:lang w:val="en-US"/>
              </w:rPr>
            </w:pPr>
            <w:r w:rsidRPr="00977AC0">
              <w:rPr>
                <w:lang w:val="en-US"/>
              </w:rPr>
              <w:t>…</w:t>
            </w:r>
          </w:p>
        </w:tc>
        <w:tc>
          <w:tcPr>
            <w:tcW w:w="2233" w:type="dxa"/>
            <w:tcBorders>
              <w:bottom w:val="single" w:sz="4" w:space="0" w:color="auto"/>
            </w:tcBorders>
          </w:tcPr>
          <w:p w:rsidR="0046121D" w:rsidRPr="00E34B24" w:rsidRDefault="00977AC0" w:rsidP="004821A6">
            <w:pPr>
              <w:jc w:val="center"/>
              <w:rPr>
                <w:lang w:val="en-US"/>
              </w:rPr>
            </w:pPr>
            <w:r w:rsidRPr="00977AC0">
              <w:rPr>
                <w:lang w:val="en-US"/>
              </w:rPr>
              <w:t>A-MPDU subframe n</w:t>
            </w:r>
          </w:p>
        </w:tc>
        <w:tc>
          <w:tcPr>
            <w:tcW w:w="1062" w:type="dxa"/>
            <w:tcBorders>
              <w:bottom w:val="single" w:sz="4" w:space="0" w:color="auto"/>
            </w:tcBorders>
          </w:tcPr>
          <w:p w:rsidR="0046121D" w:rsidRPr="00E34B24" w:rsidRDefault="00977AC0" w:rsidP="004821A6">
            <w:pPr>
              <w:jc w:val="center"/>
              <w:rPr>
                <w:u w:val="single"/>
                <w:lang w:val="en-US"/>
              </w:rPr>
            </w:pPr>
            <w:r w:rsidRPr="00977AC0">
              <w:rPr>
                <w:u w:val="single"/>
                <w:lang w:val="en-US"/>
              </w:rPr>
              <w:t>EOF Pad</w:t>
            </w:r>
          </w:p>
        </w:tc>
      </w:tr>
      <w:tr w:rsidR="00AC6B70" w:rsidRPr="00E34B24" w:rsidTr="004821A6">
        <w:tc>
          <w:tcPr>
            <w:tcW w:w="950" w:type="dxa"/>
            <w:tcBorders>
              <w:top w:val="nil"/>
              <w:left w:val="nil"/>
              <w:bottom w:val="nil"/>
              <w:right w:val="nil"/>
            </w:tcBorders>
          </w:tcPr>
          <w:p w:rsidR="0046121D" w:rsidRPr="00E34B24" w:rsidRDefault="00977AC0" w:rsidP="004821A6">
            <w:pPr>
              <w:jc w:val="center"/>
              <w:rPr>
                <w:lang w:val="en-US"/>
              </w:rPr>
            </w:pPr>
            <w:r w:rsidRPr="00977AC0">
              <w:rPr>
                <w:lang w:val="en-US"/>
              </w:rPr>
              <w:t>Octets:</w:t>
            </w: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532" w:type="dxa"/>
            <w:tcBorders>
              <w:top w:val="single" w:sz="4" w:space="0" w:color="auto"/>
              <w:left w:val="nil"/>
              <w:bottom w:val="nil"/>
              <w:right w:val="nil"/>
            </w:tcBorders>
          </w:tcPr>
          <w:p w:rsidR="0046121D" w:rsidRPr="00E34B24" w:rsidRDefault="0046121D" w:rsidP="004821A6">
            <w:pPr>
              <w:jc w:val="center"/>
              <w:rPr>
                <w:lang w:val="en-US"/>
              </w:rPr>
            </w:pPr>
          </w:p>
        </w:tc>
        <w:tc>
          <w:tcPr>
            <w:tcW w:w="2233"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variable</w:t>
            </w:r>
          </w:p>
        </w:tc>
        <w:tc>
          <w:tcPr>
            <w:tcW w:w="1062" w:type="dxa"/>
            <w:tcBorders>
              <w:top w:val="single" w:sz="4" w:space="0" w:color="auto"/>
              <w:left w:val="nil"/>
              <w:bottom w:val="nil"/>
              <w:right w:val="nil"/>
            </w:tcBorders>
          </w:tcPr>
          <w:p w:rsidR="0046121D" w:rsidRPr="00E34B24" w:rsidRDefault="00977AC0" w:rsidP="004821A6">
            <w:pPr>
              <w:jc w:val="center"/>
              <w:rPr>
                <w:lang w:val="en-US"/>
              </w:rPr>
            </w:pPr>
            <w:r w:rsidRPr="00977AC0">
              <w:rPr>
                <w:lang w:val="en-US"/>
              </w:rPr>
              <w:t>0-3</w:t>
            </w:r>
          </w:p>
        </w:tc>
      </w:tr>
    </w:tbl>
    <w:p w:rsidR="005432AF" w:rsidRPr="00E34B24" w:rsidRDefault="005432AF" w:rsidP="005432AF">
      <w:pPr>
        <w:jc w:val="center"/>
        <w:rPr>
          <w:rFonts w:ascii="Arial" w:eastAsia="SimSun" w:hAnsi="Arial" w:cs="Arial"/>
          <w:b/>
          <w:bCs/>
          <w:szCs w:val="22"/>
          <w:lang w:val="en-US" w:eastAsia="zh-CN"/>
        </w:rPr>
      </w:pPr>
      <w:r w:rsidRPr="00E34B24">
        <w:rPr>
          <w:rFonts w:ascii="Arial" w:eastAsia="SimSun" w:hAnsi="Arial" w:cs="Arial"/>
          <w:b/>
          <w:bCs/>
          <w:szCs w:val="22"/>
          <w:lang w:val="en-US" w:eastAsia="zh-CN"/>
        </w:rPr>
        <w:t>Figure 7-101o—A-MPDU format</w:t>
      </w:r>
    </w:p>
    <w:p w:rsidR="005432AF" w:rsidRPr="00E34B24" w:rsidRDefault="005432AF" w:rsidP="005432AF">
      <w:pPr>
        <w:jc w:val="center"/>
        <w:rPr>
          <w:rFonts w:ascii="Arial" w:eastAsia="SimSun" w:hAnsi="Arial" w:cs="Arial"/>
          <w:b/>
          <w:bCs/>
          <w:sz w:val="20"/>
          <w:lang w:val="en-US" w:eastAsia="zh-CN"/>
        </w:rPr>
      </w:pPr>
    </w:p>
    <w:p w:rsidR="009C5111" w:rsidRDefault="005432AF">
      <w:pPr>
        <w:autoSpaceDE w:val="0"/>
        <w:autoSpaceDN w:val="0"/>
        <w:adjustRightInd w:val="0"/>
        <w:rPr>
          <w:rFonts w:eastAsia="SimSun"/>
          <w:szCs w:val="22"/>
          <w:lang w:val="en-US" w:eastAsia="zh-CN"/>
        </w:rPr>
      </w:pPr>
      <w:r w:rsidRPr="00E34B24">
        <w:rPr>
          <w:rFonts w:eastAsia="SimSun"/>
          <w:szCs w:val="22"/>
          <w:lang w:val="en-US" w:eastAsia="zh-CN"/>
        </w:rPr>
        <w:t>The structure of the A-MPDU subframe is shown in Figure 7-101p (A-MPDU subframe format). Each A-MPDU subframe consists of an MPDU delimiter followed by an MPDU. Except when an A-MPDU subframe is the last one in an A-MPDU</w:t>
      </w:r>
      <w:r w:rsidR="00F83F8D" w:rsidRPr="00E34B24">
        <w:rPr>
          <w:rFonts w:eastAsia="SimSun"/>
          <w:szCs w:val="22"/>
          <w:u w:val="single"/>
          <w:lang w:val="en-US" w:eastAsia="zh-CN"/>
        </w:rPr>
        <w:t xml:space="preserve"> and there are zero octets EOF Pad</w:t>
      </w:r>
      <w:r w:rsidRPr="00E34B24">
        <w:rPr>
          <w:rFonts w:eastAsia="SimSun"/>
          <w:szCs w:val="22"/>
          <w:lang w:val="en-US" w:eastAsia="zh-CN"/>
        </w:rPr>
        <w:t xml:space="preserve">, padding octets are appended to make each A-MPDU subframe a multiple of 4 octets in length. </w:t>
      </w:r>
      <w:r w:rsidR="00977AC0" w:rsidRPr="00977AC0">
        <w:rPr>
          <w:rFonts w:eastAsia="SimSun"/>
          <w:szCs w:val="22"/>
          <w:u w:val="single"/>
          <w:lang w:val="en-US" w:eastAsia="zh-CN"/>
        </w:rPr>
        <w:t>The last A-MPDU subframe is padded to the last octet of the PSDU or to a multiple of 4 octets in length, whichever comes first.</w:t>
      </w:r>
      <w:r w:rsidR="004426D5">
        <w:rPr>
          <w:rFonts w:eastAsia="SimSun"/>
          <w:szCs w:val="22"/>
          <w:lang w:val="en-US" w:eastAsia="zh-CN"/>
        </w:rPr>
        <w:t xml:space="preserve"> </w:t>
      </w:r>
      <w:r w:rsidRPr="00E34B24">
        <w:rPr>
          <w:rFonts w:eastAsia="SimSun"/>
          <w:szCs w:val="22"/>
          <w:lang w:val="en-US" w:eastAsia="zh-CN"/>
        </w:rPr>
        <w:t xml:space="preserve">The A-MPDU maximum length </w:t>
      </w:r>
      <w:r w:rsidR="003D270A" w:rsidRPr="00E34B24">
        <w:rPr>
          <w:rFonts w:eastAsia="SimSun"/>
          <w:szCs w:val="22"/>
          <w:u w:val="single"/>
          <w:lang w:val="en-US" w:eastAsia="zh-CN"/>
        </w:rPr>
        <w:t>for an HT_MF or HT_GF format PPDU</w:t>
      </w:r>
      <w:r w:rsidR="003D270A" w:rsidRPr="00E34B24">
        <w:rPr>
          <w:rFonts w:eastAsia="SimSun"/>
          <w:szCs w:val="22"/>
          <w:lang w:val="en-US" w:eastAsia="zh-CN"/>
        </w:rPr>
        <w:t xml:space="preserve"> </w:t>
      </w:r>
      <w:r w:rsidRPr="00E34B24">
        <w:rPr>
          <w:rFonts w:eastAsia="SimSun"/>
          <w:szCs w:val="22"/>
          <w:lang w:val="en-US" w:eastAsia="zh-CN"/>
        </w:rPr>
        <w:t xml:space="preserve">is 65,535 octets. </w:t>
      </w:r>
      <w:r w:rsidR="00977AC0" w:rsidRPr="00977AC0">
        <w:rPr>
          <w:rFonts w:eastAsia="SimSun"/>
          <w:szCs w:val="22"/>
          <w:u w:val="single"/>
          <w:lang w:val="en-US" w:eastAsia="zh-CN"/>
        </w:rPr>
        <w:t>The A-MPDU maximum length for a VHT</w:t>
      </w:r>
      <w:r w:rsidR="0043511A" w:rsidRPr="00E34B24">
        <w:rPr>
          <w:rFonts w:eastAsia="SimSun"/>
          <w:szCs w:val="22"/>
          <w:u w:val="single"/>
          <w:lang w:val="en-US" w:eastAsia="zh-CN"/>
        </w:rPr>
        <w:t xml:space="preserve"> format</w:t>
      </w:r>
      <w:r w:rsidR="00977AC0" w:rsidRPr="00977AC0">
        <w:rPr>
          <w:rFonts w:eastAsia="SimSun"/>
          <w:szCs w:val="22"/>
          <w:u w:val="single"/>
          <w:lang w:val="en-US" w:eastAsia="zh-CN"/>
        </w:rPr>
        <w:t xml:space="preserve"> PPDU is </w:t>
      </w:r>
      <w:r w:rsidR="00855C95">
        <w:rPr>
          <w:rFonts w:eastAsia="SimSun"/>
          <w:szCs w:val="22"/>
          <w:u w:val="single"/>
          <w:lang w:val="en-US" w:eastAsia="zh-CN"/>
        </w:rPr>
        <w:t>1,048,575</w:t>
      </w:r>
      <w:r w:rsidR="00977AC0" w:rsidRPr="00977AC0">
        <w:rPr>
          <w:rFonts w:eastAsia="SimSun"/>
          <w:szCs w:val="22"/>
          <w:u w:val="single"/>
          <w:lang w:val="en-US" w:eastAsia="zh-CN"/>
        </w:rPr>
        <w:t xml:space="preserve"> octets.</w:t>
      </w:r>
      <w:r w:rsidR="0043511A" w:rsidRPr="00E34B24">
        <w:rPr>
          <w:rFonts w:eastAsia="SimSun"/>
          <w:szCs w:val="22"/>
          <w:lang w:val="en-US" w:eastAsia="zh-CN"/>
        </w:rPr>
        <w:t xml:space="preserve"> </w:t>
      </w:r>
      <w:r w:rsidRPr="00E34B24">
        <w:rPr>
          <w:rFonts w:eastAsia="SimSun"/>
          <w:szCs w:val="22"/>
          <w:lang w:val="en-US" w:eastAsia="zh-CN"/>
        </w:rPr>
        <w:t>The length of an A-MPDU addressed to a particular STA may be further constrained as described in 9.7d.2 (A-MPDU length limit rules).</w:t>
      </w:r>
    </w:p>
    <w:p w:rsidR="00CC5335" w:rsidRPr="00CC5335" w:rsidRDefault="00CC5335" w:rsidP="005432AF">
      <w:pPr>
        <w:autoSpaceDE w:val="0"/>
        <w:autoSpaceDN w:val="0"/>
        <w:adjustRightInd w:val="0"/>
        <w:jc w:val="both"/>
        <w:rPr>
          <w:rFonts w:eastAsia="SimSun"/>
          <w:szCs w:val="22"/>
          <w:lang w:val="en-US" w:eastAsia="zh-CN"/>
        </w:rPr>
      </w:pPr>
    </w:p>
    <w:p w:rsidR="005432AF" w:rsidRPr="00E34B24" w:rsidRDefault="003B5723" w:rsidP="005432AF">
      <w:pPr>
        <w:autoSpaceDE w:val="0"/>
        <w:autoSpaceDN w:val="0"/>
        <w:adjustRightInd w:val="0"/>
        <w:jc w:val="center"/>
        <w:rPr>
          <w:rFonts w:eastAsia="SimSun"/>
          <w:szCs w:val="22"/>
          <w:lang w:val="en-US" w:eastAsia="zh-CN"/>
        </w:rPr>
      </w:pPr>
      <w:r w:rsidRPr="00ED3137">
        <w:rPr>
          <w:noProof/>
          <w:lang w:val="en-US"/>
        </w:rPr>
        <w:pict>
          <v:shape id="Picture 2" o:spid="_x0000_i1033" type="#_x0000_t75" style="width:209.1pt;height:85.25pt;visibility:visible">
            <v:imagedata r:id="rId25" o:title=""/>
          </v:shape>
        </w:pict>
      </w: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MPDU delimiter is 4 octets in length. The structure of the MPDU delimiter is defined in Figure 7-101p1 (MPDU delimiter).</w:t>
      </w:r>
    </w:p>
    <w:p w:rsidR="009C5111" w:rsidRDefault="009C5111">
      <w:pPr>
        <w:autoSpaceDE w:val="0"/>
        <w:autoSpaceDN w:val="0"/>
        <w:adjustRightInd w:val="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350"/>
        <w:gridCol w:w="1800"/>
        <w:gridCol w:w="1206"/>
        <w:gridCol w:w="2484"/>
      </w:tblGrid>
      <w:tr w:rsidR="000F6726" w:rsidRPr="00E34B24" w:rsidTr="0043511A">
        <w:trPr>
          <w:jc w:val="center"/>
        </w:trPr>
        <w:tc>
          <w:tcPr>
            <w:tcW w:w="1188"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B0</w:t>
            </w:r>
          </w:p>
        </w:tc>
        <w:tc>
          <w:tcPr>
            <w:tcW w:w="1350"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B1</w:t>
            </w:r>
          </w:p>
        </w:tc>
        <w:tc>
          <w:tcPr>
            <w:tcW w:w="1800"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w:t>
            </w:r>
            <w:r w:rsidR="00A64FCD">
              <w:rPr>
                <w:noProof/>
                <w:lang w:val="en-US"/>
              </w:rPr>
              <w:t>2</w:t>
            </w:r>
            <w:r w:rsidRPr="00E34B24">
              <w:rPr>
                <w:noProof/>
                <w:lang w:val="en-US"/>
              </w:rPr>
              <w:t xml:space="preserve">              B15</w:t>
            </w:r>
          </w:p>
        </w:tc>
        <w:tc>
          <w:tcPr>
            <w:tcW w:w="1206" w:type="dxa"/>
            <w:tcBorders>
              <w:top w:val="nil"/>
              <w:left w:val="nil"/>
              <w:bottom w:val="single" w:sz="4" w:space="0" w:color="auto"/>
              <w:right w:val="nil"/>
            </w:tcBorders>
          </w:tcPr>
          <w:p w:rsidR="000F6726" w:rsidRPr="00E34B24" w:rsidRDefault="000F6726" w:rsidP="004821A6">
            <w:pPr>
              <w:autoSpaceDE w:val="0"/>
              <w:autoSpaceDN w:val="0"/>
              <w:adjustRightInd w:val="0"/>
              <w:jc w:val="center"/>
              <w:rPr>
                <w:noProof/>
                <w:lang w:val="en-US"/>
              </w:rPr>
            </w:pPr>
            <w:r w:rsidRPr="00E34B24">
              <w:rPr>
                <w:noProof/>
                <w:lang w:val="en-US"/>
              </w:rPr>
              <w:t>B16   B23</w:t>
            </w:r>
          </w:p>
        </w:tc>
        <w:tc>
          <w:tcPr>
            <w:tcW w:w="2484" w:type="dxa"/>
            <w:tcBorders>
              <w:top w:val="nil"/>
              <w:left w:val="nil"/>
              <w:bottom w:val="single" w:sz="4" w:space="0" w:color="auto"/>
              <w:right w:val="nil"/>
            </w:tcBorders>
            <w:vAlign w:val="center"/>
          </w:tcPr>
          <w:p w:rsidR="000F6726" w:rsidRPr="00E34B24" w:rsidRDefault="000F6726" w:rsidP="004821A6">
            <w:pPr>
              <w:autoSpaceDE w:val="0"/>
              <w:autoSpaceDN w:val="0"/>
              <w:adjustRightInd w:val="0"/>
              <w:jc w:val="center"/>
              <w:rPr>
                <w:noProof/>
                <w:lang w:val="en-US"/>
              </w:rPr>
            </w:pPr>
            <w:r w:rsidRPr="00E34B24">
              <w:rPr>
                <w:noProof/>
                <w:lang w:val="en-US"/>
              </w:rPr>
              <w:t>B24                    B31</w:t>
            </w:r>
          </w:p>
        </w:tc>
      </w:tr>
      <w:tr w:rsidR="000F6726" w:rsidRPr="00E34B24" w:rsidTr="0043511A">
        <w:trPr>
          <w:jc w:val="center"/>
        </w:trPr>
        <w:tc>
          <w:tcPr>
            <w:tcW w:w="1188"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u w:val="single"/>
                <w:lang w:val="en-US"/>
              </w:rPr>
            </w:pPr>
            <w:r w:rsidRPr="00E34B24">
              <w:rPr>
                <w:noProof/>
                <w:u w:val="single"/>
                <w:lang w:val="en-US"/>
              </w:rPr>
              <w:t>EOF</w:t>
            </w:r>
          </w:p>
        </w:tc>
        <w:tc>
          <w:tcPr>
            <w:tcW w:w="1350"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Reserved</w:t>
            </w:r>
          </w:p>
        </w:tc>
        <w:tc>
          <w:tcPr>
            <w:tcW w:w="1800"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MPDU Length</w:t>
            </w:r>
          </w:p>
        </w:tc>
        <w:tc>
          <w:tcPr>
            <w:tcW w:w="1206"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CRC</w:t>
            </w:r>
          </w:p>
        </w:tc>
        <w:tc>
          <w:tcPr>
            <w:tcW w:w="2484" w:type="dxa"/>
            <w:tcBorders>
              <w:top w:val="single" w:sz="4" w:space="0" w:color="auto"/>
              <w:bottom w:val="single" w:sz="4" w:space="0" w:color="auto"/>
            </w:tcBorders>
          </w:tcPr>
          <w:p w:rsidR="000F6726" w:rsidRPr="00E34B24" w:rsidRDefault="000F6726" w:rsidP="004821A6">
            <w:pPr>
              <w:autoSpaceDE w:val="0"/>
              <w:autoSpaceDN w:val="0"/>
              <w:adjustRightInd w:val="0"/>
              <w:jc w:val="center"/>
              <w:rPr>
                <w:noProof/>
                <w:lang w:val="en-US"/>
              </w:rPr>
            </w:pPr>
            <w:r w:rsidRPr="00E34B24">
              <w:rPr>
                <w:noProof/>
                <w:lang w:val="en-US"/>
              </w:rPr>
              <w:t>Delimiter Signature</w:t>
            </w:r>
          </w:p>
        </w:tc>
      </w:tr>
    </w:tbl>
    <w:p w:rsidR="002B0E65" w:rsidRPr="00E34B24" w:rsidRDefault="002B0E65" w:rsidP="002B0E65">
      <w:pPr>
        <w:autoSpaceDE w:val="0"/>
        <w:autoSpaceDN w:val="0"/>
        <w:adjustRightInd w:val="0"/>
        <w:jc w:val="both"/>
        <w:rPr>
          <w:rFonts w:ascii="TimesNewRomanPSMT" w:eastAsia="SimSun" w:hAnsi="TimesNewRomanPSMT" w:cs="TimesNewRomanPSMT"/>
          <w:szCs w:val="22"/>
          <w:lang w:val="en-US" w:eastAsia="zh-CN"/>
        </w:rPr>
      </w:pPr>
    </w:p>
    <w:p w:rsidR="002B0E65" w:rsidRPr="00E34B24" w:rsidRDefault="002B0E65" w:rsidP="002B0E65">
      <w:pPr>
        <w:autoSpaceDE w:val="0"/>
        <w:autoSpaceDN w:val="0"/>
        <w:adjustRightInd w:val="0"/>
        <w:jc w:val="center"/>
        <w:rPr>
          <w:rFonts w:ascii="TimesNewRomanPSMT" w:eastAsia="SimSun" w:hAnsi="TimesNewRomanPSMT" w:cs="TimesNewRomanPSMT"/>
          <w:szCs w:val="22"/>
          <w:lang w:val="en-US" w:eastAsia="zh-CN"/>
        </w:rPr>
      </w:pPr>
      <w:r w:rsidRPr="00E34B24">
        <w:rPr>
          <w:rFonts w:ascii="Arial" w:eastAsia="SimSun" w:hAnsi="Arial" w:cs="Arial"/>
          <w:b/>
          <w:bCs/>
          <w:szCs w:val="22"/>
          <w:lang w:val="en-US" w:eastAsia="zh-CN"/>
        </w:rPr>
        <w:t>Figure 7-101p1—MPDU delimiter</w:t>
      </w:r>
    </w:p>
    <w:p w:rsidR="002B0E65" w:rsidRPr="00E34B24" w:rsidRDefault="002B0E65" w:rsidP="002B0E65">
      <w:pPr>
        <w:autoSpaceDE w:val="0"/>
        <w:autoSpaceDN w:val="0"/>
        <w:adjustRightInd w:val="0"/>
        <w:jc w:val="center"/>
        <w:rPr>
          <w:rFonts w:ascii="TimesNewRomanPSMT" w:eastAsia="SimSun" w:hAnsi="TimesNewRomanPSMT" w:cs="TimesNewRomanPSMT"/>
          <w:szCs w:val="22"/>
          <w:lang w:val="en-US" w:eastAsia="zh-CN"/>
        </w:rPr>
      </w:pP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fields of the MPDU delimiter are defined in Table 7-57w (MPDU delimiter fields).</w:t>
      </w:r>
    </w:p>
    <w:p w:rsidR="002B0E65" w:rsidRPr="00E34B24" w:rsidRDefault="002B0E65" w:rsidP="002B0E65">
      <w:pPr>
        <w:autoSpaceDE w:val="0"/>
        <w:autoSpaceDN w:val="0"/>
        <w:adjustRightInd w:val="0"/>
        <w:jc w:val="center"/>
        <w:rPr>
          <w:rFonts w:ascii="Arial" w:eastAsia="SimSun" w:hAnsi="Arial" w:cs="Arial"/>
          <w:b/>
          <w:bCs/>
          <w:szCs w:val="22"/>
          <w:lang w:val="en-US" w:eastAsia="zh-CN"/>
        </w:rPr>
      </w:pPr>
    </w:p>
    <w:p w:rsidR="002B0E65" w:rsidRPr="00E34B24" w:rsidRDefault="002B0E65" w:rsidP="002B0E65">
      <w:pPr>
        <w:autoSpaceDE w:val="0"/>
        <w:autoSpaceDN w:val="0"/>
        <w:adjustRightInd w:val="0"/>
        <w:jc w:val="center"/>
        <w:rPr>
          <w:rFonts w:ascii="Arial" w:eastAsia="SimSun" w:hAnsi="Arial" w:cs="Arial"/>
          <w:b/>
          <w:bCs/>
          <w:szCs w:val="22"/>
          <w:lang w:val="en-US" w:eastAsia="zh-CN"/>
        </w:rPr>
      </w:pPr>
      <w:r w:rsidRPr="00E34B24">
        <w:rPr>
          <w:rFonts w:ascii="Arial" w:eastAsia="SimSun" w:hAnsi="Arial" w:cs="Arial"/>
          <w:b/>
          <w:bCs/>
          <w:szCs w:val="22"/>
          <w:lang w:val="en-US" w:eastAsia="zh-CN"/>
        </w:rPr>
        <w:t>Table 7-57w— MPDU delimiter fields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1530"/>
        <w:gridCol w:w="6048"/>
      </w:tblGrid>
      <w:tr w:rsidR="002B0E65" w:rsidRPr="00E34B24" w:rsidTr="002B0E65">
        <w:tc>
          <w:tcPr>
            <w:tcW w:w="1998"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Field</w:t>
            </w:r>
          </w:p>
        </w:tc>
        <w:tc>
          <w:tcPr>
            <w:tcW w:w="1530"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Size (bits)</w:t>
            </w:r>
          </w:p>
        </w:tc>
        <w:tc>
          <w:tcPr>
            <w:tcW w:w="6048" w:type="dxa"/>
          </w:tcPr>
          <w:p w:rsidR="002B0E65" w:rsidRPr="00E34B24" w:rsidRDefault="002B0E65" w:rsidP="002B0E65">
            <w:pPr>
              <w:autoSpaceDE w:val="0"/>
              <w:autoSpaceDN w:val="0"/>
              <w:adjustRightInd w:val="0"/>
              <w:jc w:val="center"/>
              <w:rPr>
                <w:rFonts w:eastAsia="SimSun"/>
                <w:b/>
                <w:szCs w:val="22"/>
                <w:lang w:val="en-US" w:eastAsia="zh-CN"/>
              </w:rPr>
            </w:pPr>
            <w:r w:rsidRPr="00E34B24">
              <w:rPr>
                <w:rFonts w:eastAsia="SimSun"/>
                <w:b/>
                <w:szCs w:val="22"/>
                <w:lang w:val="en-US" w:eastAsia="zh-CN"/>
              </w:rPr>
              <w:t>Description</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u w:val="single"/>
                <w:lang w:val="en-US" w:eastAsia="zh-CN"/>
              </w:rPr>
              <w:lastRenderedPageBreak/>
              <w:t>EOF</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u w:val="single"/>
                <w:lang w:val="en-US" w:eastAsia="zh-CN"/>
              </w:rPr>
              <w:t>1</w:t>
            </w:r>
          </w:p>
        </w:tc>
        <w:tc>
          <w:tcPr>
            <w:tcW w:w="6048" w:type="dxa"/>
          </w:tcPr>
          <w:p w:rsidR="009C5111" w:rsidRDefault="00207FBA">
            <w:pPr>
              <w:autoSpaceDE w:val="0"/>
              <w:autoSpaceDN w:val="0"/>
              <w:adjustRightInd w:val="0"/>
              <w:rPr>
                <w:rFonts w:eastAsia="SimSun"/>
                <w:szCs w:val="22"/>
                <w:lang w:val="en-US" w:eastAsia="zh-CN"/>
              </w:rPr>
            </w:pPr>
            <w:r w:rsidRPr="00E34B24">
              <w:rPr>
                <w:rFonts w:eastAsia="SimSun"/>
                <w:szCs w:val="22"/>
                <w:u w:val="single"/>
                <w:lang w:val="en-US" w:eastAsia="zh-CN"/>
              </w:rPr>
              <w:t xml:space="preserve">End of Frame indication. Set to 1 in all </w:t>
            </w:r>
            <w:r w:rsidR="00856C6E" w:rsidRPr="00E34B24">
              <w:rPr>
                <w:rFonts w:eastAsia="SimSun"/>
                <w:szCs w:val="22"/>
                <w:u w:val="single"/>
                <w:lang w:val="en-US" w:eastAsia="zh-CN"/>
              </w:rPr>
              <w:t xml:space="preserve">zero length A-MPDU subframes following the last non-zero length </w:t>
            </w:r>
            <w:r w:rsidRPr="00E34B24">
              <w:rPr>
                <w:rFonts w:eastAsia="SimSun"/>
                <w:szCs w:val="22"/>
                <w:u w:val="single"/>
                <w:lang w:val="en-US" w:eastAsia="zh-CN"/>
              </w:rPr>
              <w:t xml:space="preserve">A-MPDU </w:t>
            </w:r>
            <w:r w:rsidR="00856C6E" w:rsidRPr="00E34B24">
              <w:rPr>
                <w:rFonts w:eastAsia="SimSun"/>
                <w:szCs w:val="22"/>
                <w:u w:val="single"/>
                <w:lang w:val="en-US" w:eastAsia="zh-CN"/>
              </w:rPr>
              <w:t xml:space="preserve">subframe in a VHT PPDU. May be set to 1 in a single A-MPDU subframe of non-zero length as described in </w:t>
            </w:r>
            <w:r w:rsidR="00F134C3" w:rsidRPr="00F134C3">
              <w:rPr>
                <w:rFonts w:eastAsia="SimSun"/>
                <w:szCs w:val="22"/>
                <w:u w:val="single"/>
                <w:lang w:val="en-US" w:eastAsia="zh-CN"/>
              </w:rPr>
              <w:t>9.7d.7</w:t>
            </w:r>
            <w:r w:rsidR="00856C6E" w:rsidRPr="00E34B24">
              <w:rPr>
                <w:rFonts w:eastAsia="SimSun"/>
                <w:szCs w:val="22"/>
                <w:u w:val="single"/>
                <w:lang w:val="en-US" w:eastAsia="zh-CN"/>
              </w:rPr>
              <w:t xml:space="preserve">. Set to </w:t>
            </w:r>
            <w:r w:rsidRPr="00E34B24">
              <w:rPr>
                <w:rFonts w:eastAsia="SimSun"/>
                <w:szCs w:val="22"/>
                <w:u w:val="single"/>
                <w:lang w:val="en-US" w:eastAsia="zh-CN"/>
              </w:rPr>
              <w:t>0 otherwise.</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Reserved</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trike/>
                <w:szCs w:val="22"/>
                <w:lang w:val="en-US" w:eastAsia="zh-CN"/>
              </w:rPr>
              <w:t>4</w:t>
            </w:r>
            <w:r w:rsidR="00977AC0" w:rsidRPr="00977AC0">
              <w:rPr>
                <w:rFonts w:eastAsia="SimSun"/>
                <w:szCs w:val="22"/>
                <w:u w:val="single"/>
                <w:lang w:val="en-US" w:eastAsia="zh-CN"/>
              </w:rPr>
              <w:t>1</w:t>
            </w:r>
          </w:p>
        </w:tc>
        <w:tc>
          <w:tcPr>
            <w:tcW w:w="6048" w:type="dxa"/>
          </w:tcPr>
          <w:p w:rsidR="00207FBA" w:rsidRPr="00E34B24" w:rsidRDefault="00207FBA" w:rsidP="002B0E65">
            <w:pPr>
              <w:autoSpaceDE w:val="0"/>
              <w:autoSpaceDN w:val="0"/>
              <w:adjustRightInd w:val="0"/>
              <w:jc w:val="both"/>
              <w:rPr>
                <w:rFonts w:eastAsia="SimSun"/>
                <w:szCs w:val="22"/>
                <w:lang w:val="en-US" w:eastAsia="zh-CN"/>
              </w:rPr>
            </w:pP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MPDU length</w:t>
            </w:r>
          </w:p>
        </w:tc>
        <w:tc>
          <w:tcPr>
            <w:tcW w:w="1530" w:type="dxa"/>
          </w:tcPr>
          <w:p w:rsidR="00207FBA" w:rsidRPr="00E34B24" w:rsidRDefault="00977AC0" w:rsidP="002B0E65">
            <w:pPr>
              <w:autoSpaceDE w:val="0"/>
              <w:autoSpaceDN w:val="0"/>
              <w:adjustRightInd w:val="0"/>
              <w:jc w:val="center"/>
              <w:rPr>
                <w:rFonts w:eastAsia="SimSun"/>
                <w:szCs w:val="22"/>
                <w:lang w:val="en-US" w:eastAsia="zh-CN"/>
              </w:rPr>
            </w:pPr>
            <w:r w:rsidRPr="00977AC0">
              <w:rPr>
                <w:rFonts w:eastAsia="SimSun"/>
                <w:strike/>
                <w:szCs w:val="22"/>
                <w:lang w:val="en-US" w:eastAsia="zh-CN"/>
              </w:rPr>
              <w:t>12</w:t>
            </w:r>
            <w:r w:rsidRPr="00977AC0">
              <w:rPr>
                <w:rFonts w:eastAsia="SimSun"/>
                <w:szCs w:val="22"/>
                <w:u w:val="single"/>
                <w:lang w:val="en-US" w:eastAsia="zh-CN"/>
              </w:rPr>
              <w:t>14</w:t>
            </w:r>
          </w:p>
        </w:tc>
        <w:tc>
          <w:tcPr>
            <w:tcW w:w="6048" w:type="dxa"/>
          </w:tcPr>
          <w:p w:rsidR="006176C1" w:rsidRPr="00E34B24" w:rsidRDefault="00207FBA">
            <w:pPr>
              <w:autoSpaceDE w:val="0"/>
              <w:autoSpaceDN w:val="0"/>
              <w:adjustRightInd w:val="0"/>
              <w:jc w:val="both"/>
              <w:rPr>
                <w:rFonts w:eastAsia="SimSun"/>
                <w:szCs w:val="22"/>
                <w:lang w:val="en-US" w:eastAsia="zh-CN"/>
              </w:rPr>
            </w:pPr>
            <w:r w:rsidRPr="00E34B24">
              <w:rPr>
                <w:rFonts w:eastAsia="SimSun"/>
                <w:szCs w:val="22"/>
                <w:lang w:val="en-US" w:eastAsia="zh-CN"/>
              </w:rPr>
              <w:t>Length of the MPDU in octets</w:t>
            </w:r>
            <w:r w:rsidR="000F6726" w:rsidRPr="00E34B24">
              <w:rPr>
                <w:rFonts w:eastAsia="SimSun"/>
                <w:szCs w:val="22"/>
                <w:lang w:val="en-US" w:eastAsia="zh-CN"/>
              </w:rPr>
              <w:t>.</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CRC</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lang w:val="en-US" w:eastAsia="zh-CN"/>
              </w:rPr>
              <w:t>8</w:t>
            </w:r>
          </w:p>
        </w:tc>
        <w:tc>
          <w:tcPr>
            <w:tcW w:w="604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8-bit CRC of the preceding 16-bits</w:t>
            </w:r>
          </w:p>
        </w:tc>
      </w:tr>
      <w:tr w:rsidR="00207FBA" w:rsidRPr="00E34B24" w:rsidTr="002B0E65">
        <w:tc>
          <w:tcPr>
            <w:tcW w:w="1998" w:type="dxa"/>
          </w:tcPr>
          <w:p w:rsidR="00207FBA" w:rsidRPr="00E34B24" w:rsidRDefault="00207FBA" w:rsidP="002B0E65">
            <w:pPr>
              <w:autoSpaceDE w:val="0"/>
              <w:autoSpaceDN w:val="0"/>
              <w:adjustRightInd w:val="0"/>
              <w:jc w:val="both"/>
              <w:rPr>
                <w:rFonts w:eastAsia="SimSun"/>
                <w:szCs w:val="22"/>
                <w:lang w:val="en-US" w:eastAsia="zh-CN"/>
              </w:rPr>
            </w:pPr>
            <w:r w:rsidRPr="00E34B24">
              <w:rPr>
                <w:rFonts w:eastAsia="SimSun"/>
                <w:szCs w:val="22"/>
                <w:lang w:val="en-US" w:eastAsia="zh-CN"/>
              </w:rPr>
              <w:t>Delimiter Signature</w:t>
            </w:r>
          </w:p>
        </w:tc>
        <w:tc>
          <w:tcPr>
            <w:tcW w:w="1530" w:type="dxa"/>
          </w:tcPr>
          <w:p w:rsidR="00207FBA" w:rsidRPr="00E34B24" w:rsidRDefault="00207FBA" w:rsidP="002B0E65">
            <w:pPr>
              <w:autoSpaceDE w:val="0"/>
              <w:autoSpaceDN w:val="0"/>
              <w:adjustRightInd w:val="0"/>
              <w:jc w:val="center"/>
              <w:rPr>
                <w:rFonts w:eastAsia="SimSun"/>
                <w:szCs w:val="22"/>
                <w:lang w:val="en-US" w:eastAsia="zh-CN"/>
              </w:rPr>
            </w:pPr>
            <w:r w:rsidRPr="00E34B24">
              <w:rPr>
                <w:rFonts w:eastAsia="SimSun"/>
                <w:szCs w:val="22"/>
                <w:lang w:val="en-US" w:eastAsia="zh-CN"/>
              </w:rPr>
              <w:t>8</w:t>
            </w:r>
          </w:p>
        </w:tc>
        <w:tc>
          <w:tcPr>
            <w:tcW w:w="6048" w:type="dxa"/>
          </w:tcPr>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Pattern that may be used to detect an MPDU delimiter when scanning for a delimiter.</w:t>
            </w:r>
          </w:p>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The unique pattern is set to the value 0x4E.</w:t>
            </w:r>
          </w:p>
          <w:p w:rsidR="009C5111" w:rsidRDefault="00207FBA">
            <w:pPr>
              <w:autoSpaceDE w:val="0"/>
              <w:autoSpaceDN w:val="0"/>
              <w:adjustRightInd w:val="0"/>
              <w:rPr>
                <w:rFonts w:eastAsia="SimSun"/>
                <w:szCs w:val="22"/>
                <w:lang w:val="en-US" w:eastAsia="zh-CN"/>
              </w:rPr>
            </w:pPr>
            <w:r w:rsidRPr="00E34B24">
              <w:rPr>
                <w:rFonts w:eastAsia="SimSun"/>
                <w:szCs w:val="22"/>
                <w:lang w:val="en-US" w:eastAsia="zh-CN"/>
              </w:rPr>
              <w:t>NOTE—As the Delimiter Signature field was created by the IEEE 802.11 Task Group n, it chose the ASCII value for the character ‘N’ as the unique pattern.</w:t>
            </w:r>
          </w:p>
        </w:tc>
      </w:tr>
    </w:tbl>
    <w:p w:rsidR="002B0E65" w:rsidRPr="00E34B24" w:rsidRDefault="002B0E65" w:rsidP="002B0E65">
      <w:pPr>
        <w:autoSpaceDE w:val="0"/>
        <w:autoSpaceDN w:val="0"/>
        <w:adjustRightInd w:val="0"/>
        <w:jc w:val="both"/>
        <w:rPr>
          <w:rFonts w:eastAsia="SimSun"/>
          <w:szCs w:val="22"/>
          <w:lang w:val="en-US" w:eastAsia="zh-CN"/>
        </w:rPr>
      </w:pPr>
    </w:p>
    <w:p w:rsidR="009C5111" w:rsidRDefault="00977AC0">
      <w:pPr>
        <w:autoSpaceDE w:val="0"/>
        <w:autoSpaceDN w:val="0"/>
        <w:adjustRightInd w:val="0"/>
        <w:rPr>
          <w:rFonts w:eastAsia="SimSun"/>
          <w:szCs w:val="22"/>
          <w:u w:val="single"/>
          <w:lang w:val="en-US" w:eastAsia="zh-CN"/>
        </w:rPr>
      </w:pPr>
      <w:r w:rsidRPr="00977AC0">
        <w:rPr>
          <w:rFonts w:eastAsia="SimSun"/>
          <w:szCs w:val="22"/>
          <w:u w:val="single"/>
          <w:lang w:val="en-US" w:eastAsia="zh-CN"/>
        </w:rPr>
        <w:t xml:space="preserve">The format of the MPDU Length field is shown in </w:t>
      </w:r>
      <w:r w:rsidR="00ED3137" w:rsidRPr="00977AC0">
        <w:rPr>
          <w:rFonts w:eastAsia="SimSun"/>
          <w:szCs w:val="22"/>
          <w:u w:val="single"/>
          <w:lang w:val="en-US" w:eastAsia="zh-CN"/>
        </w:rPr>
        <w:fldChar w:fldCharType="begin"/>
      </w:r>
      <w:r w:rsidRPr="00977AC0">
        <w:rPr>
          <w:rFonts w:eastAsia="SimSun"/>
          <w:szCs w:val="22"/>
          <w:u w:val="single"/>
          <w:lang w:val="en-US" w:eastAsia="zh-CN"/>
        </w:rPr>
        <w:instrText xml:space="preserve"> REF _Ref270422879 \h </w:instrText>
      </w:r>
      <w:r w:rsidR="00ED3137" w:rsidRPr="00977AC0">
        <w:rPr>
          <w:rFonts w:eastAsia="SimSun"/>
          <w:szCs w:val="22"/>
          <w:u w:val="single"/>
          <w:lang w:val="en-US" w:eastAsia="zh-CN"/>
        </w:rPr>
      </w:r>
      <w:r w:rsidR="00ED3137" w:rsidRPr="00977AC0">
        <w:rPr>
          <w:rFonts w:eastAsia="SimSun"/>
          <w:szCs w:val="22"/>
          <w:u w:val="single"/>
          <w:lang w:val="en-US" w:eastAsia="zh-CN"/>
        </w:rPr>
        <w:fldChar w:fldCharType="separate"/>
      </w:r>
      <w:r w:rsidR="00784ECF" w:rsidRPr="00977AC0">
        <w:rPr>
          <w:b/>
          <w:bCs/>
          <w:lang w:val="en-US"/>
        </w:rPr>
        <w:t xml:space="preserve">Figure </w:t>
      </w:r>
      <w:r w:rsidR="00784ECF">
        <w:rPr>
          <w:b/>
          <w:bCs/>
          <w:noProof/>
          <w:lang w:val="en-US"/>
        </w:rPr>
        <w:t>7</w:t>
      </w:r>
      <w:r w:rsidR="00784ECF">
        <w:rPr>
          <w:b/>
          <w:bCs/>
          <w:lang w:val="en-US"/>
        </w:rPr>
        <w:noBreakHyphen/>
      </w:r>
      <w:r w:rsidR="00784ECF">
        <w:rPr>
          <w:b/>
          <w:bCs/>
          <w:noProof/>
          <w:lang w:val="en-US"/>
        </w:rPr>
        <w:t>10</w:t>
      </w:r>
      <w:r w:rsidR="00ED3137" w:rsidRPr="00977AC0">
        <w:rPr>
          <w:rFonts w:eastAsia="SimSun"/>
          <w:szCs w:val="22"/>
          <w:u w:val="single"/>
          <w:lang w:val="en-US" w:eastAsia="zh-CN"/>
        </w:rPr>
        <w:fldChar w:fldCharType="end"/>
      </w:r>
      <w:r w:rsidRPr="00977AC0">
        <w:rPr>
          <w:rFonts w:eastAsia="SimSun"/>
          <w:szCs w:val="22"/>
          <w:u w:val="single"/>
          <w:lang w:val="en-US" w:eastAsia="zh-CN"/>
        </w:rPr>
        <w:t xml:space="preserve">. The MPDU Length High and MPDU Length Low subfields contain the </w:t>
      </w:r>
      <w:r w:rsidR="00EA2B8A">
        <w:rPr>
          <w:rFonts w:eastAsia="SimSun"/>
          <w:szCs w:val="22"/>
          <w:u w:val="single"/>
          <w:lang w:val="en-US" w:eastAsia="zh-CN"/>
        </w:rPr>
        <w:t xml:space="preserve">two </w:t>
      </w:r>
      <w:r w:rsidRPr="00977AC0">
        <w:rPr>
          <w:rFonts w:eastAsia="SimSun"/>
          <w:szCs w:val="22"/>
          <w:u w:val="single"/>
          <w:lang w:val="en-US" w:eastAsia="zh-CN"/>
        </w:rPr>
        <w:t>high order and 12 low order bits respectively of the MPDU length.</w:t>
      </w:r>
    </w:p>
    <w:p w:rsidR="00EA2B8A" w:rsidRPr="00E34B24" w:rsidRDefault="00EA2B8A" w:rsidP="002B0E65">
      <w:pPr>
        <w:autoSpaceDE w:val="0"/>
        <w:autoSpaceDN w:val="0"/>
        <w:adjustRightInd w:val="0"/>
        <w:jc w:val="both"/>
        <w:rPr>
          <w:rFonts w:eastAsia="SimSun"/>
          <w:szCs w:val="22"/>
          <w:u w:val="single"/>
          <w:lang w:val="en-US" w:eastAsia="zh-CN"/>
        </w:rPr>
      </w:pPr>
    </w:p>
    <w:tbl>
      <w:tblPr>
        <w:tblW w:w="0" w:type="auto"/>
        <w:jc w:val="center"/>
        <w:tblLook w:val="04A0"/>
      </w:tblPr>
      <w:tblGrid>
        <w:gridCol w:w="2135"/>
        <w:gridCol w:w="2099"/>
      </w:tblGrid>
      <w:tr w:rsidR="000F6726" w:rsidRPr="00E34B24" w:rsidTr="00DF5632">
        <w:trPr>
          <w:jc w:val="center"/>
        </w:trPr>
        <w:tc>
          <w:tcPr>
            <w:tcW w:w="2135" w:type="dxa"/>
            <w:tcBorders>
              <w:top w:val="nil"/>
              <w:left w:val="nil"/>
              <w:bottom w:val="single" w:sz="4" w:space="0" w:color="auto"/>
              <w:right w:val="nil"/>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B</w:t>
            </w:r>
            <w:r w:rsidR="003237BC">
              <w:rPr>
                <w:rFonts w:eastAsia="SimSun"/>
                <w:szCs w:val="22"/>
                <w:lang w:val="en-US" w:eastAsia="zh-CN"/>
              </w:rPr>
              <w:t>2</w:t>
            </w:r>
            <w:r w:rsidRPr="00E34B24">
              <w:rPr>
                <w:rFonts w:eastAsia="SimSun"/>
                <w:szCs w:val="22"/>
                <w:lang w:val="en-US" w:eastAsia="zh-CN"/>
              </w:rPr>
              <w:t>-B</w:t>
            </w:r>
            <w:r w:rsidR="003237BC">
              <w:rPr>
                <w:rFonts w:eastAsia="SimSun"/>
                <w:szCs w:val="22"/>
                <w:lang w:val="en-US" w:eastAsia="zh-CN"/>
              </w:rPr>
              <w:t>3</w:t>
            </w:r>
          </w:p>
        </w:tc>
        <w:tc>
          <w:tcPr>
            <w:tcW w:w="2099" w:type="dxa"/>
            <w:tcBorders>
              <w:top w:val="nil"/>
              <w:left w:val="nil"/>
              <w:bottom w:val="single" w:sz="4" w:space="0" w:color="auto"/>
              <w:right w:val="nil"/>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B4-B15</w:t>
            </w:r>
          </w:p>
        </w:tc>
      </w:tr>
      <w:tr w:rsidR="000F6726" w:rsidRPr="00E34B24" w:rsidTr="00DF5632">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ED3766" w:rsidRDefault="000F6726">
            <w:pPr>
              <w:autoSpaceDE w:val="0"/>
              <w:autoSpaceDN w:val="0"/>
              <w:adjustRightInd w:val="0"/>
              <w:jc w:val="center"/>
              <w:rPr>
                <w:rFonts w:eastAsia="SimSun"/>
                <w:szCs w:val="22"/>
                <w:lang w:val="en-US" w:eastAsia="zh-CN"/>
              </w:rPr>
            </w:pPr>
            <w:r w:rsidRPr="00E34B24">
              <w:rPr>
                <w:rFonts w:eastAsia="SimSun"/>
                <w:szCs w:val="22"/>
                <w:lang w:val="en-US" w:eastAsia="zh-CN"/>
              </w:rPr>
              <w:t>MPDU Length High</w:t>
            </w:r>
          </w:p>
        </w:tc>
        <w:tc>
          <w:tcPr>
            <w:tcW w:w="2099" w:type="dxa"/>
            <w:tcBorders>
              <w:top w:val="single" w:sz="4" w:space="0" w:color="auto"/>
              <w:left w:val="single" w:sz="4" w:space="0" w:color="auto"/>
              <w:bottom w:val="single" w:sz="4" w:space="0" w:color="auto"/>
              <w:right w:val="single" w:sz="4" w:space="0" w:color="auto"/>
            </w:tcBorders>
            <w:vAlign w:val="center"/>
          </w:tcPr>
          <w:p w:rsidR="00ED3766" w:rsidRDefault="000F6726">
            <w:pPr>
              <w:keepNext/>
              <w:autoSpaceDE w:val="0"/>
              <w:autoSpaceDN w:val="0"/>
              <w:adjustRightInd w:val="0"/>
              <w:jc w:val="center"/>
              <w:rPr>
                <w:rFonts w:eastAsia="SimSun"/>
                <w:szCs w:val="22"/>
                <w:lang w:val="en-US" w:eastAsia="zh-CN"/>
              </w:rPr>
            </w:pPr>
            <w:r w:rsidRPr="00E34B24">
              <w:rPr>
                <w:rFonts w:eastAsia="SimSun"/>
                <w:szCs w:val="22"/>
                <w:lang w:val="en-US" w:eastAsia="zh-CN"/>
              </w:rPr>
              <w:t>MPDU Length Low</w:t>
            </w:r>
          </w:p>
        </w:tc>
      </w:tr>
    </w:tbl>
    <w:p w:rsidR="00ED3766" w:rsidRDefault="00977AC0">
      <w:pPr>
        <w:jc w:val="center"/>
        <w:rPr>
          <w:lang w:val="en-US"/>
        </w:rPr>
      </w:pPr>
      <w:bookmarkStart w:id="353" w:name="_Ref270422879"/>
      <w:r w:rsidRPr="00977AC0">
        <w:rPr>
          <w:b/>
          <w:bCs/>
          <w:lang w:val="en-US"/>
        </w:rPr>
        <w:t xml:space="preserve">Figure </w:t>
      </w:r>
      <w:r w:rsidR="00ED3137">
        <w:rPr>
          <w:b/>
          <w:bCs/>
          <w:lang w:val="en-US"/>
        </w:rPr>
        <w:fldChar w:fldCharType="begin"/>
      </w:r>
      <w:r w:rsidR="003C609E">
        <w:rPr>
          <w:b/>
          <w:bCs/>
          <w:lang w:val="en-US"/>
        </w:rPr>
        <w:instrText xml:space="preserve"> STYLEREF 1 \s </w:instrText>
      </w:r>
      <w:r w:rsidR="00ED3137">
        <w:rPr>
          <w:b/>
          <w:bCs/>
          <w:lang w:val="en-US"/>
        </w:rPr>
        <w:fldChar w:fldCharType="separate"/>
      </w:r>
      <w:r w:rsidR="00784ECF">
        <w:rPr>
          <w:b/>
          <w:bCs/>
          <w:noProof/>
          <w:lang w:val="en-US"/>
        </w:rPr>
        <w:t>7</w:t>
      </w:r>
      <w:r w:rsidR="00ED3137">
        <w:rPr>
          <w:b/>
          <w:bCs/>
          <w:lang w:val="en-US"/>
        </w:rPr>
        <w:fldChar w:fldCharType="end"/>
      </w:r>
      <w:r w:rsidR="003C609E">
        <w:rPr>
          <w:b/>
          <w:bCs/>
          <w:lang w:val="en-US"/>
        </w:rPr>
        <w:noBreakHyphen/>
      </w:r>
      <w:r w:rsidR="00ED3137">
        <w:rPr>
          <w:b/>
          <w:bCs/>
          <w:lang w:val="en-US"/>
        </w:rPr>
        <w:fldChar w:fldCharType="begin"/>
      </w:r>
      <w:r w:rsidR="003C609E">
        <w:rPr>
          <w:b/>
          <w:bCs/>
          <w:lang w:val="en-US"/>
        </w:rPr>
        <w:instrText xml:space="preserve"> SEQ Figure \* ARABIC \s 1 </w:instrText>
      </w:r>
      <w:r w:rsidR="00ED3137">
        <w:rPr>
          <w:b/>
          <w:bCs/>
          <w:lang w:val="en-US"/>
        </w:rPr>
        <w:fldChar w:fldCharType="separate"/>
      </w:r>
      <w:r w:rsidR="00784ECF">
        <w:rPr>
          <w:b/>
          <w:bCs/>
          <w:noProof/>
          <w:lang w:val="en-US"/>
        </w:rPr>
        <w:t>10</w:t>
      </w:r>
      <w:r w:rsidR="00ED3137">
        <w:rPr>
          <w:b/>
          <w:bCs/>
          <w:lang w:val="en-US"/>
        </w:rPr>
        <w:fldChar w:fldCharType="end"/>
      </w:r>
      <w:bookmarkEnd w:id="353"/>
      <w:r w:rsidRPr="00977AC0">
        <w:rPr>
          <w:b/>
          <w:bCs/>
          <w:lang w:val="en-US"/>
        </w:rPr>
        <w:t>--MPDU Length field</w:t>
      </w:r>
    </w:p>
    <w:p w:rsidR="00ED3766" w:rsidRDefault="00ED3766">
      <w:pPr>
        <w:rPr>
          <w:lang w:val="en-US"/>
        </w:rPr>
      </w:pPr>
    </w:p>
    <w:p w:rsidR="009C5111" w:rsidRDefault="002B0E65">
      <w:pPr>
        <w:autoSpaceDE w:val="0"/>
        <w:autoSpaceDN w:val="0"/>
        <w:adjustRightInd w:val="0"/>
        <w:rPr>
          <w:rFonts w:eastAsia="SimSun"/>
          <w:szCs w:val="22"/>
          <w:lang w:val="en-US" w:eastAsia="zh-CN"/>
        </w:rPr>
      </w:pPr>
      <w:r w:rsidRPr="00E34B24">
        <w:rPr>
          <w:rFonts w:eastAsia="SimSun"/>
          <w:szCs w:val="22"/>
          <w:lang w:val="en-US" w:eastAsia="zh-CN"/>
        </w:rPr>
        <w:t>The purpose of the MPDU delimiter is to locate the MPDUs within the A-MPDU so that the structure of the A-MPDU can usually be recovered when one or more MPDU delimiters are received with errors. See T.2 (A-MPDU deaggregation) for a description of a deaggregation algorithm.</w:t>
      </w:r>
    </w:p>
    <w:p w:rsidR="002B0E65" w:rsidRPr="00E34B24" w:rsidRDefault="002B0E65" w:rsidP="002B0E65">
      <w:pPr>
        <w:autoSpaceDE w:val="0"/>
        <w:autoSpaceDN w:val="0"/>
        <w:adjustRightInd w:val="0"/>
        <w:jc w:val="both"/>
        <w:rPr>
          <w:rFonts w:eastAsia="SimSun"/>
          <w:szCs w:val="22"/>
          <w:lang w:val="en-US" w:eastAsia="zh-CN"/>
        </w:rPr>
      </w:pPr>
    </w:p>
    <w:p w:rsidR="009C5111" w:rsidRDefault="002B0E65">
      <w:pPr>
        <w:autoSpaceDE w:val="0"/>
        <w:autoSpaceDN w:val="0"/>
        <w:adjustRightInd w:val="0"/>
      </w:pPr>
      <w:r w:rsidRPr="00E34B24">
        <w:rPr>
          <w:rFonts w:eastAsia="SimSun"/>
          <w:szCs w:val="22"/>
          <w:lang w:val="en-US" w:eastAsia="zh-CN"/>
        </w:rPr>
        <w:t>A delimiter with MPDU length zero is valid. This value is used as defined in 9.7d.3 (Minimum MPDU Start Spacing field) to meet the minimum MPDU start spacing requirement</w:t>
      </w:r>
      <w:r w:rsidR="00C15753" w:rsidRPr="00E34B24">
        <w:rPr>
          <w:rFonts w:eastAsia="SimSun"/>
          <w:szCs w:val="22"/>
          <w:lang w:val="en-US" w:eastAsia="zh-CN"/>
        </w:rPr>
        <w:t xml:space="preserve"> </w:t>
      </w:r>
      <w:r w:rsidR="00C15753" w:rsidRPr="00E34B24">
        <w:rPr>
          <w:rFonts w:eastAsia="SimSun"/>
          <w:szCs w:val="22"/>
          <w:u w:val="single"/>
          <w:lang w:val="en-US" w:eastAsia="zh-CN"/>
        </w:rPr>
        <w:t xml:space="preserve">and </w:t>
      </w:r>
      <w:r w:rsidR="003D270A" w:rsidRPr="00E34B24">
        <w:rPr>
          <w:rFonts w:eastAsia="SimSun"/>
          <w:szCs w:val="22"/>
          <w:u w:val="single"/>
          <w:lang w:val="en-US" w:eastAsia="zh-CN"/>
        </w:rPr>
        <w:t xml:space="preserve">also </w:t>
      </w:r>
      <w:r w:rsidR="00C15753" w:rsidRPr="00E34B24">
        <w:rPr>
          <w:rFonts w:eastAsia="SimSun"/>
          <w:szCs w:val="22"/>
          <w:u w:val="single"/>
          <w:lang w:val="en-US" w:eastAsia="zh-CN"/>
        </w:rPr>
        <w:t>to pad</w:t>
      </w:r>
      <w:r w:rsidR="00AA0A7E" w:rsidRPr="00E34B24">
        <w:rPr>
          <w:rFonts w:eastAsia="SimSun"/>
          <w:szCs w:val="22"/>
          <w:u w:val="single"/>
          <w:lang w:val="en-US" w:eastAsia="zh-CN"/>
        </w:rPr>
        <w:t xml:space="preserve"> the A-MPDU to fill the available</w:t>
      </w:r>
      <w:r w:rsidR="00C15753" w:rsidRPr="00E34B24">
        <w:rPr>
          <w:rFonts w:eastAsia="SimSun"/>
          <w:szCs w:val="22"/>
          <w:u w:val="single"/>
          <w:lang w:val="en-US" w:eastAsia="zh-CN"/>
        </w:rPr>
        <w:t xml:space="preserve"> octets in a VHT PPDU</w:t>
      </w:r>
      <w:r w:rsidR="00C708CA" w:rsidRPr="00E34B24">
        <w:rPr>
          <w:rFonts w:eastAsia="SimSun"/>
          <w:szCs w:val="22"/>
          <w:u w:val="single"/>
          <w:lang w:val="en-US" w:eastAsia="zh-CN"/>
        </w:rPr>
        <w:t xml:space="preserve"> as defined in</w:t>
      </w:r>
      <w:r w:rsidR="00F83F8D" w:rsidRPr="00E34B24">
        <w:rPr>
          <w:rFonts w:eastAsia="SimSun"/>
          <w:szCs w:val="22"/>
          <w:u w:val="single"/>
          <w:lang w:val="en-US" w:eastAsia="zh-CN"/>
        </w:rPr>
        <w:t xml:space="preserve"> 9.7d.6 (</w:t>
      </w:r>
      <w:r w:rsidR="00977AC0" w:rsidRPr="00977AC0">
        <w:rPr>
          <w:u w:val="single"/>
          <w:lang w:val="en-US"/>
        </w:rPr>
        <w:t>A-MPDU padding for VHT format PPDUs</w:t>
      </w:r>
      <w:r w:rsidR="00F83F8D" w:rsidRPr="00E34B24">
        <w:rPr>
          <w:rFonts w:eastAsia="SimSun"/>
          <w:szCs w:val="22"/>
          <w:u w:val="single"/>
          <w:lang w:val="en-US" w:eastAsia="zh-CN"/>
        </w:rPr>
        <w:t>)</w:t>
      </w:r>
      <w:r w:rsidRPr="00E34B24">
        <w:rPr>
          <w:rFonts w:eastAsia="SimSun"/>
          <w:szCs w:val="22"/>
          <w:lang w:val="en-US" w:eastAsia="zh-CN"/>
        </w:rPr>
        <w:t>.</w:t>
      </w:r>
    </w:p>
    <w:p w:rsidR="004F19E5" w:rsidRPr="00E34B24" w:rsidRDefault="00B77E2F" w:rsidP="00B77E2F">
      <w:pPr>
        <w:pStyle w:val="Heading3"/>
        <w:numPr>
          <w:ilvl w:val="0"/>
          <w:numId w:val="0"/>
        </w:numPr>
        <w:ind w:left="720" w:hanging="720"/>
      </w:pPr>
      <w:bookmarkStart w:id="354" w:name="_Toc276824407"/>
      <w:r>
        <w:t>7.4a.3</w:t>
      </w:r>
      <w:r>
        <w:tab/>
      </w:r>
      <w:r w:rsidR="004F19E5" w:rsidRPr="00E34B24">
        <w:t>A-MPDU contents</w:t>
      </w:r>
      <w:bookmarkEnd w:id="354"/>
    </w:p>
    <w:p w:rsidR="004F19E5" w:rsidRPr="00E55EBA" w:rsidRDefault="00F134C3" w:rsidP="004F19E5">
      <w:pPr>
        <w:pStyle w:val="Note"/>
        <w:rPr>
          <w:b/>
          <w:i/>
          <w:w w:val="100"/>
          <w:sz w:val="22"/>
          <w:szCs w:val="22"/>
        </w:rPr>
      </w:pPr>
      <w:r w:rsidRPr="00F134C3">
        <w:rPr>
          <w:b/>
          <w:i/>
          <w:w w:val="100"/>
          <w:sz w:val="22"/>
          <w:szCs w:val="22"/>
        </w:rPr>
        <w:t xml:space="preserve">Change 7.4a.3 as </w:t>
      </w:r>
      <w:r w:rsidR="00E55EBA">
        <w:rPr>
          <w:b/>
          <w:i/>
          <w:w w:val="100"/>
          <w:sz w:val="22"/>
          <w:szCs w:val="22"/>
        </w:rPr>
        <w:t>follows:</w:t>
      </w:r>
    </w:p>
    <w:p w:rsidR="006176C1" w:rsidRPr="00D1219E" w:rsidRDefault="00977AC0" w:rsidP="00DF5632">
      <w:pPr>
        <w:rPr>
          <w:szCs w:val="22"/>
        </w:rPr>
      </w:pPr>
      <w:r w:rsidRPr="00977AC0">
        <w:rPr>
          <w:szCs w:val="22"/>
        </w:rPr>
        <w:t xml:space="preserve">An A-MPDU is a sequence of MPDUs carried in a single PPDU </w:t>
      </w:r>
      <w:r w:rsidRPr="00977AC0">
        <w:rPr>
          <w:rFonts w:eastAsiaTheme="minorEastAsia"/>
          <w:color w:val="000000"/>
          <w:szCs w:val="22"/>
          <w:u w:val="single"/>
          <w:lang w:val="en-US"/>
        </w:rPr>
        <w:t>either with FORMAT set to VHT or with FORMAT set to HT_MF or HT_GF and</w:t>
      </w:r>
      <w:r w:rsidRPr="00977AC0">
        <w:rPr>
          <w:szCs w:val="22"/>
        </w:rPr>
        <w:t xml:space="preserve"> with the TXVECTOR/RXVECTOR AGGREGATION parameter set to 1.</w:t>
      </w:r>
    </w:p>
    <w:p w:rsidR="00DF5632" w:rsidRPr="00E34B24" w:rsidRDefault="00DF5632" w:rsidP="00DF5632"/>
    <w:p w:rsidR="006176C1" w:rsidRDefault="006176C1" w:rsidP="00DF5632">
      <w:r w:rsidRPr="00E34B24">
        <w:t>All the MPDUs within an A-MPDU are addressed to the same RA. All QoS data frames within an A-MPDU that have a TID for which an HT-immediate Block Ack agreement exists have the same value for the Ack Policy subfield of the QoS Control field.</w:t>
      </w:r>
    </w:p>
    <w:p w:rsidR="00DF5632" w:rsidRPr="00E34B24" w:rsidRDefault="00DF5632" w:rsidP="00DF5632"/>
    <w:p w:rsidR="006176C1" w:rsidRPr="00E34B24" w:rsidRDefault="006176C1" w:rsidP="00DF5632">
      <w:r w:rsidRPr="00E34B24">
        <w:t>All protected MPDUs within an A-MPDU have the same Key ID</w:t>
      </w:r>
      <w:r w:rsidR="00C37CD3">
        <w:rPr>
          <w:vanish/>
        </w:rPr>
        <w:t>.</w:t>
      </w:r>
    </w:p>
    <w:p w:rsidR="00DF5632" w:rsidRDefault="00DF5632" w:rsidP="00DF5632"/>
    <w:p w:rsidR="006176C1" w:rsidRPr="00E34B24" w:rsidRDefault="006176C1" w:rsidP="00DF5632">
      <w:r w:rsidRPr="00E34B24">
        <w:t>The Duration/ID fields in the MAC headers of all MPDUs in an A-MPDU carry the same value.</w:t>
      </w:r>
    </w:p>
    <w:p w:rsidR="006176C1" w:rsidRDefault="006176C1" w:rsidP="00DF5632">
      <w:r w:rsidRPr="00E34B24">
        <w:t xml:space="preserve">An A-MPDU is transmitted in one of the contexts specified in </w:t>
      </w:r>
      <w:fldSimple w:instr=" REF  RTF34333935323a205461626c65 \h \* MERGEFORMAT ">
        <w:r w:rsidR="00784ECF" w:rsidRPr="00E34B24">
          <w:t>A-MPDU Contexts</w:t>
        </w:r>
      </w:fldSimple>
      <w:r w:rsidRPr="00E34B24">
        <w:t>. Ordering of MPDUs within an A-MPDU is not constrained, except where noted in these tables. See 9.7d.1 (A-MPDU contents).</w:t>
      </w:r>
    </w:p>
    <w:p w:rsidR="00B22592" w:rsidRDefault="00B22592" w:rsidP="00DF5632"/>
    <w:p w:rsidR="003D51B5" w:rsidRPr="003D51B5" w:rsidRDefault="00F134C3" w:rsidP="00DF5632">
      <w:pPr>
        <w:rPr>
          <w:u w:val="single"/>
        </w:rPr>
      </w:pPr>
      <w:r w:rsidRPr="00F134C3">
        <w:rPr>
          <w:u w:val="single"/>
        </w:rPr>
        <w:t xml:space="preserve">MPDUs in an A-MPDU carried in a PPDU with FORMAT HT_MF or HT_GF </w:t>
      </w:r>
      <w:r w:rsidR="003D51B5">
        <w:rPr>
          <w:u w:val="single"/>
        </w:rPr>
        <w:t>shall be</w:t>
      </w:r>
      <w:r w:rsidRPr="00F134C3">
        <w:rPr>
          <w:u w:val="single"/>
        </w:rPr>
        <w:t xml:space="preserve"> limited to a maximum length of 4095 octets.</w:t>
      </w:r>
    </w:p>
    <w:p w:rsidR="003D51B5" w:rsidRPr="00E34B24" w:rsidRDefault="003D51B5" w:rsidP="00DF5632"/>
    <w:p w:rsidR="006176C1" w:rsidRPr="00DF5632" w:rsidRDefault="006176C1" w:rsidP="00DF5632">
      <w:pPr>
        <w:rPr>
          <w:sz w:val="18"/>
          <w:szCs w:val="18"/>
        </w:rPr>
      </w:pPr>
      <w:r w:rsidRPr="00DF5632">
        <w:rPr>
          <w:sz w:val="18"/>
          <w:szCs w:val="18"/>
        </w:rPr>
        <w:lastRenderedPageBreak/>
        <w:t>NOTE 1—The TIDs present in a data enabled A-MPDU context are also constrained by the channel access rules (for a TXOP holder, see 9.9.1 (HCF contention-based channel access (EDCA)) and 9.9.2 (HCCA)) and the RD response rules (for an RD responder, see 9.15.4 (Rules for RD responder)).  This is not shown in these tables.</w:t>
      </w:r>
    </w:p>
    <w:p w:rsidR="009C5111" w:rsidRDefault="004F19E5">
      <w:pPr>
        <w:pStyle w:val="Note"/>
        <w:jc w:val="left"/>
        <w:rPr>
          <w:w w:val="100"/>
        </w:rPr>
      </w:pPr>
      <w:r w:rsidRPr="00E34B24">
        <w:rPr>
          <w:w w:val="100"/>
        </w:rPr>
        <w:t>NOTE 2—</w:t>
      </w:r>
      <w:r w:rsidR="00F134C3" w:rsidRPr="00F134C3">
        <w:rPr>
          <w:strike/>
          <w:w w:val="100"/>
        </w:rPr>
        <w:t>MPDUs carried in an A-MPDU are limited to a maximum length of 4095 octets.</w:t>
      </w:r>
      <w:r w:rsidRPr="00E34B24">
        <w:rPr>
          <w:w w:val="100"/>
        </w:rPr>
        <w:t xml:space="preserve"> If a STA supports A-MSDUs of 7935 octets (indicated by the Maximum A-MSDU Length field in the HT Capabilities element), A-MSDUs transmitted by that STA within an A-MPDU </w:t>
      </w:r>
      <w:r w:rsidR="006176C1" w:rsidRPr="00E34B24">
        <w:rPr>
          <w:w w:val="100"/>
          <w:u w:val="single"/>
        </w:rPr>
        <w:t>carried in a PPDU with FORMAT HT_MF or HT_GF</w:t>
      </w:r>
      <w:r w:rsidR="006176C1" w:rsidRPr="00E34B24">
        <w:rPr>
          <w:w w:val="100"/>
        </w:rPr>
        <w:t xml:space="preserve"> </w:t>
      </w:r>
      <w:r w:rsidRPr="00E34B24">
        <w:rPr>
          <w:w w:val="100"/>
        </w:rPr>
        <w:t>are constrained so that the length of the QoS data MPDU carrying the A</w:t>
      </w:r>
      <w:r w:rsidR="00977AC0" w:rsidRPr="00977AC0">
        <w:rPr>
          <w:w w:val="100"/>
          <w:u w:val="single"/>
        </w:rPr>
        <w:t>-</w:t>
      </w:r>
      <w:r w:rsidRPr="00E34B24">
        <w:rPr>
          <w:w w:val="100"/>
        </w:rPr>
        <w:t xml:space="preserve">MSDU is no more than 4095 octets. The use of A-MSDU within A-MPDU can be further constrained as described in </w:t>
      </w:r>
      <w:r w:rsidR="00931E01">
        <w:rPr>
          <w:w w:val="100"/>
        </w:rPr>
        <w:t xml:space="preserve">7.3.1.14 </w:t>
      </w:r>
      <w:r w:rsidRPr="00E34B24">
        <w:rPr>
          <w:w w:val="100"/>
        </w:rPr>
        <w:t>through the operation of the A-MSDU Supported field.</w:t>
      </w:r>
      <w:r w:rsidR="00B23F4D">
        <w:rPr>
          <w:w w:val="100"/>
        </w:rPr>
        <w:t xml:space="preserve"> </w:t>
      </w:r>
      <w:r w:rsidR="00F134C3" w:rsidRPr="00F134C3">
        <w:rPr>
          <w:w w:val="100"/>
          <w:u w:val="single"/>
        </w:rPr>
        <w:t>The 4095 octet MPDU length limit does not apply to A-MPDUs carried in VHT format PPDUs.</w:t>
      </w:r>
    </w:p>
    <w:p w:rsidR="003F3530" w:rsidRPr="00E55EBA" w:rsidRDefault="00F134C3" w:rsidP="004F19E5">
      <w:pPr>
        <w:pStyle w:val="Note"/>
        <w:rPr>
          <w:b/>
          <w:i/>
          <w:w w:val="100"/>
          <w:sz w:val="22"/>
          <w:szCs w:val="22"/>
        </w:rPr>
      </w:pPr>
      <w:r w:rsidRPr="00F134C3">
        <w:rPr>
          <w:b/>
          <w:i/>
          <w:w w:val="100"/>
          <w:sz w:val="22"/>
          <w:szCs w:val="22"/>
        </w:rPr>
        <w:t>Change Table 7-57x as follows:</w:t>
      </w:r>
    </w:p>
    <w:tbl>
      <w:tblPr>
        <w:tblW w:w="0" w:type="auto"/>
        <w:jc w:val="center"/>
        <w:tblLayout w:type="fixed"/>
        <w:tblCellMar>
          <w:top w:w="120" w:type="dxa"/>
          <w:left w:w="120" w:type="dxa"/>
          <w:bottom w:w="60" w:type="dxa"/>
          <w:right w:w="120" w:type="dxa"/>
        </w:tblCellMar>
        <w:tblLook w:val="0000"/>
      </w:tblPr>
      <w:tblGrid>
        <w:gridCol w:w="1660"/>
        <w:gridCol w:w="4700"/>
        <w:gridCol w:w="2080"/>
      </w:tblGrid>
      <w:tr w:rsidR="004F19E5" w:rsidRPr="00E34B24" w:rsidTr="006176C1">
        <w:trPr>
          <w:jc w:val="center"/>
        </w:trPr>
        <w:tc>
          <w:tcPr>
            <w:tcW w:w="8440" w:type="dxa"/>
            <w:gridSpan w:val="3"/>
            <w:tcBorders>
              <w:top w:val="nil"/>
              <w:left w:val="nil"/>
              <w:bottom w:val="nil"/>
              <w:right w:val="nil"/>
            </w:tcBorders>
            <w:tcMar>
              <w:top w:w="120" w:type="dxa"/>
              <w:left w:w="120" w:type="dxa"/>
              <w:bottom w:w="60" w:type="dxa"/>
              <w:right w:w="120" w:type="dxa"/>
            </w:tcMar>
            <w:vAlign w:val="center"/>
          </w:tcPr>
          <w:p w:rsidR="004F19E5" w:rsidRPr="00E34B24" w:rsidRDefault="004F19E5" w:rsidP="004F19E5">
            <w:pPr>
              <w:pStyle w:val="TableTitle"/>
              <w:numPr>
                <w:ilvl w:val="0"/>
                <w:numId w:val="27"/>
              </w:numPr>
            </w:pPr>
            <w:bookmarkStart w:id="355" w:name="RTF34333935323a205461626c65"/>
            <w:r w:rsidRPr="00E34B24">
              <w:rPr>
                <w:w w:val="100"/>
              </w:rPr>
              <w:t>A-MPDU Contexts</w:t>
            </w:r>
            <w:bookmarkEnd w:id="355"/>
          </w:p>
        </w:tc>
      </w:tr>
      <w:tr w:rsidR="004F19E5" w:rsidRPr="00E34B24" w:rsidTr="006176C1">
        <w:trPr>
          <w:trHeight w:val="640"/>
          <w:jc w:val="center"/>
        </w:trPr>
        <w:tc>
          <w:tcPr>
            <w:tcW w:w="16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Name of Context</w:t>
            </w:r>
          </w:p>
        </w:tc>
        <w:tc>
          <w:tcPr>
            <w:tcW w:w="47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Definition of Context</w:t>
            </w:r>
          </w:p>
        </w:tc>
        <w:tc>
          <w:tcPr>
            <w:tcW w:w="20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4F19E5" w:rsidRPr="00DF5632" w:rsidRDefault="004F19E5" w:rsidP="006176C1">
            <w:pPr>
              <w:pStyle w:val="CellHeading"/>
              <w:rPr>
                <w:sz w:val="22"/>
                <w:szCs w:val="22"/>
              </w:rPr>
            </w:pPr>
            <w:r w:rsidRPr="00DF5632">
              <w:rPr>
                <w:w w:val="100"/>
                <w:sz w:val="22"/>
                <w:szCs w:val="22"/>
              </w:rPr>
              <w:t>Table defining permitted contents</w:t>
            </w:r>
          </w:p>
        </w:tc>
      </w:tr>
      <w:tr w:rsidR="003F3530" w:rsidRPr="00E34B24" w:rsidTr="006176C1">
        <w:trPr>
          <w:trHeight w:val="9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3F3530" w:rsidRPr="00DF5632" w:rsidRDefault="00064CE2" w:rsidP="006176C1">
            <w:pPr>
              <w:pStyle w:val="CellBody"/>
              <w:rPr>
                <w:w w:val="100"/>
                <w:sz w:val="22"/>
                <w:szCs w:val="22"/>
                <w:u w:val="single"/>
              </w:rPr>
            </w:pPr>
            <w:r w:rsidRPr="00DF5632">
              <w:rPr>
                <w:w w:val="100"/>
                <w:sz w:val="22"/>
                <w:szCs w:val="22"/>
                <w:u w:val="single"/>
              </w:rPr>
              <w:t xml:space="preserve">VHT single MPDU </w:t>
            </w:r>
            <w:r w:rsidR="00977AC0" w:rsidRPr="00977AC0">
              <w:rPr>
                <w:w w:val="100"/>
                <w:sz w:val="22"/>
                <w:szCs w:val="22"/>
                <w:u w:val="single"/>
              </w:rPr>
              <w:t>context</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3F3530" w:rsidRPr="00DF5632" w:rsidRDefault="00977AC0" w:rsidP="00064CE2">
            <w:pPr>
              <w:pStyle w:val="CellBody"/>
              <w:rPr>
                <w:w w:val="100"/>
                <w:sz w:val="22"/>
                <w:szCs w:val="22"/>
                <w:u w:val="single"/>
              </w:rPr>
            </w:pPr>
            <w:r w:rsidRPr="00977AC0">
              <w:rPr>
                <w:w w:val="100"/>
                <w:sz w:val="22"/>
                <w:szCs w:val="22"/>
                <w:u w:val="single"/>
              </w:rPr>
              <w:t>The A-MPDU contains a single MPDU of non-zero length</w:t>
            </w:r>
            <w:r w:rsidR="00064CE2" w:rsidRPr="00DF5632">
              <w:rPr>
                <w:w w:val="100"/>
                <w:sz w:val="22"/>
                <w:szCs w:val="22"/>
                <w:u w:val="single"/>
              </w:rPr>
              <w:t>.</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3F3530" w:rsidRPr="00DF5632" w:rsidRDefault="00977AC0" w:rsidP="006176C1">
            <w:pPr>
              <w:pStyle w:val="CellBody"/>
              <w:suppressAutoHyphens/>
              <w:jc w:val="center"/>
              <w:rPr>
                <w:w w:val="100"/>
                <w:sz w:val="22"/>
                <w:szCs w:val="22"/>
                <w:u w:val="single"/>
              </w:rPr>
            </w:pPr>
            <w:r w:rsidRPr="00977AC0">
              <w:rPr>
                <w:w w:val="100"/>
                <w:sz w:val="22"/>
                <w:szCs w:val="22"/>
                <w:u w:val="single"/>
              </w:rPr>
              <w:t>Table 7-57ab1</w:t>
            </w:r>
          </w:p>
        </w:tc>
      </w:tr>
      <w:tr w:rsidR="004F19E5" w:rsidRPr="00E34B24" w:rsidTr="006176C1">
        <w:trPr>
          <w:trHeight w:val="9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Data Enabled Immediate Response</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The A-MPDU is transmitted outside a PSMP sequence by a TXOP holder or an RD responder including potential immediate responses.</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931E01" w:rsidP="00931E01">
            <w:pPr>
              <w:pStyle w:val="CellBody"/>
              <w:suppressAutoHyphens/>
              <w:jc w:val="center"/>
              <w:rPr>
                <w:sz w:val="22"/>
                <w:szCs w:val="22"/>
              </w:rPr>
            </w:pPr>
            <w:r>
              <w:rPr>
                <w:w w:val="100"/>
                <w:sz w:val="22"/>
                <w:szCs w:val="22"/>
              </w:rPr>
              <w:t>Table 7-57z</w:t>
            </w:r>
          </w:p>
        </w:tc>
      </w:tr>
      <w:tr w:rsidR="004F19E5" w:rsidRPr="00E34B24" w:rsidTr="006176C1">
        <w:trPr>
          <w:trHeight w:val="9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Data Enabled No Immediate Response</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w w:val="100"/>
                <w:sz w:val="22"/>
                <w:szCs w:val="22"/>
              </w:rPr>
            </w:pPr>
            <w:r w:rsidRPr="00DF5632">
              <w:rPr>
                <w:w w:val="100"/>
                <w:sz w:val="22"/>
                <w:szCs w:val="22"/>
              </w:rPr>
              <w:t>The A-MPDU is transmitted outside a PSMP sequence by a TXOP holder that does not include or solicit an immediate response.</w:t>
            </w:r>
          </w:p>
          <w:p w:rsidR="004F19E5" w:rsidRPr="00DF5632" w:rsidRDefault="004F19E5" w:rsidP="006176C1">
            <w:pPr>
              <w:pStyle w:val="CellBody"/>
              <w:rPr>
                <w:sz w:val="22"/>
                <w:szCs w:val="22"/>
              </w:rPr>
            </w:pPr>
            <w:r w:rsidRPr="00DF5632">
              <w:rPr>
                <w:w w:val="100"/>
                <w:sz w:val="22"/>
                <w:szCs w:val="22"/>
              </w:rPr>
              <w:t>See NOTE.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931E01" w:rsidP="006176C1">
            <w:pPr>
              <w:pStyle w:val="CellBody"/>
              <w:suppressAutoHyphens/>
              <w:jc w:val="center"/>
              <w:rPr>
                <w:sz w:val="22"/>
                <w:szCs w:val="22"/>
              </w:rPr>
            </w:pPr>
            <w:r>
              <w:rPr>
                <w:w w:val="100"/>
                <w:sz w:val="22"/>
                <w:szCs w:val="22"/>
              </w:rPr>
              <w:t>Table 7-57aa</w:t>
            </w:r>
          </w:p>
        </w:tc>
      </w:tr>
      <w:tr w:rsidR="004F19E5" w:rsidRPr="00E34B24" w:rsidTr="006176C1">
        <w:trPr>
          <w:trHeight w:val="760"/>
          <w:jc w:val="center"/>
        </w:trPr>
        <w:tc>
          <w:tcPr>
            <w:tcW w:w="1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PSMP</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The A-MPDU is transmitted within a PSMP sequence.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931E01" w:rsidP="006176C1">
            <w:pPr>
              <w:pStyle w:val="CellBody"/>
              <w:suppressAutoHyphens/>
              <w:jc w:val="center"/>
              <w:rPr>
                <w:sz w:val="22"/>
                <w:szCs w:val="22"/>
              </w:rPr>
            </w:pPr>
            <w:r>
              <w:rPr>
                <w:w w:val="100"/>
                <w:sz w:val="22"/>
                <w:szCs w:val="22"/>
              </w:rPr>
              <w:t>Table 7-57ab</w:t>
            </w:r>
          </w:p>
        </w:tc>
      </w:tr>
      <w:tr w:rsidR="004F19E5" w:rsidRPr="00E34B24" w:rsidTr="006176C1">
        <w:trPr>
          <w:trHeight w:val="1360"/>
          <w:jc w:val="center"/>
        </w:trPr>
        <w:tc>
          <w:tcPr>
            <w:tcW w:w="16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sz w:val="22"/>
                <w:szCs w:val="22"/>
              </w:rPr>
            </w:pPr>
            <w:r w:rsidRPr="00DF5632">
              <w:rPr>
                <w:w w:val="100"/>
                <w:sz w:val="22"/>
                <w:szCs w:val="22"/>
              </w:rPr>
              <w:t>Control Response</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4F19E5" w:rsidRPr="00DF5632" w:rsidRDefault="004F19E5" w:rsidP="006176C1">
            <w:pPr>
              <w:pStyle w:val="CellBody"/>
              <w:rPr>
                <w:w w:val="100"/>
                <w:sz w:val="22"/>
                <w:szCs w:val="22"/>
              </w:rPr>
            </w:pPr>
            <w:r w:rsidRPr="00DF5632">
              <w:rPr>
                <w:w w:val="100"/>
                <w:sz w:val="22"/>
                <w:szCs w:val="22"/>
              </w:rPr>
              <w:t>The A-MPDU is transmitted by a STA that is neither a TXOP holder nor an RD responder that also needs to transmit one of the following immediate response frames:</w:t>
            </w:r>
          </w:p>
          <w:p w:rsidR="004F19E5" w:rsidRPr="00DF5632" w:rsidRDefault="004F19E5" w:rsidP="006176C1">
            <w:pPr>
              <w:pStyle w:val="CellBody"/>
              <w:rPr>
                <w:w w:val="100"/>
                <w:sz w:val="22"/>
                <w:szCs w:val="22"/>
              </w:rPr>
            </w:pPr>
            <w:r w:rsidRPr="00DF5632">
              <w:rPr>
                <w:w w:val="100"/>
                <w:sz w:val="22"/>
                <w:szCs w:val="22"/>
              </w:rPr>
              <w:t>Ack</w:t>
            </w:r>
          </w:p>
          <w:p w:rsidR="004F19E5" w:rsidRPr="00DF5632" w:rsidRDefault="004F19E5" w:rsidP="006176C1">
            <w:pPr>
              <w:pStyle w:val="CellBody"/>
              <w:rPr>
                <w:sz w:val="22"/>
                <w:szCs w:val="22"/>
              </w:rPr>
            </w:pPr>
            <w:r w:rsidRPr="00DF5632">
              <w:rPr>
                <w:w w:val="100"/>
                <w:sz w:val="22"/>
                <w:szCs w:val="22"/>
              </w:rPr>
              <w:t>BlockAck with a TID for which an HT-immediate Block Ack agreement exists</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4F19E5" w:rsidRPr="00DF5632" w:rsidRDefault="00ED3137" w:rsidP="006176C1">
            <w:pPr>
              <w:pStyle w:val="CellBody"/>
              <w:suppressAutoHyphens/>
              <w:jc w:val="center"/>
              <w:rPr>
                <w:sz w:val="22"/>
                <w:szCs w:val="22"/>
              </w:rPr>
            </w:pPr>
            <w:fldSimple w:instr=" REF  RTF39383236313a205461626c65 \h \* MERGEFORMAT ">
              <w:r w:rsidR="00784ECF" w:rsidRPr="00784ECF">
                <w:rPr>
                  <w:w w:val="100"/>
                  <w:sz w:val="22"/>
                  <w:szCs w:val="22"/>
                </w:rPr>
                <w:t xml:space="preserve">Table 7-57ab1--A-MPDU contents MPDUs in </w:t>
              </w:r>
            </w:fldSimple>
          </w:p>
        </w:tc>
      </w:tr>
      <w:tr w:rsidR="00182002" w:rsidRPr="00E34B24" w:rsidTr="00182002">
        <w:trPr>
          <w:trHeight w:val="717"/>
          <w:jc w:val="center"/>
        </w:trPr>
        <w:tc>
          <w:tcPr>
            <w:tcW w:w="16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182002" w:rsidRPr="00DF5632" w:rsidRDefault="00182002" w:rsidP="006176C1">
            <w:pPr>
              <w:pStyle w:val="CellBody"/>
              <w:rPr>
                <w:w w:val="100"/>
                <w:sz w:val="22"/>
                <w:szCs w:val="22"/>
              </w:rPr>
            </w:pPr>
            <w:r w:rsidRPr="001406E7">
              <w:rPr>
                <w:w w:val="100"/>
                <w:sz w:val="22"/>
                <w:szCs w:val="22"/>
                <w:u w:val="single"/>
              </w:rPr>
              <w:t>MU PPDU</w:t>
            </w:r>
          </w:p>
        </w:tc>
        <w:tc>
          <w:tcPr>
            <w:tcW w:w="47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182002" w:rsidRPr="00DF5632" w:rsidRDefault="00182002" w:rsidP="006176C1">
            <w:pPr>
              <w:pStyle w:val="CellBody"/>
              <w:rPr>
                <w:w w:val="100"/>
                <w:sz w:val="22"/>
                <w:szCs w:val="22"/>
              </w:rPr>
            </w:pPr>
            <w:r w:rsidRPr="001406E7">
              <w:rPr>
                <w:w w:val="100"/>
                <w:sz w:val="22"/>
                <w:szCs w:val="22"/>
                <w:u w:val="single"/>
              </w:rPr>
              <w:t>The A-MPDU is transmitted within a MU PPDU</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182002" w:rsidRPr="00DF5632" w:rsidRDefault="00182002" w:rsidP="006176C1">
            <w:pPr>
              <w:pStyle w:val="CellBody"/>
              <w:suppressAutoHyphens/>
              <w:jc w:val="center"/>
              <w:rPr>
                <w:w w:val="100"/>
                <w:sz w:val="22"/>
                <w:szCs w:val="22"/>
              </w:rPr>
            </w:pPr>
            <w:r w:rsidRPr="001406E7">
              <w:rPr>
                <w:w w:val="100"/>
                <w:sz w:val="22"/>
                <w:szCs w:val="22"/>
                <w:u w:val="single"/>
              </w:rPr>
              <w:t>Table 7-57ab2</w:t>
            </w:r>
          </w:p>
        </w:tc>
      </w:tr>
      <w:tr w:rsidR="00182002" w:rsidRPr="00E34B24" w:rsidTr="006176C1">
        <w:trPr>
          <w:trHeight w:val="560"/>
          <w:jc w:val="center"/>
        </w:trPr>
        <w:tc>
          <w:tcPr>
            <w:tcW w:w="8440" w:type="dxa"/>
            <w:gridSpan w:val="3"/>
            <w:tcBorders>
              <w:top w:val="single" w:sz="10" w:space="0" w:color="000000"/>
              <w:left w:val="single" w:sz="10" w:space="0" w:color="000000"/>
              <w:bottom w:val="single" w:sz="10" w:space="0" w:color="000000"/>
              <w:right w:val="single" w:sz="10" w:space="0" w:color="000000"/>
            </w:tcBorders>
            <w:tcMar>
              <w:top w:w="120" w:type="dxa"/>
              <w:left w:w="120" w:type="dxa"/>
              <w:bottom w:w="60" w:type="dxa"/>
              <w:right w:w="120" w:type="dxa"/>
            </w:tcMar>
          </w:tcPr>
          <w:p w:rsidR="00182002" w:rsidRPr="00DF5632" w:rsidRDefault="00182002" w:rsidP="006176C1">
            <w:pPr>
              <w:pStyle w:val="Note"/>
              <w:rPr>
                <w:sz w:val="22"/>
                <w:szCs w:val="22"/>
              </w:rPr>
            </w:pPr>
            <w:r w:rsidRPr="00DF5632">
              <w:rPr>
                <w:w w:val="100"/>
                <w:sz w:val="22"/>
                <w:szCs w:val="22"/>
              </w:rPr>
              <w:t>NOTE—This context includes cases when no response is generated or when a response is generated later by the operation of the delayed Block Ack rules.</w:t>
            </w:r>
          </w:p>
        </w:tc>
      </w:tr>
    </w:tbl>
    <w:p w:rsidR="00064CE2" w:rsidRPr="00E34B24" w:rsidRDefault="00064CE2">
      <w:pPr>
        <w:rPr>
          <w:b/>
          <w:i/>
          <w:lang w:val="en-US"/>
        </w:rPr>
      </w:pPr>
    </w:p>
    <w:p w:rsidR="003F3530" w:rsidRPr="00E34B24" w:rsidRDefault="00977AC0">
      <w:pPr>
        <w:rPr>
          <w:b/>
          <w:i/>
          <w:lang w:val="en-US"/>
        </w:rPr>
      </w:pPr>
      <w:r w:rsidRPr="00977AC0">
        <w:rPr>
          <w:b/>
          <w:i/>
          <w:lang w:val="en-US"/>
        </w:rPr>
        <w:t>Insert table 7-57ab1 as follows:</w:t>
      </w:r>
    </w:p>
    <w:p w:rsidR="003F3530" w:rsidRPr="00E34B24" w:rsidRDefault="003F3530">
      <w:pPr>
        <w:rPr>
          <w:lang w:val="en-US"/>
        </w:rPr>
      </w:pPr>
    </w:p>
    <w:tbl>
      <w:tblPr>
        <w:tblW w:w="0" w:type="auto"/>
        <w:jc w:val="center"/>
        <w:tblLayout w:type="fixed"/>
        <w:tblCellMar>
          <w:top w:w="120" w:type="dxa"/>
          <w:left w:w="120" w:type="dxa"/>
          <w:bottom w:w="60" w:type="dxa"/>
          <w:right w:w="120" w:type="dxa"/>
        </w:tblCellMar>
        <w:tblLook w:val="0000"/>
      </w:tblPr>
      <w:tblGrid>
        <w:gridCol w:w="1000"/>
        <w:gridCol w:w="6560"/>
      </w:tblGrid>
      <w:tr w:rsidR="004F19E5" w:rsidRPr="00E34B24" w:rsidTr="006176C1">
        <w:trPr>
          <w:jc w:val="center"/>
        </w:trPr>
        <w:tc>
          <w:tcPr>
            <w:tcW w:w="7560" w:type="dxa"/>
            <w:gridSpan w:val="2"/>
            <w:tcBorders>
              <w:top w:val="nil"/>
              <w:left w:val="nil"/>
              <w:bottom w:val="nil"/>
              <w:right w:val="nil"/>
            </w:tcBorders>
            <w:tcMar>
              <w:top w:w="120" w:type="dxa"/>
              <w:left w:w="120" w:type="dxa"/>
              <w:bottom w:w="60" w:type="dxa"/>
              <w:right w:w="120" w:type="dxa"/>
            </w:tcMar>
            <w:vAlign w:val="center"/>
          </w:tcPr>
          <w:p w:rsidR="00ED3766" w:rsidRDefault="003F3530">
            <w:pPr>
              <w:pStyle w:val="TableTitle"/>
              <w:jc w:val="left"/>
              <w:rPr>
                <w:sz w:val="22"/>
                <w:lang w:val="en-GB"/>
              </w:rPr>
            </w:pPr>
            <w:bookmarkStart w:id="356" w:name="RTF39383236313a205461626c65"/>
            <w:r w:rsidRPr="00E34B24">
              <w:rPr>
                <w:w w:val="100"/>
              </w:rPr>
              <w:t>Table 7-57ab1--</w:t>
            </w:r>
            <w:r w:rsidR="004F19E5" w:rsidRPr="00E34B24">
              <w:rPr>
                <w:w w:val="100"/>
              </w:rPr>
              <w:t xml:space="preserve">A-MPDU contents MPDUs in </w:t>
            </w:r>
            <w:bookmarkEnd w:id="356"/>
            <w:r w:rsidR="00064CE2" w:rsidRPr="00E34B24">
              <w:rPr>
                <w:w w:val="100"/>
              </w:rPr>
              <w:t>VHT single MPDU context</w:t>
            </w:r>
          </w:p>
        </w:tc>
      </w:tr>
      <w:tr w:rsidR="004F19E5" w:rsidRPr="00E34B24" w:rsidTr="006176C1">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4F19E5" w:rsidRPr="00E34B24" w:rsidRDefault="004F19E5" w:rsidP="006176C1">
            <w:pPr>
              <w:pStyle w:val="CellHeading"/>
            </w:pPr>
            <w:r w:rsidRPr="00E34B24">
              <w:rPr>
                <w:w w:val="100"/>
              </w:rPr>
              <w:lastRenderedPageBreak/>
              <w:t>MPDU</w:t>
            </w:r>
          </w:p>
        </w:tc>
        <w:tc>
          <w:tcPr>
            <w:tcW w:w="65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4F19E5" w:rsidRPr="00E34B24" w:rsidRDefault="004F19E5" w:rsidP="006176C1">
            <w:pPr>
              <w:pStyle w:val="CellHeading"/>
            </w:pPr>
            <w:r w:rsidRPr="00E34B24">
              <w:rPr>
                <w:w w:val="100"/>
              </w:rPr>
              <w:t>Conditions</w:t>
            </w:r>
          </w:p>
        </w:tc>
      </w:tr>
      <w:tr w:rsidR="00064CE2" w:rsidRPr="00E34B24" w:rsidTr="00E34B24">
        <w:trPr>
          <w:trHeight w:val="560"/>
          <w:jc w:val="center"/>
        </w:trPr>
        <w:tc>
          <w:tcPr>
            <w:tcW w:w="100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064CE2" w:rsidRPr="00105170" w:rsidRDefault="00064CE2" w:rsidP="006176C1">
            <w:pPr>
              <w:pStyle w:val="CellBody"/>
            </w:pPr>
            <w:r w:rsidRPr="00105170">
              <w:t>Any MPDU</w:t>
            </w:r>
          </w:p>
        </w:tc>
        <w:tc>
          <w:tcPr>
            <w:tcW w:w="65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064CE2" w:rsidRPr="00105170" w:rsidRDefault="00064CE2" w:rsidP="00E34B24">
            <w:pPr>
              <w:pStyle w:val="CellBody"/>
            </w:pPr>
            <w:r w:rsidRPr="00105170">
              <w:t>Any single MPDU.</w:t>
            </w:r>
          </w:p>
          <w:p w:rsidR="00064CE2" w:rsidRPr="00105170" w:rsidRDefault="00B94259" w:rsidP="006176C1">
            <w:pPr>
              <w:pStyle w:val="CellBody"/>
              <w:suppressAutoHyphens/>
              <w:rPr>
                <w:w w:val="100"/>
              </w:rPr>
            </w:pPr>
            <w:r w:rsidRPr="00105170">
              <w:rPr>
                <w:w w:val="100"/>
              </w:rPr>
              <w:t>[</w:t>
            </w:r>
            <w:r w:rsidR="00064CE2" w:rsidRPr="00105170">
              <w:rPr>
                <w:w w:val="100"/>
              </w:rPr>
              <w:t>The A-MPDU is carried in a PPDU with the TXVECTOR FORMAT parameter set to VHT.</w:t>
            </w:r>
            <w:r w:rsidRPr="00105170">
              <w:rPr>
                <w:w w:val="100"/>
              </w:rPr>
              <w:t>]</w:t>
            </w:r>
          </w:p>
          <w:p w:rsidR="00064CE2" w:rsidRPr="00105170" w:rsidRDefault="00064CE2" w:rsidP="006176C1">
            <w:pPr>
              <w:pStyle w:val="CellBody"/>
              <w:suppressAutoHyphens/>
            </w:pPr>
            <w:r w:rsidRPr="00105170">
              <w:rPr>
                <w:w w:val="100"/>
              </w:rPr>
              <w:t>The delimiter preceding the MPDU has the EOF field set to 1.</w:t>
            </w:r>
          </w:p>
        </w:tc>
      </w:tr>
    </w:tbl>
    <w:p w:rsidR="004F19E5" w:rsidRPr="00E34B24" w:rsidRDefault="004F19E5" w:rsidP="004F19E5">
      <w:pPr>
        <w:pStyle w:val="Bibliograph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Cs w:val="22"/>
          <w:lang w:val="en-US"/>
        </w:rPr>
      </w:pPr>
    </w:p>
    <w:p w:rsidR="00182002" w:rsidRPr="00182002" w:rsidRDefault="00977AC0" w:rsidP="00182002">
      <w:pPr>
        <w:autoSpaceDE w:val="0"/>
        <w:autoSpaceDN w:val="0"/>
        <w:adjustRightInd w:val="0"/>
        <w:jc w:val="both"/>
        <w:rPr>
          <w:rFonts w:eastAsiaTheme="minorEastAsia"/>
          <w:b/>
          <w:i/>
          <w:color w:val="000000"/>
          <w:szCs w:val="22"/>
          <w:lang w:val="en-US"/>
        </w:rPr>
      </w:pPr>
      <w:r w:rsidRPr="00977AC0">
        <w:rPr>
          <w:rFonts w:eastAsiaTheme="minorEastAsia"/>
          <w:b/>
          <w:i/>
          <w:color w:val="000000"/>
          <w:szCs w:val="22"/>
          <w:lang w:val="en-US"/>
        </w:rPr>
        <w:t xml:space="preserve">Add the following table: </w:t>
      </w:r>
    </w:p>
    <w:tbl>
      <w:tblPr>
        <w:tblW w:w="0" w:type="auto"/>
        <w:jc w:val="center"/>
        <w:tblLayout w:type="fixed"/>
        <w:tblCellMar>
          <w:top w:w="120" w:type="dxa"/>
          <w:left w:w="120" w:type="dxa"/>
          <w:bottom w:w="60" w:type="dxa"/>
          <w:right w:w="120" w:type="dxa"/>
        </w:tblCellMar>
        <w:tblLook w:val="0000"/>
      </w:tblPr>
      <w:tblGrid>
        <w:gridCol w:w="1000"/>
        <w:gridCol w:w="6560"/>
      </w:tblGrid>
      <w:tr w:rsidR="00182002" w:rsidRPr="00E34B24" w:rsidTr="008660E0">
        <w:trPr>
          <w:jc w:val="center"/>
        </w:trPr>
        <w:tc>
          <w:tcPr>
            <w:tcW w:w="7560" w:type="dxa"/>
            <w:gridSpan w:val="2"/>
            <w:tcBorders>
              <w:top w:val="nil"/>
              <w:left w:val="nil"/>
              <w:bottom w:val="nil"/>
              <w:right w:val="nil"/>
            </w:tcBorders>
            <w:tcMar>
              <w:top w:w="120" w:type="dxa"/>
              <w:left w:w="120" w:type="dxa"/>
              <w:bottom w:w="60" w:type="dxa"/>
              <w:right w:w="120" w:type="dxa"/>
            </w:tcMar>
            <w:vAlign w:val="center"/>
          </w:tcPr>
          <w:p w:rsidR="00182002" w:rsidRDefault="00182002" w:rsidP="008660E0">
            <w:pPr>
              <w:pStyle w:val="TableTitle"/>
              <w:jc w:val="left"/>
              <w:rPr>
                <w:sz w:val="22"/>
                <w:lang w:val="en-GB"/>
              </w:rPr>
            </w:pPr>
            <w:bookmarkStart w:id="357" w:name="_Toc273216041"/>
            <w:bookmarkStart w:id="358" w:name="_Toc273216258"/>
            <w:bookmarkStart w:id="359" w:name="_Toc273437888"/>
            <w:bookmarkStart w:id="360" w:name="_Toc273438094"/>
            <w:bookmarkStart w:id="361" w:name="_Toc273512061"/>
            <w:bookmarkStart w:id="362" w:name="_Toc273216042"/>
            <w:bookmarkStart w:id="363" w:name="_Toc273216259"/>
            <w:bookmarkStart w:id="364" w:name="_Toc273437889"/>
            <w:bookmarkStart w:id="365" w:name="_Toc273438095"/>
            <w:bookmarkStart w:id="366" w:name="_Toc273512062"/>
            <w:bookmarkEnd w:id="357"/>
            <w:bookmarkEnd w:id="358"/>
            <w:bookmarkEnd w:id="359"/>
            <w:bookmarkEnd w:id="360"/>
            <w:bookmarkEnd w:id="361"/>
            <w:bookmarkEnd w:id="362"/>
            <w:bookmarkEnd w:id="363"/>
            <w:bookmarkEnd w:id="364"/>
            <w:bookmarkEnd w:id="365"/>
            <w:bookmarkEnd w:id="366"/>
            <w:r>
              <w:rPr>
                <w:w w:val="100"/>
              </w:rPr>
              <w:t>Table 7-57ab2</w:t>
            </w:r>
            <w:r w:rsidRPr="00E34B24">
              <w:rPr>
                <w:w w:val="100"/>
              </w:rPr>
              <w:t xml:space="preserve">--A-MPDU contents MPDUs in </w:t>
            </w:r>
            <w:r>
              <w:rPr>
                <w:w w:val="100"/>
              </w:rPr>
              <w:t>MU P</w:t>
            </w:r>
            <w:r w:rsidRPr="00E34B24">
              <w:rPr>
                <w:w w:val="100"/>
              </w:rPr>
              <w:t>PDU context</w:t>
            </w:r>
          </w:p>
        </w:tc>
      </w:tr>
      <w:tr w:rsidR="00182002" w:rsidRPr="00E34B24" w:rsidTr="008660E0">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182002" w:rsidRPr="00E34B24" w:rsidRDefault="00182002" w:rsidP="008660E0">
            <w:pPr>
              <w:pStyle w:val="CellHeading"/>
            </w:pPr>
            <w:r w:rsidRPr="00E34B24">
              <w:rPr>
                <w:w w:val="100"/>
              </w:rPr>
              <w:t>MPDU</w:t>
            </w:r>
          </w:p>
        </w:tc>
        <w:tc>
          <w:tcPr>
            <w:tcW w:w="65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182002" w:rsidRPr="00E34B24" w:rsidRDefault="00182002" w:rsidP="008660E0">
            <w:pPr>
              <w:pStyle w:val="CellHeading"/>
            </w:pPr>
            <w:r w:rsidRPr="00E34B24">
              <w:rPr>
                <w:w w:val="100"/>
              </w:rPr>
              <w:t>Conditions</w:t>
            </w:r>
          </w:p>
        </w:tc>
      </w:tr>
      <w:tr w:rsidR="00182002" w:rsidRPr="00E34B24" w:rsidTr="008660E0">
        <w:trPr>
          <w:trHeight w:val="560"/>
          <w:jc w:val="center"/>
        </w:trPr>
        <w:tc>
          <w:tcPr>
            <w:tcW w:w="100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182002" w:rsidRPr="00105170" w:rsidRDefault="00182002" w:rsidP="008660E0">
            <w:pPr>
              <w:pStyle w:val="CellBody"/>
            </w:pPr>
            <w:r>
              <w:t>Any MPDU</w:t>
            </w:r>
          </w:p>
        </w:tc>
        <w:tc>
          <w:tcPr>
            <w:tcW w:w="65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182002" w:rsidRDefault="00182002" w:rsidP="008660E0">
            <w:r>
              <w:t>A</w:t>
            </w:r>
            <w:r w:rsidRPr="00E56564">
              <w:t xml:space="preserve">t most one A-MPDU </w:t>
            </w:r>
            <w:r>
              <w:t xml:space="preserve">in the  MU PPDU </w:t>
            </w:r>
            <w:r w:rsidRPr="00E56564">
              <w:t>is allowed to contain one or more MPDUs that solicit an immediate response</w:t>
            </w:r>
          </w:p>
        </w:tc>
      </w:tr>
    </w:tbl>
    <w:p w:rsidR="00182002" w:rsidRPr="00E34B24" w:rsidRDefault="00182002" w:rsidP="00182002">
      <w:pPr>
        <w:pStyle w:val="Bibliograph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Cs w:val="22"/>
          <w:lang w:val="en-US"/>
        </w:rPr>
      </w:pPr>
    </w:p>
    <w:p w:rsidR="00533901" w:rsidRPr="00533901" w:rsidRDefault="00533901" w:rsidP="00533901">
      <w:pPr>
        <w:pStyle w:val="ListParagraph"/>
        <w:keepNext/>
        <w:keepLines/>
        <w:numPr>
          <w:ilvl w:val="0"/>
          <w:numId w:val="25"/>
        </w:numPr>
        <w:spacing w:before="320"/>
        <w:ind w:left="432"/>
        <w:outlineLvl w:val="0"/>
        <w:rPr>
          <w:rFonts w:ascii="Arial" w:hAnsi="Arial"/>
          <w:b/>
          <w:vanish/>
          <w:sz w:val="32"/>
          <w:lang w:val="en-US"/>
        </w:rPr>
      </w:pPr>
      <w:bookmarkStart w:id="367" w:name="_Toc275167644"/>
      <w:bookmarkStart w:id="368" w:name="_Toc275380677"/>
      <w:bookmarkStart w:id="369" w:name="_Toc275437990"/>
      <w:bookmarkStart w:id="370" w:name="_Toc275861847"/>
      <w:bookmarkStart w:id="371" w:name="_Toc276392712"/>
      <w:bookmarkStart w:id="372" w:name="_Toc276392951"/>
      <w:bookmarkStart w:id="373" w:name="_Toc276551484"/>
      <w:bookmarkStart w:id="374" w:name="_Toc276646994"/>
      <w:bookmarkStart w:id="375" w:name="_Toc276647822"/>
      <w:bookmarkStart w:id="376" w:name="_Toc269209685"/>
      <w:bookmarkStart w:id="377" w:name="_Toc269209801"/>
      <w:bookmarkStart w:id="378" w:name="_Toc269211476"/>
      <w:bookmarkStart w:id="379" w:name="_Toc270573127"/>
      <w:bookmarkStart w:id="380" w:name="_Toc270573784"/>
      <w:bookmarkStart w:id="381" w:name="_Toc270574435"/>
      <w:bookmarkStart w:id="382" w:name="_Toc270575035"/>
      <w:bookmarkStart w:id="383" w:name="_Toc270575393"/>
      <w:bookmarkStart w:id="384" w:name="_Toc270575522"/>
      <w:bookmarkStart w:id="385" w:name="_Toc270575651"/>
      <w:bookmarkStart w:id="386" w:name="_Toc270575771"/>
      <w:bookmarkStart w:id="387" w:name="_Toc270586193"/>
      <w:bookmarkStart w:id="388" w:name="_Toc270586412"/>
      <w:bookmarkStart w:id="389" w:name="_Toc270586553"/>
      <w:bookmarkStart w:id="390" w:name="_Toc273025649"/>
      <w:bookmarkStart w:id="391" w:name="_Toc273025908"/>
      <w:bookmarkStart w:id="392" w:name="_Toc273216043"/>
      <w:bookmarkStart w:id="393" w:name="_Toc273216260"/>
      <w:bookmarkStart w:id="394" w:name="_Toc273437890"/>
      <w:bookmarkStart w:id="395" w:name="_Toc273438096"/>
      <w:bookmarkStart w:id="396" w:name="_Toc273512063"/>
      <w:bookmarkStart w:id="397" w:name="_Toc269209686"/>
      <w:bookmarkStart w:id="398" w:name="_Toc269209802"/>
      <w:bookmarkStart w:id="399" w:name="_Toc269211477"/>
      <w:bookmarkStart w:id="400" w:name="_Toc270573128"/>
      <w:bookmarkStart w:id="401" w:name="_Toc270573785"/>
      <w:bookmarkStart w:id="402" w:name="_Toc270574436"/>
      <w:bookmarkStart w:id="403" w:name="_Toc270575036"/>
      <w:bookmarkStart w:id="404" w:name="_Toc270575394"/>
      <w:bookmarkStart w:id="405" w:name="_Toc270575523"/>
      <w:bookmarkStart w:id="406" w:name="_Toc270575652"/>
      <w:bookmarkStart w:id="407" w:name="_Toc270575772"/>
      <w:bookmarkStart w:id="408" w:name="_Toc270586194"/>
      <w:bookmarkStart w:id="409" w:name="_Toc270586413"/>
      <w:bookmarkStart w:id="410" w:name="_Toc270586554"/>
      <w:bookmarkStart w:id="411" w:name="_Toc273025650"/>
      <w:bookmarkStart w:id="412" w:name="_Toc273025909"/>
      <w:bookmarkStart w:id="413" w:name="_Toc275167645"/>
      <w:bookmarkStart w:id="414" w:name="_Toc275380678"/>
      <w:bookmarkStart w:id="415" w:name="_Toc275437991"/>
      <w:bookmarkStart w:id="416" w:name="_Toc275861848"/>
      <w:bookmarkStart w:id="417" w:name="_Toc276392713"/>
      <w:bookmarkStart w:id="418" w:name="_Toc276392952"/>
      <w:bookmarkStart w:id="419" w:name="_Toc276551485"/>
      <w:bookmarkStart w:id="420" w:name="_Toc276646995"/>
      <w:bookmarkStart w:id="421" w:name="_Toc276647823"/>
      <w:bookmarkStart w:id="422" w:name="_Toc276823636"/>
      <w:bookmarkStart w:id="423" w:name="_Toc276823845"/>
      <w:bookmarkStart w:id="424" w:name="_Toc276824034"/>
      <w:bookmarkStart w:id="425" w:name="_Toc276824221"/>
      <w:bookmarkStart w:id="426" w:name="_Toc27682440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E05DEF" w:rsidRDefault="00977AC0">
      <w:pPr>
        <w:pStyle w:val="Heading1"/>
      </w:pPr>
      <w:r w:rsidRPr="00977AC0">
        <w:rPr>
          <w:lang w:val="en-US"/>
        </w:rPr>
        <w:br w:type="page"/>
      </w:r>
      <w:bookmarkStart w:id="427" w:name="_Toc276824409"/>
      <w:r w:rsidRPr="00977AC0">
        <w:rPr>
          <w:lang w:val="en-US"/>
        </w:rPr>
        <w:lastRenderedPageBreak/>
        <w:t xml:space="preserve">MAC sublayer functional </w:t>
      </w:r>
      <w:r w:rsidR="00F134C3" w:rsidRPr="00F134C3">
        <w:t>description</w:t>
      </w:r>
      <w:bookmarkEnd w:id="427"/>
    </w:p>
    <w:p w:rsidR="009D6013" w:rsidRPr="009D6013" w:rsidRDefault="009D6013" w:rsidP="009D6013">
      <w:pPr>
        <w:pStyle w:val="ListParagraph"/>
        <w:keepNext/>
        <w:keepLines/>
        <w:numPr>
          <w:ilvl w:val="1"/>
          <w:numId w:val="25"/>
        </w:numPr>
        <w:spacing w:before="280"/>
        <w:outlineLvl w:val="1"/>
        <w:rPr>
          <w:rFonts w:ascii="Arial" w:hAnsi="Arial"/>
          <w:b/>
          <w:vanish/>
          <w:sz w:val="28"/>
        </w:rPr>
      </w:pPr>
      <w:bookmarkStart w:id="428" w:name="_Toc276551487"/>
      <w:bookmarkStart w:id="429" w:name="_Toc276646997"/>
      <w:bookmarkStart w:id="430" w:name="_Toc276647825"/>
      <w:bookmarkStart w:id="431" w:name="_Toc276823638"/>
      <w:bookmarkStart w:id="432" w:name="_Toc276823847"/>
      <w:bookmarkStart w:id="433" w:name="_Toc276824036"/>
      <w:bookmarkStart w:id="434" w:name="_Toc276824223"/>
      <w:bookmarkStart w:id="435" w:name="_Toc276824410"/>
      <w:bookmarkEnd w:id="428"/>
      <w:bookmarkEnd w:id="429"/>
      <w:bookmarkEnd w:id="430"/>
      <w:bookmarkEnd w:id="431"/>
      <w:bookmarkEnd w:id="432"/>
      <w:bookmarkEnd w:id="433"/>
      <w:bookmarkEnd w:id="434"/>
      <w:bookmarkEnd w:id="435"/>
    </w:p>
    <w:p w:rsidR="009C5111" w:rsidRDefault="009D6013">
      <w:pPr>
        <w:pStyle w:val="Heading2"/>
      </w:pPr>
      <w:bookmarkStart w:id="436" w:name="_Toc276824411"/>
      <w:r>
        <w:t>DCF</w:t>
      </w:r>
      <w:bookmarkEnd w:id="436"/>
    </w:p>
    <w:p w:rsidR="009C5111" w:rsidRDefault="006A6EAA">
      <w:pPr>
        <w:pStyle w:val="Heading3"/>
        <w:numPr>
          <w:ilvl w:val="0"/>
          <w:numId w:val="0"/>
        </w:numPr>
        <w:ind w:left="720" w:hanging="720"/>
      </w:pPr>
      <w:bookmarkStart w:id="437" w:name="_Toc276824412"/>
      <w:r>
        <w:t>9.2.0a</w:t>
      </w:r>
      <w:r>
        <w:tab/>
      </w:r>
      <w:r w:rsidR="009D6013">
        <w:t>General</w:t>
      </w:r>
      <w:bookmarkEnd w:id="437"/>
    </w:p>
    <w:p w:rsidR="009C5111" w:rsidRDefault="00E55EBA">
      <w:pPr>
        <w:rPr>
          <w:i/>
        </w:rPr>
      </w:pPr>
      <w:r>
        <w:rPr>
          <w:b/>
          <w:i/>
        </w:rPr>
        <w:t>Change</w:t>
      </w:r>
      <w:r w:rsidR="00F134C3" w:rsidRPr="00F134C3">
        <w:rPr>
          <w:b/>
          <w:i/>
        </w:rPr>
        <w:t xml:space="preserve"> the sixth paragraph as follows:</w:t>
      </w:r>
    </w:p>
    <w:p w:rsidR="009C5111" w:rsidRDefault="006A6EAA">
      <w:pPr>
        <w:rPr>
          <w:u w:val="single"/>
        </w:rPr>
      </w:pPr>
      <w:r w:rsidRPr="006A6EAA">
        <w:t xml:space="preserve">The RTS/CTS exchange also performs both a type of fast collision inference and a transmission path check. If the return CTS is not detected by the STA originating the RTS, the originating STA may repeat the process (after observing the other medium-use rules) more quickly than if the long data frame had been transmitted and a return ACK frame had not been detected. </w:t>
      </w:r>
      <w:r w:rsidR="00F134C3" w:rsidRPr="00F134C3">
        <w:rPr>
          <w:u w:val="single"/>
        </w:rPr>
        <w:t>For VHT STAs, the RTS/CTS exchange also performs fast collision inference on secondary channels</w:t>
      </w:r>
      <w:r>
        <w:rPr>
          <w:u w:val="single"/>
        </w:rPr>
        <w:t xml:space="preserve">, helping </w:t>
      </w:r>
      <w:r w:rsidR="00F134C3" w:rsidRPr="00F134C3">
        <w:rPr>
          <w:u w:val="single"/>
        </w:rPr>
        <w:t>the STA originating the RTS to determine the available bandwidth at the responder.</w:t>
      </w:r>
    </w:p>
    <w:p w:rsidR="009C5111" w:rsidRDefault="006A6EAA">
      <w:pPr>
        <w:pStyle w:val="Heading3"/>
        <w:numPr>
          <w:ilvl w:val="0"/>
          <w:numId w:val="0"/>
        </w:numPr>
        <w:ind w:left="720" w:hanging="720"/>
      </w:pPr>
      <w:bookmarkStart w:id="438" w:name="_Toc276824413"/>
      <w:r>
        <w:t>9.2.0b Procedures common to both DCF and EDCAF</w:t>
      </w:r>
      <w:bookmarkEnd w:id="438"/>
    </w:p>
    <w:p w:rsidR="009C5111" w:rsidRDefault="00E15988">
      <w:pPr>
        <w:pStyle w:val="Heading4"/>
        <w:numPr>
          <w:ilvl w:val="0"/>
          <w:numId w:val="0"/>
        </w:numPr>
        <w:ind w:left="864" w:hanging="864"/>
      </w:pPr>
      <w:r>
        <w:t>9.2.0b.7 CTS procedure</w:t>
      </w:r>
    </w:p>
    <w:p w:rsidR="009C5111" w:rsidRDefault="00F134C3">
      <w:pPr>
        <w:rPr>
          <w:i/>
        </w:rPr>
      </w:pPr>
      <w:r w:rsidRPr="00F134C3">
        <w:rPr>
          <w:b/>
          <w:i/>
        </w:rPr>
        <w:t xml:space="preserve">Insert the following as the first </w:t>
      </w:r>
      <w:r w:rsidR="00CF6AB8">
        <w:rPr>
          <w:b/>
          <w:i/>
        </w:rPr>
        <w:t xml:space="preserve">two </w:t>
      </w:r>
      <w:r w:rsidRPr="00F134C3">
        <w:rPr>
          <w:b/>
          <w:i/>
        </w:rPr>
        <w:t>paragraph of this section:</w:t>
      </w:r>
    </w:p>
    <w:p w:rsidR="009C5111" w:rsidRDefault="00F134C3">
      <w:pPr>
        <w:rPr>
          <w:u w:val="single"/>
        </w:rPr>
      </w:pPr>
      <w:r w:rsidRPr="00F134C3">
        <w:rPr>
          <w:u w:val="single"/>
        </w:rPr>
        <w:t>A VHT STA transmitting a RTS frame carried in a non-HT duplicate format packet and addressed to a VHT STA shall set the bandwidth indication bits in the RTS frame to indicate the channel width occupied by the frame and shall set the Individual/Group bit in the TA field to 1. If the VHT STA originating the RTS frame is using dynamic bandwidth operation, it shall set the dynamic bandwidth operation bit to one. Otherwise, the STA shall set the dynamic bandwidth operation bit to zero.</w:t>
      </w:r>
    </w:p>
    <w:p w:rsidR="009C5111" w:rsidRDefault="009C5111">
      <w:pPr>
        <w:rPr>
          <w:u w:val="single"/>
        </w:rPr>
      </w:pPr>
    </w:p>
    <w:p w:rsidR="009C5111" w:rsidRDefault="00F134C3">
      <w:pPr>
        <w:rPr>
          <w:u w:val="single"/>
        </w:rPr>
      </w:pPr>
      <w:r w:rsidRPr="00F134C3">
        <w:rPr>
          <w:rFonts w:ascii="TimesNewRoman" w:hAnsi="TimesNewRoman" w:cs="TimesNewRoman"/>
          <w:szCs w:val="22"/>
          <w:u w:val="single"/>
          <w:lang w:val="en-US"/>
        </w:rPr>
        <w:t>The RTS frame shall be transmitted by the VHT STA using non-HT duplicate format over all 20MHz channels indicated in the channel bandwidth indication field</w:t>
      </w:r>
      <w:r w:rsidRPr="00F134C3">
        <w:rPr>
          <w:color w:val="000000"/>
          <w:szCs w:val="22"/>
          <w:u w:val="single"/>
          <w:lang w:val="en-US"/>
        </w:rPr>
        <w:t xml:space="preserve"> of the RTS frame</w:t>
      </w:r>
      <w:r w:rsidRPr="00F134C3">
        <w:rPr>
          <w:rFonts w:ascii="TimesNewRoman" w:hAnsi="TimesNewRoman" w:cs="TimesNewRoman"/>
          <w:szCs w:val="22"/>
          <w:u w:val="single"/>
          <w:lang w:val="en-US"/>
        </w:rPr>
        <w:t>.</w:t>
      </w:r>
    </w:p>
    <w:p w:rsidR="009C5111" w:rsidRDefault="009C5111"/>
    <w:p w:rsidR="009C5111" w:rsidRDefault="00E55EBA">
      <w:pPr>
        <w:rPr>
          <w:i/>
        </w:rPr>
      </w:pPr>
      <w:r>
        <w:rPr>
          <w:b/>
          <w:i/>
        </w:rPr>
        <w:t>Change</w:t>
      </w:r>
      <w:r w:rsidR="00F134C3" w:rsidRPr="00F134C3">
        <w:rPr>
          <w:b/>
          <w:i/>
        </w:rPr>
        <w:t xml:space="preserve"> the </w:t>
      </w:r>
      <w:r>
        <w:rPr>
          <w:b/>
          <w:i/>
        </w:rPr>
        <w:t xml:space="preserve">remainder of the </w:t>
      </w:r>
      <w:r w:rsidR="00F134C3" w:rsidRPr="00F134C3">
        <w:rPr>
          <w:b/>
          <w:i/>
        </w:rPr>
        <w:t>section as follows:</w:t>
      </w:r>
    </w:p>
    <w:p w:rsidR="00AE5A5C" w:rsidRDefault="00AE5A5C" w:rsidP="00AE5A5C">
      <w:r>
        <w:t xml:space="preserve">A </w:t>
      </w:r>
      <w:r w:rsidR="00F134C3" w:rsidRPr="00F134C3">
        <w:rPr>
          <w:u w:val="single"/>
        </w:rPr>
        <w:t>non-VHT</w:t>
      </w:r>
      <w:r>
        <w:t xml:space="preserve"> STA that is addressed by an RTS frame shall transmit a CTS frame after a SIFS period if the NAV at the STA receiving the RTS frame indicates that the medium is idle. </w:t>
      </w:r>
      <w:r w:rsidR="00F134C3" w:rsidRPr="00F134C3">
        <w:rPr>
          <w:rFonts w:ascii="TimesNewRoman" w:hAnsi="TimesNewRoman" w:cs="TimesNewRoman"/>
          <w:szCs w:val="22"/>
          <w:u w:val="single"/>
          <w:lang w:val="en-US"/>
        </w:rPr>
        <w:t xml:space="preserve">If a VHT STA receives a RTS frame with the </w:t>
      </w:r>
      <w:r w:rsidR="00F134C3" w:rsidRPr="00F134C3">
        <w:rPr>
          <w:rFonts w:ascii="TimesNewRoman" w:hAnsi="TimesNewRoman"/>
          <w:u w:val="single"/>
        </w:rPr>
        <w:t>Individual/Group bit in the TA field set to1, it shall process the TBD parameter in RXVECTOR to obtain the dynamic bandwidth operation field and the channel bandwidth indication field.</w:t>
      </w:r>
      <w:r w:rsidR="00F134C3" w:rsidRPr="00F134C3">
        <w:rPr>
          <w:rFonts w:ascii="TimesNewRoman" w:hAnsi="TimesNewRoman" w:cs="TimesNewRoman"/>
          <w:szCs w:val="22"/>
          <w:u w:val="single"/>
          <w:lang w:val="en-US"/>
        </w:rPr>
        <w:t xml:space="preserve">  </w:t>
      </w:r>
      <w:r w:rsidR="00F134C3" w:rsidRPr="00F134C3">
        <w:rPr>
          <w:rFonts w:ascii="TimesNewRoman" w:hAnsi="TimesNewRoman" w:cs="TimesNewRoman"/>
          <w:u w:val="single"/>
        </w:rPr>
        <w:t xml:space="preserve">If the </w:t>
      </w:r>
      <w:r w:rsidR="00F134C3" w:rsidRPr="00F134C3">
        <w:rPr>
          <w:u w:val="single"/>
        </w:rPr>
        <w:t>dynamic bandwidth operation field in a RTS frame is set to 0, a</w:t>
      </w:r>
      <w:r w:rsidR="00F134C3" w:rsidRPr="00F134C3">
        <w:rPr>
          <w:rFonts w:ascii="TimesNewRoman" w:hAnsi="TimesNewRoman" w:cs="TimesNewRoman"/>
          <w:u w:val="single"/>
        </w:rPr>
        <w:t xml:space="preserve"> VHT STA that is addressed by the RTS frame</w:t>
      </w:r>
      <w:r w:rsidR="00F134C3" w:rsidRPr="00F134C3">
        <w:rPr>
          <w:u w:val="single"/>
        </w:rPr>
        <w:t xml:space="preserve"> shall not respond if PHY-CCA.indication primitive shows that at least one secondary channel lies within the bandwidth indicated in the RTS frame has been detected busy </w:t>
      </w:r>
      <w:r w:rsidR="00F134C3" w:rsidRPr="00F134C3">
        <w:rPr>
          <w:bCs/>
          <w:u w:val="single"/>
        </w:rPr>
        <w:t>during an interval of PIFS before the RTS frame is received</w:t>
      </w:r>
      <w:r w:rsidR="00F134C3" w:rsidRPr="00F134C3">
        <w:rPr>
          <w:u w:val="single"/>
        </w:rPr>
        <w:t>.</w:t>
      </w:r>
      <w:r w:rsidR="00F134C3" w:rsidRPr="00F134C3">
        <w:rPr>
          <w:rFonts w:ascii="TimesNewRoman" w:hAnsi="TimesNewRoman" w:cs="TimesNewRoman"/>
          <w:u w:val="single"/>
        </w:rPr>
        <w:t xml:space="preserve"> If the </w:t>
      </w:r>
      <w:r w:rsidR="00F134C3" w:rsidRPr="00F134C3">
        <w:rPr>
          <w:u w:val="single"/>
        </w:rPr>
        <w:t>dynamic bandwidth operation field in a RTS frame is set to 1, a</w:t>
      </w:r>
      <w:r w:rsidR="00F134C3" w:rsidRPr="00F134C3">
        <w:rPr>
          <w:rFonts w:ascii="TimesNewRoman" w:hAnsi="TimesNewRoman" w:cs="TimesNewRoman"/>
          <w:u w:val="single"/>
        </w:rPr>
        <w:t xml:space="preserve"> VHT STA that is addressed by the RTS frame</w:t>
      </w:r>
      <w:r w:rsidR="00F134C3" w:rsidRPr="00F134C3">
        <w:rPr>
          <w:u w:val="single"/>
        </w:rPr>
        <w:t xml:space="preserve"> shall respond</w:t>
      </w:r>
      <w:r w:rsidR="00F134C3" w:rsidRPr="00F134C3">
        <w:rPr>
          <w:rFonts w:ascii="TimesNewRoman" w:hAnsi="TimesNewRoman" w:cs="TimesNewRoman"/>
          <w:u w:val="single"/>
        </w:rPr>
        <w:t xml:space="preserve"> a </w:t>
      </w:r>
      <w:r w:rsidR="00F134C3" w:rsidRPr="00F134C3">
        <w:rPr>
          <w:u w:val="single"/>
        </w:rPr>
        <w:t xml:space="preserve">CTS frame over the primary channel and may respond a CTS frame over the secondary channels that have been indicated in the RTS frame and have been indicated idle in the PHY-CCA.indication primitive </w:t>
      </w:r>
      <w:r w:rsidR="00F134C3" w:rsidRPr="00F134C3">
        <w:rPr>
          <w:bCs/>
          <w:u w:val="single"/>
        </w:rPr>
        <w:t>during an interval of PIFS before the RTS frame is received</w:t>
      </w:r>
      <w:r w:rsidR="00F134C3" w:rsidRPr="00F134C3">
        <w:rPr>
          <w:u w:val="single"/>
        </w:rPr>
        <w:t xml:space="preserve">. </w:t>
      </w:r>
      <w:r>
        <w:t xml:space="preserve">If the NAV at the STA receiving the RTS indicates the medium is not idle, that STA shall not respond to the RTS frame. </w:t>
      </w:r>
    </w:p>
    <w:p w:rsidR="00AE5A5C" w:rsidRDefault="00AE5A5C" w:rsidP="00AE5A5C"/>
    <w:p w:rsidR="00AE5A5C" w:rsidRDefault="00AE5A5C" w:rsidP="00AE5A5C">
      <w:r>
        <w:t xml:space="preserve">The RA field of the CTS frame shall be the value obtained from the TA field of the RTS frame to which this CTS frame is a response </w:t>
      </w:r>
      <w:r w:rsidR="00F134C3" w:rsidRPr="00F134C3">
        <w:rPr>
          <w:u w:val="single"/>
        </w:rPr>
        <w:t>and the Individual/Group bit in the RA field shall be set to 0</w:t>
      </w:r>
      <w:r>
        <w:t>. The Duration field in the CTS frame shall be the duration field from the received RTS frame, adjusted by subtraction of aSIFSTime and the number of microseconds required to transmit the CTS frame at a data rate determined by the rules in 9.7 (Multirate support).</w:t>
      </w:r>
    </w:p>
    <w:p w:rsidR="00AE5A5C" w:rsidRDefault="00AE5A5C" w:rsidP="00AE5A5C"/>
    <w:p w:rsidR="009C5111" w:rsidRDefault="00F134C3">
      <w:pPr>
        <w:rPr>
          <w:u w:val="single"/>
        </w:rPr>
      </w:pPr>
      <w:r w:rsidRPr="00F134C3">
        <w:rPr>
          <w:color w:val="000000"/>
          <w:szCs w:val="22"/>
          <w:u w:val="single"/>
          <w:lang w:val="en-US"/>
        </w:rPr>
        <w:t>A</w:t>
      </w:r>
      <w:r w:rsidRPr="00F134C3">
        <w:rPr>
          <w:rFonts w:ascii="TimesNewRoman" w:hAnsi="TimesNewRoman" w:cs="TimesNewRoman"/>
          <w:szCs w:val="22"/>
          <w:u w:val="single"/>
          <w:lang w:val="en-US"/>
        </w:rPr>
        <w:t xml:space="preserve"> CTS frame that contains the bandwidth indication field shall be transmitted by the VHT STA using non-HT duplicate format over all 20MHz channels indicated in the </w:t>
      </w:r>
      <w:r w:rsidRPr="00F134C3">
        <w:rPr>
          <w:color w:val="000000"/>
          <w:szCs w:val="22"/>
          <w:u w:val="single"/>
          <w:lang w:val="en-US"/>
        </w:rPr>
        <w:t>bandwidth indication field of the CTS frame</w:t>
      </w:r>
      <w:r w:rsidRPr="00F134C3">
        <w:rPr>
          <w:u w:val="single"/>
        </w:rPr>
        <w:t>.</w:t>
      </w:r>
    </w:p>
    <w:p w:rsidR="002B7FE7" w:rsidRPr="002B7FE7" w:rsidRDefault="002B7FE7" w:rsidP="002B7FE7">
      <w:pPr>
        <w:pStyle w:val="ListParagraph"/>
        <w:keepNext/>
        <w:keepLines/>
        <w:numPr>
          <w:ilvl w:val="1"/>
          <w:numId w:val="25"/>
        </w:numPr>
        <w:spacing w:before="280"/>
        <w:outlineLvl w:val="1"/>
        <w:rPr>
          <w:rFonts w:ascii="Arial" w:hAnsi="Arial"/>
          <w:b/>
          <w:vanish/>
          <w:sz w:val="28"/>
        </w:rPr>
      </w:pPr>
      <w:bookmarkStart w:id="439" w:name="_Toc276551491"/>
      <w:bookmarkStart w:id="440" w:name="_Toc276647001"/>
      <w:bookmarkStart w:id="441" w:name="_Toc276647829"/>
      <w:bookmarkStart w:id="442" w:name="_Toc276823642"/>
      <w:bookmarkStart w:id="443" w:name="_Toc276823851"/>
      <w:bookmarkStart w:id="444" w:name="_Toc276824040"/>
      <w:bookmarkStart w:id="445" w:name="_Toc276824227"/>
      <w:bookmarkStart w:id="446" w:name="_Toc276824414"/>
      <w:bookmarkEnd w:id="439"/>
      <w:bookmarkEnd w:id="440"/>
      <w:bookmarkEnd w:id="441"/>
      <w:bookmarkEnd w:id="442"/>
      <w:bookmarkEnd w:id="443"/>
      <w:bookmarkEnd w:id="444"/>
      <w:bookmarkEnd w:id="445"/>
      <w:bookmarkEnd w:id="446"/>
    </w:p>
    <w:p w:rsidR="002B7FE7" w:rsidRPr="002B7FE7" w:rsidRDefault="002B7FE7" w:rsidP="002B7FE7">
      <w:pPr>
        <w:pStyle w:val="ListParagraph"/>
        <w:keepNext/>
        <w:keepLines/>
        <w:numPr>
          <w:ilvl w:val="1"/>
          <w:numId w:val="25"/>
        </w:numPr>
        <w:spacing w:before="280"/>
        <w:outlineLvl w:val="1"/>
        <w:rPr>
          <w:rFonts w:ascii="Arial" w:hAnsi="Arial"/>
          <w:b/>
          <w:vanish/>
          <w:sz w:val="28"/>
        </w:rPr>
      </w:pPr>
      <w:bookmarkStart w:id="447" w:name="_Toc276551492"/>
      <w:bookmarkStart w:id="448" w:name="_Toc276647002"/>
      <w:bookmarkStart w:id="449" w:name="_Toc276647830"/>
      <w:bookmarkStart w:id="450" w:name="_Toc276823643"/>
      <w:bookmarkStart w:id="451" w:name="_Toc276823852"/>
      <w:bookmarkStart w:id="452" w:name="_Toc276824041"/>
      <w:bookmarkStart w:id="453" w:name="_Toc276824228"/>
      <w:bookmarkStart w:id="454" w:name="_Toc276824415"/>
      <w:bookmarkEnd w:id="447"/>
      <w:bookmarkEnd w:id="448"/>
      <w:bookmarkEnd w:id="449"/>
      <w:bookmarkEnd w:id="450"/>
      <w:bookmarkEnd w:id="451"/>
      <w:bookmarkEnd w:id="452"/>
      <w:bookmarkEnd w:id="453"/>
      <w:bookmarkEnd w:id="454"/>
    </w:p>
    <w:p w:rsidR="002B7FE7" w:rsidRPr="002B7FE7" w:rsidRDefault="002B7FE7" w:rsidP="002B7FE7">
      <w:pPr>
        <w:pStyle w:val="ListParagraph"/>
        <w:keepNext/>
        <w:keepLines/>
        <w:numPr>
          <w:ilvl w:val="1"/>
          <w:numId w:val="25"/>
        </w:numPr>
        <w:spacing w:before="280"/>
        <w:outlineLvl w:val="1"/>
        <w:rPr>
          <w:rFonts w:ascii="Arial" w:hAnsi="Arial"/>
          <w:b/>
          <w:vanish/>
          <w:sz w:val="28"/>
        </w:rPr>
      </w:pPr>
      <w:bookmarkStart w:id="455" w:name="_Toc276551493"/>
      <w:bookmarkStart w:id="456" w:name="_Toc276647003"/>
      <w:bookmarkStart w:id="457" w:name="_Toc276647831"/>
      <w:bookmarkStart w:id="458" w:name="_Toc276823644"/>
      <w:bookmarkStart w:id="459" w:name="_Toc276823853"/>
      <w:bookmarkStart w:id="460" w:name="_Toc276824042"/>
      <w:bookmarkStart w:id="461" w:name="_Toc276824229"/>
      <w:bookmarkStart w:id="462" w:name="_Toc276824416"/>
      <w:bookmarkEnd w:id="455"/>
      <w:bookmarkEnd w:id="456"/>
      <w:bookmarkEnd w:id="457"/>
      <w:bookmarkEnd w:id="458"/>
      <w:bookmarkEnd w:id="459"/>
      <w:bookmarkEnd w:id="460"/>
      <w:bookmarkEnd w:id="461"/>
      <w:bookmarkEnd w:id="462"/>
    </w:p>
    <w:p w:rsidR="009C5111" w:rsidRDefault="002B7FE7">
      <w:pPr>
        <w:pStyle w:val="Heading2"/>
      </w:pPr>
      <w:bookmarkStart w:id="463" w:name="_Toc276824417"/>
      <w:r>
        <w:t>Multirate support</w:t>
      </w:r>
      <w:bookmarkEnd w:id="463"/>
    </w:p>
    <w:p w:rsidR="009C5111" w:rsidRDefault="002B7FE7">
      <w:pPr>
        <w:pStyle w:val="Heading4"/>
        <w:numPr>
          <w:ilvl w:val="0"/>
          <w:numId w:val="0"/>
        </w:numPr>
        <w:ind w:left="864" w:hanging="864"/>
      </w:pPr>
      <w:r>
        <w:t>9.6.0e.6 Channel Width selection for control frames</w:t>
      </w:r>
    </w:p>
    <w:p w:rsidR="00E55EBA" w:rsidRDefault="00E55EBA" w:rsidP="00E55EBA">
      <w:pPr>
        <w:rPr>
          <w:i/>
        </w:rPr>
      </w:pPr>
      <w:r>
        <w:rPr>
          <w:b/>
          <w:i/>
        </w:rPr>
        <w:t>Change</w:t>
      </w:r>
      <w:r w:rsidRPr="00470879">
        <w:rPr>
          <w:b/>
          <w:i/>
        </w:rPr>
        <w:t xml:space="preserve"> </w:t>
      </w:r>
      <w:r>
        <w:rPr>
          <w:b/>
          <w:i/>
        </w:rPr>
        <w:t>section 9.6.0e.6</w:t>
      </w:r>
      <w:r w:rsidRPr="00470879">
        <w:rPr>
          <w:b/>
          <w:i/>
        </w:rPr>
        <w:t xml:space="preserve"> as follows:</w:t>
      </w:r>
    </w:p>
    <w:p w:rsidR="009C5111" w:rsidRDefault="007810B5">
      <w:r>
        <w:t>A</w:t>
      </w:r>
      <w:r w:rsidRPr="007810B5">
        <w:t xml:space="preserve">n HT </w:t>
      </w:r>
      <w:r w:rsidR="00F134C3" w:rsidRPr="00F134C3">
        <w:rPr>
          <w:u w:val="single"/>
        </w:rPr>
        <w:t>or VHT</w:t>
      </w:r>
      <w:r w:rsidRPr="007810B5">
        <w:t xml:space="preserve"> STA that receives a frame that elicits a control frame transmission shall send the control frame response using a value for the CH_BANDWIDTH parameter that is based on the CH_BANDWIDTH parameter value of the received frame according to Table 9-3 (CH_BANDWIDTH control frame response mapping).</w:t>
      </w:r>
    </w:p>
    <w:p w:rsidR="009C5111" w:rsidRDefault="009C5111"/>
    <w:p w:rsidR="009C5111" w:rsidRDefault="00F134C3">
      <w:pPr>
        <w:jc w:val="center"/>
      </w:pPr>
      <w:r w:rsidRPr="00F134C3">
        <w:rPr>
          <w:b/>
        </w:rPr>
        <w:t>Table 9.3—CH_BANDWIDTH control frame response mapping</w:t>
      </w:r>
    </w:p>
    <w:tbl>
      <w:tblPr>
        <w:tblStyle w:val="TableGrid"/>
        <w:tblW w:w="0" w:type="auto"/>
        <w:tblLook w:val="04A0"/>
      </w:tblPr>
      <w:tblGrid>
        <w:gridCol w:w="3258"/>
        <w:gridCol w:w="6318"/>
      </w:tblGrid>
      <w:tr w:rsidR="007810B5" w:rsidTr="00F0081D">
        <w:tc>
          <w:tcPr>
            <w:tcW w:w="3258" w:type="dxa"/>
          </w:tcPr>
          <w:p w:rsidR="007810B5" w:rsidRPr="007810B5" w:rsidRDefault="00F134C3" w:rsidP="00F0081D">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7810B5" w:rsidRPr="007810B5" w:rsidRDefault="00F134C3" w:rsidP="00F0081D">
            <w:pPr>
              <w:autoSpaceDE w:val="0"/>
              <w:autoSpaceDN w:val="0"/>
              <w:adjustRightInd w:val="0"/>
              <w:rPr>
                <w:rFonts w:ascii="TimesNewRoman" w:hAnsi="TimesNewRoman" w:cs="TimesNewRoman"/>
                <w:szCs w:val="22"/>
                <w:lang w:val="en-US"/>
              </w:rPr>
            </w:pPr>
            <w:r w:rsidRPr="00F134C3">
              <w:rPr>
                <w:b/>
                <w:bCs/>
                <w:kern w:val="24"/>
                <w:szCs w:val="22"/>
              </w:rPr>
              <w:t>RXVECTOR value</w:t>
            </w:r>
          </w:p>
        </w:tc>
        <w:tc>
          <w:tcPr>
            <w:tcW w:w="6318" w:type="dxa"/>
          </w:tcPr>
          <w:p w:rsidR="007810B5" w:rsidRPr="007810B5" w:rsidRDefault="00F134C3" w:rsidP="00F0081D">
            <w:pPr>
              <w:pStyle w:val="NormalWeb"/>
              <w:spacing w:before="0" w:beforeAutospacing="0" w:after="0" w:afterAutospacing="0"/>
              <w:rPr>
                <w:rFonts w:ascii="Arial" w:hAnsi="Arial" w:cs="Arial"/>
                <w:sz w:val="22"/>
                <w:szCs w:val="22"/>
              </w:rPr>
            </w:pPr>
            <w:r w:rsidRPr="00F134C3">
              <w:rPr>
                <w:b/>
                <w:bCs/>
                <w:kern w:val="24"/>
                <w:sz w:val="22"/>
                <w:szCs w:val="22"/>
              </w:rPr>
              <w:t>CH_BANDWIDTH</w:t>
            </w:r>
          </w:p>
          <w:p w:rsidR="007810B5" w:rsidRPr="007810B5" w:rsidRDefault="00F134C3" w:rsidP="00F0081D">
            <w:pPr>
              <w:autoSpaceDE w:val="0"/>
              <w:autoSpaceDN w:val="0"/>
              <w:adjustRightInd w:val="0"/>
              <w:rPr>
                <w:rFonts w:ascii="TimesNewRoman" w:hAnsi="TimesNewRoman" w:cs="TimesNewRoman"/>
                <w:szCs w:val="22"/>
                <w:lang w:val="en-US"/>
              </w:rPr>
            </w:pPr>
            <w:r w:rsidRPr="00F134C3">
              <w:rPr>
                <w:b/>
                <w:bCs/>
                <w:kern w:val="24"/>
                <w:szCs w:val="22"/>
              </w:rPr>
              <w:t xml:space="preserve">TXVECTOR value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HT_CBW20</w:t>
            </w:r>
            <w:r w:rsidRPr="008D31B7">
              <w:rPr>
                <w:rFonts w:ascii="TimesNewRomanPSMT" w:hAnsi="TimesNewRomanPSMT" w:cs="Arial"/>
                <w:color w:val="000000"/>
                <w:kern w:val="24"/>
                <w:szCs w:val="22"/>
              </w:rPr>
              <w:t xml:space="preserve">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HT_CBW20 or NON_HT_CBW20</w:t>
            </w:r>
            <w:r w:rsidRPr="008D31B7">
              <w:rPr>
                <w:rFonts w:ascii="TimesNewRomanPSMT" w:hAnsi="TimesNewRomanPSMT" w:cs="Arial"/>
                <w:color w:val="000000"/>
                <w:kern w:val="24"/>
                <w:szCs w:val="22"/>
              </w:rPr>
              <w:t xml:space="preserv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 xml:space="preserve">HT_CBW40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HT_CBW40 or NON_HT_CBW40</w:t>
            </w:r>
            <w:r w:rsidRPr="008D31B7">
              <w:rPr>
                <w:rFonts w:ascii="TimesNewRomanPSMT" w:hAnsi="TimesNewRomanPSMT" w:cs="Arial"/>
                <w:color w:val="000000"/>
                <w:kern w:val="24"/>
                <w:szCs w:val="22"/>
              </w:rPr>
              <w:t xml:space="preserve"> </w:t>
            </w:r>
          </w:p>
        </w:tc>
      </w:tr>
      <w:tr w:rsidR="007810B5" w:rsidTr="00F0081D">
        <w:tc>
          <w:tcPr>
            <w:tcW w:w="325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w:t>
            </w:r>
            <w:r w:rsidRPr="00F134C3">
              <w:rPr>
                <w:rFonts w:ascii="TimesNewRomanPSMT" w:hAnsi="TimesNewRomanPSMT" w:cs="Arial"/>
                <w:color w:val="000000"/>
                <w:kern w:val="24"/>
                <w:szCs w:val="22"/>
                <w:u w:val="single"/>
              </w:rPr>
              <w:t xml:space="preserve"> </w:t>
            </w:r>
          </w:p>
        </w:tc>
        <w:tc>
          <w:tcPr>
            <w:tcW w:w="631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 or NON_HT_CBW80</w:t>
            </w:r>
            <w:r w:rsidRPr="00F134C3">
              <w:rPr>
                <w:rFonts w:ascii="TimesNewRomanPSMT" w:hAnsi="TimesNewRomanPSMT" w:cs="Arial"/>
                <w:color w:val="000000"/>
                <w:kern w:val="24"/>
                <w:szCs w:val="22"/>
                <w:u w:val="single"/>
              </w:rPr>
              <w:t xml:space="preserve"> </w:t>
            </w:r>
          </w:p>
        </w:tc>
      </w:tr>
      <w:tr w:rsidR="007810B5" w:rsidTr="00F0081D">
        <w:tc>
          <w:tcPr>
            <w:tcW w:w="325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 xml:space="preserve">HT_CBW160 </w:t>
            </w:r>
          </w:p>
        </w:tc>
        <w:tc>
          <w:tcPr>
            <w:tcW w:w="631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HT_CBW160 or NON_HT_CBW160</w:t>
            </w:r>
            <w:r w:rsidRPr="00F134C3">
              <w:rPr>
                <w:rFonts w:ascii="TimesNewRomanPSMT" w:hAnsi="TimesNewRomanPSMT" w:cs="Arial"/>
                <w:color w:val="000000"/>
                <w:kern w:val="24"/>
                <w:szCs w:val="22"/>
                <w:u w:val="single"/>
              </w:rPr>
              <w:t xml:space="preserve"> </w:t>
            </w:r>
          </w:p>
        </w:tc>
      </w:tr>
      <w:tr w:rsidR="007810B5" w:rsidTr="00F0081D">
        <w:tc>
          <w:tcPr>
            <w:tcW w:w="325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HT_CBW80+80</w:t>
            </w:r>
            <w:r w:rsidRPr="00F134C3">
              <w:rPr>
                <w:rFonts w:ascii="TimesNewRomanPSMT" w:hAnsi="TimesNewRomanPSMT" w:cs="Arial"/>
                <w:color w:val="000000"/>
                <w:kern w:val="24"/>
                <w:szCs w:val="22"/>
                <w:u w:val="single"/>
              </w:rPr>
              <w:t xml:space="preserve"> </w:t>
            </w:r>
          </w:p>
        </w:tc>
        <w:tc>
          <w:tcPr>
            <w:tcW w:w="6318" w:type="dxa"/>
          </w:tcPr>
          <w:p w:rsidR="007810B5" w:rsidRPr="007810B5" w:rsidRDefault="00F134C3" w:rsidP="00F0081D">
            <w:pPr>
              <w:autoSpaceDE w:val="0"/>
              <w:autoSpaceDN w:val="0"/>
              <w:adjustRightInd w:val="0"/>
              <w:rPr>
                <w:rFonts w:ascii="TimesNewRoman" w:hAnsi="TimesNewRoman" w:cs="TimesNewRoman"/>
                <w:szCs w:val="22"/>
                <w:u w:val="single"/>
                <w:lang w:val="en-US"/>
              </w:rPr>
            </w:pPr>
            <w:r w:rsidRPr="00F134C3">
              <w:rPr>
                <w:color w:val="000000"/>
                <w:kern w:val="24"/>
                <w:szCs w:val="22"/>
                <w:u w:val="single"/>
              </w:rPr>
              <w:t>HT_CBW80+80 or NON_HT_CBW80+80</w:t>
            </w:r>
            <w:r w:rsidRPr="00F134C3">
              <w:rPr>
                <w:rFonts w:ascii="TimesNewRomanPSMT" w:hAnsi="TimesNewRomanPSMT" w:cs="Arial"/>
                <w:color w:val="000000"/>
                <w:kern w:val="24"/>
                <w:szCs w:val="22"/>
                <w:u w:val="single"/>
              </w:rPr>
              <w:t xml:space="preserv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 xml:space="preserve">NON_HT_CBW20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HT_CBW20 or NON_HT_CBW20</w:t>
            </w:r>
            <w:r w:rsidRPr="008D31B7">
              <w:rPr>
                <w:rFonts w:ascii="TimesNewRomanPSMT" w:hAnsi="TimesNewRomanPSMT" w:cs="Arial"/>
                <w:color w:val="000000"/>
                <w:kern w:val="24"/>
                <w:szCs w:val="22"/>
              </w:rPr>
              <w:t xml:space="preserve"> </w:t>
            </w:r>
          </w:p>
        </w:tc>
      </w:tr>
      <w:tr w:rsidR="007810B5" w:rsidTr="00F0081D">
        <w:tc>
          <w:tcPr>
            <w:tcW w:w="3258" w:type="dxa"/>
          </w:tcPr>
          <w:p w:rsidR="007810B5" w:rsidRPr="008D31B7" w:rsidRDefault="007810B5" w:rsidP="00F0081D">
            <w:pPr>
              <w:autoSpaceDE w:val="0"/>
              <w:autoSpaceDN w:val="0"/>
              <w:adjustRightInd w:val="0"/>
              <w:rPr>
                <w:rFonts w:ascii="TimesNewRoman" w:hAnsi="TimesNewRoman" w:cs="TimesNewRoman"/>
                <w:szCs w:val="22"/>
                <w:lang w:val="en-US"/>
              </w:rPr>
            </w:pPr>
            <w:r w:rsidRPr="008D31B7">
              <w:rPr>
                <w:color w:val="000000"/>
                <w:kern w:val="24"/>
                <w:szCs w:val="22"/>
              </w:rPr>
              <w:t xml:space="preserve">NON_HT_CBW40 </w:t>
            </w:r>
          </w:p>
        </w:tc>
        <w:tc>
          <w:tcPr>
            <w:tcW w:w="6318" w:type="dxa"/>
          </w:tcPr>
          <w:p w:rsidR="007810B5" w:rsidRPr="008D31B7" w:rsidRDefault="007810B5" w:rsidP="00F0081D">
            <w:pPr>
              <w:autoSpaceDE w:val="0"/>
              <w:autoSpaceDN w:val="0"/>
              <w:adjustRightInd w:val="0"/>
              <w:rPr>
                <w:rFonts w:ascii="TimesNewRoman" w:hAnsi="TimesNewRoman" w:cs="TimesNewRoman"/>
                <w:szCs w:val="22"/>
                <w:lang w:val="en-US"/>
              </w:rPr>
            </w:pPr>
            <w:r>
              <w:rPr>
                <w:color w:val="000000"/>
                <w:kern w:val="24"/>
                <w:szCs w:val="22"/>
              </w:rPr>
              <w:t xml:space="preserve">HT_CBW40 </w:t>
            </w:r>
            <w:r w:rsidR="00F134C3" w:rsidRPr="00F134C3">
              <w:rPr>
                <w:color w:val="000000"/>
                <w:kern w:val="24"/>
                <w:szCs w:val="22"/>
                <w:u w:val="single"/>
              </w:rPr>
              <w:t>or NON_HT_CBW20</w:t>
            </w:r>
            <w:r w:rsidRPr="008D31B7">
              <w:rPr>
                <w:color w:val="000000"/>
                <w:kern w:val="24"/>
                <w:szCs w:val="22"/>
              </w:rPr>
              <w:t xml:space="preserve"> </w:t>
            </w:r>
            <w:r w:rsidRPr="007810B5">
              <w:rPr>
                <w:color w:val="000000"/>
                <w:kern w:val="24"/>
                <w:szCs w:val="22"/>
              </w:rPr>
              <w:t>or NON_HT_CBW40</w:t>
            </w:r>
            <w:r w:rsidRPr="008D31B7">
              <w:rPr>
                <w:color w:val="000000"/>
                <w:kern w:val="24"/>
                <w:szCs w:val="22"/>
              </w:rPr>
              <w:t xml:space="preserve"> </w:t>
            </w:r>
          </w:p>
        </w:tc>
      </w:tr>
      <w:tr w:rsidR="007810B5" w:rsidTr="00F0081D">
        <w:tc>
          <w:tcPr>
            <w:tcW w:w="3258" w:type="dxa"/>
          </w:tcPr>
          <w:p w:rsidR="007810B5" w:rsidRPr="007810B5" w:rsidRDefault="00F134C3" w:rsidP="00F0081D">
            <w:pPr>
              <w:autoSpaceDE w:val="0"/>
              <w:autoSpaceDN w:val="0"/>
              <w:adjustRightInd w:val="0"/>
              <w:rPr>
                <w:kern w:val="24"/>
                <w:szCs w:val="22"/>
                <w:u w:val="single"/>
              </w:rPr>
            </w:pPr>
            <w:r w:rsidRPr="00F134C3">
              <w:rPr>
                <w:bCs/>
                <w:kern w:val="24"/>
                <w:szCs w:val="22"/>
                <w:u w:val="single"/>
              </w:rPr>
              <w:t xml:space="preserve">NON_HT_CBW80 </w:t>
            </w:r>
          </w:p>
        </w:tc>
        <w:tc>
          <w:tcPr>
            <w:tcW w:w="6318" w:type="dxa"/>
          </w:tcPr>
          <w:p w:rsidR="007810B5" w:rsidRPr="007810B5" w:rsidRDefault="00F134C3" w:rsidP="00F0081D">
            <w:pPr>
              <w:autoSpaceDE w:val="0"/>
              <w:autoSpaceDN w:val="0"/>
              <w:adjustRightInd w:val="0"/>
              <w:rPr>
                <w:kern w:val="24"/>
                <w:szCs w:val="22"/>
                <w:u w:val="single"/>
              </w:rPr>
            </w:pPr>
            <w:r w:rsidRPr="00F134C3">
              <w:rPr>
                <w:bCs/>
                <w:kern w:val="24"/>
                <w:szCs w:val="22"/>
                <w:u w:val="single"/>
              </w:rPr>
              <w:t xml:space="preserve">HT_CBW80 or NON_HT_CBW20 or NON_HT_CBW40 or NON_HT_CBW80 </w:t>
            </w:r>
          </w:p>
        </w:tc>
      </w:tr>
      <w:tr w:rsidR="007810B5" w:rsidTr="00F0081D">
        <w:tc>
          <w:tcPr>
            <w:tcW w:w="3258" w:type="dxa"/>
          </w:tcPr>
          <w:p w:rsidR="007810B5" w:rsidRPr="007810B5" w:rsidRDefault="00F134C3" w:rsidP="00F0081D">
            <w:pPr>
              <w:autoSpaceDE w:val="0"/>
              <w:autoSpaceDN w:val="0"/>
              <w:adjustRightInd w:val="0"/>
              <w:rPr>
                <w:color w:val="000000"/>
                <w:kern w:val="24"/>
                <w:szCs w:val="22"/>
                <w:u w:val="single"/>
              </w:rPr>
            </w:pPr>
            <w:r w:rsidRPr="00F134C3">
              <w:rPr>
                <w:color w:val="000000"/>
                <w:kern w:val="24"/>
                <w:szCs w:val="22"/>
                <w:u w:val="single"/>
              </w:rPr>
              <w:t xml:space="preserve">NON_HT_CBW160 </w:t>
            </w:r>
          </w:p>
        </w:tc>
        <w:tc>
          <w:tcPr>
            <w:tcW w:w="6318" w:type="dxa"/>
          </w:tcPr>
          <w:p w:rsidR="007810B5" w:rsidRPr="007810B5" w:rsidRDefault="00F134C3" w:rsidP="00F0081D">
            <w:pPr>
              <w:autoSpaceDE w:val="0"/>
              <w:autoSpaceDN w:val="0"/>
              <w:adjustRightInd w:val="0"/>
              <w:rPr>
                <w:color w:val="000000"/>
                <w:kern w:val="24"/>
                <w:szCs w:val="22"/>
                <w:u w:val="single"/>
              </w:rPr>
            </w:pPr>
            <w:r w:rsidRPr="00F134C3">
              <w:rPr>
                <w:color w:val="000000"/>
                <w:kern w:val="24"/>
                <w:szCs w:val="22"/>
                <w:u w:val="single"/>
              </w:rPr>
              <w:t xml:space="preserve">HT_CBW160 or NON_HT_CBW20 or NON_HT_CBW40 or NON_HT_CBW80 or NON_HT_CBW160 </w:t>
            </w:r>
          </w:p>
        </w:tc>
      </w:tr>
    </w:tbl>
    <w:p w:rsidR="009C5111" w:rsidRDefault="009C5111"/>
    <w:p w:rsidR="009C5111" w:rsidRDefault="00F134C3">
      <w:pPr>
        <w:rPr>
          <w:u w:val="single"/>
        </w:rPr>
      </w:pPr>
      <w:r w:rsidRPr="00F134C3">
        <w:rPr>
          <w:rFonts w:ascii="TimesNewRoman" w:hAnsi="TimesNewRoman" w:cs="TimesNewRoman"/>
          <w:szCs w:val="22"/>
          <w:u w:val="single"/>
          <w:lang w:val="en-US"/>
        </w:rPr>
        <w:t xml:space="preserve">For a VHT STA, a </w:t>
      </w:r>
      <w:r w:rsidRPr="00F134C3">
        <w:rPr>
          <w:szCs w:val="22"/>
          <w:u w:val="single"/>
        </w:rPr>
        <w:t xml:space="preserve">non-HT duplicate </w:t>
      </w:r>
      <w:r w:rsidRPr="00F134C3">
        <w:rPr>
          <w:rFonts w:ascii="TimesNewRoman" w:hAnsi="TimesNewRoman" w:cs="TimesNewRoman"/>
          <w:szCs w:val="22"/>
          <w:u w:val="single"/>
          <w:lang w:val="en-US"/>
        </w:rPr>
        <w:t xml:space="preserve">CTS frame transmitted in response to a </w:t>
      </w:r>
      <w:r w:rsidRPr="00F134C3">
        <w:rPr>
          <w:szCs w:val="22"/>
          <w:u w:val="single"/>
        </w:rPr>
        <w:t xml:space="preserve">non-HT duplicate </w:t>
      </w:r>
      <w:r w:rsidRPr="00F134C3">
        <w:rPr>
          <w:rFonts w:ascii="TimesNewRoman" w:hAnsi="TimesNewRoman" w:cs="TimesNewRoman"/>
          <w:szCs w:val="22"/>
          <w:u w:val="single"/>
          <w:lang w:val="en-US"/>
        </w:rPr>
        <w:t>RTS frame may use a channel bandwidth that is narrower than what was indicated in the RTS frame (section</w:t>
      </w:r>
      <w:r w:rsidR="00CF6AB8">
        <w:rPr>
          <w:rFonts w:ascii="TimesNewRoman" w:hAnsi="TimesNewRoman" w:cs="TimesNewRoman"/>
          <w:szCs w:val="22"/>
          <w:u w:val="single"/>
          <w:lang w:val="en-US"/>
        </w:rPr>
        <w:t xml:space="preserve"> 9.2.0b.7</w:t>
      </w:r>
      <w:r w:rsidRPr="00F134C3">
        <w:rPr>
          <w:rFonts w:ascii="Arial" w:hAnsi="Arial" w:cs="Arial"/>
          <w:bCs/>
          <w:szCs w:val="22"/>
          <w:u w:val="single"/>
          <w:lang w:val="en-US"/>
        </w:rPr>
        <w:t>)</w:t>
      </w:r>
      <w:r w:rsidRPr="00F134C3">
        <w:rPr>
          <w:rFonts w:ascii="TimesNewRoman" w:hAnsi="TimesNewRoman" w:cs="TimesNewRoman"/>
          <w:szCs w:val="22"/>
          <w:u w:val="single"/>
          <w:lang w:val="en-US"/>
        </w:rPr>
        <w:t>. All other control response frames shall use the same bandwidth as the preceding PPDU.</w:t>
      </w:r>
    </w:p>
    <w:p w:rsidR="00C708CA" w:rsidRPr="00E34B24" w:rsidRDefault="00977AC0" w:rsidP="004D4CD2">
      <w:pPr>
        <w:pStyle w:val="Heading2"/>
        <w:numPr>
          <w:ilvl w:val="0"/>
          <w:numId w:val="0"/>
        </w:numPr>
        <w:ind w:left="576" w:hanging="576"/>
        <w:rPr>
          <w:lang w:val="en-US"/>
        </w:rPr>
      </w:pPr>
      <w:bookmarkStart w:id="464" w:name="_Toc276824418"/>
      <w:r w:rsidRPr="00977AC0">
        <w:rPr>
          <w:lang w:val="en-US"/>
        </w:rPr>
        <w:t>9.7d A-MPDU operation</w:t>
      </w:r>
      <w:bookmarkEnd w:id="464"/>
    </w:p>
    <w:p w:rsidR="009C5111" w:rsidRDefault="00977AC0">
      <w:pPr>
        <w:pStyle w:val="StyleHeading3Left05Firstline0"/>
        <w:numPr>
          <w:ilvl w:val="0"/>
          <w:numId w:val="0"/>
        </w:numPr>
        <w:rPr>
          <w:lang w:val="en-US"/>
        </w:rPr>
      </w:pPr>
      <w:bookmarkStart w:id="465" w:name="_Toc276824419"/>
      <w:r w:rsidRPr="00977AC0">
        <w:rPr>
          <w:lang w:val="en-US"/>
        </w:rPr>
        <w:t>9.7d.1</w:t>
      </w:r>
      <w:r w:rsidRPr="00977AC0">
        <w:rPr>
          <w:lang w:val="en-US"/>
        </w:rPr>
        <w:tab/>
        <w:t>A-MPDU contents</w:t>
      </w:r>
      <w:bookmarkEnd w:id="465"/>
    </w:p>
    <w:p w:rsidR="009C5111" w:rsidRDefault="00977AC0">
      <w:pPr>
        <w:pStyle w:val="StyleHeading3Left05Firstline0"/>
        <w:numPr>
          <w:ilvl w:val="0"/>
          <w:numId w:val="0"/>
        </w:numPr>
        <w:rPr>
          <w:lang w:val="en-US"/>
        </w:rPr>
      </w:pPr>
      <w:bookmarkStart w:id="466" w:name="_Toc276824420"/>
      <w:r w:rsidRPr="00977AC0">
        <w:rPr>
          <w:lang w:val="en-US"/>
        </w:rPr>
        <w:t>9.7d.2</w:t>
      </w:r>
      <w:r w:rsidRPr="00977AC0">
        <w:rPr>
          <w:lang w:val="en-US"/>
        </w:rPr>
        <w:tab/>
        <w:t>A-MPDU length limit rules</w:t>
      </w:r>
      <w:bookmarkEnd w:id="466"/>
    </w:p>
    <w:p w:rsidR="009C5111" w:rsidRDefault="00977AC0">
      <w:pPr>
        <w:pStyle w:val="StyleHeading3Left05Firstline0"/>
        <w:numPr>
          <w:ilvl w:val="0"/>
          <w:numId w:val="0"/>
        </w:numPr>
        <w:rPr>
          <w:lang w:val="en-US"/>
        </w:rPr>
      </w:pPr>
      <w:bookmarkStart w:id="467" w:name="_Toc276824421"/>
      <w:r w:rsidRPr="00977AC0">
        <w:rPr>
          <w:lang w:val="en-US"/>
        </w:rPr>
        <w:t>9.7d.3</w:t>
      </w:r>
      <w:r w:rsidRPr="00977AC0">
        <w:rPr>
          <w:lang w:val="en-US"/>
        </w:rPr>
        <w:tab/>
        <w:t>Minimum MPDU Start Spacing field</w:t>
      </w:r>
      <w:bookmarkEnd w:id="467"/>
    </w:p>
    <w:p w:rsidR="009C5111" w:rsidRDefault="00977AC0">
      <w:pPr>
        <w:pStyle w:val="StyleHeading3Left05Firstline0"/>
        <w:numPr>
          <w:ilvl w:val="0"/>
          <w:numId w:val="0"/>
        </w:numPr>
        <w:rPr>
          <w:lang w:val="en-US"/>
        </w:rPr>
      </w:pPr>
      <w:bookmarkStart w:id="468" w:name="_Toc276824422"/>
      <w:r w:rsidRPr="00977AC0">
        <w:rPr>
          <w:lang w:val="en-US"/>
        </w:rPr>
        <w:t>9.7d.4</w:t>
      </w:r>
      <w:r w:rsidRPr="00977AC0">
        <w:rPr>
          <w:lang w:val="en-US"/>
        </w:rPr>
        <w:tab/>
        <w:t>A-MPDU aggregation of group addressed data frames</w:t>
      </w:r>
      <w:bookmarkEnd w:id="468"/>
    </w:p>
    <w:p w:rsidR="009C5111" w:rsidRDefault="00977AC0">
      <w:pPr>
        <w:pStyle w:val="StyleHeading3Left05Firstline0"/>
        <w:numPr>
          <w:ilvl w:val="0"/>
          <w:numId w:val="0"/>
        </w:numPr>
        <w:rPr>
          <w:lang w:val="en-US"/>
        </w:rPr>
      </w:pPr>
      <w:bookmarkStart w:id="469" w:name="_Toc276824423"/>
      <w:r w:rsidRPr="00977AC0">
        <w:rPr>
          <w:lang w:val="en-US"/>
        </w:rPr>
        <w:t>9.7d.5</w:t>
      </w:r>
      <w:r w:rsidRPr="00977AC0">
        <w:rPr>
          <w:lang w:val="en-US"/>
        </w:rPr>
        <w:tab/>
        <w:t>Transport of A-MPDU by the PHY data service</w:t>
      </w:r>
      <w:bookmarkEnd w:id="469"/>
    </w:p>
    <w:p w:rsidR="00457B2E" w:rsidRPr="00E34B24" w:rsidRDefault="00977AC0" w:rsidP="00457B2E">
      <w:pPr>
        <w:rPr>
          <w:b/>
          <w:i/>
          <w:lang w:val="en-US"/>
        </w:rPr>
      </w:pPr>
      <w:r w:rsidRPr="00977AC0">
        <w:rPr>
          <w:b/>
          <w:i/>
          <w:lang w:val="en-US"/>
        </w:rPr>
        <w:t>Change the paragraph in 9.7d.5 as follows:</w:t>
      </w:r>
    </w:p>
    <w:p w:rsidR="008B5410" w:rsidRPr="00E34B24" w:rsidRDefault="00977AC0" w:rsidP="008B5410">
      <w:pPr>
        <w:rPr>
          <w:lang w:val="en-US"/>
        </w:rPr>
      </w:pPr>
      <w:r w:rsidRPr="00977AC0">
        <w:rPr>
          <w:lang w:val="en-US"/>
        </w:rPr>
        <w:t>An A-MPDU shall be transmitted in a PSDU associated with a PHY-TXSTART.request primitive</w:t>
      </w:r>
    </w:p>
    <w:p w:rsidR="008B5410" w:rsidRPr="00E34B24" w:rsidRDefault="00977AC0" w:rsidP="008B5410">
      <w:pPr>
        <w:rPr>
          <w:lang w:val="en-US"/>
        </w:rPr>
      </w:pPr>
      <w:r w:rsidRPr="00977AC0">
        <w:rPr>
          <w:lang w:val="en-US"/>
        </w:rPr>
        <w:t>with the TXVECTOR AGGREGATION parameter set to 1</w:t>
      </w:r>
      <w:r w:rsidRPr="00977AC0">
        <w:rPr>
          <w:u w:val="single"/>
          <w:lang w:val="en-US"/>
        </w:rPr>
        <w:t xml:space="preserve"> or the TXVECTOR.FORMAT parameter set to VHT</w:t>
      </w:r>
      <w:r w:rsidRPr="00977AC0">
        <w:rPr>
          <w:lang w:val="en-US"/>
        </w:rPr>
        <w:t>. A received PSDU is determined to be an A-MPDU when the associated PHY-RXSTART.indication primitive RXVECTOR AGGREGATION parameter is set to 1</w:t>
      </w:r>
      <w:r w:rsidRPr="00977AC0">
        <w:rPr>
          <w:u w:val="single"/>
          <w:lang w:val="en-US"/>
        </w:rPr>
        <w:t xml:space="preserve"> or the TXVECTOR.FORMAT parameter is set to VHT</w:t>
      </w:r>
      <w:r w:rsidRPr="00977AC0">
        <w:rPr>
          <w:lang w:val="en-US"/>
        </w:rPr>
        <w:t>.</w:t>
      </w:r>
    </w:p>
    <w:p w:rsidR="00457B2E" w:rsidRPr="00E34B24" w:rsidRDefault="00457B2E" w:rsidP="008B5410">
      <w:pPr>
        <w:rPr>
          <w:lang w:val="en-US"/>
        </w:rPr>
      </w:pPr>
    </w:p>
    <w:p w:rsidR="00457B2E" w:rsidRPr="00E34B24" w:rsidRDefault="00E55EBA" w:rsidP="008B5410">
      <w:pPr>
        <w:rPr>
          <w:b/>
          <w:i/>
          <w:lang w:val="en-US"/>
        </w:rPr>
      </w:pPr>
      <w:r>
        <w:rPr>
          <w:b/>
          <w:i/>
          <w:lang w:val="en-US"/>
        </w:rPr>
        <w:t>Insert</w:t>
      </w:r>
      <w:r w:rsidR="00977AC0" w:rsidRPr="00977AC0">
        <w:rPr>
          <w:b/>
          <w:i/>
          <w:lang w:val="en-US"/>
        </w:rPr>
        <w:t xml:space="preserve"> sections 9.7d.6 and 9.7d.7:</w:t>
      </w:r>
    </w:p>
    <w:p w:rsidR="009C5111" w:rsidRDefault="00977AC0">
      <w:pPr>
        <w:pStyle w:val="StyleHeading3Left05Firstline0"/>
        <w:numPr>
          <w:ilvl w:val="0"/>
          <w:numId w:val="0"/>
        </w:numPr>
        <w:rPr>
          <w:lang w:val="en-US"/>
        </w:rPr>
      </w:pPr>
      <w:bookmarkStart w:id="470" w:name="_Ref269131424"/>
      <w:bookmarkStart w:id="471" w:name="_Toc276824424"/>
      <w:r w:rsidRPr="00977AC0">
        <w:rPr>
          <w:lang w:val="en-US"/>
        </w:rPr>
        <w:t>9.7d.6</w:t>
      </w:r>
      <w:r w:rsidRPr="00977AC0">
        <w:rPr>
          <w:lang w:val="en-US"/>
        </w:rPr>
        <w:tab/>
        <w:t>A-MPDU padding for VHT format PPDU</w:t>
      </w:r>
      <w:bookmarkEnd w:id="470"/>
      <w:bookmarkEnd w:id="471"/>
    </w:p>
    <w:p w:rsidR="000745E1" w:rsidRPr="00E34B24" w:rsidRDefault="00ED3137" w:rsidP="00BD3AB7">
      <w:pPr>
        <w:rPr>
          <w:lang w:val="en-US"/>
        </w:rPr>
      </w:pPr>
      <w:r w:rsidRPr="00977AC0">
        <w:rPr>
          <w:lang w:val="en-US" w:eastAsia="ko-KR"/>
        </w:rPr>
        <w:fldChar w:fldCharType="begin"/>
      </w:r>
      <w:r w:rsidR="00977AC0" w:rsidRPr="00977AC0">
        <w:rPr>
          <w:lang w:val="en-US" w:eastAsia="ko-KR"/>
        </w:rPr>
        <w:instrText xml:space="preserve"> MACROBUTTON MTEditEquationSection2 </w:instrText>
      </w:r>
      <w:r w:rsidR="00977AC0" w:rsidRPr="00977AC0">
        <w:rPr>
          <w:rStyle w:val="MTEquationSection"/>
          <w:lang w:val="en-US"/>
        </w:rPr>
        <w:instrText>Equation Chapter 9 Section 1</w:instrText>
      </w:r>
      <w:r w:rsidRPr="00977AC0">
        <w:rPr>
          <w:lang w:val="en-US" w:eastAsia="ko-KR"/>
        </w:rPr>
        <w:fldChar w:fldCharType="end"/>
      </w:r>
      <w:r w:rsidR="00977AC0" w:rsidRPr="00977AC0">
        <w:rPr>
          <w:lang w:val="en-US"/>
        </w:rPr>
        <w:t xml:space="preserve"> The A-MPDU delivered to the PHY (using PHY-DATA.request primitives) as the PSDU for a VHT format PPDU shall fill the available </w:t>
      </w:r>
      <w:r w:rsidR="00B922FB">
        <w:rPr>
          <w:lang w:val="en-US"/>
        </w:rPr>
        <w:t xml:space="preserve">whole </w:t>
      </w:r>
      <w:r w:rsidR="00977AC0" w:rsidRPr="00977AC0">
        <w:rPr>
          <w:lang w:val="en-US"/>
        </w:rPr>
        <w:t xml:space="preserve">octets </w:t>
      </w:r>
      <w:r w:rsidR="00B922FB">
        <w:rPr>
          <w:lang w:val="en-US"/>
        </w:rPr>
        <w:t xml:space="preserve">remaining </w:t>
      </w:r>
      <w:r w:rsidR="00977AC0" w:rsidRPr="00977AC0">
        <w:rPr>
          <w:lang w:val="en-US"/>
        </w:rPr>
        <w:t xml:space="preserve">in the </w:t>
      </w:r>
      <w:r w:rsidR="00B922FB">
        <w:rPr>
          <w:lang w:val="en-US"/>
        </w:rPr>
        <w:t>d</w:t>
      </w:r>
      <w:r w:rsidR="00977AC0" w:rsidRPr="00977AC0">
        <w:rPr>
          <w:lang w:val="en-US"/>
        </w:rPr>
        <w:t xml:space="preserve">ata </w:t>
      </w:r>
      <w:r w:rsidR="00B922FB">
        <w:rPr>
          <w:lang w:val="en-US"/>
        </w:rPr>
        <w:t>symbols</w:t>
      </w:r>
      <w:r w:rsidR="00977AC0" w:rsidRPr="00977AC0">
        <w:rPr>
          <w:lang w:val="en-US"/>
        </w:rPr>
        <w:t xml:space="preserve"> of the PPDU</w:t>
      </w:r>
      <w:r w:rsidR="00B922FB">
        <w:rPr>
          <w:lang w:val="en-US"/>
        </w:rPr>
        <w:t xml:space="preserve"> after subtracting the space needed to accommodate the SERVICE field and tail bits (if present)</w:t>
      </w:r>
      <w:r w:rsidR="00977AC0" w:rsidRPr="00977AC0">
        <w:rPr>
          <w:lang w:val="en-US"/>
        </w:rPr>
        <w:t xml:space="preserve">. To achieve </w:t>
      </w:r>
      <w:r w:rsidR="00977AC0" w:rsidRPr="00977AC0">
        <w:rPr>
          <w:lang w:val="en-US"/>
        </w:rPr>
        <w:lastRenderedPageBreak/>
        <w:t xml:space="preserve">this, the following procedure is used. An A-MPDU is constructed from the MPDUs available for transmission and meeting the A-MPDU content, length limit and MPDU start spacing constraints. The </w:t>
      </w:r>
      <w:r w:rsidR="00B922FB">
        <w:rPr>
          <w:lang w:val="en-US"/>
        </w:rPr>
        <w:t xml:space="preserve">length of the </w:t>
      </w:r>
      <w:r w:rsidR="00977AC0" w:rsidRPr="00977AC0">
        <w:rPr>
          <w:lang w:val="en-US"/>
        </w:rPr>
        <w:t>resulting A-MPDU</w:t>
      </w:r>
      <w:r w:rsidR="00B922FB">
        <w:rPr>
          <w:lang w:val="en-US"/>
        </w:rPr>
        <w:t>, A-MPDU_L</w:t>
      </w:r>
      <w:r w:rsidR="00977AC0" w:rsidRPr="00977AC0">
        <w:rPr>
          <w:lang w:val="en-US"/>
        </w:rPr>
        <w:t>ength</w:t>
      </w:r>
      <w:r w:rsidR="00B922FB">
        <w:rPr>
          <w:lang w:val="en-US"/>
        </w:rPr>
        <w:t>,</w:t>
      </w:r>
      <w:r w:rsidR="00977AC0" w:rsidRPr="00977AC0">
        <w:rPr>
          <w:lang w:val="en-US"/>
        </w:rPr>
        <w:t xml:space="preserve"> is used as the LENGTH parameter in the PLME-TXTIME.request (see 10.4.6) primitive</w:t>
      </w:r>
      <w:r w:rsidR="00B922FB">
        <w:rPr>
          <w:lang w:val="en-US"/>
        </w:rPr>
        <w:t xml:space="preserve"> and in the MAC padding procedure of this subclause</w:t>
      </w:r>
      <w:r w:rsidR="00977AC0" w:rsidRPr="00977AC0">
        <w:rPr>
          <w:lang w:val="en-US"/>
        </w:rPr>
        <w:t>. The PLME-TXTIME.confirm (see 10.4.7) primitive provides the TXTIME and PSDU_LENGTH parameters for the transmission. Padding is then added to the A-MPDU such that the resulting A-MPDU contains exactly PSDU_LENGTH octets.</w:t>
      </w:r>
    </w:p>
    <w:p w:rsidR="00504486" w:rsidRPr="00E34B24" w:rsidRDefault="00504486" w:rsidP="003E5416">
      <w:pPr>
        <w:rPr>
          <w:lang w:val="en-US"/>
        </w:rPr>
      </w:pPr>
    </w:p>
    <w:p w:rsidR="00504486" w:rsidRPr="00E34B24" w:rsidRDefault="00977AC0" w:rsidP="003E5416">
      <w:pPr>
        <w:rPr>
          <w:lang w:val="en-US"/>
        </w:rPr>
      </w:pPr>
      <w:r w:rsidRPr="00977AC0">
        <w:rPr>
          <w:lang w:val="en-US"/>
        </w:rPr>
        <w:t>Once PSDU_LENGTH is known, A-MPDU padding proceeds as follows:</w:t>
      </w:r>
    </w:p>
    <w:p w:rsidR="00504486" w:rsidRPr="00E34B24" w:rsidRDefault="00977AC0" w:rsidP="00D84B3D">
      <w:pPr>
        <w:numPr>
          <w:ilvl w:val="0"/>
          <w:numId w:val="23"/>
        </w:numPr>
        <w:rPr>
          <w:lang w:val="en-US"/>
        </w:rPr>
      </w:pPr>
      <w:r w:rsidRPr="00977AC0">
        <w:rPr>
          <w:lang w:val="en-US"/>
        </w:rPr>
        <w:t>While A-MPDU</w:t>
      </w:r>
      <w:r w:rsidR="00425DC6">
        <w:rPr>
          <w:lang w:val="en-US"/>
        </w:rPr>
        <w:t>_L</w:t>
      </w:r>
      <w:r w:rsidRPr="00977AC0">
        <w:rPr>
          <w:lang w:val="en-US"/>
        </w:rPr>
        <w:t>ength &lt; PSDU_LENGTH and A-MPDU</w:t>
      </w:r>
      <w:r w:rsidR="00425DC6">
        <w:rPr>
          <w:lang w:val="en-US"/>
        </w:rPr>
        <w:t>_L</w:t>
      </w:r>
      <w:r w:rsidRPr="00977AC0">
        <w:rPr>
          <w:lang w:val="en-US"/>
        </w:rPr>
        <w:t>ength mod 4 != 0</w:t>
      </w:r>
      <w:r w:rsidR="00B922FB">
        <w:rPr>
          <w:lang w:val="en-US"/>
        </w:rPr>
        <w:t>,</w:t>
      </w:r>
      <w:r w:rsidRPr="00977AC0">
        <w:rPr>
          <w:lang w:val="en-US"/>
        </w:rPr>
        <w:t xml:space="preserve"> add a subframe padding octet</w:t>
      </w:r>
      <w:r w:rsidR="00B922FB">
        <w:rPr>
          <w:lang w:val="en-US"/>
        </w:rPr>
        <w:t xml:space="preserve"> and increment A-MPDU_Length by 1</w:t>
      </w:r>
    </w:p>
    <w:p w:rsidR="00504486" w:rsidRPr="00E34B24" w:rsidRDefault="00977AC0" w:rsidP="00D84B3D">
      <w:pPr>
        <w:numPr>
          <w:ilvl w:val="0"/>
          <w:numId w:val="23"/>
        </w:numPr>
        <w:rPr>
          <w:lang w:val="en-US"/>
        </w:rPr>
      </w:pPr>
      <w:r w:rsidRPr="00977AC0">
        <w:rPr>
          <w:lang w:val="en-US"/>
        </w:rPr>
        <w:t>While A-MPDU</w:t>
      </w:r>
      <w:r w:rsidR="00425DC6">
        <w:rPr>
          <w:lang w:val="en-US"/>
        </w:rPr>
        <w:t>_L</w:t>
      </w:r>
      <w:r w:rsidRPr="00977AC0">
        <w:rPr>
          <w:lang w:val="en-US"/>
        </w:rPr>
        <w:t>ength + 4 &lt;</w:t>
      </w:r>
      <w:r w:rsidR="00791CB1">
        <w:rPr>
          <w:lang w:val="en-US"/>
        </w:rPr>
        <w:t>=</w:t>
      </w:r>
      <w:r w:rsidRPr="00977AC0">
        <w:rPr>
          <w:lang w:val="en-US"/>
        </w:rPr>
        <w:t xml:space="preserve"> PSDU_LENGTH, add a zero length A-MPDU subframe with EOF set to 1</w:t>
      </w:r>
      <w:r w:rsidR="00B922FB">
        <w:rPr>
          <w:lang w:val="en-US"/>
        </w:rPr>
        <w:t xml:space="preserve"> and increment A-MPDU_Length by 4</w:t>
      </w:r>
    </w:p>
    <w:p w:rsidR="009C5111" w:rsidRDefault="00977AC0">
      <w:pPr>
        <w:numPr>
          <w:ilvl w:val="0"/>
          <w:numId w:val="23"/>
        </w:numPr>
        <w:rPr>
          <w:lang w:val="en-US"/>
        </w:rPr>
      </w:pPr>
      <w:r w:rsidRPr="00977AC0">
        <w:rPr>
          <w:lang w:val="en-US"/>
        </w:rPr>
        <w:t>While A-MPDU</w:t>
      </w:r>
      <w:r w:rsidR="00425DC6">
        <w:rPr>
          <w:lang w:val="en-US"/>
        </w:rPr>
        <w:t>_L</w:t>
      </w:r>
      <w:r w:rsidRPr="00977AC0">
        <w:rPr>
          <w:lang w:val="en-US"/>
        </w:rPr>
        <w:t>ength &lt; PSDU_LENGTH, add a padding octet</w:t>
      </w:r>
      <w:r w:rsidR="00B922FB">
        <w:rPr>
          <w:lang w:val="en-US"/>
        </w:rPr>
        <w:t xml:space="preserve"> and increment A-MPDU_Length by 1</w:t>
      </w:r>
    </w:p>
    <w:p w:rsidR="009C5111" w:rsidRDefault="00977AC0">
      <w:pPr>
        <w:pStyle w:val="StyleHeading3Left05Firstline0"/>
        <w:numPr>
          <w:ilvl w:val="0"/>
          <w:numId w:val="0"/>
        </w:numPr>
        <w:rPr>
          <w:lang w:val="en-US"/>
        </w:rPr>
      </w:pPr>
      <w:bookmarkStart w:id="472" w:name="_Toc276824425"/>
      <w:r w:rsidRPr="00977AC0">
        <w:rPr>
          <w:lang w:val="en-US"/>
        </w:rPr>
        <w:t>9.7d.7 Transport of VHT single MPDUs</w:t>
      </w:r>
      <w:bookmarkEnd w:id="472"/>
    </w:p>
    <w:p w:rsidR="00162859" w:rsidRDefault="00162859" w:rsidP="00162859">
      <w:pPr>
        <w:rPr>
          <w:lang w:val="en-US"/>
        </w:rPr>
      </w:pPr>
      <w:r w:rsidRPr="00977AC0">
        <w:rPr>
          <w:lang w:val="en-US"/>
        </w:rPr>
        <w:t>An MPDU contained within an A-MPDU that contains a single non-zero length A-MPDU subframe with the EOF field set to 1 is called a VHT single MPDU.</w:t>
      </w:r>
    </w:p>
    <w:p w:rsidR="00162859" w:rsidRPr="00E34B24" w:rsidRDefault="00162859" w:rsidP="00162859">
      <w:pPr>
        <w:rPr>
          <w:lang w:val="en-US"/>
        </w:rPr>
      </w:pPr>
    </w:p>
    <w:p w:rsidR="00DC2F1E" w:rsidRPr="00E34B24" w:rsidRDefault="00977AC0" w:rsidP="00AF60E9">
      <w:pPr>
        <w:rPr>
          <w:lang w:val="en-US"/>
        </w:rPr>
      </w:pPr>
      <w:r w:rsidRPr="00977AC0">
        <w:rPr>
          <w:lang w:val="en-US"/>
        </w:rPr>
        <w:t>The EOF field in the non-zero length A-MPDU subframe of an A-MPDU that carries a single non-zero length A-MPDU subframe may be set to 1. The EOF field of all other non-zero length A-MPDU subframes shall be set to 0.</w:t>
      </w:r>
    </w:p>
    <w:p w:rsidR="003B1FF8" w:rsidRPr="00E34B24" w:rsidRDefault="003B1FF8" w:rsidP="00AF60E9">
      <w:pPr>
        <w:rPr>
          <w:lang w:val="en-US"/>
        </w:rPr>
      </w:pPr>
    </w:p>
    <w:p w:rsidR="00B94259" w:rsidRPr="00E34B24" w:rsidRDefault="00977AC0" w:rsidP="00AF60E9">
      <w:pPr>
        <w:rPr>
          <w:lang w:val="en-US"/>
        </w:rPr>
      </w:pPr>
      <w:r w:rsidRPr="00977AC0">
        <w:rPr>
          <w:lang w:val="en-US"/>
        </w:rPr>
        <w:t xml:space="preserve">A VHT single MPDU shall follow the rules for non-A-MPDU operation, regardless of its being transported in an A-MPDU. This affects the following </w:t>
      </w:r>
      <w:r w:rsidR="00E34B24" w:rsidRPr="00E34B24">
        <w:rPr>
          <w:lang w:val="en-US"/>
        </w:rPr>
        <w:t>behavior</w:t>
      </w:r>
      <w:r w:rsidRPr="00977AC0">
        <w:rPr>
          <w:lang w:val="en-US"/>
        </w:rPr>
        <w:t>:</w:t>
      </w:r>
    </w:p>
    <w:p w:rsidR="00ED3766" w:rsidRDefault="00977AC0">
      <w:pPr>
        <w:numPr>
          <w:ilvl w:val="0"/>
          <w:numId w:val="32"/>
        </w:numPr>
        <w:rPr>
          <w:lang w:val="en-US"/>
        </w:rPr>
      </w:pPr>
      <w:r w:rsidRPr="00977AC0">
        <w:rPr>
          <w:lang w:val="en-US"/>
        </w:rPr>
        <w:t>The MPDU may carry a fragmented MSDU, A-MSDU or MMPDU (See 9.1.5)</w:t>
      </w:r>
    </w:p>
    <w:p w:rsidR="00ED3766" w:rsidRDefault="00977AC0">
      <w:pPr>
        <w:numPr>
          <w:ilvl w:val="0"/>
          <w:numId w:val="32"/>
        </w:numPr>
        <w:rPr>
          <w:lang w:val="en-US"/>
        </w:rPr>
      </w:pPr>
      <w:r w:rsidRPr="00977AC0">
        <w:rPr>
          <w:lang w:val="en-US"/>
        </w:rPr>
        <w:t>Rate selection (See 9.6)</w:t>
      </w:r>
    </w:p>
    <w:p w:rsidR="00186520" w:rsidRPr="00A4022D" w:rsidRDefault="00977AC0" w:rsidP="00A4022D">
      <w:pPr>
        <w:numPr>
          <w:ilvl w:val="0"/>
          <w:numId w:val="32"/>
        </w:numPr>
        <w:rPr>
          <w:lang w:val="en-US"/>
        </w:rPr>
      </w:pPr>
      <w:r w:rsidRPr="00977AC0">
        <w:rPr>
          <w:lang w:val="en-US"/>
        </w:rPr>
        <w:t xml:space="preserve">A single MSDU, MMPDU or A-MSDU may be transmitted </w:t>
      </w:r>
      <w:r w:rsidR="00186520">
        <w:rPr>
          <w:lang w:val="en-US"/>
        </w:rPr>
        <w:t xml:space="preserve">in a SU PPDU </w:t>
      </w:r>
      <w:r w:rsidRPr="00977AC0">
        <w:rPr>
          <w:lang w:val="en-US"/>
        </w:rPr>
        <w:t>when the TXOP limit is 0, which may result in transmission of multiple VHT single MPDUs.</w:t>
      </w:r>
    </w:p>
    <w:p w:rsidR="00ED3766" w:rsidRDefault="00977AC0">
      <w:pPr>
        <w:numPr>
          <w:ilvl w:val="0"/>
          <w:numId w:val="32"/>
        </w:numPr>
        <w:rPr>
          <w:lang w:val="en-US"/>
        </w:rPr>
      </w:pPr>
      <w:r w:rsidRPr="00977AC0">
        <w:rPr>
          <w:lang w:val="en-US"/>
        </w:rPr>
        <w:t>A data MPDU cannot indicate an Ack Policy of “Implicit Block Ack”, and does not generate a Block Ack response.</w:t>
      </w:r>
    </w:p>
    <w:p w:rsidR="00ED3766" w:rsidRDefault="00977AC0">
      <w:pPr>
        <w:numPr>
          <w:ilvl w:val="0"/>
          <w:numId w:val="32"/>
        </w:numPr>
        <w:rPr>
          <w:lang w:val="en-US"/>
        </w:rPr>
      </w:pPr>
      <w:r w:rsidRPr="00977AC0">
        <w:rPr>
          <w:lang w:val="en-US"/>
        </w:rPr>
        <w:t>A data MPDU may indicate an Ack Policy of “Normal Ack”, which generates an Ack immediate response. No Block Ack agreement is necessary in this case.</w:t>
      </w:r>
    </w:p>
    <w:p w:rsidR="00ED3766" w:rsidRDefault="00977AC0">
      <w:pPr>
        <w:numPr>
          <w:ilvl w:val="0"/>
          <w:numId w:val="32"/>
        </w:numPr>
        <w:rPr>
          <w:lang w:val="en-US"/>
        </w:rPr>
      </w:pPr>
      <w:r w:rsidRPr="00977AC0">
        <w:rPr>
          <w:lang w:val="en-US"/>
        </w:rPr>
        <w:t>A QoS+CF-ACK frame may also include an RDG as described in 9.15.3</w:t>
      </w:r>
    </w:p>
    <w:p w:rsidR="00ED3766" w:rsidRDefault="00977AC0">
      <w:pPr>
        <w:numPr>
          <w:ilvl w:val="0"/>
          <w:numId w:val="32"/>
        </w:numPr>
        <w:rPr>
          <w:lang w:val="en-US"/>
        </w:rPr>
      </w:pPr>
      <w:r w:rsidRPr="00977AC0">
        <w:rPr>
          <w:lang w:val="en-US"/>
        </w:rPr>
        <w:t>A QoS+CF-ACK may be sent in response to a QoS Data +HTC MPDU with Ack Policy set to Normal Ack and the RDG/More PPDU subfield set to 1 (see 9.15.4).</w:t>
      </w:r>
    </w:p>
    <w:p w:rsidR="009C5111" w:rsidRDefault="00162859">
      <w:pPr>
        <w:numPr>
          <w:ilvl w:val="0"/>
          <w:numId w:val="32"/>
        </w:numPr>
        <w:rPr>
          <w:lang w:val="en-US"/>
        </w:rPr>
      </w:pPr>
      <w:r>
        <w:rPr>
          <w:lang w:val="en-US"/>
        </w:rPr>
        <w:t xml:space="preserve">Management frames that elicit an ACK response shall be carried </w:t>
      </w:r>
      <w:r w:rsidR="00182CAC">
        <w:rPr>
          <w:lang w:val="en-US"/>
        </w:rPr>
        <w:t>as</w:t>
      </w:r>
      <w:r>
        <w:rPr>
          <w:lang w:val="en-US"/>
        </w:rPr>
        <w:t xml:space="preserve"> a VHT single MPDU</w:t>
      </w:r>
      <w:r w:rsidR="00182CAC">
        <w:rPr>
          <w:lang w:val="en-US"/>
        </w:rPr>
        <w:t>.</w:t>
      </w:r>
    </w:p>
    <w:p w:rsidR="00E05DEF" w:rsidRDefault="005B2C77">
      <w:pPr>
        <w:pStyle w:val="Heading2"/>
        <w:numPr>
          <w:ilvl w:val="0"/>
          <w:numId w:val="0"/>
        </w:numPr>
        <w:rPr>
          <w:bCs/>
          <w:lang w:val="en-US"/>
        </w:rPr>
      </w:pPr>
      <w:bookmarkStart w:id="473" w:name="_Toc276824426"/>
      <w:r w:rsidRPr="005B2C77">
        <w:rPr>
          <w:bCs/>
          <w:lang w:val="en-US"/>
        </w:rPr>
        <w:t xml:space="preserve">9.7x Partial AID in VHT </w:t>
      </w:r>
      <w:r w:rsidR="00F134C3" w:rsidRPr="00F134C3">
        <w:rPr>
          <w:bCs/>
        </w:rPr>
        <w:t>PPDUs</w:t>
      </w:r>
      <w:bookmarkEnd w:id="473"/>
    </w:p>
    <w:p w:rsidR="00E25F7B" w:rsidRDefault="00E25F7B" w:rsidP="00E25F7B">
      <w:pPr>
        <w:rPr>
          <w:lang w:val="en-US"/>
        </w:rPr>
      </w:pPr>
      <w:r>
        <w:rPr>
          <w:lang w:val="en-US"/>
        </w:rPr>
        <w:t>The Partial AID parameter in the TXVECTOR is set as follows:</w:t>
      </w:r>
    </w:p>
    <w:p w:rsidR="00E25F7B" w:rsidRDefault="00E25F7B" w:rsidP="00E25F7B">
      <w:pPr>
        <w:rPr>
          <w:lang w:val="en-US"/>
        </w:rPr>
      </w:pPr>
    </w:p>
    <w:p w:rsidR="00E25F7B" w:rsidRDefault="00E25F7B" w:rsidP="00E25F7B">
      <w:pPr>
        <w:rPr>
          <w:lang w:val="en-US"/>
        </w:rPr>
      </w:pPr>
      <w:r>
        <w:rPr>
          <w:lang w:val="en-US"/>
        </w:rPr>
        <w:t>In a VHT PPDU that carries group addressed MPDUs, the Partial AID parameter is set to 0.</w:t>
      </w:r>
    </w:p>
    <w:p w:rsidR="00E25F7B" w:rsidRDefault="00E25F7B" w:rsidP="00E25F7B">
      <w:pPr>
        <w:rPr>
          <w:lang w:val="en-US"/>
        </w:rPr>
      </w:pPr>
    </w:p>
    <w:p w:rsidR="00F36140" w:rsidRDefault="005E7A36" w:rsidP="00E25F7B">
      <w:pPr>
        <w:rPr>
          <w:lang w:val="en-US"/>
        </w:rPr>
      </w:pPr>
      <w:r>
        <w:rPr>
          <w:lang w:val="en-US"/>
        </w:rPr>
        <w:t>In a VHT PPDU that carries MPDUs addressed to a single STA, the Partial AID parameter is set to the low order 9 bits of the AID assigned to that STA. In the case that the STA is the AP, the Partial AID parameter is set to a special value(s) that is/are TBD.</w:t>
      </w:r>
    </w:p>
    <w:p w:rsidR="007C0F05" w:rsidRDefault="007C0F05" w:rsidP="00E25F7B">
      <w:pPr>
        <w:rPr>
          <w:lang w:val="en-US"/>
        </w:rPr>
      </w:pPr>
    </w:p>
    <w:p w:rsidR="007C0F05" w:rsidRDefault="007C0F05" w:rsidP="00E25F7B">
      <w:pPr>
        <w:rPr>
          <w:lang w:val="en-US" w:eastAsia="ko-KR"/>
        </w:rPr>
      </w:pPr>
      <w:r w:rsidRPr="00BD3260">
        <w:rPr>
          <w:lang w:val="en-US" w:eastAsia="ko-KR"/>
        </w:rPr>
        <w:t xml:space="preserve">In DLS or TDLS transmission, the AID for the peer STA is obtained from DLS Setup Request and Response frame or TDLS Setup Request and Response frame. </w:t>
      </w:r>
    </w:p>
    <w:p w:rsidR="007C0F05" w:rsidRDefault="007C0F05" w:rsidP="00E25F7B">
      <w:pPr>
        <w:rPr>
          <w:lang w:val="en-US" w:eastAsia="ko-KR"/>
        </w:rPr>
      </w:pPr>
    </w:p>
    <w:p w:rsidR="00A23C63" w:rsidRPr="00A23C63" w:rsidRDefault="00A23C63" w:rsidP="00A23C63">
      <w:pPr>
        <w:pStyle w:val="ListParagraph"/>
        <w:keepNext/>
        <w:keepLines/>
        <w:numPr>
          <w:ilvl w:val="1"/>
          <w:numId w:val="25"/>
        </w:numPr>
        <w:spacing w:before="280"/>
        <w:outlineLvl w:val="1"/>
        <w:rPr>
          <w:rFonts w:ascii="Arial" w:hAnsi="Arial"/>
          <w:b/>
          <w:vanish/>
          <w:sz w:val="28"/>
          <w:lang w:val="en-US"/>
        </w:rPr>
      </w:pPr>
      <w:bookmarkStart w:id="474" w:name="_Toc273216054"/>
      <w:bookmarkStart w:id="475" w:name="_Toc273216271"/>
      <w:bookmarkStart w:id="476" w:name="_Toc273437901"/>
      <w:bookmarkStart w:id="477" w:name="_Toc273438107"/>
      <w:bookmarkStart w:id="478" w:name="_Toc273512074"/>
      <w:bookmarkStart w:id="479" w:name="_Toc275167656"/>
      <w:bookmarkStart w:id="480" w:name="_Toc275380689"/>
      <w:bookmarkStart w:id="481" w:name="_Toc275438002"/>
      <w:bookmarkStart w:id="482" w:name="_Toc275861859"/>
      <w:bookmarkStart w:id="483" w:name="_Toc276392724"/>
      <w:bookmarkStart w:id="484" w:name="_Toc276392963"/>
      <w:bookmarkStart w:id="485" w:name="_Toc276551504"/>
      <w:bookmarkStart w:id="486" w:name="_Toc276647014"/>
      <w:bookmarkStart w:id="487" w:name="_Toc276647842"/>
      <w:bookmarkStart w:id="488" w:name="_Toc276823655"/>
      <w:bookmarkStart w:id="489" w:name="_Toc276823864"/>
      <w:bookmarkStart w:id="490" w:name="_Toc276824053"/>
      <w:bookmarkStart w:id="491" w:name="_Toc276824240"/>
      <w:bookmarkStart w:id="492" w:name="_Toc276824427"/>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A23C63" w:rsidRPr="00A23C63" w:rsidRDefault="00A23C63" w:rsidP="00A23C63">
      <w:pPr>
        <w:pStyle w:val="ListParagraph"/>
        <w:keepNext/>
        <w:keepLines/>
        <w:numPr>
          <w:ilvl w:val="1"/>
          <w:numId w:val="25"/>
        </w:numPr>
        <w:spacing w:before="280"/>
        <w:outlineLvl w:val="1"/>
        <w:rPr>
          <w:rFonts w:ascii="Arial" w:hAnsi="Arial"/>
          <w:b/>
          <w:vanish/>
          <w:sz w:val="28"/>
          <w:lang w:val="en-US"/>
        </w:rPr>
      </w:pPr>
      <w:bookmarkStart w:id="493" w:name="_Toc276647015"/>
      <w:bookmarkStart w:id="494" w:name="_Toc276647843"/>
      <w:bookmarkStart w:id="495" w:name="_Toc276823656"/>
      <w:bookmarkStart w:id="496" w:name="_Toc276823865"/>
      <w:bookmarkStart w:id="497" w:name="_Toc276824054"/>
      <w:bookmarkStart w:id="498" w:name="_Toc276824241"/>
      <w:bookmarkStart w:id="499" w:name="_Toc276824428"/>
      <w:bookmarkEnd w:id="493"/>
      <w:bookmarkEnd w:id="494"/>
      <w:bookmarkEnd w:id="495"/>
      <w:bookmarkEnd w:id="496"/>
      <w:bookmarkEnd w:id="497"/>
      <w:bookmarkEnd w:id="498"/>
      <w:bookmarkEnd w:id="499"/>
    </w:p>
    <w:p w:rsidR="00ED3766" w:rsidRDefault="00F36140" w:rsidP="00A23C63">
      <w:pPr>
        <w:pStyle w:val="Heading2"/>
        <w:rPr>
          <w:lang w:val="en-US"/>
        </w:rPr>
      </w:pPr>
      <w:bookmarkStart w:id="500" w:name="_Toc276824429"/>
      <w:r>
        <w:rPr>
          <w:lang w:val="en-US"/>
        </w:rPr>
        <w:t>HCF</w:t>
      </w:r>
      <w:bookmarkEnd w:id="500"/>
    </w:p>
    <w:p w:rsidR="00ED3766" w:rsidRDefault="00F36140">
      <w:pPr>
        <w:pStyle w:val="Heading3"/>
        <w:rPr>
          <w:lang w:val="en-US"/>
        </w:rPr>
      </w:pPr>
      <w:bookmarkStart w:id="501" w:name="_Toc276824430"/>
      <w:r w:rsidRPr="00F36140">
        <w:rPr>
          <w:lang w:val="en-US"/>
        </w:rPr>
        <w:t>HCF contention-based channel access (EDCA)</w:t>
      </w:r>
      <w:bookmarkEnd w:id="501"/>
    </w:p>
    <w:p w:rsidR="00ED3766" w:rsidRDefault="002E2966">
      <w:pPr>
        <w:pStyle w:val="Heading4"/>
        <w:rPr>
          <w:lang w:val="en-US"/>
        </w:rPr>
      </w:pPr>
      <w:r>
        <w:rPr>
          <w:lang w:val="en-US"/>
        </w:rPr>
        <w:t>Reference implementation</w:t>
      </w:r>
    </w:p>
    <w:p w:rsidR="00ED3766" w:rsidRDefault="002E2966">
      <w:pPr>
        <w:pStyle w:val="Heading4"/>
        <w:rPr>
          <w:lang w:val="en-US"/>
        </w:rPr>
      </w:pPr>
      <w:r>
        <w:rPr>
          <w:lang w:val="en-US"/>
        </w:rPr>
        <w:t>EDCA TXOPs</w:t>
      </w:r>
    </w:p>
    <w:p w:rsidR="002E2966" w:rsidRPr="001C107A" w:rsidRDefault="00977AC0" w:rsidP="002E2966">
      <w:pPr>
        <w:rPr>
          <w:b/>
          <w:i/>
          <w:lang w:val="en-US"/>
        </w:rPr>
      </w:pPr>
      <w:r w:rsidRPr="00977AC0">
        <w:rPr>
          <w:b/>
          <w:i/>
          <w:lang w:val="en-US"/>
        </w:rPr>
        <w:t>Change the first paragraph of section</w:t>
      </w:r>
      <w:r w:rsidR="00A23C63">
        <w:rPr>
          <w:b/>
          <w:i/>
          <w:lang w:val="en-US"/>
        </w:rPr>
        <w:t xml:space="preserve"> 9.9.1.2</w:t>
      </w:r>
      <w:r w:rsidRPr="00977AC0">
        <w:rPr>
          <w:b/>
          <w:i/>
          <w:lang w:val="en-US"/>
        </w:rPr>
        <w:t xml:space="preserve"> as follows:</w:t>
      </w:r>
    </w:p>
    <w:p w:rsidR="002E2966" w:rsidRPr="002E2966" w:rsidRDefault="002E2966" w:rsidP="002E2966">
      <w:pPr>
        <w:rPr>
          <w:lang w:val="en-US"/>
        </w:rPr>
      </w:pPr>
    </w:p>
    <w:p w:rsidR="006C3631" w:rsidRDefault="002E2966">
      <w:pPr>
        <w:rPr>
          <w:lang w:val="en-US"/>
        </w:rPr>
      </w:pPr>
      <w:r w:rsidRPr="002E2966">
        <w:rPr>
          <w:lang w:val="en-US"/>
        </w:rPr>
        <w:t xml:space="preserve">There are </w:t>
      </w:r>
      <w:r w:rsidR="00977AC0" w:rsidRPr="00977AC0">
        <w:rPr>
          <w:strike/>
          <w:lang w:val="en-US"/>
        </w:rPr>
        <w:t>two</w:t>
      </w:r>
      <w:r w:rsidR="00977AC0" w:rsidRPr="00977AC0">
        <w:rPr>
          <w:u w:val="single"/>
          <w:lang w:val="en-US"/>
        </w:rPr>
        <w:t>three</w:t>
      </w:r>
      <w:r w:rsidRPr="002E2966">
        <w:rPr>
          <w:lang w:val="en-US"/>
        </w:rPr>
        <w:t xml:space="preserve"> modes of EDCA TXOP defined, the initiation of the EDCA TXOP, </w:t>
      </w:r>
      <w:r w:rsidR="00977AC0" w:rsidRPr="00977AC0">
        <w:rPr>
          <w:u w:val="single"/>
          <w:lang w:val="en-US"/>
        </w:rPr>
        <w:t xml:space="preserve">the sharing of the EDCA TXOP, </w:t>
      </w:r>
      <w:r w:rsidRPr="002E2966">
        <w:rPr>
          <w:lang w:val="en-US"/>
        </w:rPr>
        <w:t xml:space="preserve">and the multiple frame transmission within an EDCA TXOP. An initiation of the TXOP occurs when the EDCA rules permit access to the medium. </w:t>
      </w:r>
      <w:r w:rsidR="00977AC0" w:rsidRPr="00977AC0">
        <w:rPr>
          <w:u w:val="single"/>
          <w:lang w:val="en-US"/>
        </w:rPr>
        <w:t>A sharing of the EDCA TXOP occurs after an AC (the primary AC) of an AP STA has obtained the right to access to the medium and decide</w:t>
      </w:r>
      <w:r w:rsidR="00771B60">
        <w:rPr>
          <w:u w:val="single"/>
          <w:lang w:val="en-US"/>
        </w:rPr>
        <w:t>d</w:t>
      </w:r>
      <w:r w:rsidR="00977AC0" w:rsidRPr="00977AC0">
        <w:rPr>
          <w:u w:val="single"/>
          <w:lang w:val="en-US"/>
        </w:rPr>
        <w:t xml:space="preserve"> to share the TXOP with other ACs (secondary ACs) in the same AP STA.</w:t>
      </w:r>
      <w:r w:rsidRPr="002E2966">
        <w:rPr>
          <w:lang w:val="en-US"/>
        </w:rPr>
        <w:t xml:space="preserve"> A multiple frame transmission within the TXOP occurs when an EDCAF retains the right to access the medium following the completion of a frame exchange sequence, such as on receipt of an ACK frame.</w:t>
      </w:r>
    </w:p>
    <w:p w:rsidR="006C3631" w:rsidRDefault="006C3631">
      <w:pPr>
        <w:rPr>
          <w:lang w:val="en-US"/>
        </w:rPr>
      </w:pPr>
    </w:p>
    <w:p w:rsidR="006C3631" w:rsidRDefault="00977AC0">
      <w:pPr>
        <w:rPr>
          <w:b/>
          <w:i/>
          <w:lang w:val="en-US"/>
        </w:rPr>
      </w:pPr>
      <w:r w:rsidRPr="00977AC0">
        <w:rPr>
          <w:b/>
          <w:i/>
          <w:lang w:val="en-US"/>
        </w:rPr>
        <w:t>Insert section 9.9.1.2a</w:t>
      </w:r>
    </w:p>
    <w:p w:rsidR="00ED3766" w:rsidRDefault="001C107A">
      <w:pPr>
        <w:pStyle w:val="Heading4"/>
        <w:numPr>
          <w:ilvl w:val="0"/>
          <w:numId w:val="0"/>
        </w:numPr>
        <w:ind w:left="864" w:hanging="864"/>
        <w:rPr>
          <w:lang w:val="en-US"/>
        </w:rPr>
      </w:pPr>
      <w:r>
        <w:rPr>
          <w:lang w:val="en-US"/>
        </w:rPr>
        <w:t>9.9.1.2a</w:t>
      </w:r>
      <w:r>
        <w:rPr>
          <w:lang w:val="en-US"/>
        </w:rPr>
        <w:tab/>
        <w:t>Sharing an EDCA TXOP</w:t>
      </w:r>
    </w:p>
    <w:p w:rsidR="00ED3766" w:rsidRDefault="001C107A">
      <w:r w:rsidRPr="008942B5">
        <w:t xml:space="preserve">This mode only applies to </w:t>
      </w:r>
      <w:r>
        <w:t xml:space="preserve">an </w:t>
      </w:r>
      <w:r w:rsidRPr="008942B5">
        <w:t xml:space="preserve">AP STA when </w:t>
      </w:r>
      <w:r>
        <w:t>it</w:t>
      </w:r>
      <w:r w:rsidRPr="008942B5">
        <w:t xml:space="preserve"> support</w:t>
      </w:r>
      <w:r>
        <w:t>s DL MU-MIMO transmission</w:t>
      </w:r>
      <w:r w:rsidRPr="008942B5">
        <w:t>.</w:t>
      </w:r>
      <w:r>
        <w:t xml:space="preserve"> </w:t>
      </w:r>
      <w:r w:rsidR="00096398">
        <w:t>The EDCAF that i</w:t>
      </w:r>
      <w:r w:rsidR="00096398" w:rsidRPr="00096398">
        <w:t xml:space="preserve">s granted </w:t>
      </w:r>
      <w:r w:rsidR="00096398">
        <w:t>an EDCA</w:t>
      </w:r>
      <w:r w:rsidR="000C6B75">
        <w:t xml:space="preserve"> TXOP, </w:t>
      </w:r>
      <w:r w:rsidR="00096398" w:rsidRPr="00096398">
        <w:t>may choose to share the EDCA TXOP with EDCAFs of secondary ACs</w:t>
      </w:r>
      <w:r>
        <w:t xml:space="preserve">. In this case, up to four STAs can be selected as destinations and each data frame can be carried by up to four spatial streams (i.e. a stream set). The destinations targeted by frames in the primary AC queue are primary destinations while the destinations targeted by frames in the secondary AC queues are </w:t>
      </w:r>
      <w:r w:rsidR="000C6B75">
        <w:t xml:space="preserve">secondary </w:t>
      </w:r>
      <w:r>
        <w:t xml:space="preserve">destinations. </w:t>
      </w:r>
      <w:r w:rsidR="00AC6665">
        <w:t xml:space="preserve">The secondary destinations are </w:t>
      </w:r>
      <w:r w:rsidR="00FA6B54">
        <w:t xml:space="preserve">necessarily </w:t>
      </w:r>
      <w:r w:rsidR="00AC6665">
        <w:t xml:space="preserve">different from each other and from the primary destination. </w:t>
      </w:r>
      <w:r>
        <w:t xml:space="preserve">If a destination is targeted by frames in the queues of both primary AC and secondary AC, it is still a primary destination and the frames in the primary AC queue should be transmitted first. The decision of </w:t>
      </w:r>
      <w:r w:rsidRPr="009D7929">
        <w:t xml:space="preserve">which </w:t>
      </w:r>
      <w:r>
        <w:t xml:space="preserve">secondary </w:t>
      </w:r>
      <w:r w:rsidRPr="009D7929">
        <w:t>AC</w:t>
      </w:r>
      <w:r>
        <w:t>, primary destination and secondary destination shall be selected</w:t>
      </w:r>
      <w:r w:rsidRPr="009D7929">
        <w:t xml:space="preserve"> for </w:t>
      </w:r>
      <w:r>
        <w:t>TXOP sharing</w:t>
      </w:r>
      <w:r w:rsidRPr="009D7929">
        <w:t xml:space="preserve">, </w:t>
      </w:r>
      <w:r>
        <w:t xml:space="preserve">as well as the </w:t>
      </w:r>
      <w:r w:rsidRPr="009D7929">
        <w:t>order of transmissions</w:t>
      </w:r>
      <w:r>
        <w:t>, are implementation specific and is out of scope of this specification.</w:t>
      </w:r>
    </w:p>
    <w:p w:rsidR="00ED3766" w:rsidRDefault="00ED3766"/>
    <w:p w:rsidR="00ED3766" w:rsidRDefault="001C107A">
      <w:r>
        <w:t>When sharing, t</w:t>
      </w:r>
      <w:r w:rsidRPr="00FE36E0">
        <w:t>he TXOP duration is determined by the TXOP limit of the primary AC.</w:t>
      </w:r>
      <w:r>
        <w:t xml:space="preserve"> </w:t>
      </w:r>
      <w:r w:rsidRPr="00FE36E0">
        <w:t>In addition, at least one stream set in each DL MU-MIMO PPDU shall contain only MSDU(s) corresponding to the primary AC.</w:t>
      </w:r>
    </w:p>
    <w:p w:rsidR="00ED3766" w:rsidRDefault="00ED3766"/>
    <w:p w:rsidR="006C3631" w:rsidRDefault="001C107A">
      <w:r w:rsidRPr="00BA6063">
        <w:rPr>
          <w:rFonts w:ascii="TimesNewRomanPSMT" w:hAnsi="TimesNewRomanPSMT" w:cs="TimesNewRomanPSMT"/>
        </w:rPr>
        <w:t>NOTE—</w:t>
      </w:r>
      <w:r w:rsidRPr="00BA6063">
        <w:t>A stream set is a group of spatial streams of a DL MU-MIMO PPDU that are all intended for reception by a single recipient</w:t>
      </w:r>
      <w:r>
        <w:t>.</w:t>
      </w:r>
    </w:p>
    <w:p w:rsidR="00ED3766" w:rsidRDefault="002E2966">
      <w:pPr>
        <w:pStyle w:val="Heading4"/>
        <w:rPr>
          <w:lang w:val="en-US"/>
        </w:rPr>
      </w:pPr>
      <w:r>
        <w:rPr>
          <w:lang w:val="en-US"/>
        </w:rPr>
        <w:t>Obtaining an EDCA TXOP</w:t>
      </w:r>
    </w:p>
    <w:p w:rsidR="00ED3766" w:rsidRDefault="002E2966">
      <w:pPr>
        <w:pStyle w:val="Heading4"/>
        <w:rPr>
          <w:lang w:val="en-US"/>
        </w:rPr>
      </w:pPr>
      <w:r>
        <w:rPr>
          <w:lang w:val="en-US"/>
        </w:rPr>
        <w:t>Multiple frame transmission in an EDCA TXOP</w:t>
      </w:r>
    </w:p>
    <w:p w:rsidR="001C107A" w:rsidRPr="00EA4EE2" w:rsidRDefault="001C107A" w:rsidP="001C107A">
      <w:pPr>
        <w:autoSpaceDE w:val="0"/>
        <w:autoSpaceDN w:val="0"/>
        <w:adjustRightInd w:val="0"/>
        <w:rPr>
          <w:rFonts w:ascii="TimesNewRomanPSMT" w:hAnsi="TimesNewRomanPSMT" w:cs="TimesNewRomanPSMT"/>
          <w:b/>
          <w:i/>
          <w:sz w:val="20"/>
        </w:rPr>
      </w:pPr>
      <w:r w:rsidRPr="00EA4EE2">
        <w:rPr>
          <w:rFonts w:ascii="TimesNewRomanPSMT" w:hAnsi="TimesNewRomanPSMT" w:cs="TimesNewRomanPSMT"/>
          <w:b/>
          <w:i/>
          <w:sz w:val="20"/>
        </w:rPr>
        <w:t>Change the first paragraph of section</w:t>
      </w:r>
      <w:r w:rsidR="00A23C63">
        <w:rPr>
          <w:rFonts w:ascii="TimesNewRomanPSMT" w:hAnsi="TimesNewRomanPSMT" w:cs="TimesNewRomanPSMT"/>
          <w:b/>
          <w:i/>
          <w:sz w:val="20"/>
        </w:rPr>
        <w:t xml:space="preserve"> 9.9</w:t>
      </w:r>
      <w:r w:rsidR="00E55EBA">
        <w:rPr>
          <w:rFonts w:ascii="TimesNewRomanPSMT" w:hAnsi="TimesNewRomanPSMT" w:cs="TimesNewRomanPSMT"/>
          <w:b/>
          <w:i/>
          <w:sz w:val="20"/>
        </w:rPr>
        <w:t xml:space="preserve">.1.4 </w:t>
      </w:r>
      <w:r w:rsidRPr="00EA4EE2">
        <w:rPr>
          <w:rFonts w:ascii="TimesNewRomanPSMT" w:hAnsi="TimesNewRomanPSMT" w:cs="TimesNewRomanPSMT"/>
          <w:b/>
          <w:i/>
          <w:sz w:val="20"/>
        </w:rPr>
        <w:t xml:space="preserve"> as follows:</w:t>
      </w:r>
    </w:p>
    <w:p w:rsidR="001C107A" w:rsidRDefault="001C107A" w:rsidP="001C107A">
      <w:pPr>
        <w:autoSpaceDE w:val="0"/>
        <w:autoSpaceDN w:val="0"/>
        <w:adjustRightInd w:val="0"/>
        <w:rPr>
          <w:rFonts w:ascii="TimesNewRomanPSMT" w:hAnsi="TimesNewRomanPSMT" w:cs="TimesNewRomanPSMT"/>
          <w:sz w:val="20"/>
        </w:rPr>
      </w:pPr>
    </w:p>
    <w:p w:rsidR="00ED3766" w:rsidRDefault="001C107A">
      <w:r>
        <w:t>Multiple frames may be transmitted in an EDCA TXOP that was acquired following the rules in 9.9.</w:t>
      </w:r>
      <w:r w:rsidR="003037C9">
        <w:t>1</w:t>
      </w:r>
      <w:r>
        <w:t>.3 (Obtaining an EDCA TXOP) if there is more than one frame pending in the</w:t>
      </w:r>
      <w:r w:rsidR="0060147B">
        <w:t xml:space="preserve"> </w:t>
      </w:r>
      <w:r w:rsidR="00F134C3" w:rsidRPr="00F134C3">
        <w:rPr>
          <w:u w:val="single"/>
        </w:rPr>
        <w:t>primary</w:t>
      </w:r>
      <w:r>
        <w:t xml:space="preserve"> AC for which the channel has been acquired. However, those frames that are pending in other ACs shall not be transmitted in this EDCA TXOP </w:t>
      </w:r>
      <w:r w:rsidRPr="001168C4">
        <w:rPr>
          <w:u w:val="single"/>
        </w:rPr>
        <w:t xml:space="preserve">except when </w:t>
      </w:r>
      <w:r w:rsidR="00F62F3B">
        <w:rPr>
          <w:u w:val="single"/>
        </w:rPr>
        <w:t xml:space="preserve">transmitted to a secondary destination as part of a MU-MIMO transmission. </w:t>
      </w:r>
      <w:r>
        <w:t xml:space="preserve">If a TXOP holder has in its transmit queue an additional frame of the </w:t>
      </w:r>
      <w:r w:rsidR="00F134C3" w:rsidRPr="00F134C3">
        <w:rPr>
          <w:strike/>
        </w:rPr>
        <w:t>same</w:t>
      </w:r>
      <w:r>
        <w:t xml:space="preserve"> </w:t>
      </w:r>
      <w:r w:rsidR="00F134C3" w:rsidRPr="00F134C3">
        <w:rPr>
          <w:u w:val="single"/>
        </w:rPr>
        <w:t>primary</w:t>
      </w:r>
      <w:r w:rsidR="0060147B">
        <w:t xml:space="preserve"> </w:t>
      </w:r>
      <w:r>
        <w:t xml:space="preserve">AC </w:t>
      </w:r>
      <w:r w:rsidR="00F134C3" w:rsidRPr="00F134C3">
        <w:rPr>
          <w:strike/>
        </w:rPr>
        <w:t>as the one just transmitted</w:t>
      </w:r>
      <w:r>
        <w:t xml:space="preserve"> and the duration of transmission of that frame plus any expected acknowledgment for that frame is less than the remaining TXNAV timer value, then the STA may commence transmission of that frame a SIFS (or RIFS, under the conditions defined in 9.3.2.4.2 (RIFS)) after the completion of the immediately preceding frame exchange sequence. An HT</w:t>
      </w:r>
      <w:r w:rsidR="00F134C3" w:rsidRPr="00F134C3">
        <w:rPr>
          <w:u w:val="single"/>
        </w:rPr>
        <w:t>/VHT</w:t>
      </w:r>
      <w:r>
        <w:t xml:space="preserve"> STA that is a TXOP holder may </w:t>
      </w:r>
      <w:r>
        <w:lastRenderedPageBreak/>
        <w:t>transmit multiple MPDUs of the same AC within an A-MPDU as long as the duration of transmission of the A-MPDU plus any expected BlockAck response is less than the remaining TXNAV timer value.</w:t>
      </w:r>
    </w:p>
    <w:p w:rsidR="00ED3766" w:rsidRDefault="00ED3766"/>
    <w:p w:rsidR="00ED3766" w:rsidRDefault="001C107A">
      <w:r>
        <w:t>NOTE—An RD responder can transmit multiple MPDUs as described in 9.24.4 (Rules for RD responder)</w:t>
      </w:r>
    </w:p>
    <w:p w:rsidR="00ED3766" w:rsidRDefault="00ED3766"/>
    <w:p w:rsidR="00ED3766" w:rsidRDefault="001C107A">
      <w:r>
        <w:t>The TXNAV timer is a timer that is initialized with the duration from the Duration/ID field in the frame most recently successfully transmitted by the TXOP holder. The TXNAV timer begins counting down from the end of the transmission of the PPDU containing that frame. Following the BlockAck response, the HT STA may start transmission of another MPDU or A-MPDU a SIFS after the completion of the immediately preceding frame exchange sequence. The HT STA may retransmit unacknowledged MPDUs within the same TXOP or in a subsequent TXOP.</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After a valid </w:t>
      </w:r>
      <w:r w:rsidR="00F134C3" w:rsidRPr="00F134C3">
        <w:rPr>
          <w:u w:val="single"/>
        </w:rPr>
        <w:t>first</w:t>
      </w:r>
      <w:r w:rsidR="009C74E7">
        <w:t xml:space="preserve"> </w:t>
      </w:r>
      <w:r>
        <w:t>response to the initial frame of a TXOP, if the Duration/ID field is set for multiple frame transmission and there is a subsequent transmission failure, the corresponding channel access function may transmit after the CS mechanism (see 9.3.2.2 (CS mechanism)) indicates that the medium is idle at the TxPIFS slot boundary (defined in 9.3.7 (DCF timing relations)) before the expiry of the TXNAV timer. At the expiry of the TXNAV timer, if the channel access function has not regained access to the medium, then the EDCAF shall invoke the backoff procedure that is described in 9.19.2.5 (EDCA backoff procedure). Transmission failure is defined in 9.19.2.5 (EDCA backoff procedure).</w:t>
      </w:r>
    </w:p>
    <w:p w:rsidR="00ED3766" w:rsidRDefault="00ED3766"/>
    <w:p w:rsidR="001C107A" w:rsidRDefault="001C107A" w:rsidP="001C107A">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All other channel access functions at the STA shall t</w:t>
      </w:r>
      <w:r w:rsidR="00977AC0" w:rsidRPr="00977AC0">
        <w:t>r</w:t>
      </w:r>
      <w:r>
        <w:rPr>
          <w:rFonts w:ascii="TimesNewRomanPSMT" w:hAnsi="TimesNewRomanPSMT" w:cs="TimesNewRomanPSMT"/>
          <w:sz w:val="20"/>
        </w:rPr>
        <w:t xml:space="preserve">eat the medium as busy until the expiry of the TXNAV timer. </w:t>
      </w:r>
    </w:p>
    <w:p w:rsidR="00ED3766" w:rsidRDefault="00ED3766"/>
    <w:p w:rsidR="00ED3766" w:rsidRDefault="001C107A">
      <w:r>
        <w:t>A frame exchange may be a group addressed frame, a frame transmitted with No Ack policy (for which there is no expected acknowledgment), or an individually addressed frame followed by a correctly received ACK frame transmitted by a STA (either a non-AP STA or an AP).</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Note that, as for an EDCA TXOP, a multiple frame transmission is granted to an EDCAF, not to a STA, so that the multiple frame transmission is permitted only for the transmission of a frame of the same AC as the frame that was granted the EDCA TXOP, unless the EDCA TXOP obtained is used by an AP for a PSMP sequence </w:t>
      </w:r>
      <w:r w:rsidRPr="0042404A">
        <w:rPr>
          <w:u w:val="single"/>
        </w:rPr>
        <w:t xml:space="preserve">or a MU </w:t>
      </w:r>
      <w:r>
        <w:rPr>
          <w:u w:val="single"/>
        </w:rPr>
        <w:t xml:space="preserve">MIMO </w:t>
      </w:r>
      <w:r w:rsidRPr="0042404A">
        <w:rPr>
          <w:u w:val="single"/>
        </w:rPr>
        <w:t>transmission</w:t>
      </w:r>
      <w:r>
        <w:t>.</w:t>
      </w:r>
    </w:p>
    <w:p w:rsidR="001C107A" w:rsidRDefault="001C107A" w:rsidP="001C107A">
      <w:pPr>
        <w:autoSpaceDE w:val="0"/>
        <w:autoSpaceDN w:val="0"/>
        <w:adjustRightInd w:val="0"/>
        <w:jc w:val="both"/>
        <w:rPr>
          <w:rFonts w:ascii="TimesNewRomanPSMT" w:hAnsi="TimesNewRomanPSMT" w:cs="TimesNewRomanPSMT"/>
          <w:sz w:val="20"/>
        </w:rPr>
      </w:pPr>
    </w:p>
    <w:p w:rsidR="00ED3766" w:rsidRDefault="001C107A">
      <w:r>
        <w:t xml:space="preserve">In </w:t>
      </w:r>
      <w:r w:rsidRPr="0042404A">
        <w:rPr>
          <w:strike/>
        </w:rPr>
        <w:t>such a</w:t>
      </w:r>
      <w:r>
        <w:t xml:space="preserve"> </w:t>
      </w:r>
      <w:r w:rsidRPr="0042404A">
        <w:rPr>
          <w:u w:val="single"/>
        </w:rPr>
        <w:t xml:space="preserve">the </w:t>
      </w:r>
      <w:r>
        <w:t xml:space="preserve">case </w:t>
      </w:r>
      <w:r w:rsidRPr="0042404A">
        <w:rPr>
          <w:u w:val="single"/>
        </w:rPr>
        <w:t>of PSMP</w:t>
      </w:r>
      <w:r>
        <w:t>, this AC transmission restriction does not apply to either the AP or the STAs participating in the PSMP sequence, but the specific restrictions on transmission during a PSMP sequence described in 9.25 (PSMP Operation) do apply.</w:t>
      </w:r>
    </w:p>
    <w:p w:rsidR="001C107A" w:rsidRDefault="001C107A" w:rsidP="001C107A">
      <w:pPr>
        <w:autoSpaceDE w:val="0"/>
        <w:autoSpaceDN w:val="0"/>
        <w:adjustRightInd w:val="0"/>
        <w:jc w:val="both"/>
        <w:rPr>
          <w:rFonts w:ascii="TimesNewRomanPSMT" w:hAnsi="TimesNewRomanPSMT" w:cs="TimesNewRomanPSMT"/>
          <w:sz w:val="20"/>
        </w:rPr>
      </w:pPr>
    </w:p>
    <w:p w:rsidR="006C3631" w:rsidRPr="0022165C" w:rsidRDefault="001521A0">
      <w:pPr>
        <w:rPr>
          <w:u w:val="single"/>
        </w:rPr>
      </w:pPr>
      <w:r w:rsidRPr="001521A0">
        <w:rPr>
          <w:u w:val="single"/>
        </w:rPr>
        <w:t>In the case of a MU-MIMO sequence, traffic from secondary ACs may be piggy-backed on MU-MIMO transmissions caryin</w:t>
      </w:r>
      <w:r>
        <w:rPr>
          <w:u w:val="single"/>
        </w:rPr>
        <w:t>g traffic from the primary AC</w:t>
      </w:r>
      <w:r w:rsidR="00977AC0" w:rsidRPr="00977AC0">
        <w:rPr>
          <w:u w:val="single"/>
        </w:rPr>
        <w:t>.</w:t>
      </w:r>
    </w:p>
    <w:p w:rsidR="00ED3766" w:rsidRDefault="00F36140">
      <w:pPr>
        <w:pStyle w:val="Heading4"/>
        <w:rPr>
          <w:lang w:val="en-US"/>
        </w:rPr>
      </w:pPr>
      <w:r>
        <w:rPr>
          <w:lang w:val="en-US"/>
        </w:rPr>
        <w:t>EDCA backoff procedure</w:t>
      </w:r>
    </w:p>
    <w:p w:rsidR="00F36140" w:rsidRPr="00F36140" w:rsidRDefault="00977AC0" w:rsidP="00F36140">
      <w:pPr>
        <w:rPr>
          <w:b/>
          <w:i/>
          <w:lang w:val="en-US"/>
        </w:rPr>
      </w:pPr>
      <w:r w:rsidRPr="00977AC0">
        <w:rPr>
          <w:b/>
          <w:i/>
          <w:lang w:val="en-US"/>
        </w:rPr>
        <w:t xml:space="preserve">Change the corresponding </w:t>
      </w:r>
      <w:r w:rsidR="00A23C63" w:rsidRPr="00977AC0">
        <w:rPr>
          <w:b/>
          <w:i/>
          <w:lang w:val="en-US"/>
        </w:rPr>
        <w:t>paragraphs</w:t>
      </w:r>
      <w:r w:rsidRPr="00977AC0">
        <w:rPr>
          <w:b/>
          <w:i/>
          <w:lang w:val="en-US"/>
        </w:rPr>
        <w:t xml:space="preserve"> in 9.9.1.5 as shown here</w:t>
      </w:r>
    </w:p>
    <w:p w:rsidR="00F36140" w:rsidRDefault="00F36140" w:rsidP="00F36140">
      <w:pPr>
        <w:rPr>
          <w:lang w:val="en-US"/>
        </w:rPr>
      </w:pPr>
    </w:p>
    <w:p w:rsidR="00ED3766" w:rsidRDefault="00F36140">
      <w:pPr>
        <w:rPr>
          <w:lang w:val="en-US"/>
        </w:rPr>
      </w:pPr>
      <w:r>
        <w:rPr>
          <w:lang w:val="en-US"/>
        </w:rPr>
        <w:t xml:space="preserve">For the purposes of this subclause, successful transmission and transmission failure </w:t>
      </w:r>
      <w:r w:rsidRPr="00002771">
        <w:rPr>
          <w:u w:val="single"/>
          <w:lang w:val="en-US"/>
        </w:rPr>
        <w:t>of an MPDU</w:t>
      </w:r>
      <w:r>
        <w:rPr>
          <w:lang w:val="en-US"/>
        </w:rPr>
        <w:t xml:space="preserve"> are defined as follows:</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szCs w:val="22"/>
          <w:lang w:val="en-US"/>
        </w:rPr>
      </w:pPr>
      <w:r w:rsidRPr="00F36140">
        <w:rPr>
          <w:szCs w:val="22"/>
          <w:lang w:val="en-US"/>
        </w:rPr>
        <w:t xml:space="preserve">— After transmitting an MPDU (regardless of whether it is carried in an A-MPDU </w:t>
      </w:r>
      <w:r w:rsidRPr="00F36140">
        <w:rPr>
          <w:szCs w:val="22"/>
          <w:u w:val="single"/>
          <w:lang w:val="en-US"/>
        </w:rPr>
        <w:t>or as part of a MU PPDU</w:t>
      </w:r>
      <w:r w:rsidRPr="00F36140">
        <w:rPr>
          <w:szCs w:val="22"/>
          <w:lang w:val="en-US"/>
        </w:rPr>
        <w:t xml:space="preserve">) that requires an immediate frame as a response, the STA shall wait for a timeout interval of duration of aSIFSTime + </w:t>
      </w:r>
      <w:r w:rsidR="00977AC0" w:rsidRPr="00977AC0">
        <w:rPr>
          <w:szCs w:val="22"/>
          <w:lang w:val="en-US"/>
        </w:rPr>
        <w:t>aSlotTime + aPHY-RX-START-Delay, starting at the PHY-TXEND.confirm. If a PHYRXSTART.indication does not occur during the timeout interval, the STA concludes that the</w:t>
      </w:r>
    </w:p>
    <w:p w:rsidR="00F36140" w:rsidRPr="00F36140" w:rsidRDefault="00977AC0" w:rsidP="00F36140">
      <w:pPr>
        <w:autoSpaceDE w:val="0"/>
        <w:autoSpaceDN w:val="0"/>
        <w:adjustRightInd w:val="0"/>
        <w:rPr>
          <w:szCs w:val="22"/>
          <w:lang w:val="en-US"/>
        </w:rPr>
      </w:pPr>
      <w:r w:rsidRPr="00977AC0">
        <w:rPr>
          <w:szCs w:val="22"/>
          <w:lang w:val="en-US"/>
        </w:rPr>
        <w:t>transmission of the MPDU has failed.</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If a PHY-RXSTART.indication does occur during the timeout interval, the STA shall wait for the</w:t>
      </w:r>
    </w:p>
    <w:p w:rsidR="00ED3766" w:rsidRDefault="00F36140">
      <w:pPr>
        <w:rPr>
          <w:lang w:val="en-US"/>
        </w:rPr>
      </w:pPr>
      <w:r>
        <w:rPr>
          <w:lang w:val="en-US"/>
        </w:rPr>
        <w:t>corresponding PHY-RXEND.indication to determine whether the MPDU transmission was</w:t>
      </w:r>
    </w:p>
    <w:p w:rsidR="00ED3766" w:rsidRDefault="00F36140">
      <w:pPr>
        <w:rPr>
          <w:lang w:val="en-US"/>
        </w:rPr>
      </w:pPr>
      <w:r>
        <w:rPr>
          <w:lang w:val="en-US"/>
        </w:rPr>
        <w:t>successful. The recognition of a valid response frame sent by the recipient of the MPDU requiring a</w:t>
      </w:r>
    </w:p>
    <w:p w:rsidR="00ED3766" w:rsidRDefault="00F36140">
      <w:pPr>
        <w:rPr>
          <w:lang w:val="en-US"/>
        </w:rPr>
      </w:pPr>
      <w:r>
        <w:rPr>
          <w:lang w:val="en-US"/>
        </w:rPr>
        <w:t>response, corresponding to this PHY-RXEND.indication, shall be interpreted as a successful</w:t>
      </w:r>
    </w:p>
    <w:p w:rsidR="00ED3766" w:rsidRDefault="00F36140">
      <w:pPr>
        <w:rPr>
          <w:lang w:val="en-US"/>
        </w:rPr>
      </w:pPr>
      <w:r>
        <w:rPr>
          <w:lang w:val="en-US"/>
        </w:rPr>
        <w:lastRenderedPageBreak/>
        <w:t>response.</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The recognition of anything else, including any other valid frame, shall be interpreted as failure of</w:t>
      </w:r>
    </w:p>
    <w:p w:rsidR="00ED3766" w:rsidRDefault="00F36140">
      <w:pPr>
        <w:rPr>
          <w:lang w:val="en-US"/>
        </w:rPr>
      </w:pPr>
      <w:r>
        <w:rPr>
          <w:lang w:val="en-US"/>
        </w:rPr>
        <w:t>the MPDU transmission. The recognition of a valid data frame sent by the recipient of a PS-Poll</w:t>
      </w:r>
    </w:p>
    <w:p w:rsidR="00ED3766" w:rsidRDefault="00F36140">
      <w:pPr>
        <w:rPr>
          <w:lang w:val="en-US"/>
        </w:rPr>
      </w:pPr>
      <w:r>
        <w:rPr>
          <w:lang w:val="en-US"/>
        </w:rPr>
        <w:t xml:space="preserve">frame shall also be accepted as successful acknowledgment of the PS-Poll frame. </w:t>
      </w:r>
      <w:r w:rsidRPr="00964D34">
        <w:rPr>
          <w:strike/>
          <w:lang w:val="en-US"/>
        </w:rPr>
        <w:t xml:space="preserve">A </w:t>
      </w:r>
      <w:r w:rsidRPr="00964D34">
        <w:rPr>
          <w:u w:val="single"/>
          <w:lang w:val="en-US"/>
        </w:rPr>
        <w:t>The</w:t>
      </w:r>
      <w:r>
        <w:rPr>
          <w:lang w:val="en-US"/>
        </w:rPr>
        <w:t xml:space="preserve"> transmission </w:t>
      </w:r>
      <w:r w:rsidRPr="00964D34">
        <w:rPr>
          <w:u w:val="single"/>
          <w:lang w:val="en-US"/>
        </w:rPr>
        <w:t>of an MPDU</w:t>
      </w:r>
      <w:r>
        <w:rPr>
          <w:u w:val="single"/>
          <w:lang w:val="en-US"/>
        </w:rPr>
        <w:t xml:space="preserve"> </w:t>
      </w:r>
      <w:r>
        <w:rPr>
          <w:lang w:val="en-US"/>
        </w:rPr>
        <w:t>that does not require an immediate frame as a response is defined as a successful transmission.</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The backoff procedure shall be invoked for an EDCAF when any of the following events occurs:</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a) A frame with that AC is requested to be transmitted, the medium is busy as indicated by either</w:t>
      </w:r>
    </w:p>
    <w:p w:rsidR="00ED3766" w:rsidRDefault="00F36140">
      <w:pPr>
        <w:rPr>
          <w:lang w:val="en-US"/>
        </w:rPr>
      </w:pPr>
      <w:r>
        <w:rPr>
          <w:lang w:val="en-US"/>
        </w:rPr>
        <w:t>physical or virtual CS, and the backoff timer has a value of zero for that AC.</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b)</w:t>
      </w:r>
      <w:r w:rsidRPr="00002771">
        <w:rPr>
          <w:u w:val="single"/>
          <w:lang w:val="en-US"/>
        </w:rPr>
        <w:t xml:space="preserve"> All the MPDUs in </w:t>
      </w:r>
      <w:r w:rsidRPr="00964D34">
        <w:rPr>
          <w:strike/>
          <w:lang w:val="en-US"/>
        </w:rPr>
        <w:t>T</w:t>
      </w:r>
      <w:r w:rsidRPr="00002771">
        <w:rPr>
          <w:u w:val="single"/>
          <w:lang w:val="en-US"/>
        </w:rPr>
        <w:t>t</w:t>
      </w:r>
      <w:r>
        <w:rPr>
          <w:lang w:val="en-US"/>
        </w:rPr>
        <w:t xml:space="preserve">he final </w:t>
      </w:r>
      <w:r>
        <w:rPr>
          <w:u w:val="single"/>
          <w:lang w:val="en-US"/>
        </w:rPr>
        <w:t xml:space="preserve">PPDU or MU </w:t>
      </w:r>
      <w:r w:rsidRPr="00002771">
        <w:rPr>
          <w:u w:val="single"/>
          <w:lang w:val="en-US"/>
        </w:rPr>
        <w:t>PPDU</w:t>
      </w:r>
      <w:r>
        <w:rPr>
          <w:lang w:val="en-US"/>
        </w:rPr>
        <w:t xml:space="preserve"> transmission by the TXOP holder initiated during the TXOP for that AC was successful and the TXNAV timer has expired.</w:t>
      </w:r>
      <w:r w:rsidRPr="00091B40">
        <w:rPr>
          <w:lang w:val="en-US"/>
        </w:rPr>
        <w:t xml:space="preserve"> </w:t>
      </w:r>
    </w:p>
    <w:p w:rsidR="00F36140" w:rsidRDefault="00F36140" w:rsidP="00F36140">
      <w:pPr>
        <w:autoSpaceDE w:val="0"/>
        <w:autoSpaceDN w:val="0"/>
        <w:adjustRightInd w:val="0"/>
        <w:rPr>
          <w:rFonts w:ascii="TimesNewRoman" w:hAnsi="TimesNewRoman" w:cs="TimesNewRoman"/>
          <w:sz w:val="20"/>
          <w:lang w:val="en-US"/>
        </w:rPr>
      </w:pPr>
    </w:p>
    <w:p w:rsidR="00ED3766" w:rsidRDefault="00F36140">
      <w:pPr>
        <w:rPr>
          <w:lang w:val="en-US"/>
        </w:rPr>
      </w:pPr>
      <w:r>
        <w:rPr>
          <w:lang w:val="en-US"/>
        </w:rPr>
        <w:t xml:space="preserve">c) The transmission of </w:t>
      </w:r>
      <w:r w:rsidRPr="00964D34">
        <w:rPr>
          <w:strike/>
          <w:lang w:val="en-US"/>
        </w:rPr>
        <w:t>the initial frame</w:t>
      </w:r>
      <w:r>
        <w:rPr>
          <w:lang w:val="en-US"/>
        </w:rPr>
        <w:t xml:space="preserve"> </w:t>
      </w:r>
      <w:r w:rsidRPr="00964D34">
        <w:rPr>
          <w:u w:val="single"/>
          <w:lang w:val="en-US"/>
        </w:rPr>
        <w:t xml:space="preserve">one or more MPDUs </w:t>
      </w:r>
      <w:r>
        <w:rPr>
          <w:u w:val="single"/>
          <w:lang w:val="en-US"/>
        </w:rPr>
        <w:t>in</w:t>
      </w:r>
      <w:r w:rsidRPr="00964D34">
        <w:rPr>
          <w:u w:val="single"/>
          <w:lang w:val="en-US"/>
        </w:rPr>
        <w:t xml:space="preserve"> the initial PPDU</w:t>
      </w:r>
      <w:r>
        <w:rPr>
          <w:u w:val="single"/>
          <w:lang w:val="en-US"/>
        </w:rPr>
        <w:t xml:space="preserve"> </w:t>
      </w:r>
      <w:r w:rsidRPr="00964D34">
        <w:rPr>
          <w:u w:val="single"/>
          <w:lang w:val="en-US"/>
        </w:rPr>
        <w:t>or MU PPDU</w:t>
      </w:r>
      <w:r>
        <w:rPr>
          <w:lang w:val="en-US"/>
        </w:rPr>
        <w:t xml:space="preserve"> of a TXOP of that AC fails, </w:t>
      </w:r>
    </w:p>
    <w:p w:rsidR="00ED3766" w:rsidRDefault="00ED3766">
      <w:pPr>
        <w:rPr>
          <w:lang w:val="en-US"/>
        </w:rPr>
      </w:pPr>
    </w:p>
    <w:p w:rsidR="00ED3766" w:rsidRDefault="00F36140">
      <w:pPr>
        <w:rPr>
          <w:lang w:val="en-US"/>
        </w:rPr>
      </w:pPr>
      <w:r>
        <w:rPr>
          <w:lang w:val="en-US"/>
        </w:rPr>
        <w:t>d) The transmission attempt collides internally with another EDCAF of an AC that has higher priority,</w:t>
      </w:r>
    </w:p>
    <w:p w:rsidR="00ED3766" w:rsidRDefault="00F36140">
      <w:pPr>
        <w:rPr>
          <w:lang w:val="en-US"/>
        </w:rPr>
      </w:pPr>
      <w:r>
        <w:rPr>
          <w:lang w:val="en-US"/>
        </w:rPr>
        <w:t>that is, two or more EDCAFs in the same STA are granted a TXOP at the same time.</w:t>
      </w:r>
    </w:p>
    <w:p w:rsidR="00ED3766" w:rsidRDefault="00ED3766">
      <w:pPr>
        <w:rPr>
          <w:lang w:val="en-US"/>
        </w:rPr>
      </w:pPr>
    </w:p>
    <w:p w:rsidR="00ED3766" w:rsidRDefault="00F36140">
      <w:pPr>
        <w:rPr>
          <w:lang w:val="en-US"/>
        </w:rPr>
      </w:pPr>
      <w:r>
        <w:rPr>
          <w:lang w:val="en-US"/>
        </w:rPr>
        <w:t xml:space="preserve">In addition, the backoff procedure may be invoked for an EDCAF when the transmission of </w:t>
      </w:r>
      <w:r w:rsidRPr="00964D34">
        <w:rPr>
          <w:u w:val="single"/>
          <w:lang w:val="en-US"/>
        </w:rPr>
        <w:t>one or more MPDUs in</w:t>
      </w:r>
      <w:r>
        <w:rPr>
          <w:lang w:val="en-US"/>
        </w:rPr>
        <w:t xml:space="preserve"> a non-initial </w:t>
      </w:r>
      <w:r w:rsidRPr="00964D34">
        <w:rPr>
          <w:strike/>
          <w:lang w:val="en-US"/>
        </w:rPr>
        <w:t>frame</w:t>
      </w:r>
      <w:r>
        <w:rPr>
          <w:lang w:val="en-US"/>
        </w:rPr>
        <w:t xml:space="preserve"> PPDU or MU PPDU by the TXOP holder fails</w:t>
      </w:r>
      <w:r w:rsidR="00D1219E">
        <w:rPr>
          <w:lang w:val="en-US"/>
        </w:rPr>
        <w:t>.</w:t>
      </w:r>
    </w:p>
    <w:p w:rsidR="00ED3766" w:rsidRDefault="00ED3766">
      <w:pPr>
        <w:rPr>
          <w:sz w:val="18"/>
          <w:szCs w:val="18"/>
          <w:lang w:val="en-US"/>
        </w:rPr>
      </w:pPr>
    </w:p>
    <w:p w:rsidR="00ED3766" w:rsidRDefault="003037C9">
      <w:pPr>
        <w:pStyle w:val="Heading2"/>
        <w:numPr>
          <w:ilvl w:val="1"/>
          <w:numId w:val="47"/>
        </w:numPr>
        <w:rPr>
          <w:lang w:val="en-US"/>
        </w:rPr>
      </w:pPr>
      <w:bookmarkStart w:id="502" w:name="_Toc276824431"/>
      <w:r>
        <w:rPr>
          <w:lang w:val="en-US"/>
        </w:rPr>
        <w:t>Null data p</w:t>
      </w:r>
      <w:r w:rsidR="00A13940" w:rsidRPr="00A13940">
        <w:rPr>
          <w:lang w:val="en-US"/>
        </w:rPr>
        <w:t xml:space="preserve">acket </w:t>
      </w:r>
      <w:r>
        <w:rPr>
          <w:lang w:val="en-US"/>
        </w:rPr>
        <w:t xml:space="preserve">(NDP) </w:t>
      </w:r>
      <w:r w:rsidR="00A13940" w:rsidRPr="00A13940">
        <w:rPr>
          <w:lang w:val="en-US"/>
        </w:rPr>
        <w:t>sounding</w:t>
      </w:r>
      <w:bookmarkEnd w:id="502"/>
    </w:p>
    <w:p w:rsidR="006C3631" w:rsidRDefault="00A23C63">
      <w:pPr>
        <w:rPr>
          <w:b/>
          <w:i/>
          <w:lang w:val="en-US"/>
        </w:rPr>
      </w:pPr>
      <w:r>
        <w:rPr>
          <w:b/>
          <w:i/>
          <w:lang w:val="en-US"/>
        </w:rPr>
        <w:t>Insert</w:t>
      </w:r>
      <w:r w:rsidRPr="00977AC0">
        <w:rPr>
          <w:b/>
          <w:i/>
          <w:lang w:val="en-US"/>
        </w:rPr>
        <w:t xml:space="preserve"> </w:t>
      </w:r>
      <w:r w:rsidR="00977AC0" w:rsidRPr="00977AC0">
        <w:rPr>
          <w:b/>
          <w:i/>
          <w:lang w:val="en-US"/>
        </w:rPr>
        <w:t>section 9.21.5 as shown below:</w:t>
      </w:r>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3" w:name="_Toc276824432"/>
      <w:bookmarkEnd w:id="503"/>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4" w:name="_Toc276824433"/>
      <w:bookmarkEnd w:id="504"/>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5" w:name="_Toc276824434"/>
      <w:bookmarkEnd w:id="505"/>
    </w:p>
    <w:p w:rsidR="00E075C7" w:rsidRPr="00E075C7" w:rsidRDefault="00E075C7" w:rsidP="00E075C7">
      <w:pPr>
        <w:pStyle w:val="ListParagraph"/>
        <w:keepNext/>
        <w:keepLines/>
        <w:numPr>
          <w:ilvl w:val="2"/>
          <w:numId w:val="25"/>
        </w:numPr>
        <w:spacing w:before="240" w:after="60"/>
        <w:ind w:left="720"/>
        <w:outlineLvl w:val="2"/>
        <w:rPr>
          <w:rFonts w:ascii="Arial" w:hAnsi="Arial"/>
          <w:b/>
          <w:vanish/>
          <w:sz w:val="24"/>
          <w:lang w:val="en-US"/>
        </w:rPr>
      </w:pPr>
      <w:bookmarkStart w:id="506" w:name="_Toc276824435"/>
      <w:bookmarkEnd w:id="506"/>
    </w:p>
    <w:p w:rsidR="00ED3766" w:rsidRDefault="003037C9">
      <w:pPr>
        <w:pStyle w:val="Heading3"/>
        <w:rPr>
          <w:lang w:val="en-US"/>
        </w:rPr>
      </w:pPr>
      <w:bookmarkStart w:id="507" w:name="_Ref273511342"/>
      <w:bookmarkStart w:id="508" w:name="_Toc276824436"/>
      <w:r>
        <w:rPr>
          <w:lang w:val="en-US"/>
        </w:rPr>
        <w:t>VHT s</w:t>
      </w:r>
      <w:r w:rsidR="00A13940">
        <w:rPr>
          <w:lang w:val="en-US"/>
        </w:rPr>
        <w:t xml:space="preserve">ounding </w:t>
      </w:r>
      <w:r>
        <w:rPr>
          <w:lang w:val="en-US"/>
        </w:rPr>
        <w:t>p</w:t>
      </w:r>
      <w:r w:rsidR="00A13940">
        <w:rPr>
          <w:lang w:val="en-US"/>
        </w:rPr>
        <w:t>rotocol</w:t>
      </w:r>
      <w:bookmarkEnd w:id="507"/>
      <w:bookmarkEnd w:id="508"/>
    </w:p>
    <w:p w:rsidR="00B4631D" w:rsidRDefault="00B4631D" w:rsidP="00B4631D">
      <w:pPr>
        <w:rPr>
          <w:rFonts w:eastAsiaTheme="minorHAnsi"/>
        </w:rPr>
      </w:pPr>
      <w:r>
        <w:t xml:space="preserve">Transmit Beamforming and </w:t>
      </w:r>
      <w:r w:rsidR="00865FE5">
        <w:t xml:space="preserve">DL </w:t>
      </w:r>
      <w:r>
        <w:t>MU-MIMO both require feedback to compute the beamformer steering matrix. The device requesting the feedback response and computing the steering matrix is called the “beamformer” and the device providing the feedback response is called the “beamformee”. Explicit feedback mechanism is used to provide the feedback where the beamformee directly estimates the channel from the training symbols sent by the beamformee and feeds back estimated channel to the beamformer. The beamformer then uses the feedback to determine the transmit vectors.</w:t>
      </w:r>
    </w:p>
    <w:p w:rsidR="00B4631D" w:rsidRDefault="00B4631D" w:rsidP="00B4631D"/>
    <w:p w:rsidR="00B4631D" w:rsidRDefault="00B4631D" w:rsidP="00B4631D">
      <w:r>
        <w:t>The beamformer and beamformee shall advertise support for the VHT sounding protocol in its VHT Capabilities element carried in the Beacon, Probe Request, Probe Response, Association Request, Association Response, Action and Action No Ack frames.</w:t>
      </w:r>
    </w:p>
    <w:p w:rsidR="00B4631D" w:rsidRDefault="00B4631D" w:rsidP="00B4631D"/>
    <w:p w:rsidR="00B4631D" w:rsidRDefault="00B4631D" w:rsidP="00B4631D">
      <w:r>
        <w:t>The general sounding and feedback protocol is shown in Figure 9.37b</w:t>
      </w:r>
    </w:p>
    <w:p w:rsidR="00B4631D" w:rsidRDefault="009C5111" w:rsidP="00B4631D">
      <w:pPr>
        <w:jc w:val="center"/>
      </w:pPr>
      <w:r>
        <w:rPr>
          <w:noProof/>
          <w:lang w:val="en-US"/>
        </w:rPr>
        <w:drawing>
          <wp:inline distT="0" distB="0" distL="0" distR="0">
            <wp:extent cx="5915025" cy="12001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15025" cy="1200150"/>
                    </a:xfrm>
                    <a:prstGeom prst="rect">
                      <a:avLst/>
                    </a:prstGeom>
                    <a:noFill/>
                    <a:ln w="9525">
                      <a:noFill/>
                      <a:miter lim="800000"/>
                      <a:headEnd/>
                      <a:tailEnd/>
                    </a:ln>
                  </pic:spPr>
                </pic:pic>
              </a:graphicData>
            </a:graphic>
          </wp:inline>
        </w:drawing>
      </w:r>
    </w:p>
    <w:p w:rsidR="00B4631D" w:rsidRDefault="00B4631D" w:rsidP="00B4631D">
      <w:pPr>
        <w:jc w:val="center"/>
        <w:rPr>
          <w:b/>
          <w:bCs/>
        </w:rPr>
      </w:pPr>
      <w:r>
        <w:rPr>
          <w:b/>
          <w:bCs/>
        </w:rPr>
        <w:t>Figure 9.37b</w:t>
      </w:r>
    </w:p>
    <w:p w:rsidR="00B4631D" w:rsidRDefault="00B4631D" w:rsidP="00B4631D"/>
    <w:p w:rsidR="00B4631D" w:rsidRDefault="00B4631D" w:rsidP="00B4631D">
      <w:r>
        <w:t>The sounding feedback sequence starts with the beamformer</w:t>
      </w:r>
      <w:r w:rsidR="007C44D4">
        <w:t xml:space="preserve"> sending an </w:t>
      </w:r>
      <w:r>
        <w:t xml:space="preserve">NDPA frame followed by an NDP after SIFS. The NDPA identifies the first beamformee whose response shall follow SIFS after the NDP and may identify other beamformees which will be polled subsequently. The beamformee identified </w:t>
      </w:r>
      <w:r>
        <w:lastRenderedPageBreak/>
        <w:t>as the first beamformee by the NDPA shall send the VHT Compressed Beamforming frame (VHT-CB) SIFS time after the NDP. The beamformee identified by a Sounding Poll frame (SND Poll) shall send the VHT Compressed Beamforming frame SIFS time after the Sounding Poll frame.</w:t>
      </w:r>
    </w:p>
    <w:p w:rsidR="00B4631D" w:rsidRDefault="00B4631D" w:rsidP="00B4631D"/>
    <w:p w:rsidR="00B4631D" w:rsidRPr="00B4631D" w:rsidRDefault="00F134C3" w:rsidP="00B4631D">
      <w:r w:rsidRPr="00F134C3">
        <w:t xml:space="preserve">Sounding feedback sequence for the case a single beamformee is requested to send feedback is shown in </w:t>
      </w:r>
      <w:r w:rsidR="00B4631D">
        <w:t>F</w:t>
      </w:r>
      <w:r w:rsidRPr="00F134C3">
        <w:t>igure 9.37c</w:t>
      </w:r>
    </w:p>
    <w:p w:rsidR="00B4631D" w:rsidRPr="00B4631D" w:rsidRDefault="009C5111" w:rsidP="00B4631D">
      <w:pPr>
        <w:jc w:val="center"/>
      </w:pPr>
      <w:r>
        <w:rPr>
          <w:noProof/>
          <w:lang w:val="en-US"/>
        </w:rPr>
        <w:drawing>
          <wp:inline distT="0" distB="0" distL="0" distR="0">
            <wp:extent cx="4362450" cy="8667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362450" cy="866775"/>
                    </a:xfrm>
                    <a:prstGeom prst="rect">
                      <a:avLst/>
                    </a:prstGeom>
                    <a:noFill/>
                    <a:ln w="9525">
                      <a:noFill/>
                      <a:miter lim="800000"/>
                      <a:headEnd/>
                      <a:tailEnd/>
                    </a:ln>
                  </pic:spPr>
                </pic:pic>
              </a:graphicData>
            </a:graphic>
          </wp:inline>
        </w:drawing>
      </w:r>
    </w:p>
    <w:p w:rsidR="00B4631D" w:rsidRPr="00B4631D" w:rsidRDefault="00F134C3" w:rsidP="00B4631D">
      <w:pPr>
        <w:jc w:val="center"/>
        <w:rPr>
          <w:b/>
          <w:bCs/>
        </w:rPr>
      </w:pPr>
      <w:r w:rsidRPr="00F134C3">
        <w:rPr>
          <w:b/>
          <w:bCs/>
        </w:rPr>
        <w:t>Figure 9.37c</w:t>
      </w:r>
    </w:p>
    <w:p w:rsidR="00B4631D" w:rsidRPr="00B4631D" w:rsidRDefault="00B4631D" w:rsidP="00B4631D"/>
    <w:p w:rsidR="00B4631D" w:rsidRPr="00B4631D" w:rsidRDefault="00F134C3" w:rsidP="00B4631D">
      <w:r w:rsidRPr="00F134C3">
        <w:t>The sounding feedback sequence in this case starts with the beamformer sending an NDPA frame with unicast MAC address and only one beamformee identified in the in the Multi STA Info field. This is followed by the NDP packet sent SIFS after the NDPA frame. The beamformee identified in the NDPA then sends the VHT Compressed Beamforming frame SIFS time after the NDP.</w:t>
      </w:r>
    </w:p>
    <w:p w:rsidR="00B4631D" w:rsidRDefault="00B4631D" w:rsidP="00B4631D"/>
    <w:p w:rsidR="00B4631D" w:rsidRDefault="00B4631D" w:rsidP="00B4631D">
      <w:r>
        <w:t xml:space="preserve">The NDPA frame is a control frame as defined in </w:t>
      </w:r>
      <w:r w:rsidR="00ED3137">
        <w:fldChar w:fldCharType="begin"/>
      </w:r>
      <w:r>
        <w:instrText xml:space="preserve"> REF _Ref275338149 \n \h </w:instrText>
      </w:r>
      <w:r w:rsidR="00ED3137">
        <w:fldChar w:fldCharType="separate"/>
      </w:r>
      <w:r w:rsidR="00784ECF">
        <w:t>7.2.1.11</w:t>
      </w:r>
      <w:r w:rsidR="00ED3137">
        <w:fldChar w:fldCharType="end"/>
      </w:r>
      <w:r>
        <w:t>. The sequence number in the NDPA frame identifies this NDP sequence and is also carried in the VHT Compressed Beamforming frame</w:t>
      </w:r>
    </w:p>
    <w:p w:rsidR="00B4631D" w:rsidRDefault="00B4631D" w:rsidP="00B4631D"/>
    <w:p w:rsidR="00B4631D" w:rsidRDefault="00B4631D" w:rsidP="00B4631D">
      <w:pPr>
        <w:rPr>
          <w:i/>
          <w:iCs/>
        </w:rPr>
      </w:pPr>
      <w:r>
        <w:rPr>
          <w:i/>
          <w:iCs/>
        </w:rPr>
        <w:t>Note- The beamformer may use the information to compute the delay in receiving the feedback. If this delay is greater than the channel coherence time, the beamformer may discard the response</w:t>
      </w:r>
    </w:p>
    <w:p w:rsidR="00B4631D" w:rsidRDefault="00B4631D" w:rsidP="00B4631D">
      <w:pPr>
        <w:rPr>
          <w:i/>
          <w:iCs/>
        </w:rPr>
      </w:pPr>
    </w:p>
    <w:p w:rsidR="00B4631D" w:rsidRDefault="00B4631D" w:rsidP="00B4631D">
      <w:r>
        <w:t xml:space="preserve">The Multi STA info field contains the IDs of the beamformees required to compute the sounding feedback and may include other information TBD. </w:t>
      </w:r>
    </w:p>
    <w:p w:rsidR="00B4631D" w:rsidRDefault="00B4631D" w:rsidP="00B4631D"/>
    <w:p w:rsidR="00B4631D" w:rsidRDefault="00B4631D" w:rsidP="00B4631D">
      <w:r>
        <w:t>The RA in the NDPA frame shall be set to address of the beamformee when sounding feedback is requested from one beamformee.</w:t>
      </w:r>
    </w:p>
    <w:p w:rsidR="00B4631D" w:rsidRDefault="00B4631D" w:rsidP="00B4631D"/>
    <w:p w:rsidR="00B4631D" w:rsidRDefault="00B4631D" w:rsidP="00B4631D">
      <w:r>
        <w:t>The RA field in the NDPA frame shall be set to the broadcast address when more than one beamformee is supposed to compute the sounding feedback.</w:t>
      </w:r>
      <w:r w:rsidDel="00C902F7">
        <w:t xml:space="preserve"> </w:t>
      </w:r>
    </w:p>
    <w:p w:rsidR="00B4631D" w:rsidRDefault="00B4631D" w:rsidP="00B4631D">
      <w:r>
        <w:t>The first beamformee in the Multi STA info shall respond within SIFS on receiving the NDP packet. Beamformees other than the first one may be polled later.</w:t>
      </w:r>
    </w:p>
    <w:p w:rsidR="00B4631D" w:rsidRDefault="00B4631D" w:rsidP="00B4631D">
      <w:r>
        <w:t xml:space="preserve">Beamformees not included in the Multi STA info field may ignore the NDP. </w:t>
      </w:r>
    </w:p>
    <w:p w:rsidR="00B4631D" w:rsidRDefault="00B4631D" w:rsidP="00B4631D"/>
    <w:p w:rsidR="00B4631D" w:rsidRDefault="00B4631D" w:rsidP="00B4631D">
      <w:r>
        <w:t>When allowed by rules in section 9.9.1.4 (Multiple frame transmission in an EDCA TXOP), the AP shall request the sounding feedback referred to an NDP from all the beamformees listed in the Multi STA info field, within the same TXOP.</w:t>
      </w:r>
    </w:p>
    <w:p w:rsidR="00B4631D" w:rsidRDefault="00B4631D" w:rsidP="00B4631D"/>
    <w:p w:rsidR="00B4631D" w:rsidRDefault="00B4631D" w:rsidP="00B4631D">
      <w:r>
        <w:t xml:space="preserve">Recovery follows the rules for multiple frame transmission in an EDCA TXOP (9.9.1.4). </w:t>
      </w:r>
    </w:p>
    <w:p w:rsidR="00B4631D" w:rsidRDefault="00B4631D" w:rsidP="00B4631D">
      <w:r>
        <w:t>For the purpose of the recovery mechanism, the sequence [NDPA NDP VHT-CB] is a valid frame exchange, and the VHT-CB frame is a valid response to the NDPA.</w:t>
      </w:r>
    </w:p>
    <w:p w:rsidR="00B4631D" w:rsidRDefault="00B4631D" w:rsidP="00B4631D">
      <w:pPr>
        <w:rPr>
          <w:i/>
          <w:iCs/>
        </w:rPr>
      </w:pPr>
    </w:p>
    <w:p w:rsidR="00B4631D" w:rsidRDefault="00B4631D" w:rsidP="00B4631D">
      <w:r>
        <w:rPr>
          <w:i/>
          <w:iCs/>
        </w:rPr>
        <w:t>Note--Section 9.9.1.4 defines the rules that allow for sending multiple frames within a TXOP with SIFS separation. It also defines the recovery procedure in case of a missing response to NDPA or Sounding Poll</w:t>
      </w:r>
    </w:p>
    <w:p w:rsidR="008B5410" w:rsidRPr="00E34B24" w:rsidRDefault="00746B14" w:rsidP="00413A57">
      <w:pPr>
        <w:pStyle w:val="Heading1"/>
        <w:rPr>
          <w:lang w:val="en-US"/>
        </w:rPr>
      </w:pPr>
      <w:bookmarkStart w:id="509" w:name="_Toc275380705"/>
      <w:bookmarkStart w:id="510" w:name="_Toc275438018"/>
      <w:bookmarkStart w:id="511" w:name="_Toc275861875"/>
      <w:bookmarkStart w:id="512" w:name="_Toc276392740"/>
      <w:bookmarkStart w:id="513" w:name="_Toc276392979"/>
      <w:bookmarkStart w:id="514" w:name="_Toc276551520"/>
      <w:bookmarkStart w:id="515" w:name="_Toc276647024"/>
      <w:bookmarkStart w:id="516" w:name="_Toc276647852"/>
      <w:bookmarkStart w:id="517" w:name="_Toc275380706"/>
      <w:bookmarkStart w:id="518" w:name="_Toc275438019"/>
      <w:bookmarkStart w:id="519" w:name="_Toc275861876"/>
      <w:bookmarkStart w:id="520" w:name="_Toc276392741"/>
      <w:bookmarkStart w:id="521" w:name="_Toc276392980"/>
      <w:bookmarkStart w:id="522" w:name="_Toc276551521"/>
      <w:bookmarkStart w:id="523" w:name="_Toc276647025"/>
      <w:bookmarkStart w:id="524" w:name="_Toc276647853"/>
      <w:bookmarkStart w:id="525" w:name="_Toc275380707"/>
      <w:bookmarkStart w:id="526" w:name="_Toc275438020"/>
      <w:bookmarkStart w:id="527" w:name="_Toc275861877"/>
      <w:bookmarkStart w:id="528" w:name="_Toc276392742"/>
      <w:bookmarkStart w:id="529" w:name="_Toc276392981"/>
      <w:bookmarkStart w:id="530" w:name="_Toc276551522"/>
      <w:bookmarkStart w:id="531" w:name="_Toc276647026"/>
      <w:bookmarkStart w:id="532" w:name="_Toc276647854"/>
      <w:bookmarkStart w:id="533" w:name="_Toc275380708"/>
      <w:bookmarkStart w:id="534" w:name="_Toc275438021"/>
      <w:bookmarkStart w:id="535" w:name="_Toc275861878"/>
      <w:bookmarkStart w:id="536" w:name="_Toc276392743"/>
      <w:bookmarkStart w:id="537" w:name="_Toc276392982"/>
      <w:bookmarkStart w:id="538" w:name="_Toc276551523"/>
      <w:bookmarkStart w:id="539" w:name="_Toc276647027"/>
      <w:bookmarkStart w:id="540" w:name="_Toc276647855"/>
      <w:bookmarkStart w:id="541" w:name="_Toc275380709"/>
      <w:bookmarkStart w:id="542" w:name="_Toc275438022"/>
      <w:bookmarkStart w:id="543" w:name="_Toc275861879"/>
      <w:bookmarkStart w:id="544" w:name="_Toc276392744"/>
      <w:bookmarkStart w:id="545" w:name="_Toc276392983"/>
      <w:bookmarkStart w:id="546" w:name="_Toc276551524"/>
      <w:bookmarkStart w:id="547" w:name="_Toc276647028"/>
      <w:bookmarkStart w:id="548" w:name="_Toc276647856"/>
      <w:bookmarkStart w:id="549" w:name="_Toc275380710"/>
      <w:bookmarkStart w:id="550" w:name="_Toc275438023"/>
      <w:bookmarkStart w:id="551" w:name="_Toc275861880"/>
      <w:bookmarkStart w:id="552" w:name="_Toc276392745"/>
      <w:bookmarkStart w:id="553" w:name="_Toc276392984"/>
      <w:bookmarkStart w:id="554" w:name="_Toc276551525"/>
      <w:bookmarkStart w:id="555" w:name="_Toc276647029"/>
      <w:bookmarkStart w:id="556" w:name="_Toc276647857"/>
      <w:bookmarkStart w:id="557" w:name="_Toc275380711"/>
      <w:bookmarkStart w:id="558" w:name="_Toc275438024"/>
      <w:bookmarkStart w:id="559" w:name="_Toc275861881"/>
      <w:bookmarkStart w:id="560" w:name="_Toc276392746"/>
      <w:bookmarkStart w:id="561" w:name="_Toc276392985"/>
      <w:bookmarkStart w:id="562" w:name="_Toc276551526"/>
      <w:bookmarkStart w:id="563" w:name="_Toc276647030"/>
      <w:bookmarkStart w:id="564" w:name="_Toc276647858"/>
      <w:bookmarkStart w:id="565" w:name="_Toc275380712"/>
      <w:bookmarkStart w:id="566" w:name="_Toc275438025"/>
      <w:bookmarkStart w:id="567" w:name="_Toc275861882"/>
      <w:bookmarkStart w:id="568" w:name="_Toc276392747"/>
      <w:bookmarkStart w:id="569" w:name="_Toc276392986"/>
      <w:bookmarkStart w:id="570" w:name="_Toc276551527"/>
      <w:bookmarkStart w:id="571" w:name="_Toc276647031"/>
      <w:bookmarkStart w:id="572" w:name="_Toc276647859"/>
      <w:bookmarkStart w:id="573" w:name="_Toc275380713"/>
      <w:bookmarkStart w:id="574" w:name="_Toc275438026"/>
      <w:bookmarkStart w:id="575" w:name="_Toc275861883"/>
      <w:bookmarkStart w:id="576" w:name="_Toc276392748"/>
      <w:bookmarkStart w:id="577" w:name="_Toc276392987"/>
      <w:bookmarkStart w:id="578" w:name="_Toc276551528"/>
      <w:bookmarkStart w:id="579" w:name="_Toc276647032"/>
      <w:bookmarkStart w:id="580" w:name="_Toc276647860"/>
      <w:bookmarkStart w:id="581" w:name="_Toc275380714"/>
      <w:bookmarkStart w:id="582" w:name="_Toc275438027"/>
      <w:bookmarkStart w:id="583" w:name="_Toc275861884"/>
      <w:bookmarkStart w:id="584" w:name="_Toc276392749"/>
      <w:bookmarkStart w:id="585" w:name="_Toc276392988"/>
      <w:bookmarkStart w:id="586" w:name="_Toc276551529"/>
      <w:bookmarkStart w:id="587" w:name="_Toc276647033"/>
      <w:bookmarkStart w:id="588" w:name="_Toc276647861"/>
      <w:bookmarkStart w:id="589" w:name="_Toc275380715"/>
      <w:bookmarkStart w:id="590" w:name="_Toc275438028"/>
      <w:bookmarkStart w:id="591" w:name="_Toc275861885"/>
      <w:bookmarkStart w:id="592" w:name="_Toc276392750"/>
      <w:bookmarkStart w:id="593" w:name="_Toc276392989"/>
      <w:bookmarkStart w:id="594" w:name="_Toc276551530"/>
      <w:bookmarkStart w:id="595" w:name="_Toc276647034"/>
      <w:bookmarkStart w:id="596" w:name="_Toc276647862"/>
      <w:bookmarkStart w:id="597" w:name="_Toc275380716"/>
      <w:bookmarkStart w:id="598" w:name="_Toc275438029"/>
      <w:bookmarkStart w:id="599" w:name="_Toc275861886"/>
      <w:bookmarkStart w:id="600" w:name="_Toc276392751"/>
      <w:bookmarkStart w:id="601" w:name="_Toc276392990"/>
      <w:bookmarkStart w:id="602" w:name="_Toc276551531"/>
      <w:bookmarkStart w:id="603" w:name="_Toc276647035"/>
      <w:bookmarkStart w:id="604" w:name="_Toc276647863"/>
      <w:bookmarkStart w:id="605" w:name="_Toc275380717"/>
      <w:bookmarkStart w:id="606" w:name="_Toc275438030"/>
      <w:bookmarkStart w:id="607" w:name="_Toc275861887"/>
      <w:bookmarkStart w:id="608" w:name="_Toc276392752"/>
      <w:bookmarkStart w:id="609" w:name="_Toc276392991"/>
      <w:bookmarkStart w:id="610" w:name="_Toc276551532"/>
      <w:bookmarkStart w:id="611" w:name="_Toc276647036"/>
      <w:bookmarkStart w:id="612" w:name="_Toc276647864"/>
      <w:bookmarkStart w:id="613" w:name="_Toc275380718"/>
      <w:bookmarkStart w:id="614" w:name="_Toc275438031"/>
      <w:bookmarkStart w:id="615" w:name="_Toc275861888"/>
      <w:bookmarkStart w:id="616" w:name="_Toc276392753"/>
      <w:bookmarkStart w:id="617" w:name="_Toc276392992"/>
      <w:bookmarkStart w:id="618" w:name="_Toc276551533"/>
      <w:bookmarkStart w:id="619" w:name="_Toc276647037"/>
      <w:bookmarkStart w:id="620" w:name="_Toc276647865"/>
      <w:bookmarkStart w:id="621" w:name="_Toc275380719"/>
      <w:bookmarkStart w:id="622" w:name="_Toc275438032"/>
      <w:bookmarkStart w:id="623" w:name="_Toc275861889"/>
      <w:bookmarkStart w:id="624" w:name="_Toc276392754"/>
      <w:bookmarkStart w:id="625" w:name="_Toc276392993"/>
      <w:bookmarkStart w:id="626" w:name="_Toc276551534"/>
      <w:bookmarkStart w:id="627" w:name="_Toc276647038"/>
      <w:bookmarkStart w:id="628" w:name="_Toc276647866"/>
      <w:bookmarkStart w:id="629" w:name="_Toc275380720"/>
      <w:bookmarkStart w:id="630" w:name="_Toc275438033"/>
      <w:bookmarkStart w:id="631" w:name="_Toc275861890"/>
      <w:bookmarkStart w:id="632" w:name="_Toc276392755"/>
      <w:bookmarkStart w:id="633" w:name="_Toc276392994"/>
      <w:bookmarkStart w:id="634" w:name="_Toc276551535"/>
      <w:bookmarkStart w:id="635" w:name="_Toc276647039"/>
      <w:bookmarkStart w:id="636" w:name="_Toc276647867"/>
      <w:bookmarkStart w:id="637" w:name="_Toc275380721"/>
      <w:bookmarkStart w:id="638" w:name="_Toc275438034"/>
      <w:bookmarkStart w:id="639" w:name="_Toc275861891"/>
      <w:bookmarkStart w:id="640" w:name="_Toc276392756"/>
      <w:bookmarkStart w:id="641" w:name="_Toc276392995"/>
      <w:bookmarkStart w:id="642" w:name="_Toc276551536"/>
      <w:bookmarkStart w:id="643" w:name="_Toc276647040"/>
      <w:bookmarkStart w:id="644" w:name="_Toc276647868"/>
      <w:bookmarkStart w:id="645" w:name="_Toc275380722"/>
      <w:bookmarkStart w:id="646" w:name="_Toc275438035"/>
      <w:bookmarkStart w:id="647" w:name="_Toc275861892"/>
      <w:bookmarkStart w:id="648" w:name="_Toc276392757"/>
      <w:bookmarkStart w:id="649" w:name="_Toc276392996"/>
      <w:bookmarkStart w:id="650" w:name="_Toc276551537"/>
      <w:bookmarkStart w:id="651" w:name="_Toc276647041"/>
      <w:bookmarkStart w:id="652" w:name="_Toc276647869"/>
      <w:bookmarkStart w:id="653" w:name="_Toc275380723"/>
      <w:bookmarkStart w:id="654" w:name="_Toc275438036"/>
      <w:bookmarkStart w:id="655" w:name="_Toc275861893"/>
      <w:bookmarkStart w:id="656" w:name="_Toc276392758"/>
      <w:bookmarkStart w:id="657" w:name="_Toc276392997"/>
      <w:bookmarkStart w:id="658" w:name="_Toc276551538"/>
      <w:bookmarkStart w:id="659" w:name="_Toc276647042"/>
      <w:bookmarkStart w:id="660" w:name="_Toc276647870"/>
      <w:bookmarkStart w:id="661" w:name="_Toc275380724"/>
      <w:bookmarkStart w:id="662" w:name="_Toc275438037"/>
      <w:bookmarkStart w:id="663" w:name="_Toc275861894"/>
      <w:bookmarkStart w:id="664" w:name="_Toc276392759"/>
      <w:bookmarkStart w:id="665" w:name="_Toc276392998"/>
      <w:bookmarkStart w:id="666" w:name="_Toc276551539"/>
      <w:bookmarkStart w:id="667" w:name="_Toc276647043"/>
      <w:bookmarkStart w:id="668" w:name="_Toc276647871"/>
      <w:bookmarkStart w:id="669" w:name="_Toc275380725"/>
      <w:bookmarkStart w:id="670" w:name="_Toc275438038"/>
      <w:bookmarkStart w:id="671" w:name="_Toc275861895"/>
      <w:bookmarkStart w:id="672" w:name="_Toc276392760"/>
      <w:bookmarkStart w:id="673" w:name="_Toc276392999"/>
      <w:bookmarkStart w:id="674" w:name="_Toc276551540"/>
      <w:bookmarkStart w:id="675" w:name="_Toc276647044"/>
      <w:bookmarkStart w:id="676" w:name="_Toc276647872"/>
      <w:bookmarkStart w:id="677" w:name="_Toc275380726"/>
      <w:bookmarkStart w:id="678" w:name="_Toc275438039"/>
      <w:bookmarkStart w:id="679" w:name="_Toc275861896"/>
      <w:bookmarkStart w:id="680" w:name="_Toc276392761"/>
      <w:bookmarkStart w:id="681" w:name="_Toc276393000"/>
      <w:bookmarkStart w:id="682" w:name="_Toc276551541"/>
      <w:bookmarkStart w:id="683" w:name="_Toc276647045"/>
      <w:bookmarkStart w:id="684" w:name="_Toc276647873"/>
      <w:bookmarkStart w:id="685" w:name="_Toc275380727"/>
      <w:bookmarkStart w:id="686" w:name="_Toc275438040"/>
      <w:bookmarkStart w:id="687" w:name="_Toc275861897"/>
      <w:bookmarkStart w:id="688" w:name="_Toc276392762"/>
      <w:bookmarkStart w:id="689" w:name="_Toc276393001"/>
      <w:bookmarkStart w:id="690" w:name="_Toc276551542"/>
      <w:bookmarkStart w:id="691" w:name="_Toc276647046"/>
      <w:bookmarkStart w:id="692" w:name="_Toc276647874"/>
      <w:bookmarkStart w:id="693" w:name="_Toc275380728"/>
      <w:bookmarkStart w:id="694" w:name="_Toc275438041"/>
      <w:bookmarkStart w:id="695" w:name="_Toc275861898"/>
      <w:bookmarkStart w:id="696" w:name="_Toc276392763"/>
      <w:bookmarkStart w:id="697" w:name="_Toc276393002"/>
      <w:bookmarkStart w:id="698" w:name="_Toc276551543"/>
      <w:bookmarkStart w:id="699" w:name="_Toc276647047"/>
      <w:bookmarkStart w:id="700" w:name="_Toc276647875"/>
      <w:bookmarkStart w:id="701" w:name="_Toc275380729"/>
      <w:bookmarkStart w:id="702" w:name="_Toc275438042"/>
      <w:bookmarkStart w:id="703" w:name="_Toc275861899"/>
      <w:bookmarkStart w:id="704" w:name="_Toc276392764"/>
      <w:bookmarkStart w:id="705" w:name="_Toc276393003"/>
      <w:bookmarkStart w:id="706" w:name="_Toc276551544"/>
      <w:bookmarkStart w:id="707" w:name="_Toc276647048"/>
      <w:bookmarkStart w:id="708" w:name="_Toc276647876"/>
      <w:bookmarkStart w:id="709" w:name="_Toc275380730"/>
      <w:bookmarkStart w:id="710" w:name="_Toc275438043"/>
      <w:bookmarkStart w:id="711" w:name="_Toc275861900"/>
      <w:bookmarkStart w:id="712" w:name="_Toc276392765"/>
      <w:bookmarkStart w:id="713" w:name="_Toc276393004"/>
      <w:bookmarkStart w:id="714" w:name="_Toc276551545"/>
      <w:bookmarkStart w:id="715" w:name="_Toc276647049"/>
      <w:bookmarkStart w:id="716" w:name="_Toc276647877"/>
      <w:bookmarkStart w:id="717" w:name="_Toc275380731"/>
      <w:bookmarkStart w:id="718" w:name="_Toc275438044"/>
      <w:bookmarkStart w:id="719" w:name="_Toc275861901"/>
      <w:bookmarkStart w:id="720" w:name="_Toc276392766"/>
      <w:bookmarkStart w:id="721" w:name="_Toc276393005"/>
      <w:bookmarkStart w:id="722" w:name="_Toc276551546"/>
      <w:bookmarkStart w:id="723" w:name="_Toc276647050"/>
      <w:bookmarkStart w:id="724" w:name="_Toc276647878"/>
      <w:bookmarkStart w:id="725" w:name="_Toc275380732"/>
      <w:bookmarkStart w:id="726" w:name="_Toc275438045"/>
      <w:bookmarkStart w:id="727" w:name="_Toc275861902"/>
      <w:bookmarkStart w:id="728" w:name="_Toc276392767"/>
      <w:bookmarkStart w:id="729" w:name="_Toc276393006"/>
      <w:bookmarkStart w:id="730" w:name="_Toc276551547"/>
      <w:bookmarkStart w:id="731" w:name="_Toc276647051"/>
      <w:bookmarkStart w:id="732" w:name="_Toc276647879"/>
      <w:bookmarkStart w:id="733" w:name="_Toc275380733"/>
      <w:bookmarkStart w:id="734" w:name="_Toc275438046"/>
      <w:bookmarkStart w:id="735" w:name="_Toc275861903"/>
      <w:bookmarkStart w:id="736" w:name="_Toc276392768"/>
      <w:bookmarkStart w:id="737" w:name="_Toc276393007"/>
      <w:bookmarkStart w:id="738" w:name="_Toc276551548"/>
      <w:bookmarkStart w:id="739" w:name="_Toc276647052"/>
      <w:bookmarkStart w:id="740" w:name="_Toc276647880"/>
      <w:bookmarkStart w:id="741" w:name="_Toc275380734"/>
      <w:bookmarkStart w:id="742" w:name="_Toc275438047"/>
      <w:bookmarkStart w:id="743" w:name="_Toc275861904"/>
      <w:bookmarkStart w:id="744" w:name="_Toc276392769"/>
      <w:bookmarkStart w:id="745" w:name="_Toc276393008"/>
      <w:bookmarkStart w:id="746" w:name="_Toc276551549"/>
      <w:bookmarkStart w:id="747" w:name="_Toc276647053"/>
      <w:bookmarkStart w:id="748" w:name="_Toc276647881"/>
      <w:bookmarkStart w:id="749" w:name="_Toc275380735"/>
      <w:bookmarkStart w:id="750" w:name="_Toc275438048"/>
      <w:bookmarkStart w:id="751" w:name="_Toc275861905"/>
      <w:bookmarkStart w:id="752" w:name="_Toc276392770"/>
      <w:bookmarkStart w:id="753" w:name="_Toc276393009"/>
      <w:bookmarkStart w:id="754" w:name="_Toc276551550"/>
      <w:bookmarkStart w:id="755" w:name="_Toc276647054"/>
      <w:bookmarkStart w:id="756" w:name="_Toc276647882"/>
      <w:bookmarkStart w:id="757" w:name="_Toc275380736"/>
      <w:bookmarkStart w:id="758" w:name="_Toc275438049"/>
      <w:bookmarkStart w:id="759" w:name="_Toc275861906"/>
      <w:bookmarkStart w:id="760" w:name="_Toc276392771"/>
      <w:bookmarkStart w:id="761" w:name="_Toc276393010"/>
      <w:bookmarkStart w:id="762" w:name="_Toc276551551"/>
      <w:bookmarkStart w:id="763" w:name="_Toc276647055"/>
      <w:bookmarkStart w:id="764" w:name="_Toc276647883"/>
      <w:bookmarkStart w:id="765" w:name="_Toc275380737"/>
      <w:bookmarkStart w:id="766" w:name="_Toc275438050"/>
      <w:bookmarkStart w:id="767" w:name="_Toc275861907"/>
      <w:bookmarkStart w:id="768" w:name="_Toc276392772"/>
      <w:bookmarkStart w:id="769" w:name="_Toc276393011"/>
      <w:bookmarkStart w:id="770" w:name="_Toc276551552"/>
      <w:bookmarkStart w:id="771" w:name="_Toc276647056"/>
      <w:bookmarkStart w:id="772" w:name="_Toc276647884"/>
      <w:bookmarkStart w:id="773" w:name="_Toc275380738"/>
      <w:bookmarkStart w:id="774" w:name="_Toc275438051"/>
      <w:bookmarkStart w:id="775" w:name="_Toc275861908"/>
      <w:bookmarkStart w:id="776" w:name="_Toc276392773"/>
      <w:bookmarkStart w:id="777" w:name="_Toc276393012"/>
      <w:bookmarkStart w:id="778" w:name="_Toc276551553"/>
      <w:bookmarkStart w:id="779" w:name="_Toc276647057"/>
      <w:bookmarkStart w:id="780" w:name="_Toc276647885"/>
      <w:bookmarkStart w:id="781" w:name="_Toc275380739"/>
      <w:bookmarkStart w:id="782" w:name="_Toc275438052"/>
      <w:bookmarkStart w:id="783" w:name="_Toc275861909"/>
      <w:bookmarkStart w:id="784" w:name="_Toc276392774"/>
      <w:bookmarkStart w:id="785" w:name="_Toc276393013"/>
      <w:bookmarkStart w:id="786" w:name="_Toc276551554"/>
      <w:bookmarkStart w:id="787" w:name="_Toc276647058"/>
      <w:bookmarkStart w:id="788" w:name="_Toc276647886"/>
      <w:bookmarkStart w:id="789" w:name="_Toc275380740"/>
      <w:bookmarkStart w:id="790" w:name="_Toc275438053"/>
      <w:bookmarkStart w:id="791" w:name="_Toc275861910"/>
      <w:bookmarkStart w:id="792" w:name="_Toc276392775"/>
      <w:bookmarkStart w:id="793" w:name="_Toc276393014"/>
      <w:bookmarkStart w:id="794" w:name="_Toc276551555"/>
      <w:bookmarkStart w:id="795" w:name="_Toc276647059"/>
      <w:bookmarkStart w:id="796" w:name="_Toc276647887"/>
      <w:bookmarkStart w:id="797" w:name="_Toc275380741"/>
      <w:bookmarkStart w:id="798" w:name="_Toc275438054"/>
      <w:bookmarkStart w:id="799" w:name="_Toc275861911"/>
      <w:bookmarkStart w:id="800" w:name="_Toc276392776"/>
      <w:bookmarkStart w:id="801" w:name="_Toc276393015"/>
      <w:bookmarkStart w:id="802" w:name="_Toc276551556"/>
      <w:bookmarkStart w:id="803" w:name="_Toc276647060"/>
      <w:bookmarkStart w:id="804" w:name="_Toc276647888"/>
      <w:bookmarkStart w:id="805" w:name="_Toc275380742"/>
      <w:bookmarkStart w:id="806" w:name="_Toc275438055"/>
      <w:bookmarkStart w:id="807" w:name="_Toc275861912"/>
      <w:bookmarkStart w:id="808" w:name="_Toc276392777"/>
      <w:bookmarkStart w:id="809" w:name="_Toc276393016"/>
      <w:bookmarkStart w:id="810" w:name="_Toc276551557"/>
      <w:bookmarkStart w:id="811" w:name="_Toc276647061"/>
      <w:bookmarkStart w:id="812" w:name="_Toc276647889"/>
      <w:bookmarkStart w:id="813" w:name="_Toc275380743"/>
      <w:bookmarkStart w:id="814" w:name="_Toc275438056"/>
      <w:bookmarkStart w:id="815" w:name="_Toc275861913"/>
      <w:bookmarkStart w:id="816" w:name="_Toc276392778"/>
      <w:bookmarkStart w:id="817" w:name="_Toc276393017"/>
      <w:bookmarkStart w:id="818" w:name="_Toc276551558"/>
      <w:bookmarkStart w:id="819" w:name="_Toc276647062"/>
      <w:bookmarkStart w:id="820" w:name="_Toc276647890"/>
      <w:bookmarkStart w:id="821" w:name="_Toc275380744"/>
      <w:bookmarkStart w:id="822" w:name="_Toc275438057"/>
      <w:bookmarkStart w:id="823" w:name="_Toc275861914"/>
      <w:bookmarkStart w:id="824" w:name="_Toc276392779"/>
      <w:bookmarkStart w:id="825" w:name="_Toc276393018"/>
      <w:bookmarkStart w:id="826" w:name="_Toc276551559"/>
      <w:bookmarkStart w:id="827" w:name="_Toc276647063"/>
      <w:bookmarkStart w:id="828" w:name="_Toc276647891"/>
      <w:bookmarkStart w:id="829" w:name="_Toc275380745"/>
      <w:bookmarkStart w:id="830" w:name="_Toc275438058"/>
      <w:bookmarkStart w:id="831" w:name="_Toc275861915"/>
      <w:bookmarkStart w:id="832" w:name="_Toc276392780"/>
      <w:bookmarkStart w:id="833" w:name="_Toc276393019"/>
      <w:bookmarkStart w:id="834" w:name="_Toc276551560"/>
      <w:bookmarkStart w:id="835" w:name="_Toc276647064"/>
      <w:bookmarkStart w:id="836" w:name="_Toc276647892"/>
      <w:bookmarkStart w:id="837" w:name="_Toc275380746"/>
      <w:bookmarkStart w:id="838" w:name="_Toc275438059"/>
      <w:bookmarkStart w:id="839" w:name="_Toc275861916"/>
      <w:bookmarkStart w:id="840" w:name="_Toc276392781"/>
      <w:bookmarkStart w:id="841" w:name="_Toc276393020"/>
      <w:bookmarkStart w:id="842" w:name="_Toc276551561"/>
      <w:bookmarkStart w:id="843" w:name="_Toc276647065"/>
      <w:bookmarkStart w:id="844" w:name="_Toc276647893"/>
      <w:bookmarkStart w:id="845" w:name="_Toc275380747"/>
      <w:bookmarkStart w:id="846" w:name="_Toc275438060"/>
      <w:bookmarkStart w:id="847" w:name="_Toc275861917"/>
      <w:bookmarkStart w:id="848" w:name="_Toc276392782"/>
      <w:bookmarkStart w:id="849" w:name="_Toc276393021"/>
      <w:bookmarkStart w:id="850" w:name="_Toc276551562"/>
      <w:bookmarkStart w:id="851" w:name="_Toc276647066"/>
      <w:bookmarkStart w:id="852" w:name="_Toc276647894"/>
      <w:bookmarkStart w:id="853" w:name="_Toc275380748"/>
      <w:bookmarkStart w:id="854" w:name="_Toc275438061"/>
      <w:bookmarkStart w:id="855" w:name="_Toc275861918"/>
      <w:bookmarkStart w:id="856" w:name="_Toc276392783"/>
      <w:bookmarkStart w:id="857" w:name="_Toc276393022"/>
      <w:bookmarkStart w:id="858" w:name="_Toc276551563"/>
      <w:bookmarkStart w:id="859" w:name="_Toc276647067"/>
      <w:bookmarkStart w:id="860" w:name="_Toc276647895"/>
      <w:bookmarkStart w:id="861" w:name="_Toc275380749"/>
      <w:bookmarkStart w:id="862" w:name="_Toc275438062"/>
      <w:bookmarkStart w:id="863" w:name="_Toc275861919"/>
      <w:bookmarkStart w:id="864" w:name="_Toc276392784"/>
      <w:bookmarkStart w:id="865" w:name="_Toc276393023"/>
      <w:bookmarkStart w:id="866" w:name="_Toc276551564"/>
      <w:bookmarkStart w:id="867" w:name="_Toc276647068"/>
      <w:bookmarkStart w:id="868" w:name="_Toc276647896"/>
      <w:bookmarkStart w:id="869" w:name="_Toc275380750"/>
      <w:bookmarkStart w:id="870" w:name="_Toc275438063"/>
      <w:bookmarkStart w:id="871" w:name="_Toc275861920"/>
      <w:bookmarkStart w:id="872" w:name="_Toc276392785"/>
      <w:bookmarkStart w:id="873" w:name="_Toc276393024"/>
      <w:bookmarkStart w:id="874" w:name="_Toc276551565"/>
      <w:bookmarkStart w:id="875" w:name="_Toc276647069"/>
      <w:bookmarkStart w:id="876" w:name="_Toc276647897"/>
      <w:bookmarkStart w:id="877" w:name="_Toc275380751"/>
      <w:bookmarkStart w:id="878" w:name="_Toc275438064"/>
      <w:bookmarkStart w:id="879" w:name="_Toc275861921"/>
      <w:bookmarkStart w:id="880" w:name="_Toc276392786"/>
      <w:bookmarkStart w:id="881" w:name="_Toc276393025"/>
      <w:bookmarkStart w:id="882" w:name="_Toc276551566"/>
      <w:bookmarkStart w:id="883" w:name="_Toc276647070"/>
      <w:bookmarkStart w:id="884" w:name="_Toc276647898"/>
      <w:bookmarkStart w:id="885" w:name="_Toc275380752"/>
      <w:bookmarkStart w:id="886" w:name="_Toc275438065"/>
      <w:bookmarkStart w:id="887" w:name="_Toc275861922"/>
      <w:bookmarkStart w:id="888" w:name="_Toc276392787"/>
      <w:bookmarkStart w:id="889" w:name="_Toc276393026"/>
      <w:bookmarkStart w:id="890" w:name="_Toc276551567"/>
      <w:bookmarkStart w:id="891" w:name="_Toc276647071"/>
      <w:bookmarkStart w:id="892" w:name="_Toc276647899"/>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Pr>
          <w:lang w:val="en-US"/>
        </w:rPr>
        <w:br w:type="page"/>
      </w:r>
      <w:bookmarkStart w:id="893" w:name="_Toc276824437"/>
      <w:r w:rsidR="00977AC0" w:rsidRPr="00977AC0">
        <w:rPr>
          <w:lang w:val="en-US"/>
        </w:rPr>
        <w:lastRenderedPageBreak/>
        <w:t>Layer Management</w:t>
      </w:r>
      <w:bookmarkEnd w:id="893"/>
    </w:p>
    <w:p w:rsidR="0034105B" w:rsidRPr="00E34B24" w:rsidRDefault="00977AC0" w:rsidP="00F16397">
      <w:pPr>
        <w:pStyle w:val="Heading2"/>
        <w:rPr>
          <w:lang w:val="en-US"/>
        </w:rPr>
      </w:pPr>
      <w:bookmarkStart w:id="894" w:name="_Toc276824438"/>
      <w:r w:rsidRPr="00977AC0">
        <w:rPr>
          <w:lang w:val="en-US"/>
        </w:rPr>
        <w:t>Overview of management model</w:t>
      </w:r>
      <w:bookmarkEnd w:id="894"/>
    </w:p>
    <w:p w:rsidR="00F16397" w:rsidRPr="00E34B24" w:rsidRDefault="00977AC0" w:rsidP="00F16397">
      <w:pPr>
        <w:pStyle w:val="Heading2"/>
        <w:rPr>
          <w:lang w:val="en-US"/>
        </w:rPr>
      </w:pPr>
      <w:bookmarkStart w:id="895" w:name="_Toc276824439"/>
      <w:r w:rsidRPr="00977AC0">
        <w:rPr>
          <w:lang w:val="en-US"/>
        </w:rPr>
        <w:t>Generic management primitives</w:t>
      </w:r>
      <w:bookmarkEnd w:id="895"/>
    </w:p>
    <w:p w:rsidR="00F16397" w:rsidRPr="00E34B24" w:rsidRDefault="00977AC0" w:rsidP="00F16397">
      <w:pPr>
        <w:pStyle w:val="Heading2"/>
        <w:rPr>
          <w:lang w:val="en-US"/>
        </w:rPr>
      </w:pPr>
      <w:bookmarkStart w:id="896" w:name="_Toc276824440"/>
      <w:r w:rsidRPr="00977AC0">
        <w:rPr>
          <w:lang w:val="en-US"/>
        </w:rPr>
        <w:t>MLME SAP interface</w:t>
      </w:r>
      <w:bookmarkEnd w:id="896"/>
    </w:p>
    <w:p w:rsidR="00F16397" w:rsidRPr="00E34B24" w:rsidRDefault="00977AC0" w:rsidP="00F16397">
      <w:pPr>
        <w:pStyle w:val="Heading2"/>
        <w:rPr>
          <w:lang w:val="en-US"/>
        </w:rPr>
      </w:pPr>
      <w:bookmarkStart w:id="897" w:name="_Toc276824441"/>
      <w:r w:rsidRPr="00977AC0">
        <w:rPr>
          <w:lang w:val="en-US"/>
        </w:rPr>
        <w:t>PLME SAP interface</w:t>
      </w:r>
      <w:bookmarkEnd w:id="897"/>
    </w:p>
    <w:p w:rsidR="00413A57" w:rsidRPr="00E34B24" w:rsidRDefault="00413A57" w:rsidP="00413A57">
      <w:pPr>
        <w:rPr>
          <w:lang w:val="en-US"/>
        </w:rPr>
      </w:pPr>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898" w:name="_Toc276647077"/>
      <w:bookmarkStart w:id="899" w:name="_Toc276647905"/>
      <w:bookmarkStart w:id="900" w:name="_Toc276824442"/>
      <w:bookmarkEnd w:id="898"/>
      <w:bookmarkEnd w:id="899"/>
      <w:bookmarkEnd w:id="900"/>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1" w:name="_Toc276824443"/>
      <w:bookmarkEnd w:id="901"/>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2" w:name="_Toc276824444"/>
      <w:bookmarkEnd w:id="902"/>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3" w:name="_Toc276824445"/>
      <w:bookmarkEnd w:id="903"/>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4" w:name="_Toc276824446"/>
      <w:bookmarkEnd w:id="904"/>
    </w:p>
    <w:p w:rsidR="009E53FD" w:rsidRPr="00E34B24" w:rsidRDefault="009E53FD" w:rsidP="009E53FD">
      <w:pPr>
        <w:pStyle w:val="ListParagraph"/>
        <w:keepNext/>
        <w:keepLines/>
        <w:numPr>
          <w:ilvl w:val="2"/>
          <w:numId w:val="25"/>
        </w:numPr>
        <w:spacing w:before="240" w:after="60"/>
        <w:outlineLvl w:val="2"/>
        <w:rPr>
          <w:rFonts w:ascii="Arial" w:hAnsi="Arial"/>
          <w:b/>
          <w:vanish/>
          <w:sz w:val="24"/>
          <w:lang w:val="en-US"/>
        </w:rPr>
      </w:pPr>
      <w:bookmarkStart w:id="905" w:name="_Toc276824447"/>
      <w:bookmarkEnd w:id="905"/>
    </w:p>
    <w:p w:rsidR="00F16397" w:rsidRDefault="00977AC0" w:rsidP="007E1B9A">
      <w:pPr>
        <w:pStyle w:val="Heading3"/>
        <w:rPr>
          <w:lang w:val="en-US"/>
        </w:rPr>
      </w:pPr>
      <w:bookmarkStart w:id="906" w:name="_Toc276824448"/>
      <w:r w:rsidRPr="00977AC0">
        <w:rPr>
          <w:lang w:val="en-US"/>
        </w:rPr>
        <w:t>PLME-TXTIME.confirm</w:t>
      </w:r>
      <w:bookmarkEnd w:id="906"/>
    </w:p>
    <w:p w:rsidR="009C5111" w:rsidRDefault="00A23C63">
      <w:pPr>
        <w:rPr>
          <w:i/>
          <w:lang w:val="en-US"/>
        </w:rPr>
      </w:pPr>
      <w:r>
        <w:rPr>
          <w:b/>
          <w:i/>
          <w:lang w:val="en-US"/>
        </w:rPr>
        <w:t>Change</w:t>
      </w:r>
      <w:r w:rsidRPr="00977AC0">
        <w:rPr>
          <w:b/>
          <w:i/>
          <w:lang w:val="en-US"/>
        </w:rPr>
        <w:t xml:space="preserve"> section 10.4.7 as follows:</w:t>
      </w:r>
    </w:p>
    <w:p w:rsidR="00F16397" w:rsidRPr="00E34B24" w:rsidRDefault="00977AC0" w:rsidP="00F16397">
      <w:pPr>
        <w:pStyle w:val="Heading4"/>
        <w:rPr>
          <w:lang w:val="en-US"/>
        </w:rPr>
      </w:pPr>
      <w:r w:rsidRPr="00977AC0">
        <w:rPr>
          <w:lang w:val="en-US"/>
        </w:rPr>
        <w:t>Function</w:t>
      </w:r>
    </w:p>
    <w:p w:rsidR="00240AE8" w:rsidRPr="00E34B24" w:rsidRDefault="00977AC0" w:rsidP="00240AE8">
      <w:pPr>
        <w:rPr>
          <w:lang w:val="en-US"/>
        </w:rPr>
      </w:pPr>
      <w:r w:rsidRPr="00977AC0">
        <w:rPr>
          <w:lang w:val="en-US"/>
        </w:rPr>
        <w:t>This primitive provides the time that will be required to transmit the PPDU described in the corresponding PLME-TXTIME.request.</w:t>
      </w:r>
    </w:p>
    <w:p w:rsidR="009E53FD" w:rsidRPr="00E34B24" w:rsidRDefault="009E53FD" w:rsidP="00240AE8">
      <w:pPr>
        <w:rPr>
          <w:lang w:val="en-US"/>
        </w:rPr>
      </w:pPr>
    </w:p>
    <w:p w:rsidR="009E53FD" w:rsidRPr="00E34B24" w:rsidRDefault="00977AC0" w:rsidP="00240AE8">
      <w:pPr>
        <w:rPr>
          <w:u w:val="single"/>
          <w:lang w:val="en-US"/>
        </w:rPr>
      </w:pPr>
      <w:r w:rsidRPr="00977AC0">
        <w:rPr>
          <w:u w:val="single"/>
          <w:lang w:val="en-US"/>
        </w:rPr>
        <w:t>When the TXVECTOR FORMAT parameter is VHT, it also provides per user the number of octets required to fill the PPDU.</w:t>
      </w:r>
    </w:p>
    <w:p w:rsidR="00240AE8" w:rsidRPr="00E34B24" w:rsidRDefault="00977AC0" w:rsidP="009E53FD">
      <w:pPr>
        <w:pStyle w:val="Heading4"/>
        <w:rPr>
          <w:lang w:val="en-US"/>
        </w:rPr>
      </w:pPr>
      <w:r w:rsidRPr="00977AC0">
        <w:rPr>
          <w:lang w:val="en-US"/>
        </w:rPr>
        <w:t>Semantics of the service primitive</w:t>
      </w:r>
    </w:p>
    <w:p w:rsidR="00F16397" w:rsidRPr="00E34B24" w:rsidRDefault="00977AC0" w:rsidP="00F16397">
      <w:pPr>
        <w:rPr>
          <w:lang w:val="en-US"/>
        </w:rPr>
      </w:pPr>
      <w:r w:rsidRPr="00977AC0">
        <w:rPr>
          <w:lang w:val="en-US"/>
        </w:rPr>
        <w:t>This primitive provides the following parameters:</w:t>
      </w:r>
    </w:p>
    <w:p w:rsidR="00240AE8" w:rsidRPr="00E34B24" w:rsidRDefault="00240AE8" w:rsidP="00F16397">
      <w:pPr>
        <w:rPr>
          <w:lang w:val="en-US"/>
        </w:rPr>
      </w:pPr>
    </w:p>
    <w:p w:rsidR="00F16397" w:rsidRPr="00E34B24" w:rsidRDefault="00977AC0" w:rsidP="00240AE8">
      <w:pPr>
        <w:ind w:firstLine="720"/>
        <w:rPr>
          <w:lang w:val="en-US"/>
        </w:rPr>
      </w:pPr>
      <w:r w:rsidRPr="00977AC0">
        <w:rPr>
          <w:lang w:val="en-US"/>
        </w:rPr>
        <w:t>PLME-TXTIME.confirm(TXTIME</w:t>
      </w:r>
      <w:r w:rsidRPr="00977AC0">
        <w:rPr>
          <w:u w:val="single"/>
          <w:lang w:val="en-US"/>
        </w:rPr>
        <w:t>, PSDU_LENGTH[]</w:t>
      </w:r>
      <w:r w:rsidRPr="00977AC0">
        <w:rPr>
          <w:lang w:val="en-US"/>
        </w:rPr>
        <w:t>)</w:t>
      </w:r>
    </w:p>
    <w:p w:rsidR="00240AE8" w:rsidRPr="00E34B24" w:rsidRDefault="00240AE8" w:rsidP="00240AE8">
      <w:pPr>
        <w:ind w:firstLine="720"/>
        <w:rPr>
          <w:lang w:val="en-US"/>
        </w:rPr>
      </w:pPr>
    </w:p>
    <w:p w:rsidR="00F16397" w:rsidRPr="00E34B24" w:rsidRDefault="00977AC0" w:rsidP="00F16397">
      <w:pPr>
        <w:rPr>
          <w:lang w:val="en-US"/>
        </w:rPr>
      </w:pPr>
      <w:r w:rsidRPr="00977AC0">
        <w:rPr>
          <w:lang w:val="en-US"/>
        </w:rPr>
        <w:t>The TXTIME represents the time, in microseconds, required to transmit the PPDU described in the corresponding PLME-TXTIME.request primitive. If the calculated time includes a fractional microsecond, the TXTIME value is rounded up to the next higher integer.</w:t>
      </w:r>
    </w:p>
    <w:p w:rsidR="00240AE8" w:rsidRPr="00E34B24" w:rsidRDefault="00240AE8" w:rsidP="00F16397">
      <w:pPr>
        <w:rPr>
          <w:lang w:val="en-US"/>
        </w:rPr>
      </w:pPr>
    </w:p>
    <w:p w:rsidR="00240AE8" w:rsidRPr="00E34B24" w:rsidRDefault="00977AC0" w:rsidP="00F16397">
      <w:pPr>
        <w:rPr>
          <w:u w:val="single"/>
          <w:lang w:val="en-US"/>
        </w:rPr>
      </w:pPr>
      <w:r w:rsidRPr="00977AC0">
        <w:rPr>
          <w:u w:val="single"/>
          <w:lang w:val="en-US"/>
        </w:rPr>
        <w:t>The PSDU_LENGTH[] parameter is an array of TXVECTOR NUM_USERS values. Each value indicates the number of octets required to fill the PPDU for the user represented by that index. The parameter is present only when the TXVECTOR FORMAT parameter is VHT.</w:t>
      </w:r>
    </w:p>
    <w:p w:rsidR="00EA715B" w:rsidRPr="00E34B24" w:rsidRDefault="00977AC0" w:rsidP="00EA715B">
      <w:pPr>
        <w:pStyle w:val="Heading4"/>
        <w:rPr>
          <w:lang w:val="en-US"/>
        </w:rPr>
      </w:pPr>
      <w:r w:rsidRPr="00977AC0">
        <w:rPr>
          <w:lang w:val="en-US"/>
        </w:rPr>
        <w:t>When generated</w:t>
      </w:r>
    </w:p>
    <w:p w:rsidR="00EA715B" w:rsidRPr="00E34B24" w:rsidRDefault="00977AC0" w:rsidP="00EA715B">
      <w:pPr>
        <w:rPr>
          <w:lang w:val="en-US"/>
        </w:rPr>
      </w:pPr>
      <w:r w:rsidRPr="00977AC0">
        <w:rPr>
          <w:lang w:val="en-US"/>
        </w:rPr>
        <w:t>This primitive is issued by the local PHY entity in response to a PLME-TXTIME.request primitive.</w:t>
      </w:r>
    </w:p>
    <w:p w:rsidR="00EA715B" w:rsidRPr="00E34B24" w:rsidRDefault="00977AC0" w:rsidP="00EA715B">
      <w:pPr>
        <w:pStyle w:val="Heading4"/>
        <w:rPr>
          <w:lang w:val="en-US"/>
        </w:rPr>
      </w:pPr>
      <w:r w:rsidRPr="00977AC0">
        <w:rPr>
          <w:lang w:val="en-US"/>
        </w:rPr>
        <w:t>Effect of receipt</w:t>
      </w:r>
    </w:p>
    <w:p w:rsidR="003A508C" w:rsidRDefault="00977AC0" w:rsidP="00413A57">
      <w:pPr>
        <w:rPr>
          <w:lang w:val="en-US"/>
        </w:rPr>
      </w:pPr>
      <w:r w:rsidRPr="00977AC0">
        <w:rPr>
          <w:lang w:val="en-US"/>
        </w:rPr>
        <w:t>The receipt of this primitive provides the MAC sublayer with the PPDU transmission time.</w:t>
      </w:r>
    </w:p>
    <w:p w:rsidR="00ED3766" w:rsidRDefault="00746B14">
      <w:pPr>
        <w:pStyle w:val="Heading1"/>
        <w:rPr>
          <w:lang w:val="en-US"/>
        </w:rPr>
      </w:pPr>
      <w:r>
        <w:rPr>
          <w:lang w:val="en-US"/>
        </w:rPr>
        <w:br w:type="page"/>
      </w:r>
      <w:bookmarkStart w:id="907" w:name="_Toc276824449"/>
      <w:r w:rsidR="0015229F">
        <w:rPr>
          <w:lang w:val="en-US"/>
        </w:rPr>
        <w:lastRenderedPageBreak/>
        <w:t>MLME</w:t>
      </w:r>
      <w:bookmarkEnd w:id="907"/>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08" w:name="_Toc276551581"/>
      <w:bookmarkStart w:id="909" w:name="_Toc276647086"/>
      <w:bookmarkStart w:id="910" w:name="_Toc276647914"/>
      <w:bookmarkStart w:id="911" w:name="_Toc276823678"/>
      <w:bookmarkStart w:id="912" w:name="_Toc276823887"/>
      <w:bookmarkStart w:id="913" w:name="_Toc276824076"/>
      <w:bookmarkStart w:id="914" w:name="_Toc276824263"/>
      <w:bookmarkStart w:id="915" w:name="_Toc276824450"/>
      <w:bookmarkEnd w:id="908"/>
      <w:bookmarkEnd w:id="909"/>
      <w:bookmarkEnd w:id="910"/>
      <w:bookmarkEnd w:id="911"/>
      <w:bookmarkEnd w:id="912"/>
      <w:bookmarkEnd w:id="913"/>
      <w:bookmarkEnd w:id="914"/>
      <w:bookmarkEnd w:id="915"/>
    </w:p>
    <w:p w:rsidR="009C5111" w:rsidRDefault="00CE7C96">
      <w:pPr>
        <w:pStyle w:val="Heading2"/>
        <w:rPr>
          <w:lang w:val="en-US"/>
        </w:rPr>
      </w:pPr>
      <w:bookmarkStart w:id="916" w:name="_Toc276824451"/>
      <w:r>
        <w:rPr>
          <w:lang w:val="en-US"/>
        </w:rPr>
        <w:t>Power management</w:t>
      </w:r>
      <w:bookmarkEnd w:id="916"/>
    </w:p>
    <w:p w:rsidR="009C5111" w:rsidRDefault="00CE7C96">
      <w:pPr>
        <w:pStyle w:val="Heading3"/>
        <w:rPr>
          <w:lang w:val="en-US"/>
        </w:rPr>
      </w:pPr>
      <w:bookmarkStart w:id="917" w:name="_Toc276824452"/>
      <w:r>
        <w:rPr>
          <w:lang w:val="en-US"/>
        </w:rPr>
        <w:t>Power management in an infrastructure network</w:t>
      </w:r>
      <w:bookmarkEnd w:id="917"/>
    </w:p>
    <w:p w:rsidR="009C5111" w:rsidRDefault="00A23C63">
      <w:pPr>
        <w:rPr>
          <w:i/>
          <w:lang w:val="en-US"/>
        </w:rPr>
      </w:pPr>
      <w:r>
        <w:rPr>
          <w:b/>
          <w:i/>
          <w:lang w:val="en-US"/>
        </w:rPr>
        <w:t>Insert</w:t>
      </w:r>
      <w:r w:rsidR="00F134C3" w:rsidRPr="00F134C3">
        <w:rPr>
          <w:b/>
          <w:i/>
          <w:lang w:val="en-US"/>
        </w:rPr>
        <w:t xml:space="preserve"> new </w:t>
      </w:r>
      <w:r w:rsidR="00CE7C96">
        <w:rPr>
          <w:b/>
          <w:i/>
          <w:lang w:val="en-US"/>
        </w:rPr>
        <w:t>sections</w:t>
      </w:r>
      <w:r w:rsidR="00F134C3" w:rsidRPr="00F134C3">
        <w:rPr>
          <w:b/>
          <w:i/>
          <w:lang w:val="en-US"/>
        </w:rPr>
        <w:t xml:space="preserve"> 11.2.1.4a</w:t>
      </w:r>
      <w:r w:rsidR="00CE7C96">
        <w:rPr>
          <w:b/>
          <w:i/>
          <w:lang w:val="en-US"/>
        </w:rPr>
        <w:t xml:space="preserve"> and 11.2.1.4b </w:t>
      </w:r>
      <w:r>
        <w:rPr>
          <w:b/>
          <w:i/>
          <w:lang w:val="en-US"/>
        </w:rPr>
        <w:t xml:space="preserve">below </w:t>
      </w:r>
      <w:r w:rsidR="00CE7C96">
        <w:rPr>
          <w:b/>
          <w:i/>
          <w:lang w:val="en-US"/>
        </w:rPr>
        <w:t>following</w:t>
      </w:r>
      <w:r>
        <w:rPr>
          <w:b/>
          <w:i/>
          <w:lang w:val="en-US"/>
        </w:rPr>
        <w:t xml:space="preserve"> section</w:t>
      </w:r>
      <w:r w:rsidR="00CE7C96">
        <w:rPr>
          <w:b/>
          <w:i/>
          <w:lang w:val="en-US"/>
        </w:rPr>
        <w:t xml:space="preserve"> 11.2.1.4:</w:t>
      </w:r>
    </w:p>
    <w:p w:rsidR="009C5111" w:rsidRDefault="00CE7C96">
      <w:pPr>
        <w:pStyle w:val="Heading4"/>
        <w:numPr>
          <w:ilvl w:val="0"/>
          <w:numId w:val="0"/>
        </w:numPr>
        <w:ind w:left="864" w:hanging="864"/>
        <w:rPr>
          <w:i/>
          <w:lang w:val="en-US"/>
        </w:rPr>
      </w:pPr>
      <w:r>
        <w:rPr>
          <w:i/>
          <w:lang w:val="en-US"/>
        </w:rPr>
        <w:t>11.2.1.4a</w:t>
      </w:r>
      <w:r>
        <w:rPr>
          <w:i/>
          <w:lang w:val="en-US"/>
        </w:rPr>
        <w:tab/>
      </w:r>
      <w:r>
        <w:t>Power management during MU-MIMO transmissions</w:t>
      </w:r>
    </w:p>
    <w:p w:rsidR="00CE7C96" w:rsidRDefault="00CE7C96" w:rsidP="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The power management scheme described in this section is applicable only when VHT AP allows TXOP power save mode (see section 11.2.1.4b) at non-AP VHT STAs. A VHT AP that obtains TXOP for MU-MIMO transmissions shall indicate non-AP VHT STAs at the beginning of TXOP whether or not they are allowed to enter Doze state.</w:t>
      </w:r>
    </w:p>
    <w:p w:rsidR="00CE7C96" w:rsidRDefault="00CE7C96" w:rsidP="00CE7C96">
      <w:pPr>
        <w:autoSpaceDE w:val="0"/>
        <w:autoSpaceDN w:val="0"/>
        <w:adjustRightInd w:val="0"/>
        <w:jc w:val="both"/>
        <w:rPr>
          <w:rFonts w:ascii="TimesNewRomanPSMT" w:hAnsi="TimesNewRomanPSMT" w:cs="TimesNewRomanPSMT"/>
          <w:sz w:val="20"/>
        </w:rPr>
      </w:pPr>
    </w:p>
    <w:p w:rsidR="00CE7C96" w:rsidRDefault="00CE7C96" w:rsidP="00CE7C96">
      <w:pPr>
        <w:autoSpaceDE w:val="0"/>
        <w:autoSpaceDN w:val="0"/>
        <w:adjustRightInd w:val="0"/>
        <w:jc w:val="both"/>
        <w:rPr>
          <w:b/>
          <w:i/>
          <w:color w:val="FF0000"/>
          <w:sz w:val="20"/>
        </w:rPr>
      </w:pPr>
      <w:r w:rsidRPr="009D7929">
        <w:rPr>
          <w:b/>
          <w:i/>
          <w:color w:val="FF0000"/>
          <w:sz w:val="20"/>
        </w:rPr>
        <w:t xml:space="preserve">Editor’s note: </w:t>
      </w:r>
      <w:r>
        <w:rPr>
          <w:b/>
          <w:i/>
          <w:color w:val="FF0000"/>
          <w:sz w:val="20"/>
        </w:rPr>
        <w:t>Exact frame and bit that is used by VHT AP for this is TBD.</w:t>
      </w:r>
    </w:p>
    <w:p w:rsidR="00CE7C96" w:rsidRDefault="00CE7C96" w:rsidP="00CE7C96">
      <w:pPr>
        <w:autoSpaceDE w:val="0"/>
        <w:autoSpaceDN w:val="0"/>
        <w:adjustRightInd w:val="0"/>
        <w:jc w:val="both"/>
        <w:rPr>
          <w:rFonts w:ascii="TimesNewRomanPSMT" w:hAnsi="TimesNewRomanPSMT" w:cs="TimesNewRomanPSMT"/>
          <w:sz w:val="20"/>
        </w:rPr>
      </w:pPr>
    </w:p>
    <w:p w:rsidR="00CE7C96" w:rsidRDefault="00CE7C96" w:rsidP="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If non-AP VHT STAs are allowed to enter Doze state during a TXOP, then the non-AP VHT STA that is in TXOP power save mode shall enter the Doze state till the end of that TXOP when one of the following conditions exists:</w:t>
      </w:r>
    </w:p>
    <w:p w:rsidR="00CE7C96" w:rsidRDefault="00CE7C96" w:rsidP="00CE7C96">
      <w:pPr>
        <w:numPr>
          <w:ilvl w:val="0"/>
          <w:numId w:val="5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 non-AP VHT STA finds that it is not a member of group indicated by RXVECTOR GROUP_ID parameter.</w:t>
      </w:r>
    </w:p>
    <w:p w:rsidR="00CE7C96" w:rsidRDefault="00CE7C96" w:rsidP="00CE7C96">
      <w:pPr>
        <w:numPr>
          <w:ilvl w:val="0"/>
          <w:numId w:val="5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A non-AP VHT STA receives RXVECTOR with NUM_STS parameter set to 0.</w:t>
      </w:r>
    </w:p>
    <w:p w:rsidR="00CE7C96" w:rsidRDefault="00CE7C96" w:rsidP="00CE7C96">
      <w:pPr>
        <w:numPr>
          <w:ilvl w:val="0"/>
          <w:numId w:val="52"/>
        </w:num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 xml:space="preserve">A non-AP VHT </w:t>
      </w:r>
      <w:r w:rsidRPr="00701CCB">
        <w:rPr>
          <w:rFonts w:ascii="TimesNewRomanPSMT" w:hAnsi="TimesNewRomanPSMT" w:cs="TimesNewRomanPSMT"/>
          <w:sz w:val="20"/>
        </w:rPr>
        <w:t xml:space="preserve">STA </w:t>
      </w:r>
      <w:r>
        <w:rPr>
          <w:rFonts w:ascii="TimesNewRomanPSMT" w:hAnsi="TimesNewRomanPSMT" w:cs="TimesNewRomanPSMT"/>
          <w:sz w:val="20"/>
        </w:rPr>
        <w:t>sends an</w:t>
      </w:r>
      <w:r w:rsidRPr="00701CCB">
        <w:rPr>
          <w:rFonts w:ascii="TimesNewRomanPSMT" w:hAnsi="TimesNewRomanPSMT" w:cs="TimesNewRomanPSMT"/>
          <w:sz w:val="20"/>
        </w:rPr>
        <w:t xml:space="preserve"> appropriate acknowledgement </w:t>
      </w:r>
      <w:r>
        <w:rPr>
          <w:rFonts w:ascii="TimesNewRomanPSMT" w:hAnsi="TimesNewRomanPSMT" w:cs="TimesNewRomanPSMT"/>
          <w:sz w:val="20"/>
        </w:rPr>
        <w:t xml:space="preserve">in response </w:t>
      </w:r>
      <w:r w:rsidRPr="00701CCB">
        <w:rPr>
          <w:rFonts w:ascii="TimesNewRomanPSMT" w:hAnsi="TimesNewRomanPSMT" w:cs="TimesNewRomanPSMT"/>
          <w:sz w:val="20"/>
        </w:rPr>
        <w:t xml:space="preserve">to frame received with More Data field set to </w:t>
      </w:r>
      <w:r>
        <w:rPr>
          <w:rFonts w:ascii="TimesNewRomanPSMT" w:hAnsi="TimesNewRomanPSMT" w:cs="TimesNewRomanPSMT"/>
          <w:sz w:val="20"/>
        </w:rPr>
        <w:t>0.</w:t>
      </w:r>
    </w:p>
    <w:p w:rsidR="00CE7C96" w:rsidRDefault="00CE7C96" w:rsidP="00CE7C96">
      <w:pPr>
        <w:autoSpaceDE w:val="0"/>
        <w:autoSpaceDN w:val="0"/>
        <w:adjustRightInd w:val="0"/>
        <w:jc w:val="both"/>
        <w:rPr>
          <w:rFonts w:ascii="TimesNewRomanPSMT" w:hAnsi="TimesNewRomanPSMT" w:cs="TimesNewRomanPSMT"/>
          <w:sz w:val="20"/>
        </w:rPr>
      </w:pPr>
    </w:p>
    <w:p w:rsidR="009C5111" w:rsidRDefault="00CE7C96">
      <w:pPr>
        <w:autoSpaceDE w:val="0"/>
        <w:autoSpaceDN w:val="0"/>
        <w:adjustRightInd w:val="0"/>
        <w:jc w:val="both"/>
        <w:rPr>
          <w:rFonts w:ascii="TimesNewRomanPSMT" w:hAnsi="TimesNewRomanPSMT" w:cs="TimesNewRomanPSMT"/>
          <w:sz w:val="20"/>
        </w:rPr>
      </w:pPr>
      <w:r>
        <w:rPr>
          <w:rFonts w:ascii="TimesNewRomanPSMT" w:hAnsi="TimesNewRomanPSMT" w:cs="TimesNewRomanPSMT"/>
          <w:sz w:val="20"/>
        </w:rPr>
        <w:t>Note that, a VHT AP shall include NAV-set sequence (e.g. RTS/CTS) at the beginning of such a TXOP.  A non-AP VHT STA learns the end of TXOP from Duration/ID value included in this NAV-set sequence. VHT AP shall buffer frames addressed to non-AP VHT STA in Doze state till the end of TXOP.</w:t>
      </w:r>
    </w:p>
    <w:p w:rsidR="009C5111" w:rsidRDefault="003B24EC">
      <w:pPr>
        <w:pStyle w:val="Heading4"/>
        <w:numPr>
          <w:ilvl w:val="0"/>
          <w:numId w:val="0"/>
        </w:numPr>
        <w:ind w:left="864" w:hanging="864"/>
      </w:pPr>
      <w:r>
        <w:t>10.2.1.4b</w:t>
      </w:r>
      <w:r>
        <w:tab/>
      </w:r>
      <w:r w:rsidR="00CE7C96">
        <w:t>VHT STA TXOP power management modes</w:t>
      </w:r>
    </w:p>
    <w:p w:rsidR="009C5111" w:rsidRDefault="00CE7C96">
      <w:pPr>
        <w:autoSpaceDE w:val="0"/>
        <w:autoSpaceDN w:val="0"/>
        <w:adjustRightInd w:val="0"/>
        <w:rPr>
          <w:sz w:val="20"/>
        </w:rPr>
      </w:pPr>
      <w:r>
        <w:rPr>
          <w:sz w:val="20"/>
        </w:rPr>
        <w:t xml:space="preserve">A </w:t>
      </w:r>
      <w:r>
        <w:rPr>
          <w:rFonts w:ascii="TimesNewRomanPSMT" w:hAnsi="TimesNewRomanPSMT" w:cs="TimesNewRomanPSMT"/>
          <w:sz w:val="20"/>
        </w:rPr>
        <w:t xml:space="preserve">non-AP </w:t>
      </w:r>
      <w:r>
        <w:rPr>
          <w:sz w:val="20"/>
        </w:rPr>
        <w:t xml:space="preserve">VHT STA may be either in Awake or Doze state during a TXOP obtained by VHT AP for MU-MIMO transmissions. The manner in which </w:t>
      </w:r>
      <w:r>
        <w:rPr>
          <w:rFonts w:ascii="TimesNewRomanPSMT" w:hAnsi="TimesNewRomanPSMT" w:cs="TimesNewRomanPSMT"/>
          <w:sz w:val="20"/>
        </w:rPr>
        <w:t xml:space="preserve">non-AP </w:t>
      </w:r>
      <w:r>
        <w:rPr>
          <w:sz w:val="20"/>
        </w:rPr>
        <w:t>VHT STA switches between these two states shall be determined by TXOP power management modes (see Table 10-x).</w:t>
      </w:r>
    </w:p>
    <w:p w:rsidR="00CE7C96" w:rsidRDefault="00CE7C96" w:rsidP="00CE7C96">
      <w:pPr>
        <w:autoSpaceDE w:val="0"/>
        <w:autoSpaceDN w:val="0"/>
        <w:adjustRightInd w:val="0"/>
        <w:jc w:val="both"/>
        <w:rPr>
          <w:sz w:val="20"/>
        </w:rPr>
      </w:pPr>
    </w:p>
    <w:p w:rsidR="00CE7C96" w:rsidRDefault="00CE7C96" w:rsidP="00CE7C96">
      <w:pPr>
        <w:autoSpaceDE w:val="0"/>
        <w:autoSpaceDN w:val="0"/>
        <w:adjustRightInd w:val="0"/>
        <w:jc w:val="center"/>
        <w:rPr>
          <w:sz w:val="20"/>
        </w:rPr>
      </w:pPr>
      <w:r>
        <w:rPr>
          <w:rFonts w:ascii="Arial" w:hAnsi="Arial" w:cs="Arial"/>
          <w:b/>
          <w:bCs/>
          <w:sz w:val="20"/>
        </w:rPr>
        <w:t>Table 10-x—TXOP power Management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5418"/>
      </w:tblGrid>
      <w:tr w:rsidR="00CE7C96" w:rsidRPr="00A22335" w:rsidTr="00CE7C96">
        <w:tc>
          <w:tcPr>
            <w:tcW w:w="3438" w:type="dxa"/>
          </w:tcPr>
          <w:p w:rsidR="00CE7C96" w:rsidRPr="00A22335" w:rsidRDefault="00CE7C96" w:rsidP="00CE7C96">
            <w:pPr>
              <w:autoSpaceDE w:val="0"/>
              <w:autoSpaceDN w:val="0"/>
              <w:adjustRightInd w:val="0"/>
              <w:jc w:val="both"/>
              <w:rPr>
                <w:sz w:val="20"/>
              </w:rPr>
            </w:pPr>
            <w:r w:rsidRPr="00A22335">
              <w:rPr>
                <w:sz w:val="20"/>
              </w:rPr>
              <w:t xml:space="preserve">TXOP power </w:t>
            </w:r>
            <w:r>
              <w:rPr>
                <w:sz w:val="20"/>
              </w:rPr>
              <w:t>save</w:t>
            </w:r>
            <w:r w:rsidRPr="00A22335">
              <w:rPr>
                <w:sz w:val="20"/>
              </w:rPr>
              <w:t xml:space="preserve"> mode</w:t>
            </w:r>
          </w:p>
        </w:tc>
        <w:tc>
          <w:tcPr>
            <w:tcW w:w="5418" w:type="dxa"/>
          </w:tcPr>
          <w:p w:rsidR="00CE7C96" w:rsidRPr="00A22335" w:rsidRDefault="00CE7C96" w:rsidP="00CE7C96">
            <w:pPr>
              <w:autoSpaceDE w:val="0"/>
              <w:autoSpaceDN w:val="0"/>
              <w:adjustRightInd w:val="0"/>
              <w:jc w:val="both"/>
              <w:rPr>
                <w:sz w:val="20"/>
              </w:rPr>
            </w:pPr>
            <w:r>
              <w:rPr>
                <w:rFonts w:ascii="TimesNewRomanPSMT" w:hAnsi="TimesNewRomanPSMT" w:cs="TimesNewRomanPSMT"/>
                <w:sz w:val="20"/>
              </w:rPr>
              <w:t xml:space="preserve">Non-AP </w:t>
            </w:r>
            <w:r w:rsidRPr="00A22335">
              <w:rPr>
                <w:sz w:val="20"/>
              </w:rPr>
              <w:t xml:space="preserve">VHT STA </w:t>
            </w:r>
            <w:r>
              <w:rPr>
                <w:sz w:val="20"/>
              </w:rPr>
              <w:t>shall</w:t>
            </w:r>
            <w:r w:rsidRPr="00A22335">
              <w:rPr>
                <w:sz w:val="20"/>
              </w:rPr>
              <w:t xml:space="preserve"> </w:t>
            </w:r>
            <w:r>
              <w:rPr>
                <w:sz w:val="20"/>
              </w:rPr>
              <w:t>enter</w:t>
            </w:r>
            <w:r w:rsidRPr="00A22335">
              <w:rPr>
                <w:sz w:val="20"/>
              </w:rPr>
              <w:t xml:space="preserve"> Doze state as mentioned in 10.2.1.4a during a TXOP</w:t>
            </w:r>
            <w:r>
              <w:rPr>
                <w:sz w:val="20"/>
              </w:rPr>
              <w:t xml:space="preserve"> and shall enter </w:t>
            </w:r>
            <w:r w:rsidRPr="00A22335">
              <w:rPr>
                <w:sz w:val="20"/>
              </w:rPr>
              <w:t>Awake state when</w:t>
            </w:r>
            <w:r>
              <w:rPr>
                <w:sz w:val="20"/>
              </w:rPr>
              <w:t xml:space="preserve"> the</w:t>
            </w:r>
            <w:r w:rsidRPr="00A22335">
              <w:rPr>
                <w:sz w:val="20"/>
              </w:rPr>
              <w:t xml:space="preserve"> TXOP ends. VHT AP shall not transmit to </w:t>
            </w:r>
            <w:r>
              <w:rPr>
                <w:sz w:val="20"/>
              </w:rPr>
              <w:t xml:space="preserve">non-AP VHT </w:t>
            </w:r>
            <w:r w:rsidRPr="00A22335">
              <w:rPr>
                <w:sz w:val="20"/>
              </w:rPr>
              <w:t xml:space="preserve">STA </w:t>
            </w:r>
            <w:r>
              <w:rPr>
                <w:sz w:val="20"/>
              </w:rPr>
              <w:t>that is in</w:t>
            </w:r>
            <w:r w:rsidRPr="00A22335">
              <w:rPr>
                <w:sz w:val="20"/>
              </w:rPr>
              <w:t xml:space="preserve"> Doze state till the end of TXOP.</w:t>
            </w:r>
          </w:p>
        </w:tc>
      </w:tr>
      <w:tr w:rsidR="00CE7C96" w:rsidRPr="00A22335" w:rsidTr="00CE7C96">
        <w:tc>
          <w:tcPr>
            <w:tcW w:w="3438" w:type="dxa"/>
          </w:tcPr>
          <w:p w:rsidR="00CE7C96" w:rsidRPr="00A22335" w:rsidRDefault="00CE7C96" w:rsidP="00CE7C96">
            <w:pPr>
              <w:autoSpaceDE w:val="0"/>
              <w:autoSpaceDN w:val="0"/>
              <w:adjustRightInd w:val="0"/>
              <w:jc w:val="both"/>
              <w:rPr>
                <w:sz w:val="20"/>
              </w:rPr>
            </w:pPr>
            <w:r w:rsidRPr="00A22335">
              <w:rPr>
                <w:sz w:val="20"/>
              </w:rPr>
              <w:t>TXOP</w:t>
            </w:r>
            <w:r>
              <w:rPr>
                <w:sz w:val="20"/>
              </w:rPr>
              <w:t xml:space="preserve"> non-</w:t>
            </w:r>
            <w:r w:rsidRPr="00A22335">
              <w:rPr>
                <w:sz w:val="20"/>
              </w:rPr>
              <w:t xml:space="preserve">power </w:t>
            </w:r>
            <w:r>
              <w:rPr>
                <w:sz w:val="20"/>
              </w:rPr>
              <w:t>save</w:t>
            </w:r>
            <w:r w:rsidRPr="00A22335">
              <w:rPr>
                <w:sz w:val="20"/>
              </w:rPr>
              <w:t xml:space="preserve"> mode</w:t>
            </w:r>
          </w:p>
        </w:tc>
        <w:tc>
          <w:tcPr>
            <w:tcW w:w="5418" w:type="dxa"/>
          </w:tcPr>
          <w:p w:rsidR="00CE7C96" w:rsidRPr="00A22335" w:rsidRDefault="00CE7C96" w:rsidP="00CE7C96">
            <w:pPr>
              <w:autoSpaceDE w:val="0"/>
              <w:autoSpaceDN w:val="0"/>
              <w:adjustRightInd w:val="0"/>
              <w:jc w:val="both"/>
              <w:rPr>
                <w:sz w:val="20"/>
              </w:rPr>
            </w:pPr>
            <w:r>
              <w:rPr>
                <w:rFonts w:ascii="TimesNewRomanPSMT" w:hAnsi="TimesNewRomanPSMT" w:cs="TimesNewRomanPSMT"/>
                <w:sz w:val="20"/>
              </w:rPr>
              <w:t xml:space="preserve">Non-AP </w:t>
            </w:r>
            <w:r w:rsidRPr="00A22335">
              <w:rPr>
                <w:sz w:val="20"/>
              </w:rPr>
              <w:t xml:space="preserve">VHT STA shall be in Awake state to receive MU-MIMO frame during </w:t>
            </w:r>
            <w:r>
              <w:rPr>
                <w:sz w:val="20"/>
              </w:rPr>
              <w:t>a</w:t>
            </w:r>
            <w:r w:rsidRPr="00A22335">
              <w:rPr>
                <w:sz w:val="20"/>
              </w:rPr>
              <w:t xml:space="preserve"> TXOP</w:t>
            </w:r>
            <w:r>
              <w:rPr>
                <w:sz w:val="20"/>
              </w:rPr>
              <w:t>.</w:t>
            </w:r>
          </w:p>
        </w:tc>
      </w:tr>
    </w:tbl>
    <w:p w:rsidR="00CE7C96" w:rsidRDefault="00CE7C96" w:rsidP="00CE7C96">
      <w:pPr>
        <w:autoSpaceDE w:val="0"/>
        <w:autoSpaceDN w:val="0"/>
        <w:adjustRightInd w:val="0"/>
        <w:jc w:val="both"/>
        <w:rPr>
          <w:sz w:val="20"/>
        </w:rPr>
      </w:pPr>
    </w:p>
    <w:p w:rsidR="009C5111" w:rsidRDefault="00CE7C96">
      <w:pPr>
        <w:autoSpaceDE w:val="0"/>
        <w:autoSpaceDN w:val="0"/>
        <w:adjustRightInd w:val="0"/>
        <w:rPr>
          <w:sz w:val="20"/>
        </w:rPr>
      </w:pPr>
      <w:r>
        <w:rPr>
          <w:sz w:val="20"/>
        </w:rPr>
        <w:t xml:space="preserve">Note that, only the </w:t>
      </w:r>
      <w:r>
        <w:rPr>
          <w:rFonts w:ascii="TimesNewRomanPSMT" w:hAnsi="TimesNewRomanPSMT" w:cs="TimesNewRomanPSMT"/>
          <w:sz w:val="20"/>
        </w:rPr>
        <w:t xml:space="preserve">non-AP </w:t>
      </w:r>
      <w:r>
        <w:rPr>
          <w:sz w:val="20"/>
        </w:rPr>
        <w:t>VHT STAs that are in Active mode (see Table 10-1) shall operate TXOP power save mode. The operation of non-AP VHT STA in TXOP non-power save mode is same as that of STA in Active power management mode.</w:t>
      </w:r>
    </w:p>
    <w:p w:rsidR="009C5111" w:rsidRDefault="00CE7C96">
      <w:pPr>
        <w:autoSpaceDE w:val="0"/>
        <w:autoSpaceDN w:val="0"/>
        <w:adjustRightInd w:val="0"/>
        <w:rPr>
          <w:sz w:val="20"/>
        </w:rPr>
      </w:pPr>
      <w:r>
        <w:rPr>
          <w:sz w:val="20"/>
        </w:rPr>
        <w:t xml:space="preserve">To switch from TXOP power save mode to TXOP non-power save mode or vice-versa, </w:t>
      </w:r>
      <w:r>
        <w:rPr>
          <w:rFonts w:ascii="TimesNewRomanPSMT" w:hAnsi="TimesNewRomanPSMT" w:cs="TimesNewRomanPSMT"/>
          <w:sz w:val="20"/>
        </w:rPr>
        <w:t xml:space="preserve">non-AP </w:t>
      </w:r>
      <w:r>
        <w:rPr>
          <w:sz w:val="20"/>
        </w:rPr>
        <w:t xml:space="preserve">VHT STA shall inform VHT AP through a successful frame exchange as described in Annex Q initiated by </w:t>
      </w:r>
      <w:r>
        <w:rPr>
          <w:rFonts w:ascii="TimesNewRomanPSMT" w:hAnsi="TimesNewRomanPSMT" w:cs="TimesNewRomanPSMT"/>
          <w:sz w:val="20"/>
        </w:rPr>
        <w:t xml:space="preserve">non-AP </w:t>
      </w:r>
      <w:r>
        <w:rPr>
          <w:sz w:val="20"/>
        </w:rPr>
        <w:t>VHT STA and appropriately acknowledged by VHT AP.</w:t>
      </w:r>
    </w:p>
    <w:p w:rsidR="00CE7C96" w:rsidRDefault="00CE7C96" w:rsidP="00CE7C96">
      <w:pPr>
        <w:autoSpaceDE w:val="0"/>
        <w:autoSpaceDN w:val="0"/>
        <w:adjustRightInd w:val="0"/>
        <w:jc w:val="both"/>
        <w:rPr>
          <w:sz w:val="20"/>
        </w:rPr>
      </w:pPr>
    </w:p>
    <w:p w:rsidR="00CE7C96" w:rsidRDefault="00CE7C96" w:rsidP="00CE7C96">
      <w:pPr>
        <w:autoSpaceDE w:val="0"/>
        <w:autoSpaceDN w:val="0"/>
        <w:adjustRightInd w:val="0"/>
        <w:rPr>
          <w:b/>
          <w:i/>
          <w:color w:val="FF0000"/>
          <w:sz w:val="20"/>
        </w:rPr>
      </w:pPr>
      <w:r w:rsidRPr="009D7929">
        <w:rPr>
          <w:b/>
          <w:i/>
          <w:color w:val="FF0000"/>
          <w:sz w:val="20"/>
        </w:rPr>
        <w:t xml:space="preserve">Editor’s note: </w:t>
      </w:r>
      <w:r>
        <w:rPr>
          <w:b/>
          <w:i/>
          <w:color w:val="FF0000"/>
          <w:sz w:val="20"/>
        </w:rPr>
        <w:t>Exact bit that is used by VHT STA to indicate the change in TXOP power management mode is TBD (a TBD bit either VHT control field or a reserved bit in HT control field can be used)</w:t>
      </w:r>
    </w:p>
    <w:p w:rsidR="00CE7C96" w:rsidRDefault="00CE7C96" w:rsidP="00CE7C96">
      <w:pPr>
        <w:autoSpaceDE w:val="0"/>
        <w:autoSpaceDN w:val="0"/>
        <w:adjustRightInd w:val="0"/>
        <w:jc w:val="both"/>
        <w:rPr>
          <w:sz w:val="20"/>
        </w:rPr>
      </w:pPr>
    </w:p>
    <w:p w:rsidR="00CE7C96" w:rsidRDefault="00CE7C96" w:rsidP="00CE7C96">
      <w:pPr>
        <w:autoSpaceDE w:val="0"/>
        <w:autoSpaceDN w:val="0"/>
        <w:adjustRightInd w:val="0"/>
        <w:jc w:val="both"/>
        <w:rPr>
          <w:sz w:val="20"/>
        </w:rPr>
      </w:pPr>
      <w:r>
        <w:rPr>
          <w:sz w:val="20"/>
        </w:rPr>
        <w:t xml:space="preserve">If the TXOP truncates, then VHT AP shall not transmit frames to </w:t>
      </w:r>
      <w:r>
        <w:rPr>
          <w:rFonts w:ascii="TimesNewRomanPSMT" w:hAnsi="TimesNewRomanPSMT" w:cs="TimesNewRomanPSMT"/>
          <w:sz w:val="20"/>
        </w:rPr>
        <w:t xml:space="preserve">non-AP </w:t>
      </w:r>
      <w:r>
        <w:rPr>
          <w:sz w:val="20"/>
        </w:rPr>
        <w:t xml:space="preserve">VHT STAs in Doze state for the duration of TXOP that was carried in NAV set sequence. </w:t>
      </w:r>
    </w:p>
    <w:p w:rsidR="00CE7C96" w:rsidRDefault="00CE7C96" w:rsidP="00CE7C96">
      <w:pPr>
        <w:autoSpaceDE w:val="0"/>
        <w:autoSpaceDN w:val="0"/>
        <w:adjustRightInd w:val="0"/>
        <w:rPr>
          <w:rFonts w:ascii="TimesNewRomanPSMT" w:hAnsi="TimesNewRomanPSMT" w:cs="TimesNewRomanPSMT"/>
          <w:b/>
          <w:i/>
          <w:sz w:val="20"/>
        </w:rPr>
      </w:pPr>
    </w:p>
    <w:p w:rsidR="00ED3766" w:rsidRDefault="00A23C63">
      <w:pPr>
        <w:rPr>
          <w:rFonts w:ascii="Arial" w:hAnsi="Arial"/>
          <w:b/>
          <w:vanish/>
          <w:sz w:val="28"/>
          <w:lang w:val="en-US"/>
        </w:rPr>
      </w:pPr>
      <w:r>
        <w:rPr>
          <w:b/>
          <w:i/>
          <w:lang w:val="en-US"/>
        </w:rPr>
        <w:t>Insert</w:t>
      </w:r>
      <w:r w:rsidRPr="00977AC0">
        <w:rPr>
          <w:b/>
          <w:i/>
          <w:lang w:val="en-US"/>
        </w:rPr>
        <w:t xml:space="preserve"> </w:t>
      </w:r>
      <w:r>
        <w:rPr>
          <w:b/>
          <w:i/>
          <w:lang w:val="en-US"/>
        </w:rPr>
        <w:t>the</w:t>
      </w:r>
      <w:r w:rsidR="007C2878">
        <w:rPr>
          <w:b/>
          <w:i/>
          <w:lang w:val="en-US"/>
        </w:rPr>
        <w:t xml:space="preserve"> new</w:t>
      </w:r>
      <w:r w:rsidR="00977AC0" w:rsidRPr="00977AC0">
        <w:rPr>
          <w:b/>
          <w:i/>
          <w:lang w:val="en-US"/>
        </w:rPr>
        <w:t xml:space="preserve"> </w:t>
      </w:r>
      <w:r w:rsidR="00CE7C96">
        <w:rPr>
          <w:b/>
          <w:i/>
          <w:lang w:val="en-US"/>
        </w:rPr>
        <w:t xml:space="preserve">section </w:t>
      </w:r>
      <w:r w:rsidR="007C2878">
        <w:rPr>
          <w:b/>
          <w:i/>
          <w:lang w:val="en-US"/>
        </w:rPr>
        <w:t>11.20</w:t>
      </w:r>
      <w:r>
        <w:rPr>
          <w:b/>
          <w:i/>
          <w:lang w:val="en-US"/>
        </w:rPr>
        <w:t xml:space="preserve"> below following section 11.19</w:t>
      </w:r>
      <w:r w:rsidR="00977AC0" w:rsidRPr="00977AC0">
        <w:rPr>
          <w:b/>
          <w:i/>
          <w:lang w:val="en-US"/>
        </w:rPr>
        <w:t>:</w:t>
      </w:r>
    </w:p>
    <w:p w:rsidR="0013699D" w:rsidRDefault="0013699D" w:rsidP="0015229F">
      <w:pPr>
        <w:rPr>
          <w:lang w:val="en-US"/>
        </w:rPr>
      </w:pPr>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18" w:name="_Toc273025674"/>
      <w:bookmarkStart w:id="919" w:name="_Toc273025933"/>
      <w:bookmarkStart w:id="920" w:name="_Toc273216079"/>
      <w:bookmarkStart w:id="921" w:name="_Toc273216296"/>
      <w:bookmarkStart w:id="922" w:name="_Toc273437930"/>
      <w:bookmarkStart w:id="923" w:name="_Toc273438136"/>
      <w:bookmarkStart w:id="924" w:name="_Toc273512103"/>
      <w:bookmarkStart w:id="925" w:name="_Toc275167685"/>
      <w:bookmarkStart w:id="926" w:name="_Toc275380766"/>
      <w:bookmarkStart w:id="927" w:name="_Toc275438079"/>
      <w:bookmarkStart w:id="928" w:name="_Toc275861936"/>
      <w:bookmarkStart w:id="929" w:name="_Toc276392801"/>
      <w:bookmarkStart w:id="930" w:name="_Toc276393040"/>
      <w:bookmarkStart w:id="931" w:name="_Toc276551584"/>
      <w:bookmarkStart w:id="932" w:name="_Toc276647089"/>
      <w:bookmarkStart w:id="933" w:name="_Toc276647917"/>
      <w:bookmarkStart w:id="934" w:name="_Toc276823681"/>
      <w:bookmarkStart w:id="935" w:name="_Toc276823890"/>
      <w:bookmarkStart w:id="936" w:name="_Toc276824079"/>
      <w:bookmarkStart w:id="937" w:name="_Toc276824266"/>
      <w:bookmarkStart w:id="938" w:name="_Toc276824453"/>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39" w:name="_Toc276551585"/>
      <w:bookmarkStart w:id="940" w:name="_Toc276647090"/>
      <w:bookmarkStart w:id="941" w:name="_Toc276647918"/>
      <w:bookmarkStart w:id="942" w:name="_Toc276823682"/>
      <w:bookmarkStart w:id="943" w:name="_Toc276823891"/>
      <w:bookmarkStart w:id="944" w:name="_Toc276824080"/>
      <w:bookmarkStart w:id="945" w:name="_Toc276824267"/>
      <w:bookmarkStart w:id="946" w:name="_Toc276824454"/>
      <w:bookmarkEnd w:id="939"/>
      <w:bookmarkEnd w:id="940"/>
      <w:bookmarkEnd w:id="941"/>
      <w:bookmarkEnd w:id="942"/>
      <w:bookmarkEnd w:id="943"/>
      <w:bookmarkEnd w:id="944"/>
      <w:bookmarkEnd w:id="945"/>
      <w:bookmarkEnd w:id="946"/>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47" w:name="_Toc276551586"/>
      <w:bookmarkStart w:id="948" w:name="_Toc276647091"/>
      <w:bookmarkStart w:id="949" w:name="_Toc276647919"/>
      <w:bookmarkStart w:id="950" w:name="_Toc276823683"/>
      <w:bookmarkStart w:id="951" w:name="_Toc276823892"/>
      <w:bookmarkStart w:id="952" w:name="_Toc276824081"/>
      <w:bookmarkStart w:id="953" w:name="_Toc276824268"/>
      <w:bookmarkStart w:id="954" w:name="_Toc276824455"/>
      <w:bookmarkEnd w:id="947"/>
      <w:bookmarkEnd w:id="948"/>
      <w:bookmarkEnd w:id="949"/>
      <w:bookmarkEnd w:id="950"/>
      <w:bookmarkEnd w:id="951"/>
      <w:bookmarkEnd w:id="952"/>
      <w:bookmarkEnd w:id="953"/>
      <w:bookmarkEnd w:id="954"/>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55" w:name="_Toc276551587"/>
      <w:bookmarkStart w:id="956" w:name="_Toc276647092"/>
      <w:bookmarkStart w:id="957" w:name="_Toc276647920"/>
      <w:bookmarkStart w:id="958" w:name="_Toc276823684"/>
      <w:bookmarkStart w:id="959" w:name="_Toc276823893"/>
      <w:bookmarkStart w:id="960" w:name="_Toc276824082"/>
      <w:bookmarkStart w:id="961" w:name="_Toc276824269"/>
      <w:bookmarkStart w:id="962" w:name="_Toc276824456"/>
      <w:bookmarkEnd w:id="955"/>
      <w:bookmarkEnd w:id="956"/>
      <w:bookmarkEnd w:id="957"/>
      <w:bookmarkEnd w:id="958"/>
      <w:bookmarkEnd w:id="959"/>
      <w:bookmarkEnd w:id="960"/>
      <w:bookmarkEnd w:id="961"/>
      <w:bookmarkEnd w:id="962"/>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63" w:name="_Toc276551588"/>
      <w:bookmarkStart w:id="964" w:name="_Toc276647093"/>
      <w:bookmarkStart w:id="965" w:name="_Toc276647921"/>
      <w:bookmarkStart w:id="966" w:name="_Toc276823685"/>
      <w:bookmarkStart w:id="967" w:name="_Toc276823894"/>
      <w:bookmarkStart w:id="968" w:name="_Toc276824083"/>
      <w:bookmarkStart w:id="969" w:name="_Toc276824270"/>
      <w:bookmarkStart w:id="970" w:name="_Toc276824457"/>
      <w:bookmarkEnd w:id="963"/>
      <w:bookmarkEnd w:id="964"/>
      <w:bookmarkEnd w:id="965"/>
      <w:bookmarkEnd w:id="966"/>
      <w:bookmarkEnd w:id="967"/>
      <w:bookmarkEnd w:id="968"/>
      <w:bookmarkEnd w:id="969"/>
      <w:bookmarkEnd w:id="970"/>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71" w:name="_Toc276551589"/>
      <w:bookmarkStart w:id="972" w:name="_Toc276647094"/>
      <w:bookmarkStart w:id="973" w:name="_Toc276647922"/>
      <w:bookmarkStart w:id="974" w:name="_Toc276823686"/>
      <w:bookmarkStart w:id="975" w:name="_Toc276823895"/>
      <w:bookmarkStart w:id="976" w:name="_Toc276824084"/>
      <w:bookmarkStart w:id="977" w:name="_Toc276824271"/>
      <w:bookmarkStart w:id="978" w:name="_Toc276824458"/>
      <w:bookmarkEnd w:id="971"/>
      <w:bookmarkEnd w:id="972"/>
      <w:bookmarkEnd w:id="973"/>
      <w:bookmarkEnd w:id="974"/>
      <w:bookmarkEnd w:id="975"/>
      <w:bookmarkEnd w:id="976"/>
      <w:bookmarkEnd w:id="977"/>
      <w:bookmarkEnd w:id="97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79" w:name="_Toc276551590"/>
      <w:bookmarkStart w:id="980" w:name="_Toc276647095"/>
      <w:bookmarkStart w:id="981" w:name="_Toc276647923"/>
      <w:bookmarkStart w:id="982" w:name="_Toc276823687"/>
      <w:bookmarkStart w:id="983" w:name="_Toc276823896"/>
      <w:bookmarkStart w:id="984" w:name="_Toc276824085"/>
      <w:bookmarkStart w:id="985" w:name="_Toc276824272"/>
      <w:bookmarkStart w:id="986" w:name="_Toc276824459"/>
      <w:bookmarkEnd w:id="979"/>
      <w:bookmarkEnd w:id="980"/>
      <w:bookmarkEnd w:id="981"/>
      <w:bookmarkEnd w:id="982"/>
      <w:bookmarkEnd w:id="983"/>
      <w:bookmarkEnd w:id="984"/>
      <w:bookmarkEnd w:id="985"/>
      <w:bookmarkEnd w:id="986"/>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87" w:name="_Toc276551591"/>
      <w:bookmarkStart w:id="988" w:name="_Toc276647096"/>
      <w:bookmarkStart w:id="989" w:name="_Toc276647924"/>
      <w:bookmarkStart w:id="990" w:name="_Toc276823688"/>
      <w:bookmarkStart w:id="991" w:name="_Toc276823897"/>
      <w:bookmarkStart w:id="992" w:name="_Toc276824086"/>
      <w:bookmarkStart w:id="993" w:name="_Toc276824273"/>
      <w:bookmarkStart w:id="994" w:name="_Toc276824460"/>
      <w:bookmarkEnd w:id="987"/>
      <w:bookmarkEnd w:id="988"/>
      <w:bookmarkEnd w:id="989"/>
      <w:bookmarkEnd w:id="990"/>
      <w:bookmarkEnd w:id="991"/>
      <w:bookmarkEnd w:id="992"/>
      <w:bookmarkEnd w:id="993"/>
      <w:bookmarkEnd w:id="994"/>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995" w:name="_Toc276551592"/>
      <w:bookmarkStart w:id="996" w:name="_Toc276647097"/>
      <w:bookmarkStart w:id="997" w:name="_Toc276647925"/>
      <w:bookmarkStart w:id="998" w:name="_Toc276823689"/>
      <w:bookmarkStart w:id="999" w:name="_Toc276823898"/>
      <w:bookmarkStart w:id="1000" w:name="_Toc276824087"/>
      <w:bookmarkStart w:id="1001" w:name="_Toc276824274"/>
      <w:bookmarkStart w:id="1002" w:name="_Toc276824461"/>
      <w:bookmarkEnd w:id="995"/>
      <w:bookmarkEnd w:id="996"/>
      <w:bookmarkEnd w:id="997"/>
      <w:bookmarkEnd w:id="998"/>
      <w:bookmarkEnd w:id="999"/>
      <w:bookmarkEnd w:id="1000"/>
      <w:bookmarkEnd w:id="1001"/>
      <w:bookmarkEnd w:id="1002"/>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03" w:name="_Toc276551593"/>
      <w:bookmarkStart w:id="1004" w:name="_Toc276647098"/>
      <w:bookmarkStart w:id="1005" w:name="_Toc276647926"/>
      <w:bookmarkStart w:id="1006" w:name="_Toc276823690"/>
      <w:bookmarkStart w:id="1007" w:name="_Toc276823899"/>
      <w:bookmarkStart w:id="1008" w:name="_Toc276824088"/>
      <w:bookmarkStart w:id="1009" w:name="_Toc276824275"/>
      <w:bookmarkStart w:id="1010" w:name="_Toc276824462"/>
      <w:bookmarkEnd w:id="1003"/>
      <w:bookmarkEnd w:id="1004"/>
      <w:bookmarkEnd w:id="1005"/>
      <w:bookmarkEnd w:id="1006"/>
      <w:bookmarkEnd w:id="1007"/>
      <w:bookmarkEnd w:id="1008"/>
      <w:bookmarkEnd w:id="1009"/>
      <w:bookmarkEnd w:id="1010"/>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11" w:name="_Toc276551594"/>
      <w:bookmarkStart w:id="1012" w:name="_Toc276647099"/>
      <w:bookmarkStart w:id="1013" w:name="_Toc276647927"/>
      <w:bookmarkStart w:id="1014" w:name="_Toc276823691"/>
      <w:bookmarkStart w:id="1015" w:name="_Toc276823900"/>
      <w:bookmarkStart w:id="1016" w:name="_Toc276824089"/>
      <w:bookmarkStart w:id="1017" w:name="_Toc276824276"/>
      <w:bookmarkStart w:id="1018" w:name="_Toc276824463"/>
      <w:bookmarkEnd w:id="1011"/>
      <w:bookmarkEnd w:id="1012"/>
      <w:bookmarkEnd w:id="1013"/>
      <w:bookmarkEnd w:id="1014"/>
      <w:bookmarkEnd w:id="1015"/>
      <w:bookmarkEnd w:id="1016"/>
      <w:bookmarkEnd w:id="1017"/>
      <w:bookmarkEnd w:id="101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19" w:name="_Toc276551595"/>
      <w:bookmarkStart w:id="1020" w:name="_Toc276647100"/>
      <w:bookmarkStart w:id="1021" w:name="_Toc276647928"/>
      <w:bookmarkStart w:id="1022" w:name="_Toc276823692"/>
      <w:bookmarkStart w:id="1023" w:name="_Toc276823901"/>
      <w:bookmarkStart w:id="1024" w:name="_Toc276824090"/>
      <w:bookmarkStart w:id="1025" w:name="_Toc276824277"/>
      <w:bookmarkStart w:id="1026" w:name="_Toc276824464"/>
      <w:bookmarkEnd w:id="1019"/>
      <w:bookmarkEnd w:id="1020"/>
      <w:bookmarkEnd w:id="1021"/>
      <w:bookmarkEnd w:id="1022"/>
      <w:bookmarkEnd w:id="1023"/>
      <w:bookmarkEnd w:id="1024"/>
      <w:bookmarkEnd w:id="1025"/>
      <w:bookmarkEnd w:id="1026"/>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27" w:name="_Toc276551596"/>
      <w:bookmarkStart w:id="1028" w:name="_Toc276647101"/>
      <w:bookmarkStart w:id="1029" w:name="_Toc276647929"/>
      <w:bookmarkStart w:id="1030" w:name="_Toc276823693"/>
      <w:bookmarkStart w:id="1031" w:name="_Toc276823902"/>
      <w:bookmarkStart w:id="1032" w:name="_Toc276824091"/>
      <w:bookmarkStart w:id="1033" w:name="_Toc276824278"/>
      <w:bookmarkStart w:id="1034" w:name="_Toc276824465"/>
      <w:bookmarkEnd w:id="1027"/>
      <w:bookmarkEnd w:id="1028"/>
      <w:bookmarkEnd w:id="1029"/>
      <w:bookmarkEnd w:id="1030"/>
      <w:bookmarkEnd w:id="1031"/>
      <w:bookmarkEnd w:id="1032"/>
      <w:bookmarkEnd w:id="1033"/>
      <w:bookmarkEnd w:id="1034"/>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35" w:name="_Toc276551597"/>
      <w:bookmarkStart w:id="1036" w:name="_Toc276647102"/>
      <w:bookmarkStart w:id="1037" w:name="_Toc276647930"/>
      <w:bookmarkStart w:id="1038" w:name="_Toc276823694"/>
      <w:bookmarkStart w:id="1039" w:name="_Toc276823903"/>
      <w:bookmarkStart w:id="1040" w:name="_Toc276824092"/>
      <w:bookmarkStart w:id="1041" w:name="_Toc276824279"/>
      <w:bookmarkStart w:id="1042" w:name="_Toc276824466"/>
      <w:bookmarkEnd w:id="1035"/>
      <w:bookmarkEnd w:id="1036"/>
      <w:bookmarkEnd w:id="1037"/>
      <w:bookmarkEnd w:id="1038"/>
      <w:bookmarkEnd w:id="1039"/>
      <w:bookmarkEnd w:id="1040"/>
      <w:bookmarkEnd w:id="1041"/>
      <w:bookmarkEnd w:id="1042"/>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43" w:name="_Toc276551598"/>
      <w:bookmarkStart w:id="1044" w:name="_Toc276647103"/>
      <w:bookmarkStart w:id="1045" w:name="_Toc276647931"/>
      <w:bookmarkStart w:id="1046" w:name="_Toc276823695"/>
      <w:bookmarkStart w:id="1047" w:name="_Toc276823904"/>
      <w:bookmarkStart w:id="1048" w:name="_Toc276824093"/>
      <w:bookmarkStart w:id="1049" w:name="_Toc276824280"/>
      <w:bookmarkStart w:id="1050" w:name="_Toc276824467"/>
      <w:bookmarkEnd w:id="1043"/>
      <w:bookmarkEnd w:id="1044"/>
      <w:bookmarkEnd w:id="1045"/>
      <w:bookmarkEnd w:id="1046"/>
      <w:bookmarkEnd w:id="1047"/>
      <w:bookmarkEnd w:id="1048"/>
      <w:bookmarkEnd w:id="1049"/>
      <w:bookmarkEnd w:id="1050"/>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51" w:name="_Toc276551599"/>
      <w:bookmarkStart w:id="1052" w:name="_Toc276647104"/>
      <w:bookmarkStart w:id="1053" w:name="_Toc276647932"/>
      <w:bookmarkStart w:id="1054" w:name="_Toc276823696"/>
      <w:bookmarkStart w:id="1055" w:name="_Toc276823905"/>
      <w:bookmarkStart w:id="1056" w:name="_Toc276824094"/>
      <w:bookmarkStart w:id="1057" w:name="_Toc276824281"/>
      <w:bookmarkStart w:id="1058" w:name="_Toc276824468"/>
      <w:bookmarkEnd w:id="1051"/>
      <w:bookmarkEnd w:id="1052"/>
      <w:bookmarkEnd w:id="1053"/>
      <w:bookmarkEnd w:id="1054"/>
      <w:bookmarkEnd w:id="1055"/>
      <w:bookmarkEnd w:id="1056"/>
      <w:bookmarkEnd w:id="1057"/>
      <w:bookmarkEnd w:id="1058"/>
    </w:p>
    <w:p w:rsidR="00CE7C96" w:rsidRPr="00CE7C96" w:rsidRDefault="00CE7C96" w:rsidP="00CE7C96">
      <w:pPr>
        <w:pStyle w:val="ListParagraph"/>
        <w:keepNext/>
        <w:keepLines/>
        <w:numPr>
          <w:ilvl w:val="1"/>
          <w:numId w:val="25"/>
        </w:numPr>
        <w:spacing w:before="280"/>
        <w:outlineLvl w:val="1"/>
        <w:rPr>
          <w:rFonts w:ascii="Arial" w:hAnsi="Arial"/>
          <w:b/>
          <w:vanish/>
          <w:sz w:val="28"/>
          <w:lang w:val="en-US"/>
        </w:rPr>
      </w:pPr>
      <w:bookmarkStart w:id="1059" w:name="_Toc276551600"/>
      <w:bookmarkStart w:id="1060" w:name="_Toc276647105"/>
      <w:bookmarkStart w:id="1061" w:name="_Toc276647933"/>
      <w:bookmarkStart w:id="1062" w:name="_Toc276823697"/>
      <w:bookmarkStart w:id="1063" w:name="_Toc276823906"/>
      <w:bookmarkStart w:id="1064" w:name="_Toc276824095"/>
      <w:bookmarkStart w:id="1065" w:name="_Toc276824282"/>
      <w:bookmarkStart w:id="1066" w:name="_Toc276824469"/>
      <w:bookmarkEnd w:id="1059"/>
      <w:bookmarkEnd w:id="1060"/>
      <w:bookmarkEnd w:id="1061"/>
      <w:bookmarkEnd w:id="1062"/>
      <w:bookmarkEnd w:id="1063"/>
      <w:bookmarkEnd w:id="1064"/>
      <w:bookmarkEnd w:id="1065"/>
      <w:bookmarkEnd w:id="1066"/>
    </w:p>
    <w:p w:rsidR="002B7FE7" w:rsidRDefault="003A508C">
      <w:pPr>
        <w:pStyle w:val="Heading2"/>
        <w:rPr>
          <w:lang w:val="en-US"/>
        </w:rPr>
      </w:pPr>
      <w:bookmarkStart w:id="1067" w:name="_Toc276824470"/>
      <w:r>
        <w:rPr>
          <w:lang w:val="en-US"/>
        </w:rPr>
        <w:t>VHT BSS operation</w:t>
      </w:r>
      <w:bookmarkEnd w:id="1067"/>
    </w:p>
    <w:p w:rsidR="003A508C" w:rsidRDefault="003A508C" w:rsidP="003A508C">
      <w:pPr>
        <w:pStyle w:val="Heading3"/>
        <w:rPr>
          <w:lang w:val="en-US"/>
        </w:rPr>
      </w:pPr>
      <w:bookmarkStart w:id="1068" w:name="_Toc276824471"/>
      <w:r>
        <w:rPr>
          <w:lang w:val="en-US"/>
        </w:rPr>
        <w:t>AID assignment by VHT AP</w:t>
      </w:r>
      <w:bookmarkEnd w:id="1068"/>
    </w:p>
    <w:p w:rsidR="003A508C" w:rsidRDefault="003A508C" w:rsidP="003A508C">
      <w:pPr>
        <w:rPr>
          <w:lang w:val="en-US"/>
        </w:rPr>
      </w:pPr>
      <w:r>
        <w:rPr>
          <w:lang w:val="en-US"/>
        </w:rPr>
        <w:t xml:space="preserve">The PHY header of a unicast SU VHT format packet may contain the low order 9 bits of the AID assigned to STA addressed in MPDUs carried in the frame body. A VHT AP should assign AID values in manner which optimizes the power saving opportunities for STAs in the BSS and </w:t>
      </w:r>
      <w:r w:rsidR="001521A0">
        <w:rPr>
          <w:lang w:val="en-US"/>
        </w:rPr>
        <w:t xml:space="preserve">different </w:t>
      </w:r>
      <w:r>
        <w:rPr>
          <w:lang w:val="en-US"/>
        </w:rPr>
        <w:t>BSSs.</w:t>
      </w:r>
    </w:p>
    <w:p w:rsidR="003A508C" w:rsidRDefault="003A508C" w:rsidP="003A508C">
      <w:pPr>
        <w:rPr>
          <w:lang w:val="en-US"/>
        </w:rPr>
      </w:pPr>
    </w:p>
    <w:p w:rsidR="003A508C" w:rsidRDefault="003A508C" w:rsidP="003A508C">
      <w:pPr>
        <w:rPr>
          <w:lang w:val="en-US"/>
        </w:rPr>
      </w:pPr>
      <w:r>
        <w:rPr>
          <w:lang w:val="en-US"/>
        </w:rPr>
        <w:t xml:space="preserve">A VHT AP should choose AID values that reduce the probability of overlap of AID numbers assigned in </w:t>
      </w:r>
      <w:r w:rsidR="001521A0">
        <w:rPr>
          <w:lang w:val="en-US"/>
        </w:rPr>
        <w:t>different</w:t>
      </w:r>
      <w:r w:rsidR="007A54F0">
        <w:rPr>
          <w:lang w:val="en-US"/>
        </w:rPr>
        <w:t xml:space="preserve"> </w:t>
      </w:r>
      <w:r>
        <w:rPr>
          <w:lang w:val="en-US"/>
        </w:rPr>
        <w:t>BSSs.</w:t>
      </w:r>
    </w:p>
    <w:p w:rsidR="003A508C" w:rsidRDefault="003A508C" w:rsidP="003A508C">
      <w:pPr>
        <w:rPr>
          <w:lang w:val="en-US"/>
        </w:rPr>
      </w:pPr>
    </w:p>
    <w:p w:rsidR="003A508C" w:rsidRDefault="003A508C" w:rsidP="003A508C">
      <w:pPr>
        <w:rPr>
          <w:lang w:val="en-US"/>
        </w:rPr>
      </w:pPr>
      <w:r>
        <w:rPr>
          <w:lang w:val="en-US"/>
        </w:rPr>
        <w:t xml:space="preserve">A VHT AP should </w:t>
      </w:r>
      <w:r w:rsidR="0084664F">
        <w:rPr>
          <w:lang w:val="en-US"/>
        </w:rPr>
        <w:t>not assign</w:t>
      </w:r>
      <w:r>
        <w:rPr>
          <w:lang w:val="en-US"/>
        </w:rPr>
        <w:t xml:space="preserve"> AID </w:t>
      </w:r>
      <w:r w:rsidR="0084664F">
        <w:rPr>
          <w:lang w:val="en-US"/>
        </w:rPr>
        <w:t xml:space="preserve">values </w:t>
      </w:r>
      <w:r>
        <w:rPr>
          <w:lang w:val="en-US"/>
        </w:rPr>
        <w:t xml:space="preserve">where the low order </w:t>
      </w:r>
      <w:r w:rsidR="001521A0">
        <w:rPr>
          <w:lang w:val="en-US"/>
        </w:rPr>
        <w:t xml:space="preserve">9 </w:t>
      </w:r>
      <w:r>
        <w:rPr>
          <w:lang w:val="en-US"/>
        </w:rPr>
        <w:t>bits are all zeros.</w:t>
      </w:r>
    </w:p>
    <w:p w:rsidR="003A508C" w:rsidRDefault="003A508C" w:rsidP="003A508C">
      <w:pPr>
        <w:rPr>
          <w:lang w:val="en-US"/>
        </w:rPr>
      </w:pPr>
    </w:p>
    <w:p w:rsidR="0084664F" w:rsidRPr="0084664F" w:rsidRDefault="0084664F" w:rsidP="003A508C">
      <w:pPr>
        <w:rPr>
          <w:lang w:val="en-US"/>
        </w:rPr>
      </w:pPr>
      <w:r w:rsidRPr="0084664F">
        <w:rPr>
          <w:lang w:val="en-US"/>
        </w:rPr>
        <w:t>A VHT STA shall set t</w:t>
      </w:r>
      <w:r>
        <w:rPr>
          <w:lang w:val="en-US"/>
        </w:rPr>
        <w:t>he Partial AID field in VHT-SIG-</w:t>
      </w:r>
      <w:r w:rsidRPr="0084664F">
        <w:rPr>
          <w:lang w:val="en-US"/>
        </w:rPr>
        <w:t>A to a special value(s) (TBD) for STA-to-AP packets.</w:t>
      </w:r>
    </w:p>
    <w:p w:rsidR="00ED3766" w:rsidRDefault="003A508C">
      <w:pPr>
        <w:pStyle w:val="Heading3"/>
        <w:rPr>
          <w:lang w:val="en-US"/>
        </w:rPr>
      </w:pPr>
      <w:bookmarkStart w:id="1069" w:name="_Toc276824472"/>
      <w:r>
        <w:rPr>
          <w:lang w:val="en-US"/>
        </w:rPr>
        <w:t>Rules for operation in a VHT BSS</w:t>
      </w:r>
      <w:bookmarkEnd w:id="1069"/>
    </w:p>
    <w:p w:rsidR="00ED3766" w:rsidRDefault="00A8631F">
      <w:pPr>
        <w:pStyle w:val="Heading3"/>
        <w:rPr>
          <w:lang w:val="en-US"/>
        </w:rPr>
      </w:pPr>
      <w:bookmarkStart w:id="1070" w:name="_Toc276824473"/>
      <w:r>
        <w:rPr>
          <w:lang w:val="en-US"/>
        </w:rPr>
        <w:t>Basic VHT BSS functionality</w:t>
      </w:r>
      <w:bookmarkEnd w:id="1070"/>
    </w:p>
    <w:p w:rsidR="000F000B" w:rsidRDefault="000F000B" w:rsidP="000F000B">
      <w:pPr>
        <w:rPr>
          <w:lang w:val="en-US" w:eastAsia="ko-KR"/>
        </w:rPr>
      </w:pPr>
      <w:r>
        <w:rPr>
          <w:rFonts w:hint="eastAsia"/>
          <w:lang w:val="en-US" w:eastAsia="ko-KR"/>
        </w:rPr>
        <w:t xml:space="preserve">A VHT STA which is </w:t>
      </w:r>
      <w:r w:rsidR="00737508">
        <w:rPr>
          <w:lang w:val="en-US" w:eastAsia="ko-KR"/>
        </w:rPr>
        <w:t>a member</w:t>
      </w:r>
      <w:r w:rsidR="00737508">
        <w:rPr>
          <w:rFonts w:hint="eastAsia"/>
          <w:lang w:val="en-US" w:eastAsia="ko-KR"/>
        </w:rPr>
        <w:t xml:space="preserve"> </w:t>
      </w:r>
      <w:r>
        <w:rPr>
          <w:rFonts w:hint="eastAsia"/>
          <w:lang w:val="en-US" w:eastAsia="ko-KR"/>
        </w:rPr>
        <w:t xml:space="preserve">of a VHT BSS shall not transmit a 20 MHz VHT PPDU which does not use the primary </w:t>
      </w:r>
      <w:r w:rsidR="009D0EAD">
        <w:rPr>
          <w:lang w:val="en-US" w:eastAsia="ko-KR"/>
        </w:rPr>
        <w:t xml:space="preserve">20 MHz </w:t>
      </w:r>
      <w:r>
        <w:rPr>
          <w:rFonts w:hint="eastAsia"/>
          <w:lang w:val="en-US" w:eastAsia="ko-KR"/>
        </w:rPr>
        <w:t>channel of the BSS. A VHT STA shall not transmit a 20 MHz VHT PPDU using a 20 MHz channel which cannot be used to setup a VHT 20 MHz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 xml:space="preserve">A VHT STA which is </w:t>
      </w:r>
      <w:r w:rsidR="00737508">
        <w:rPr>
          <w:lang w:val="en-US" w:eastAsia="ko-KR"/>
        </w:rPr>
        <w:t>a member</w:t>
      </w:r>
      <w:r w:rsidR="00737508">
        <w:rPr>
          <w:rFonts w:hint="eastAsia"/>
          <w:lang w:val="en-US" w:eastAsia="ko-KR"/>
        </w:rPr>
        <w:t xml:space="preserve"> </w:t>
      </w:r>
      <w:r>
        <w:rPr>
          <w:rFonts w:hint="eastAsia"/>
          <w:lang w:val="en-US" w:eastAsia="ko-KR"/>
        </w:rPr>
        <w:t xml:space="preserve">of a VHT </w:t>
      </w:r>
      <w:r w:rsidR="00A840A1">
        <w:rPr>
          <w:lang w:val="en-US" w:eastAsia="ko-KR"/>
        </w:rPr>
        <w:t xml:space="preserve">40 MHz, 80 MHz, 160 MHz or 80+80 MHz </w:t>
      </w:r>
      <w:r>
        <w:rPr>
          <w:rFonts w:hint="eastAsia"/>
          <w:lang w:val="en-US" w:eastAsia="ko-KR"/>
        </w:rPr>
        <w:t>BSS shall not transmit a 40 MHz PPDU which does not use the primary 20 MHz channel of the BSS. A VHT STA shall not transmit a 40 MHz VHT PPDU using a 40 MHz channel which cannot be used to setup a VHT 40 MHz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 xml:space="preserve">A VHT STA which is part of a </w:t>
      </w:r>
      <w:r w:rsidR="00A840A1">
        <w:rPr>
          <w:rFonts w:hint="eastAsia"/>
          <w:lang w:val="en-US" w:eastAsia="ko-KR"/>
        </w:rPr>
        <w:t>VHT 80 MHz</w:t>
      </w:r>
      <w:r w:rsidR="00A840A1">
        <w:rPr>
          <w:lang w:val="en-US" w:eastAsia="ko-KR"/>
        </w:rPr>
        <w:t xml:space="preserve">, </w:t>
      </w:r>
      <w:r>
        <w:rPr>
          <w:rFonts w:hint="eastAsia"/>
          <w:lang w:val="en-US" w:eastAsia="ko-KR"/>
        </w:rPr>
        <w:t>160 MHz</w:t>
      </w:r>
      <w:r w:rsidR="00A840A1">
        <w:rPr>
          <w:lang w:val="en-US" w:eastAsia="ko-KR"/>
        </w:rPr>
        <w:t xml:space="preserve"> or </w:t>
      </w:r>
      <w:r>
        <w:rPr>
          <w:rFonts w:hint="eastAsia"/>
          <w:lang w:val="en-US" w:eastAsia="ko-KR"/>
        </w:rPr>
        <w:t xml:space="preserve">80+80 MHz BSS shall not transmit a 80 MHz PPDU which does not use the primary </w:t>
      </w:r>
      <w:r w:rsidR="009D0EAD">
        <w:rPr>
          <w:lang w:val="en-US" w:eastAsia="ko-KR"/>
        </w:rPr>
        <w:t xml:space="preserve">20 MHz </w:t>
      </w:r>
      <w:r>
        <w:rPr>
          <w:rFonts w:hint="eastAsia"/>
          <w:lang w:val="en-US" w:eastAsia="ko-KR"/>
        </w:rPr>
        <w:t>channel of the BSS. A VHT STA shall not transmit an 80 MHz VHT PPDU using an 80 MHz channel which cannot be used to setup a VHT 80 MHz BSS.</w:t>
      </w:r>
    </w:p>
    <w:p w:rsidR="000F000B" w:rsidRDefault="000F000B" w:rsidP="000F000B">
      <w:pPr>
        <w:rPr>
          <w:lang w:val="en-US" w:eastAsia="ko-KR"/>
        </w:rPr>
      </w:pPr>
    </w:p>
    <w:p w:rsidR="000F000B" w:rsidRDefault="000F000B" w:rsidP="000F000B">
      <w:pPr>
        <w:rPr>
          <w:lang w:val="en-US" w:eastAsia="ko-KR"/>
        </w:rPr>
      </w:pPr>
      <w:r>
        <w:rPr>
          <w:rFonts w:hint="eastAsia"/>
          <w:lang w:val="en-US" w:eastAsia="ko-KR"/>
        </w:rPr>
        <w:t>A VHT STA shall not transmit a 160 MHz VHT PPDU using a 160 MHz channel which cannot be used to setup a VHT 160 MHz BSS.</w:t>
      </w:r>
    </w:p>
    <w:p w:rsidR="000F000B" w:rsidRDefault="000F000B" w:rsidP="000F000B">
      <w:pPr>
        <w:rPr>
          <w:lang w:val="en-US" w:eastAsia="ko-KR"/>
        </w:rPr>
      </w:pPr>
    </w:p>
    <w:p w:rsidR="000F000B" w:rsidRDefault="000F000B" w:rsidP="00A8631F">
      <w:pPr>
        <w:rPr>
          <w:lang w:val="en-US" w:eastAsia="ko-KR"/>
        </w:rPr>
      </w:pPr>
      <w:r>
        <w:rPr>
          <w:rFonts w:hint="eastAsia"/>
          <w:lang w:val="en-US" w:eastAsia="ko-KR"/>
        </w:rPr>
        <w:t xml:space="preserve">A VHT STA shall not transmit a 80+80 MHz VHT PPDU using two nonadjacent 80 MHz channels </w:t>
      </w:r>
      <w:r w:rsidR="00385559">
        <w:rPr>
          <w:lang w:val="en-US" w:eastAsia="ko-KR"/>
        </w:rPr>
        <w:t xml:space="preserve">if either channel </w:t>
      </w:r>
      <w:r>
        <w:rPr>
          <w:rFonts w:hint="eastAsia"/>
          <w:lang w:val="en-US" w:eastAsia="ko-KR"/>
        </w:rPr>
        <w:t>cannot be used to setup a VHT 80 MHz BSS.</w:t>
      </w:r>
    </w:p>
    <w:p w:rsidR="00962476" w:rsidRDefault="00962476" w:rsidP="00A8631F">
      <w:pPr>
        <w:rPr>
          <w:lang w:val="en-US" w:eastAsia="ko-KR"/>
        </w:rPr>
      </w:pPr>
    </w:p>
    <w:p w:rsidR="00962476" w:rsidRDefault="00962476" w:rsidP="00A8631F">
      <w:pPr>
        <w:rPr>
          <w:lang w:val="en-US" w:eastAsia="ko-KR"/>
        </w:rPr>
      </w:pPr>
      <w:r w:rsidRPr="00962476">
        <w:rPr>
          <w:lang w:val="en-US" w:eastAsia="ko-KR"/>
        </w:rPr>
        <w:t xml:space="preserve">The Notify Operating Mode Action frame may be used by a VHT STA to notify another </w:t>
      </w:r>
      <w:r>
        <w:rPr>
          <w:lang w:val="en-US" w:eastAsia="ko-KR"/>
        </w:rPr>
        <w:t xml:space="preserve">VHT </w:t>
      </w:r>
      <w:r w:rsidRPr="00962476">
        <w:rPr>
          <w:lang w:val="en-US" w:eastAsia="ko-KR"/>
        </w:rPr>
        <w:t xml:space="preserve">STA that </w:t>
      </w:r>
      <w:r>
        <w:rPr>
          <w:lang w:val="en-US" w:eastAsia="ko-KR"/>
        </w:rPr>
        <w:t>it is capable of</w:t>
      </w:r>
      <w:r w:rsidRPr="00962476">
        <w:rPr>
          <w:lang w:val="en-US" w:eastAsia="ko-KR"/>
        </w:rPr>
        <w:t xml:space="preserve"> receiv</w:t>
      </w:r>
      <w:r>
        <w:rPr>
          <w:lang w:val="en-US" w:eastAsia="ko-KR"/>
        </w:rPr>
        <w:t>ing</w:t>
      </w:r>
      <w:r w:rsidRPr="00962476">
        <w:rPr>
          <w:lang w:val="en-US" w:eastAsia="ko-KR"/>
        </w:rPr>
        <w:t xml:space="preserve"> frames </w:t>
      </w:r>
      <w:r>
        <w:rPr>
          <w:lang w:val="en-US" w:eastAsia="ko-KR"/>
        </w:rPr>
        <w:t>with a bandwidth up to and including the indicated Channel Width and with a Nss up to and including the indicated Rx Nss</w:t>
      </w:r>
      <w:r w:rsidRPr="00962476">
        <w:rPr>
          <w:lang w:val="en-US" w:eastAsia="ko-KR"/>
        </w:rPr>
        <w:t>.</w:t>
      </w:r>
    </w:p>
    <w:p w:rsidR="00ED3766" w:rsidRDefault="00A8631F">
      <w:pPr>
        <w:pStyle w:val="Heading3"/>
        <w:rPr>
          <w:lang w:val="en-US"/>
        </w:rPr>
      </w:pPr>
      <w:bookmarkStart w:id="1071" w:name="_Toc276824474"/>
      <w:r>
        <w:rPr>
          <w:lang w:val="en-US"/>
        </w:rPr>
        <w:t>STA CCA sensing in a VHT BSS</w:t>
      </w:r>
      <w:bookmarkEnd w:id="1071"/>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 STA may transmit a 20 MHz mask PPDU in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following the rules in 9.19.2 (HCF contention-based channel access (EDCA)).</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A STA transmitting a 40 MHz mask PPDU that begins a TXOP using EDCA as described in 9.19.2.3</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(Obtaining an EDCA TXOP) or that is using a PIFS as permitted in 9.</w:t>
      </w:r>
      <w:r w:rsidR="00A25AE9">
        <w:rPr>
          <w:rFonts w:ascii="TimesNewRoman" w:hAnsi="TimesNewRoman" w:cs="TimesNewRoman"/>
          <w:szCs w:val="22"/>
          <w:lang w:val="en-US"/>
        </w:rPr>
        <w:t>2</w:t>
      </w:r>
      <w:r w:rsidRPr="00977AC0">
        <w:rPr>
          <w:rFonts w:ascii="TimesNewRoman" w:hAnsi="TimesNewRoman" w:cs="TimesNewRoman"/>
          <w:szCs w:val="22"/>
          <w:lang w:val="en-US"/>
        </w:rPr>
        <w:t>.</w:t>
      </w:r>
      <w:r w:rsidR="00A25AE9">
        <w:rPr>
          <w:rFonts w:ascii="TimesNewRoman" w:hAnsi="TimesNewRoman" w:cs="TimesNewRoman"/>
          <w:szCs w:val="22"/>
          <w:lang w:val="en-US"/>
        </w:rPr>
        <w:t>0b</w:t>
      </w:r>
      <w:r w:rsidRPr="00977AC0">
        <w:rPr>
          <w:rFonts w:ascii="TimesNewRoman" w:hAnsi="TimesNewRoman" w:cs="TimesNewRoman"/>
          <w:szCs w:val="22"/>
          <w:lang w:val="en-US"/>
        </w:rPr>
        <w:t xml:space="preserve">.4.4 (PIFS) shall sense CCA on both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and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before the 40 MHz mask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A STA transmitting an 80 MHz mask PPDU that begins a TXOP using EDCA as described in 9.19.2.3</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lastRenderedPageBreak/>
        <w:t xml:space="preserve">(Obtaining an EDCA TXOP) or that is using </w:t>
      </w:r>
      <w:r w:rsidR="00A8631F">
        <w:rPr>
          <w:rFonts w:ascii="TimesNewRoman" w:hAnsi="TimesNewRoman" w:cs="TimesNewRoman"/>
          <w:szCs w:val="22"/>
          <w:lang w:val="en-US"/>
        </w:rPr>
        <w:t xml:space="preserve">a </w:t>
      </w:r>
      <w:r w:rsidRPr="00977AC0">
        <w:rPr>
          <w:rFonts w:ascii="TimesNewRoman" w:hAnsi="TimesNewRoman" w:cs="TimesNewRoman"/>
          <w:szCs w:val="22"/>
          <w:lang w:val="en-US"/>
        </w:rPr>
        <w:t xml:space="preserve">PIFS as permitted in </w:t>
      </w:r>
      <w:r w:rsidR="00A25AE9" w:rsidRPr="00977AC0">
        <w:rPr>
          <w:rFonts w:ascii="TimesNewRoman" w:hAnsi="TimesNewRoman" w:cs="TimesNewRoman"/>
          <w:szCs w:val="22"/>
          <w:lang w:val="en-US"/>
        </w:rPr>
        <w:t>9.</w:t>
      </w:r>
      <w:r w:rsidR="00A25AE9">
        <w:rPr>
          <w:rFonts w:ascii="TimesNewRoman" w:hAnsi="TimesNewRoman" w:cs="TimesNewRoman"/>
          <w:szCs w:val="22"/>
          <w:lang w:val="en-US"/>
        </w:rPr>
        <w:t>2</w:t>
      </w:r>
      <w:r w:rsidR="00A25AE9" w:rsidRPr="00977AC0">
        <w:rPr>
          <w:rFonts w:ascii="TimesNewRoman" w:hAnsi="TimesNewRoman" w:cs="TimesNewRoman"/>
          <w:szCs w:val="22"/>
          <w:lang w:val="en-US"/>
        </w:rPr>
        <w:t>.</w:t>
      </w:r>
      <w:r w:rsidR="00A25AE9">
        <w:rPr>
          <w:rFonts w:ascii="TimesNewRoman" w:hAnsi="TimesNewRoman" w:cs="TimesNewRoman"/>
          <w:szCs w:val="22"/>
          <w:lang w:val="en-US"/>
        </w:rPr>
        <w:t>0b</w:t>
      </w:r>
      <w:r w:rsidR="00A25AE9" w:rsidRPr="00977AC0">
        <w:rPr>
          <w:rFonts w:ascii="TimesNewRoman" w:hAnsi="TimesNewRoman" w:cs="TimesNewRoman"/>
          <w:szCs w:val="22"/>
          <w:lang w:val="en-US"/>
        </w:rPr>
        <w:t xml:space="preserve">.4.4 </w:t>
      </w:r>
      <w:r w:rsidRPr="00977AC0">
        <w:rPr>
          <w:rFonts w:ascii="TimesNewRoman" w:hAnsi="TimesNewRoman" w:cs="TimesNewRoman"/>
          <w:szCs w:val="22"/>
          <w:lang w:val="en-US"/>
        </w:rPr>
        <w:t xml:space="preserve">(PIFS) shall sense CCA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and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40</w:t>
      </w:r>
      <w:r w:rsidR="00737508">
        <w:rPr>
          <w:rFonts w:ascii="TimesNewRoman" w:hAnsi="TimesNewRoman" w:cs="TimesNewRoman"/>
          <w:szCs w:val="22"/>
          <w:lang w:val="en-US"/>
        </w:rPr>
        <w:t xml:space="preserve"> MHz</w:t>
      </w:r>
      <w:r w:rsidRPr="00977AC0">
        <w:rPr>
          <w:rFonts w:ascii="TimesNewRoman" w:hAnsi="TimesNewRoman" w:cs="TimesNewRoman"/>
          <w:szCs w:val="22"/>
          <w:lang w:val="en-US"/>
        </w:rPr>
        <w:t xml:space="preserve"> </w:t>
      </w:r>
      <w:r w:rsidR="00737508">
        <w:rPr>
          <w:rFonts w:ascii="TimesNewRoman" w:hAnsi="TimesNewRoman" w:cs="TimesNewRoman"/>
          <w:szCs w:val="22"/>
          <w:lang w:val="en-US"/>
        </w:rPr>
        <w:t>channel</w:t>
      </w:r>
      <w:r w:rsidRPr="00977AC0">
        <w:rPr>
          <w:rFonts w:ascii="TimesNewRoman" w:hAnsi="TimesNewRoman" w:cs="TimesNewRoman"/>
          <w:szCs w:val="22"/>
          <w:lang w:val="en-US"/>
        </w:rPr>
        <w:t xml:space="preserve"> before the 80 MHz mask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 STA transmitting a 160 MHz mask PPDU </w:t>
      </w:r>
      <w:r w:rsidR="008845B9">
        <w:rPr>
          <w:rFonts w:ascii="TimesNewRoman" w:hAnsi="TimesNewRoman" w:cs="TimesNewRoman"/>
          <w:szCs w:val="22"/>
          <w:lang w:val="en-US"/>
        </w:rPr>
        <w:t xml:space="preserve">or a 80+80 MHz mask PPDU </w:t>
      </w:r>
      <w:r w:rsidRPr="00977AC0">
        <w:rPr>
          <w:rFonts w:ascii="TimesNewRoman" w:hAnsi="TimesNewRoman" w:cs="TimesNewRoman"/>
          <w:szCs w:val="22"/>
          <w:lang w:val="en-US"/>
        </w:rPr>
        <w:t>that begins a TXOP using EDCA as described in 9.19.2.3</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(Obtaining an EDCA TXOP) or that is using a PIFS as permitted in </w:t>
      </w:r>
      <w:r w:rsidR="00A25AE9" w:rsidRPr="00977AC0">
        <w:rPr>
          <w:rFonts w:ascii="TimesNewRoman" w:hAnsi="TimesNewRoman" w:cs="TimesNewRoman"/>
          <w:szCs w:val="22"/>
          <w:lang w:val="en-US"/>
        </w:rPr>
        <w:t>9.</w:t>
      </w:r>
      <w:r w:rsidR="00A25AE9">
        <w:rPr>
          <w:rFonts w:ascii="TimesNewRoman" w:hAnsi="TimesNewRoman" w:cs="TimesNewRoman"/>
          <w:szCs w:val="22"/>
          <w:lang w:val="en-US"/>
        </w:rPr>
        <w:t>2</w:t>
      </w:r>
      <w:r w:rsidR="00A25AE9" w:rsidRPr="00977AC0">
        <w:rPr>
          <w:rFonts w:ascii="TimesNewRoman" w:hAnsi="TimesNewRoman" w:cs="TimesNewRoman"/>
          <w:szCs w:val="22"/>
          <w:lang w:val="en-US"/>
        </w:rPr>
        <w:t>.</w:t>
      </w:r>
      <w:r w:rsidR="00A25AE9">
        <w:rPr>
          <w:rFonts w:ascii="TimesNewRoman" w:hAnsi="TimesNewRoman" w:cs="TimesNewRoman"/>
          <w:szCs w:val="22"/>
          <w:lang w:val="en-US"/>
        </w:rPr>
        <w:t>0b</w:t>
      </w:r>
      <w:r w:rsidR="00A25AE9" w:rsidRPr="00977AC0">
        <w:rPr>
          <w:rFonts w:ascii="TimesNewRoman" w:hAnsi="TimesNewRoman" w:cs="TimesNewRoman"/>
          <w:szCs w:val="22"/>
          <w:lang w:val="en-US"/>
        </w:rPr>
        <w:t xml:space="preserve">.4.4 </w:t>
      </w:r>
      <w:r w:rsidRPr="00977AC0">
        <w:rPr>
          <w:rFonts w:ascii="TimesNewRoman" w:hAnsi="TimesNewRoman" w:cs="TimesNewRoman"/>
          <w:szCs w:val="22"/>
          <w:lang w:val="en-US"/>
        </w:rPr>
        <w:t xml:space="preserve">(PIFS) shall sense CCA on </w:t>
      </w:r>
      <w:r w:rsidR="00A8631F">
        <w:rPr>
          <w:rFonts w:ascii="TimesNewRoman" w:hAnsi="TimesNewRoman" w:cs="TimesNewRoman"/>
          <w:szCs w:val="22"/>
          <w:lang w:val="en-US"/>
        </w:rPr>
        <w:t>t</w:t>
      </w:r>
      <w:r w:rsidRPr="00977AC0">
        <w:rPr>
          <w:rFonts w:ascii="TimesNewRoman" w:hAnsi="TimesNewRoman" w:cs="TimesNewRoman"/>
          <w:szCs w:val="22"/>
          <w:lang w:val="en-US"/>
        </w:rPr>
        <w:t xml:space="preserve">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 xml:space="preserve">channel, the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 xml:space="preserve">40 </w:t>
      </w:r>
      <w:r w:rsidR="00737508">
        <w:rPr>
          <w:rFonts w:ascii="TimesNewRoman" w:hAnsi="TimesNewRoman" w:cs="TimesNewRoman"/>
          <w:szCs w:val="22"/>
          <w:lang w:val="en-US"/>
        </w:rPr>
        <w:t>MHz channel</w:t>
      </w:r>
      <w:r w:rsidRPr="00977AC0">
        <w:rPr>
          <w:rFonts w:ascii="TimesNewRoman" w:hAnsi="TimesNewRoman" w:cs="TimesNewRoman"/>
          <w:szCs w:val="22"/>
          <w:lang w:val="en-US"/>
        </w:rPr>
        <w:t>, and the secondary</w:t>
      </w:r>
      <w:r w:rsidR="00737508">
        <w:rPr>
          <w:rFonts w:ascii="TimesNewRoman" w:hAnsi="TimesNewRoman" w:cs="TimesNewRoman"/>
          <w:szCs w:val="22"/>
          <w:lang w:val="en-US"/>
        </w:rPr>
        <w:t xml:space="preserve"> </w:t>
      </w:r>
      <w:r w:rsidRPr="00977AC0">
        <w:rPr>
          <w:rFonts w:ascii="TimesNewRoman" w:hAnsi="TimesNewRoman" w:cs="TimesNewRoman"/>
          <w:szCs w:val="22"/>
          <w:lang w:val="en-US"/>
        </w:rPr>
        <w:t xml:space="preserve">80 </w:t>
      </w:r>
      <w:r w:rsidR="00737508">
        <w:rPr>
          <w:rFonts w:ascii="TimesNewRoman" w:hAnsi="TimesNewRoman" w:cs="TimesNewRoman"/>
          <w:szCs w:val="22"/>
          <w:lang w:val="en-US"/>
        </w:rPr>
        <w:t>MHz channel</w:t>
      </w:r>
      <w:r w:rsidR="00737508" w:rsidRPr="00977AC0">
        <w:rPr>
          <w:rFonts w:ascii="TimesNewRoman" w:hAnsi="TimesNewRoman" w:cs="TimesNewRoman"/>
          <w:szCs w:val="22"/>
          <w:lang w:val="en-US"/>
        </w:rPr>
        <w:t xml:space="preserve"> </w:t>
      </w:r>
      <w:r w:rsidRPr="00977AC0">
        <w:rPr>
          <w:rFonts w:ascii="TimesNewRoman" w:hAnsi="TimesNewRoman" w:cs="TimesNewRoman"/>
          <w:szCs w:val="22"/>
          <w:lang w:val="en-US"/>
        </w:rPr>
        <w:t>before the PPDU transmission starts.</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Unless explicitly stated otherwise, a STA may treat a PHY-CCA.indication primitive that is BUSY as though it were IDLE in the following cases:</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008845B9">
        <w:rPr>
          <w:rFonts w:ascii="TimesNewRoman" w:hAnsi="TimesNewRoman" w:cs="TimesNewRoman"/>
          <w:szCs w:val="22"/>
          <w:lang w:val="en-US"/>
        </w:rPr>
        <w:t xml:space="preserve"> </w:t>
      </w:r>
      <w:r w:rsidRPr="00977AC0">
        <w:rPr>
          <w:rFonts w:ascii="TimesNewRoman" w:hAnsi="TimesNewRoman" w:cs="TimesNewRoman"/>
          <w:szCs w:val="22"/>
          <w:lang w:val="en-US"/>
        </w:rPr>
        <w:t>par</w:t>
      </w:r>
      <w:r w:rsidR="008845B9">
        <w:rPr>
          <w:rFonts w:ascii="TimesNewRoman" w:hAnsi="TimesNewRoman" w:cs="TimesNewRoman"/>
          <w:szCs w:val="22"/>
          <w:lang w:val="en-US"/>
        </w:rPr>
        <w:t xml:space="preserve">ameter is present and </w:t>
      </w:r>
      <w:r w:rsidR="00FF4FDA">
        <w:rPr>
          <w:rFonts w:ascii="TimesNewRoman" w:hAnsi="TimesNewRoman" w:cs="TimesNewRoman"/>
          <w:szCs w:val="22"/>
          <w:lang w:val="en-US"/>
        </w:rPr>
        <w:t>contains</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secondary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and the STA is transmitting a</w:t>
      </w:r>
      <w:r w:rsidR="00FF4FDA">
        <w:rPr>
          <w:rFonts w:ascii="TimesNewRoman" w:hAnsi="TimesNewRoman" w:cs="TimesNewRoman"/>
          <w:szCs w:val="22"/>
          <w:lang w:val="en-US"/>
        </w:rPr>
        <w:t xml:space="preserve"> </w:t>
      </w:r>
      <w:r w:rsidRPr="00977AC0">
        <w:rPr>
          <w:rFonts w:ascii="TimesNewRoman" w:hAnsi="TimesNewRoman" w:cs="TimesNewRoman"/>
          <w:szCs w:val="22"/>
          <w:lang w:val="en-US"/>
        </w:rPr>
        <w:t xml:space="preserve">20 MHz mask PPDU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or</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Pr="00977AC0">
        <w:rPr>
          <w:rFonts w:ascii="TimesNewRoman" w:hAnsi="TimesNewRoman" w:cs="TimesNewRoman"/>
          <w:szCs w:val="22"/>
          <w:lang w:val="en-US"/>
        </w:rPr>
        <w:t xml:space="preserve"> par</w:t>
      </w:r>
      <w:r w:rsidR="008845B9">
        <w:rPr>
          <w:rFonts w:ascii="TimesNewRoman" w:hAnsi="TimesNewRoman" w:cs="TimesNewRoman"/>
          <w:szCs w:val="22"/>
          <w:lang w:val="en-US"/>
        </w:rPr>
        <w:t xml:space="preserve">ameter is present and </w:t>
      </w:r>
      <w:r w:rsidR="00FF4FDA">
        <w:rPr>
          <w:rFonts w:ascii="TimesNewRoman" w:hAnsi="TimesNewRoman" w:cs="TimesNewRoman"/>
          <w:szCs w:val="22"/>
          <w:lang w:val="en-US"/>
        </w:rPr>
        <w:t>contains</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secondary40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 xml:space="preserve">and the STA is </w:t>
      </w:r>
      <w:r w:rsidR="00A8631F" w:rsidRPr="00424ED6">
        <w:rPr>
          <w:rFonts w:ascii="TimesNewRoman" w:hAnsi="TimesNewRoman" w:cs="TimesNewRoman"/>
          <w:szCs w:val="22"/>
          <w:lang w:val="en-US"/>
        </w:rPr>
        <w:t>transmitting a</w:t>
      </w:r>
      <w:r w:rsidR="00FF4FDA">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20 MHz mask PPDU on the primary </w:t>
      </w:r>
      <w:r w:rsidR="009D0EAD">
        <w:rPr>
          <w:rFonts w:ascii="TimesNewRoman" w:hAnsi="TimesNewRoman" w:cs="TimesNewRoman"/>
          <w:szCs w:val="22"/>
          <w:lang w:val="en-US"/>
        </w:rPr>
        <w:t xml:space="preserve">20 MHz </w:t>
      </w:r>
      <w:r w:rsidR="00A8631F" w:rsidRPr="00424ED6">
        <w:rPr>
          <w:rFonts w:ascii="TimesNewRoman" w:hAnsi="TimesNewRoman" w:cs="TimesNewRoman"/>
          <w:szCs w:val="22"/>
          <w:lang w:val="en-US"/>
        </w:rPr>
        <w:t xml:space="preserve">channel </w:t>
      </w:r>
      <w:r w:rsidR="00A8631F">
        <w:rPr>
          <w:rFonts w:ascii="TimesNewRoman" w:hAnsi="TimesNewRoman" w:cs="TimesNewRoman"/>
          <w:szCs w:val="22"/>
          <w:lang w:val="en-US"/>
        </w:rPr>
        <w:t xml:space="preserve">or the STA is </w:t>
      </w:r>
      <w:r w:rsidRPr="00977AC0">
        <w:rPr>
          <w:rFonts w:ascii="TimesNewRoman" w:hAnsi="TimesNewRoman" w:cs="TimesNewRoman"/>
          <w:szCs w:val="22"/>
          <w:lang w:val="en-US"/>
        </w:rPr>
        <w:t>transmitting a</w:t>
      </w:r>
      <w:r w:rsidR="00A8631F">
        <w:rPr>
          <w:rFonts w:ascii="TimesNewRoman" w:hAnsi="TimesNewRoman" w:cs="TimesNewRoman"/>
          <w:szCs w:val="22"/>
          <w:lang w:val="en-US"/>
        </w:rPr>
        <w:t xml:space="preserve"> </w:t>
      </w:r>
      <w:r w:rsidRPr="00977AC0">
        <w:rPr>
          <w:rFonts w:ascii="TimesNewRoman" w:hAnsi="TimesNewRoman" w:cs="TimesNewRoman"/>
          <w:szCs w:val="22"/>
          <w:lang w:val="en-US"/>
        </w:rPr>
        <w:t xml:space="preserve">40 MHz mask PPDU on the primary </w:t>
      </w:r>
      <w:r w:rsidR="008C1D13">
        <w:rPr>
          <w:rFonts w:ascii="TimesNewRoman" w:hAnsi="TimesNewRoman" w:cs="TimesNewRoman"/>
          <w:szCs w:val="22"/>
          <w:lang w:val="en-US"/>
        </w:rPr>
        <w:t>40 MHz</w:t>
      </w:r>
      <w:r w:rsidRPr="00977AC0">
        <w:rPr>
          <w:rFonts w:ascii="TimesNewRoman" w:hAnsi="TimesNewRoman" w:cs="TimesNewRoman"/>
          <w:szCs w:val="22"/>
          <w:lang w:val="en-US"/>
        </w:rPr>
        <w:t xml:space="preserve"> channel, or</w:t>
      </w: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 If the </w:t>
      </w:r>
      <w:r w:rsidR="008C1D13">
        <w:rPr>
          <w:rFonts w:ascii="TimesNewRoman" w:hAnsi="TimesNewRoman" w:cs="TimesNewRoman"/>
          <w:szCs w:val="22"/>
          <w:lang w:val="en-US"/>
        </w:rPr>
        <w:t>channel-list</w:t>
      </w:r>
      <w:r w:rsidRPr="00977AC0">
        <w:rPr>
          <w:rFonts w:ascii="TimesNewRoman" w:hAnsi="TimesNewRoman" w:cs="TimesNewRoman"/>
          <w:szCs w:val="22"/>
          <w:lang w:val="en-US"/>
        </w:rPr>
        <w:t xml:space="preserve"> par</w:t>
      </w:r>
      <w:r w:rsidR="008845B9">
        <w:rPr>
          <w:rFonts w:ascii="TimesNewRoman" w:hAnsi="TimesNewRoman" w:cs="TimesNewRoman"/>
          <w:szCs w:val="22"/>
          <w:lang w:val="en-US"/>
        </w:rPr>
        <w:t xml:space="preserve">ameter is present and </w:t>
      </w:r>
      <w:r w:rsidR="00FF4FDA">
        <w:rPr>
          <w:rFonts w:ascii="TimesNewRoman" w:hAnsi="TimesNewRoman" w:cs="TimesNewRoman"/>
          <w:szCs w:val="22"/>
          <w:lang w:val="en-US"/>
        </w:rPr>
        <w:t>contains</w:t>
      </w:r>
      <w:r w:rsidR="008845B9">
        <w:rPr>
          <w:rFonts w:ascii="TimesNewRoman" w:hAnsi="TimesNewRoman" w:cs="TimesNewRoman"/>
          <w:szCs w:val="22"/>
          <w:lang w:val="en-US"/>
        </w:rPr>
        <w:t xml:space="preserve"> </w:t>
      </w:r>
      <w:r w:rsidRPr="00977AC0">
        <w:rPr>
          <w:rFonts w:ascii="TimesNewRoman" w:hAnsi="TimesNewRoman" w:cs="TimesNewRoman"/>
          <w:szCs w:val="22"/>
          <w:lang w:val="en-US"/>
        </w:rPr>
        <w:t xml:space="preserve">secondary80 </w:t>
      </w:r>
      <w:r w:rsidR="00FF4FDA">
        <w:rPr>
          <w:rFonts w:ascii="TimesNewRoman" w:hAnsi="TimesNewRoman" w:cs="TimesNewRoman"/>
          <w:szCs w:val="22"/>
          <w:lang w:val="en-US"/>
        </w:rPr>
        <w:t xml:space="preserve">as an element </w:t>
      </w:r>
      <w:r w:rsidRPr="00977AC0">
        <w:rPr>
          <w:rFonts w:ascii="TimesNewRoman" w:hAnsi="TimesNewRoman" w:cs="TimesNewRoman"/>
          <w:szCs w:val="22"/>
          <w:lang w:val="en-US"/>
        </w:rPr>
        <w:t xml:space="preserve">and the </w:t>
      </w:r>
      <w:r w:rsidR="00A8631F" w:rsidRPr="00424ED6">
        <w:rPr>
          <w:rFonts w:ascii="TimesNewRoman" w:hAnsi="TimesNewRoman" w:cs="TimesNewRoman"/>
          <w:szCs w:val="22"/>
          <w:lang w:val="en-US"/>
        </w:rPr>
        <w:t>STA is transmitting a</w:t>
      </w:r>
      <w:r w:rsidR="00FF4FDA">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20 MHz mask PPDU on the primary </w:t>
      </w:r>
      <w:r w:rsidR="009D0EAD">
        <w:rPr>
          <w:rFonts w:ascii="TimesNewRoman" w:hAnsi="TimesNewRoman" w:cs="TimesNewRoman"/>
          <w:szCs w:val="22"/>
          <w:lang w:val="en-US"/>
        </w:rPr>
        <w:t xml:space="preserve">20 MHz </w:t>
      </w:r>
      <w:r w:rsidR="00A8631F" w:rsidRPr="00424ED6">
        <w:rPr>
          <w:rFonts w:ascii="TimesNewRoman" w:hAnsi="TimesNewRoman" w:cs="TimesNewRoman"/>
          <w:szCs w:val="22"/>
          <w:lang w:val="en-US"/>
        </w:rPr>
        <w:t xml:space="preserve">channel </w:t>
      </w:r>
      <w:r w:rsidR="00A8631F">
        <w:rPr>
          <w:rFonts w:ascii="TimesNewRoman" w:hAnsi="TimesNewRoman" w:cs="TimesNewRoman"/>
          <w:szCs w:val="22"/>
          <w:lang w:val="en-US"/>
        </w:rPr>
        <w:t xml:space="preserve">or the STA is </w:t>
      </w:r>
      <w:r w:rsidR="00A8631F" w:rsidRPr="00424ED6">
        <w:rPr>
          <w:rFonts w:ascii="TimesNewRoman" w:hAnsi="TimesNewRoman" w:cs="TimesNewRoman"/>
          <w:szCs w:val="22"/>
          <w:lang w:val="en-US"/>
        </w:rPr>
        <w:t>transmitting a</w:t>
      </w:r>
      <w:r w:rsidR="00A8631F">
        <w:rPr>
          <w:rFonts w:ascii="TimesNewRoman" w:hAnsi="TimesNewRoman" w:cs="TimesNewRoman"/>
          <w:szCs w:val="22"/>
          <w:lang w:val="en-US"/>
        </w:rPr>
        <w:t xml:space="preserve"> </w:t>
      </w:r>
      <w:r w:rsidR="00A8631F" w:rsidRPr="00424ED6">
        <w:rPr>
          <w:rFonts w:ascii="TimesNewRoman" w:hAnsi="TimesNewRoman" w:cs="TimesNewRoman"/>
          <w:szCs w:val="22"/>
          <w:lang w:val="en-US"/>
        </w:rPr>
        <w:t xml:space="preserve">40 MHz mask PPDU on the primary </w:t>
      </w:r>
      <w:r w:rsidR="008C1D13">
        <w:rPr>
          <w:rFonts w:ascii="TimesNewRoman" w:hAnsi="TimesNewRoman" w:cs="TimesNewRoman"/>
          <w:szCs w:val="22"/>
          <w:lang w:val="en-US"/>
        </w:rPr>
        <w:t xml:space="preserve">40 MHz </w:t>
      </w:r>
      <w:r w:rsidR="00A8631F" w:rsidRPr="00424ED6">
        <w:rPr>
          <w:rFonts w:ascii="TimesNewRoman" w:hAnsi="TimesNewRoman" w:cs="TimesNewRoman"/>
          <w:szCs w:val="22"/>
          <w:lang w:val="en-US"/>
        </w:rPr>
        <w:t>channel</w:t>
      </w:r>
      <w:r w:rsidR="00A8631F">
        <w:rPr>
          <w:rFonts w:ascii="TimesNewRoman" w:hAnsi="TimesNewRoman" w:cs="TimesNewRoman"/>
          <w:szCs w:val="22"/>
          <w:lang w:val="en-US"/>
        </w:rPr>
        <w:t xml:space="preserve">, or the </w:t>
      </w:r>
      <w:r w:rsidRPr="00977AC0">
        <w:rPr>
          <w:rFonts w:ascii="TimesNewRoman" w:hAnsi="TimesNewRoman" w:cs="TimesNewRoman"/>
          <w:szCs w:val="22"/>
          <w:lang w:val="en-US"/>
        </w:rPr>
        <w:t>STA is transmitting a</w:t>
      </w:r>
      <w:r w:rsidR="00A8631F">
        <w:rPr>
          <w:rFonts w:ascii="TimesNewRoman" w:hAnsi="TimesNewRoman" w:cs="TimesNewRoman"/>
          <w:szCs w:val="22"/>
          <w:lang w:val="en-US"/>
        </w:rPr>
        <w:t xml:space="preserve">n </w:t>
      </w:r>
      <w:r w:rsidRPr="00977AC0">
        <w:rPr>
          <w:rFonts w:ascii="TimesNewRoman" w:hAnsi="TimesNewRoman" w:cs="TimesNewRoman"/>
          <w:szCs w:val="22"/>
          <w:lang w:val="en-US"/>
        </w:rPr>
        <w:t xml:space="preserve">80 MHz mask PPDU on the primary </w:t>
      </w:r>
      <w:r w:rsidR="008C1D13">
        <w:rPr>
          <w:rFonts w:ascii="TimesNewRoman" w:hAnsi="TimesNewRoman" w:cs="TimesNewRoman"/>
          <w:szCs w:val="22"/>
          <w:lang w:val="en-US"/>
        </w:rPr>
        <w:t xml:space="preserve">80 MHz </w:t>
      </w:r>
      <w:r w:rsidRPr="00977AC0">
        <w:rPr>
          <w:rFonts w:ascii="TimesNewRoman" w:hAnsi="TimesNewRoman" w:cs="TimesNewRoman"/>
          <w:szCs w:val="22"/>
          <w:lang w:val="en-US"/>
        </w:rPr>
        <w:t>channel.</w:t>
      </w:r>
    </w:p>
    <w:p w:rsidR="00A8631F" w:rsidRPr="00B371E5" w:rsidRDefault="00A8631F" w:rsidP="00A8631F">
      <w:pPr>
        <w:autoSpaceDE w:val="0"/>
        <w:autoSpaceDN w:val="0"/>
        <w:adjustRightInd w:val="0"/>
        <w:rPr>
          <w:rFonts w:ascii="TimesNewRoman" w:hAnsi="TimesNewRoman" w:cs="TimesNewRoman"/>
          <w:i/>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At the specific slot boundaries (defined in 9.3.7 (DCF timing relations)) determined by the STA based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CCA, when the transmission begins a TXOP using EDCA (as described in</w:t>
      </w:r>
    </w:p>
    <w:p w:rsidR="00925801"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9.19.2.3 (Obtaining an EDCA TXOP)), the STA may transmit a pending </w:t>
      </w:r>
      <w:r w:rsidR="008845B9">
        <w:rPr>
          <w:rFonts w:ascii="TimesNewRoman" w:hAnsi="TimesNewRoman" w:cs="TimesNewRoman"/>
          <w:szCs w:val="22"/>
          <w:lang w:val="en-US"/>
        </w:rPr>
        <w:t xml:space="preserve">greater than </w:t>
      </w:r>
      <w:r w:rsidR="00A8631F">
        <w:rPr>
          <w:rFonts w:ascii="TimesNewRoman" w:hAnsi="TimesNewRoman" w:cs="TimesNewRoman"/>
          <w:szCs w:val="22"/>
          <w:lang w:val="en-US"/>
        </w:rPr>
        <w:t>2</w:t>
      </w:r>
      <w:r w:rsidRPr="00977AC0">
        <w:rPr>
          <w:rFonts w:ascii="TimesNewRoman" w:hAnsi="TimesNewRoman" w:cs="TimesNewRoman"/>
          <w:szCs w:val="22"/>
          <w:lang w:val="en-US"/>
        </w:rPr>
        <w:t xml:space="preserve">0 MHz mask PPDU only if </w:t>
      </w:r>
      <w:r w:rsidR="009B4645">
        <w:rPr>
          <w:rFonts w:ascii="TimesNewRoman" w:hAnsi="TimesNewRoman" w:cs="TimesNewRoman"/>
          <w:szCs w:val="22"/>
          <w:lang w:val="en-US"/>
        </w:rPr>
        <w:t>t</w:t>
      </w:r>
      <w:r w:rsidRPr="00977AC0">
        <w:rPr>
          <w:rFonts w:ascii="TimesNewRoman" w:hAnsi="TimesNewRoman" w:cs="TimesNewRoman"/>
          <w:szCs w:val="22"/>
          <w:lang w:val="en-US"/>
        </w:rPr>
        <w:t xml:space="preserve">he secondary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w:t>
      </w:r>
      <w:r w:rsidR="009B4645">
        <w:rPr>
          <w:rFonts w:ascii="TimesNewRoman" w:hAnsi="TimesNewRoman" w:cs="TimesNewRoman"/>
          <w:szCs w:val="22"/>
          <w:lang w:val="en-US"/>
        </w:rPr>
        <w:t>, secondary 40 MHz channel and secondary 80 MHz channel</w:t>
      </w:r>
      <w:r w:rsidRPr="00977AC0">
        <w:rPr>
          <w:rFonts w:ascii="TimesNewRoman" w:hAnsi="TimesNewRoman" w:cs="TimesNewRoman"/>
          <w:szCs w:val="22"/>
          <w:lang w:val="en-US"/>
        </w:rPr>
        <w:t xml:space="preserve"> </w:t>
      </w:r>
      <w:r w:rsidR="00925801">
        <w:rPr>
          <w:rFonts w:ascii="TimesNewRoman" w:hAnsi="TimesNewRoman" w:cs="TimesNewRoman"/>
          <w:szCs w:val="22"/>
          <w:lang w:val="en-US"/>
        </w:rPr>
        <w:t xml:space="preserve">that would be occupied by the PPDU </w:t>
      </w:r>
      <w:r w:rsidRPr="00977AC0">
        <w:rPr>
          <w:rFonts w:ascii="TimesNewRoman" w:hAnsi="TimesNewRoman" w:cs="TimesNewRoman"/>
          <w:szCs w:val="22"/>
          <w:lang w:val="en-US"/>
        </w:rPr>
        <w:t xml:space="preserve">have also been idle during the times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 CCA is performed (defined in</w:t>
      </w:r>
      <w:r w:rsidR="00925801">
        <w:rPr>
          <w:rFonts w:ascii="TimesNewRoman" w:hAnsi="TimesNewRoman" w:cs="TimesNewRoman"/>
          <w:szCs w:val="22"/>
          <w:lang w:val="en-US"/>
        </w:rPr>
        <w:t xml:space="preserve"> </w:t>
      </w:r>
      <w:r w:rsidRPr="00977AC0">
        <w:rPr>
          <w:rFonts w:ascii="TimesNewRoman" w:hAnsi="TimesNewRoman" w:cs="TimesNewRoman"/>
          <w:szCs w:val="22"/>
          <w:lang w:val="en-US"/>
        </w:rPr>
        <w:t>9.3.7 (DCF timing relations)) during an interval of a PIFS immediately preceding the expir</w:t>
      </w:r>
      <w:r w:rsidR="00925801">
        <w:rPr>
          <w:rFonts w:ascii="TimesNewRoman" w:hAnsi="TimesNewRoman" w:cs="TimesNewRoman"/>
          <w:szCs w:val="22"/>
          <w:lang w:val="en-US"/>
        </w:rPr>
        <w:t>ation of the backoff counter.</w:t>
      </w:r>
    </w:p>
    <w:p w:rsidR="00925801" w:rsidRDefault="00925801" w:rsidP="00A8631F">
      <w:pPr>
        <w:autoSpaceDE w:val="0"/>
        <w:autoSpaceDN w:val="0"/>
        <w:adjustRightInd w:val="0"/>
        <w:rPr>
          <w:rFonts w:ascii="TimesNewRoman" w:hAnsi="TimesNewRoman" w:cs="TimesNewRoman"/>
          <w:szCs w:val="22"/>
          <w:lang w:val="en-US"/>
        </w:rPr>
      </w:pPr>
    </w:p>
    <w:p w:rsidR="00A8631F" w:rsidRPr="00424ED6" w:rsidRDefault="00977AC0" w:rsidP="00A8631F">
      <w:pPr>
        <w:autoSpaceDE w:val="0"/>
        <w:autoSpaceDN w:val="0"/>
        <w:adjustRightInd w:val="0"/>
        <w:rPr>
          <w:rFonts w:ascii="TimesNewRoman" w:hAnsi="TimesNewRoman" w:cs="TimesNewRoman"/>
          <w:szCs w:val="22"/>
          <w:lang w:val="en-US"/>
        </w:rPr>
      </w:pPr>
      <w:r w:rsidRPr="00977AC0">
        <w:rPr>
          <w:rFonts w:ascii="TimesNewRoman" w:hAnsi="TimesNewRoman" w:cs="TimesNewRoman"/>
          <w:szCs w:val="22"/>
          <w:lang w:val="en-US"/>
        </w:rPr>
        <w:t xml:space="preserve">If </w:t>
      </w:r>
      <w:r w:rsidR="00046E52">
        <w:rPr>
          <w:rFonts w:ascii="TimesNewRoman" w:hAnsi="TimesNewRoman" w:cs="TimesNewRoman"/>
          <w:szCs w:val="22"/>
          <w:lang w:val="en-US"/>
        </w:rPr>
        <w:t xml:space="preserve">the secondary channel, secondary 40 MHz channel or secondary 80 MHz channel </w:t>
      </w:r>
      <w:r w:rsidR="006124A1">
        <w:rPr>
          <w:rFonts w:ascii="TimesNewRoman" w:hAnsi="TimesNewRoman" w:cs="TimesNewRoman"/>
          <w:szCs w:val="22"/>
          <w:lang w:val="en-US"/>
        </w:rPr>
        <w:t>are</w:t>
      </w:r>
      <w:r w:rsidRPr="00977AC0">
        <w:rPr>
          <w:rFonts w:ascii="TimesNewRoman" w:hAnsi="TimesNewRoman" w:cs="TimesNewRoman"/>
          <w:szCs w:val="22"/>
          <w:lang w:val="en-US"/>
        </w:rPr>
        <w:t xml:space="preserve"> </w:t>
      </w:r>
      <w:r w:rsidR="00046E52">
        <w:rPr>
          <w:rFonts w:ascii="TimesNewRoman" w:hAnsi="TimesNewRoman" w:cs="TimesNewRoman"/>
          <w:szCs w:val="22"/>
          <w:lang w:val="en-US"/>
        </w:rPr>
        <w:t>busy</w:t>
      </w:r>
      <w:r w:rsidR="00046E52" w:rsidRPr="00977AC0">
        <w:rPr>
          <w:rFonts w:ascii="TimesNewRoman" w:hAnsi="TimesNewRoman" w:cs="TimesNewRoman"/>
          <w:szCs w:val="22"/>
          <w:lang w:val="en-US"/>
        </w:rPr>
        <w:t xml:space="preserve"> </w:t>
      </w:r>
      <w:r w:rsidRPr="00977AC0">
        <w:rPr>
          <w:rFonts w:ascii="TimesNewRoman" w:hAnsi="TimesNewRoman" w:cs="TimesNewRoman"/>
          <w:szCs w:val="22"/>
          <w:lang w:val="en-US"/>
        </w:rPr>
        <w:t xml:space="preserve">during this interval, </w:t>
      </w:r>
      <w:r w:rsidR="006124A1">
        <w:rPr>
          <w:rFonts w:ascii="TimesNewRoman" w:hAnsi="TimesNewRoman" w:cs="TimesNewRoman"/>
          <w:szCs w:val="22"/>
          <w:lang w:val="en-US"/>
        </w:rPr>
        <w:t>the STA</w:t>
      </w:r>
      <w:r w:rsidRPr="00977AC0">
        <w:rPr>
          <w:rFonts w:ascii="TimesNewRoman" w:hAnsi="TimesNewRoman" w:cs="TimesNewRoman"/>
          <w:szCs w:val="22"/>
          <w:lang w:val="en-US"/>
        </w:rPr>
        <w:t xml:space="preserve"> may take one of the following steps:</w:t>
      </w:r>
    </w:p>
    <w:p w:rsidR="00A8631F" w:rsidRPr="00424ED6" w:rsidRDefault="00A8631F" w:rsidP="00A8631F">
      <w:pPr>
        <w:autoSpaceDE w:val="0"/>
        <w:autoSpaceDN w:val="0"/>
        <w:adjustRightInd w:val="0"/>
        <w:rPr>
          <w:rFonts w:ascii="TimesNewRoman" w:hAnsi="TimesNewRoman" w:cs="TimesNewRoman"/>
          <w:szCs w:val="22"/>
          <w:lang w:val="en-US"/>
        </w:rPr>
      </w:pP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an 80 MHz mask PPDU on the primary </w:t>
      </w:r>
      <w:r w:rsidR="009B4645">
        <w:rPr>
          <w:rFonts w:ascii="TimesNewRoman" w:hAnsi="TimesNewRoman" w:cs="TimesNewRoman"/>
          <w:szCs w:val="22"/>
          <w:lang w:val="en-US"/>
        </w:rPr>
        <w:t xml:space="preserve">80 MHz </w:t>
      </w:r>
      <w:r w:rsidRPr="00977AC0">
        <w:rPr>
          <w:rFonts w:ascii="TimesNewRoman" w:hAnsi="TimesNewRoman" w:cs="TimesNewRoman"/>
          <w:szCs w:val="22"/>
          <w:lang w:val="en-US"/>
        </w:rPr>
        <w:t>channel if both the secondary channel and the secondary</w:t>
      </w:r>
      <w:r w:rsidR="009B4645">
        <w:rPr>
          <w:rFonts w:ascii="TimesNewRoman" w:hAnsi="TimesNewRoman" w:cs="TimesNewRoman"/>
          <w:szCs w:val="22"/>
          <w:lang w:val="en-US"/>
        </w:rPr>
        <w:t xml:space="preserve"> </w:t>
      </w:r>
      <w:r w:rsidRPr="00977AC0">
        <w:rPr>
          <w:rFonts w:ascii="TimesNewRoman" w:hAnsi="TimesNewRoman" w:cs="TimesNewRoman"/>
          <w:szCs w:val="22"/>
          <w:lang w:val="en-US"/>
        </w:rPr>
        <w:t xml:space="preserve">40 </w:t>
      </w:r>
      <w:r w:rsidR="009B4645">
        <w:rPr>
          <w:rFonts w:ascii="TimesNewRoman" w:hAnsi="TimesNewRoman" w:cs="TimesNewRoman"/>
          <w:szCs w:val="22"/>
          <w:lang w:val="en-US"/>
        </w:rPr>
        <w:t>MHz channel</w:t>
      </w:r>
      <w:r w:rsidR="009B4645" w:rsidRPr="00977AC0">
        <w:rPr>
          <w:rFonts w:ascii="TimesNewRoman" w:hAnsi="TimesNewRoman" w:cs="TimesNewRoman"/>
          <w:szCs w:val="22"/>
          <w:lang w:val="en-US"/>
        </w:rPr>
        <w:t xml:space="preserve"> </w:t>
      </w:r>
      <w:r w:rsidRPr="00977AC0">
        <w:rPr>
          <w:rFonts w:ascii="TimesNewRoman" w:hAnsi="TimesNewRoman" w:cs="TimesNewRoman"/>
          <w:szCs w:val="22"/>
          <w:lang w:val="en-US"/>
        </w:rPr>
        <w:t>w</w:t>
      </w:r>
      <w:r w:rsidR="00D15936">
        <w:rPr>
          <w:rFonts w:ascii="TimesNewRoman" w:hAnsi="TimesNewRoman" w:cs="TimesNewRoman"/>
          <w:szCs w:val="22"/>
          <w:lang w:val="en-US"/>
        </w:rPr>
        <w:t>ere</w:t>
      </w:r>
      <w:r w:rsidRPr="00977AC0">
        <w:rPr>
          <w:rFonts w:ascii="TimesNewRoman" w:hAnsi="TimesNewRoman" w:cs="TimesNewRoman"/>
          <w:szCs w:val="22"/>
          <w:lang w:val="en-US"/>
        </w:rPr>
        <w:t xml:space="preserve"> idle during this interval.</w:t>
      </w: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 40 MHz mask PPDU on the primary </w:t>
      </w:r>
      <w:r w:rsidR="009B4645">
        <w:rPr>
          <w:rFonts w:ascii="TimesNewRoman" w:hAnsi="TimesNewRoman" w:cs="TimesNewRoman"/>
          <w:szCs w:val="22"/>
          <w:lang w:val="en-US"/>
        </w:rPr>
        <w:t xml:space="preserve">40 MHz </w:t>
      </w:r>
      <w:r w:rsidRPr="00977AC0">
        <w:rPr>
          <w:rFonts w:ascii="TimesNewRoman" w:hAnsi="TimesNewRoman" w:cs="TimesNewRoman"/>
          <w:szCs w:val="22"/>
          <w:lang w:val="en-US"/>
        </w:rPr>
        <w:t>channel if the seco</w:t>
      </w:r>
      <w:r w:rsidR="007C2878" w:rsidRPr="007C2878">
        <w:rPr>
          <w:rFonts w:ascii="TimesNewRoman" w:hAnsi="TimesNewRoman" w:cs="TimesNewRoman"/>
          <w:szCs w:val="22"/>
          <w:lang w:val="en-US"/>
        </w:rPr>
        <w:t>ndary</w:t>
      </w:r>
      <w:r w:rsidR="009B4645">
        <w:rPr>
          <w:rFonts w:ascii="TimesNewRoman" w:hAnsi="TimesNewRoman" w:cs="TimesNewRoman"/>
          <w:szCs w:val="22"/>
          <w:lang w:val="en-US"/>
        </w:rPr>
        <w:t xml:space="preserve"> channel</w:t>
      </w:r>
      <w:r w:rsidR="009B4645" w:rsidRPr="00977AC0">
        <w:rPr>
          <w:rFonts w:ascii="TimesNewRoman" w:hAnsi="TimesNewRoman" w:cs="TimesNewRoman"/>
          <w:szCs w:val="22"/>
          <w:lang w:val="en-US"/>
        </w:rPr>
        <w:t xml:space="preserve"> </w:t>
      </w:r>
      <w:r w:rsidRPr="00977AC0">
        <w:rPr>
          <w:rFonts w:ascii="TimesNewRoman" w:hAnsi="TimesNewRoman" w:cs="TimesNewRoman"/>
          <w:szCs w:val="22"/>
          <w:lang w:val="en-US"/>
        </w:rPr>
        <w:t>was idle during this interval.</w:t>
      </w: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 xml:space="preserve">Transmit a 20 MHz mask PPDU on the primary </w:t>
      </w:r>
      <w:r w:rsidR="009D0EAD">
        <w:rPr>
          <w:rFonts w:ascii="TimesNewRoman" w:hAnsi="TimesNewRoman" w:cs="TimesNewRoman"/>
          <w:szCs w:val="22"/>
          <w:lang w:val="en-US"/>
        </w:rPr>
        <w:t xml:space="preserve">20 MHz </w:t>
      </w:r>
      <w:r w:rsidRPr="00977AC0">
        <w:rPr>
          <w:rFonts w:ascii="TimesNewRoman" w:hAnsi="TimesNewRoman" w:cs="TimesNewRoman"/>
          <w:szCs w:val="22"/>
          <w:lang w:val="en-US"/>
        </w:rPr>
        <w:t>channel</w:t>
      </w:r>
    </w:p>
    <w:p w:rsidR="00ED3766" w:rsidRDefault="00977AC0">
      <w:pPr>
        <w:numPr>
          <w:ilvl w:val="0"/>
          <w:numId w:val="40"/>
        </w:numPr>
        <w:autoSpaceDE w:val="0"/>
        <w:autoSpaceDN w:val="0"/>
        <w:adjustRightInd w:val="0"/>
        <w:ind w:left="360"/>
        <w:contextualSpacing/>
        <w:rPr>
          <w:rFonts w:ascii="TimesNewRoman" w:hAnsi="TimesNewRoman" w:cs="TimesNewRoman"/>
          <w:szCs w:val="22"/>
          <w:lang w:val="en-US"/>
        </w:rPr>
      </w:pPr>
      <w:r w:rsidRPr="00977AC0">
        <w:rPr>
          <w:rFonts w:ascii="TimesNewRoman" w:hAnsi="TimesNewRoman" w:cs="TimesNewRoman"/>
          <w:szCs w:val="22"/>
          <w:lang w:val="en-US"/>
        </w:rPr>
        <w:t>Restart the channel access attempt. In this case, the STA shall invoke the backoff procedure as specified in 9.19.2 (HCF contention-based channel access (EDCA)) as though the medium is busy as indicated by either physical or virtual CS and the backoff timer has a value of zero.</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9B4645" w:rsidRDefault="00F134C3" w:rsidP="00A8631F">
      <w:pPr>
        <w:autoSpaceDE w:val="0"/>
        <w:autoSpaceDN w:val="0"/>
        <w:adjustRightInd w:val="0"/>
        <w:rPr>
          <w:rFonts w:ascii="TimesNewRoman" w:hAnsi="TimesNewRoman" w:cs="TimesNewRoman"/>
          <w:i/>
          <w:szCs w:val="22"/>
          <w:lang w:val="en-US"/>
        </w:rPr>
      </w:pPr>
      <w:r w:rsidRPr="00F134C3">
        <w:rPr>
          <w:rFonts w:ascii="TimesNewRoman" w:hAnsi="TimesNewRoman" w:cs="TimesNewRoman"/>
          <w:i/>
          <w:szCs w:val="22"/>
          <w:lang w:val="en-US"/>
        </w:rPr>
        <w:t>NOTE—As a result of this rule, the STA selects a new random number using the current value of CW[AC], and the retry counters are not updated.</w:t>
      </w:r>
    </w:p>
    <w:p w:rsidR="00A8631F" w:rsidRPr="00424ED6" w:rsidRDefault="00A8631F" w:rsidP="00A8631F">
      <w:pPr>
        <w:autoSpaceDE w:val="0"/>
        <w:autoSpaceDN w:val="0"/>
        <w:adjustRightInd w:val="0"/>
        <w:rPr>
          <w:rFonts w:ascii="TimesNewRoman" w:hAnsi="TimesNewRoman" w:cs="TimesNewRoman"/>
          <w:szCs w:val="22"/>
          <w:lang w:val="en-US"/>
        </w:rPr>
      </w:pPr>
    </w:p>
    <w:p w:rsidR="00A8631F" w:rsidRPr="00A8631F" w:rsidRDefault="001521A0" w:rsidP="00A8631F">
      <w:pPr>
        <w:rPr>
          <w:lang w:val="en-US"/>
        </w:rPr>
      </w:pPr>
      <w:r>
        <w:rPr>
          <w:rFonts w:ascii="TimesNewRoman" w:hAnsi="TimesNewRoman" w:cs="TimesNewRoman"/>
          <w:szCs w:val="22"/>
          <w:lang w:val="en-US"/>
        </w:rPr>
        <w:t>The rules for obtaining a greater than 20 MHz TXOP are still TBD.</w:t>
      </w:r>
    </w:p>
    <w:p w:rsidR="00ED3766" w:rsidRDefault="0013699D">
      <w:pPr>
        <w:pStyle w:val="Heading1"/>
        <w:rPr>
          <w:lang w:val="en-US"/>
        </w:rPr>
      </w:pPr>
      <w:bookmarkStart w:id="1072" w:name="_Toc276824475"/>
      <w:r>
        <w:rPr>
          <w:lang w:val="en-US"/>
        </w:rPr>
        <w:lastRenderedPageBreak/>
        <w:t>PHY service specification</w:t>
      </w:r>
      <w:bookmarkEnd w:id="1072"/>
    </w:p>
    <w:p w:rsidR="00ED3766" w:rsidRDefault="0013699D">
      <w:pPr>
        <w:pStyle w:val="Heading2"/>
        <w:numPr>
          <w:ilvl w:val="1"/>
          <w:numId w:val="33"/>
        </w:numPr>
        <w:rPr>
          <w:lang w:val="en-US"/>
        </w:rPr>
      </w:pPr>
      <w:bookmarkStart w:id="1073" w:name="_Toc276824476"/>
      <w:r w:rsidRPr="0013699D">
        <w:rPr>
          <w:lang w:val="en-US"/>
        </w:rPr>
        <w:t>Detailed PHY service specifications</w:t>
      </w:r>
      <w:bookmarkEnd w:id="1073"/>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4" w:name="_Toc276824477"/>
      <w:bookmarkEnd w:id="1074"/>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5" w:name="_Toc276824478"/>
      <w:bookmarkEnd w:id="1075"/>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6" w:name="_Toc276824479"/>
      <w:bookmarkEnd w:id="1076"/>
    </w:p>
    <w:p w:rsidR="0013699D" w:rsidRPr="0013699D" w:rsidRDefault="0013699D" w:rsidP="0013699D">
      <w:pPr>
        <w:pStyle w:val="ListParagraph"/>
        <w:keepNext/>
        <w:keepLines/>
        <w:numPr>
          <w:ilvl w:val="2"/>
          <w:numId w:val="25"/>
        </w:numPr>
        <w:spacing w:before="240" w:after="60"/>
        <w:outlineLvl w:val="2"/>
        <w:rPr>
          <w:rFonts w:ascii="Arial" w:hAnsi="Arial"/>
          <w:b/>
          <w:vanish/>
          <w:sz w:val="24"/>
          <w:lang w:val="en-US"/>
        </w:rPr>
      </w:pPr>
      <w:bookmarkStart w:id="1077" w:name="_Toc276824480"/>
      <w:bookmarkEnd w:id="1077"/>
    </w:p>
    <w:p w:rsidR="00ED3766" w:rsidRDefault="0013699D">
      <w:pPr>
        <w:pStyle w:val="Heading3"/>
        <w:rPr>
          <w:lang w:val="en-US"/>
        </w:rPr>
      </w:pPr>
      <w:bookmarkStart w:id="1078" w:name="_Toc276824481"/>
      <w:r>
        <w:rPr>
          <w:lang w:val="en-US"/>
        </w:rPr>
        <w:t>PHY-SAP detailed service specification</w:t>
      </w:r>
      <w:bookmarkEnd w:id="1078"/>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A6C8D" w:rsidRPr="004A6C8D" w:rsidRDefault="004A6C8D" w:rsidP="004A6C8D">
      <w:pPr>
        <w:pStyle w:val="ListParagraph"/>
        <w:keepNext/>
        <w:numPr>
          <w:ilvl w:val="3"/>
          <w:numId w:val="25"/>
        </w:numPr>
        <w:spacing w:before="240" w:after="60"/>
        <w:outlineLvl w:val="3"/>
        <w:rPr>
          <w:rFonts w:ascii="Arial" w:eastAsia="Times New Roman" w:hAnsi="Arial"/>
          <w:b/>
          <w:bCs/>
          <w:vanish/>
          <w:szCs w:val="28"/>
          <w:lang w:val="en-US"/>
        </w:rPr>
      </w:pPr>
    </w:p>
    <w:p w:rsidR="004721F9" w:rsidRDefault="0013699D">
      <w:pPr>
        <w:pStyle w:val="Heading4"/>
        <w:rPr>
          <w:lang w:val="en-US"/>
        </w:rPr>
      </w:pPr>
      <w:r w:rsidRPr="0013699D">
        <w:rPr>
          <w:lang w:val="en-US"/>
        </w:rPr>
        <w:t>PHY-CCA.indication</w:t>
      </w:r>
    </w:p>
    <w:p w:rsidR="00040695" w:rsidRPr="00040695" w:rsidRDefault="00040695" w:rsidP="00040695">
      <w:pPr>
        <w:pStyle w:val="ListParagraph"/>
        <w:numPr>
          <w:ilvl w:val="4"/>
          <w:numId w:val="25"/>
        </w:numPr>
        <w:spacing w:before="240" w:after="60"/>
        <w:outlineLvl w:val="4"/>
        <w:rPr>
          <w:rFonts w:ascii="Arial" w:eastAsia="Times New Roman" w:hAnsi="Arial"/>
          <w:b/>
          <w:bCs/>
          <w:iCs/>
          <w:vanish/>
          <w:szCs w:val="26"/>
          <w:lang w:val="en-US"/>
        </w:rPr>
      </w:pPr>
    </w:p>
    <w:p w:rsidR="00ED3766" w:rsidRDefault="0013699D">
      <w:pPr>
        <w:pStyle w:val="Heading5"/>
        <w:rPr>
          <w:lang w:val="en-US"/>
        </w:rPr>
      </w:pPr>
      <w:r w:rsidRPr="0013699D">
        <w:rPr>
          <w:lang w:val="en-US"/>
        </w:rPr>
        <w:t>Semantics of the service primitive</w:t>
      </w:r>
    </w:p>
    <w:p w:rsidR="0013699D" w:rsidRPr="0013699D" w:rsidRDefault="0013699D" w:rsidP="0013699D">
      <w:pPr>
        <w:rPr>
          <w:lang w:val="en-US"/>
        </w:rPr>
      </w:pPr>
    </w:p>
    <w:p w:rsidR="00040695" w:rsidRPr="00040695" w:rsidRDefault="00A23C63" w:rsidP="0013699D">
      <w:pPr>
        <w:rPr>
          <w:b/>
          <w:i/>
          <w:lang w:val="en-US"/>
        </w:rPr>
      </w:pPr>
      <w:r>
        <w:rPr>
          <w:b/>
          <w:i/>
          <w:lang w:val="en-US"/>
        </w:rPr>
        <w:t>Change</w:t>
      </w:r>
      <w:r w:rsidRPr="00977AC0">
        <w:rPr>
          <w:b/>
          <w:i/>
          <w:lang w:val="en-US"/>
        </w:rPr>
        <w:t xml:space="preserve"> </w:t>
      </w:r>
      <w:r w:rsidR="00977AC0" w:rsidRPr="00977AC0">
        <w:rPr>
          <w:b/>
          <w:i/>
          <w:lang w:val="en-US"/>
        </w:rPr>
        <w:t>the third paragraph as follows:</w:t>
      </w:r>
    </w:p>
    <w:p w:rsidR="0013699D" w:rsidRPr="0013699D" w:rsidRDefault="0013699D" w:rsidP="0013699D">
      <w:pPr>
        <w:rPr>
          <w:lang w:val="en-US"/>
        </w:rPr>
      </w:pPr>
    </w:p>
    <w:p w:rsidR="0013699D" w:rsidRDefault="0013699D" w:rsidP="0013699D">
      <w:pPr>
        <w:rPr>
          <w:lang w:val="en-US"/>
        </w:rPr>
      </w:pPr>
      <w:r w:rsidRPr="0013699D">
        <w:rPr>
          <w:lang w:val="en-US"/>
        </w:rPr>
        <w:t>When STATE is IDLE or when, for the type of PHY in operation, CCA is determined by a single channel,</w:t>
      </w:r>
      <w:r>
        <w:rPr>
          <w:lang w:val="en-US"/>
        </w:rPr>
        <w:t xml:space="preserve"> </w:t>
      </w:r>
      <w:r w:rsidRPr="0013699D">
        <w:rPr>
          <w:lang w:val="en-US"/>
        </w:rPr>
        <w:t xml:space="preserve">the </w:t>
      </w:r>
      <w:r w:rsidRPr="00F925C3">
        <w:rPr>
          <w:lang w:val="en-US"/>
        </w:rPr>
        <w:t>channel-list</w:t>
      </w:r>
      <w:r w:rsidRPr="0013699D">
        <w:rPr>
          <w:lang w:val="en-US"/>
        </w:rPr>
        <w:t xml:space="preserve"> parameter is absent. Otherwise, it carries a</w:t>
      </w:r>
      <w:r w:rsidR="00ED6115">
        <w:rPr>
          <w:lang w:val="en-US"/>
        </w:rPr>
        <w:t xml:space="preserve"> </w:t>
      </w:r>
      <w:r w:rsidRPr="00ED6115">
        <w:rPr>
          <w:lang w:val="en-US"/>
        </w:rPr>
        <w:t>set indicating which channels are busy</w:t>
      </w:r>
      <w:r w:rsidR="00977AC0" w:rsidRPr="00977AC0">
        <w:rPr>
          <w:strike/>
          <w:lang w:val="en-US"/>
        </w:rPr>
        <w:t>, represented by the values {primary}, {primary, secondary}, and {secondary}</w:t>
      </w:r>
      <w:r w:rsidRPr="00160EC2">
        <w:rPr>
          <w:lang w:val="en-US"/>
        </w:rPr>
        <w:t>.</w:t>
      </w:r>
      <w:r w:rsidR="00ED6115">
        <w:rPr>
          <w:u w:val="single"/>
          <w:lang w:val="en-US"/>
        </w:rPr>
        <w:t xml:space="preserve"> Potential elements of this set are listed in </w:t>
      </w:r>
      <w:r w:rsidR="00ED3137" w:rsidRPr="00160EC2">
        <w:rPr>
          <w:u w:val="single"/>
          <w:lang w:val="en-US"/>
        </w:rPr>
        <w:fldChar w:fldCharType="begin"/>
      </w:r>
      <w:r w:rsidR="00ED6115" w:rsidRPr="00160EC2">
        <w:rPr>
          <w:u w:val="single"/>
          <w:lang w:val="en-US"/>
        </w:rPr>
        <w:instrText xml:space="preserve"> REF _Ref273006738 \h </w:instrText>
      </w:r>
      <w:r w:rsidR="00ED3137" w:rsidRPr="00160EC2">
        <w:rPr>
          <w:u w:val="single"/>
          <w:lang w:val="en-US"/>
        </w:rPr>
      </w:r>
      <w:r w:rsidR="00ED3137" w:rsidRPr="00160EC2">
        <w:rPr>
          <w:u w:val="single"/>
          <w:lang w:val="en-US"/>
        </w:rPr>
        <w:fldChar w:fldCharType="separate"/>
      </w:r>
      <w:r w:rsidR="00784ECF">
        <w:t xml:space="preserve">Table </w:t>
      </w:r>
      <w:r w:rsidR="00784ECF">
        <w:rPr>
          <w:noProof/>
        </w:rPr>
        <w:t>12</w:t>
      </w:r>
      <w:r w:rsidR="00784ECF">
        <w:noBreakHyphen/>
      </w:r>
      <w:r w:rsidR="00784ECF">
        <w:rPr>
          <w:noProof/>
        </w:rPr>
        <w:t>1</w:t>
      </w:r>
      <w:r w:rsidR="00ED3137" w:rsidRPr="00160EC2">
        <w:rPr>
          <w:u w:val="single"/>
          <w:lang w:val="en-US"/>
        </w:rPr>
        <w:fldChar w:fldCharType="end"/>
      </w:r>
      <w:r w:rsidR="00ED6115">
        <w:rPr>
          <w:u w:val="single"/>
          <w:lang w:val="en-US"/>
        </w:rPr>
        <w:t>.</w:t>
      </w:r>
    </w:p>
    <w:p w:rsidR="00160EC2" w:rsidRDefault="00160EC2" w:rsidP="0013699D">
      <w:pPr>
        <w:rPr>
          <w:strike/>
          <w:lang w:val="en-US"/>
        </w:rPr>
      </w:pPr>
    </w:p>
    <w:p w:rsidR="00040695" w:rsidRDefault="00ED6115" w:rsidP="0013699D">
      <w:pPr>
        <w:rPr>
          <w:b/>
          <w:i/>
          <w:lang w:val="en-US"/>
        </w:rPr>
      </w:pPr>
      <w:r>
        <w:rPr>
          <w:b/>
          <w:i/>
          <w:lang w:val="en-US"/>
        </w:rPr>
        <w:t>Append</w:t>
      </w:r>
      <w:r w:rsidR="00977AC0" w:rsidRPr="00977AC0">
        <w:rPr>
          <w:b/>
          <w:i/>
          <w:lang w:val="en-US"/>
        </w:rPr>
        <w:t xml:space="preserve"> the following table</w:t>
      </w:r>
      <w:r w:rsidR="00040695">
        <w:rPr>
          <w:b/>
          <w:i/>
          <w:lang w:val="en-US"/>
        </w:rPr>
        <w:t>, paragraph and figure</w:t>
      </w:r>
      <w:r w:rsidR="00977AC0" w:rsidRPr="00977AC0">
        <w:rPr>
          <w:b/>
          <w:i/>
          <w:lang w:val="en-US"/>
        </w:rPr>
        <w:t>:</w:t>
      </w:r>
    </w:p>
    <w:p w:rsidR="00040695" w:rsidRPr="00040695" w:rsidRDefault="00040695" w:rsidP="0013699D">
      <w:pPr>
        <w:rPr>
          <w:lang w:val="en-US"/>
        </w:rPr>
      </w:pPr>
    </w:p>
    <w:p w:rsidR="00ED3766" w:rsidRDefault="00BA499B">
      <w:pPr>
        <w:pStyle w:val="CommentSubject"/>
        <w:keepNext/>
        <w:jc w:val="center"/>
      </w:pPr>
      <w:bookmarkStart w:id="1079" w:name="_Ref273006738"/>
      <w:r>
        <w:t xml:space="preserve">Table </w:t>
      </w:r>
      <w:r w:rsidR="00ED3137">
        <w:fldChar w:fldCharType="begin"/>
      </w:r>
      <w:r w:rsidR="00F0081D">
        <w:instrText xml:space="preserve"> STYLEREF 1 \s </w:instrText>
      </w:r>
      <w:r w:rsidR="00ED3137">
        <w:fldChar w:fldCharType="separate"/>
      </w:r>
      <w:r w:rsidR="00784ECF">
        <w:rPr>
          <w:noProof/>
        </w:rPr>
        <w:t>12</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1</w:t>
      </w:r>
      <w:r w:rsidR="00ED3137">
        <w:fldChar w:fldCharType="end"/>
      </w:r>
      <w:bookmarkEnd w:id="1079"/>
      <w:r w:rsidR="00113793">
        <w:t>—</w:t>
      </w:r>
      <w:r>
        <w:t>Channel</w:t>
      </w:r>
      <w:r w:rsidR="00113793">
        <w:t>-list parameter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5580"/>
      </w:tblGrid>
      <w:tr w:rsidR="006E1C3A" w:rsidTr="00A751C9">
        <w:trPr>
          <w:jc w:val="center"/>
        </w:trPr>
        <w:tc>
          <w:tcPr>
            <w:tcW w:w="2538" w:type="dxa"/>
          </w:tcPr>
          <w:p w:rsidR="00ED3766" w:rsidRDefault="00F925C3">
            <w:pPr>
              <w:jc w:val="center"/>
              <w:rPr>
                <w:b/>
                <w:lang w:val="en-US"/>
              </w:rPr>
            </w:pPr>
            <w:r>
              <w:rPr>
                <w:b/>
                <w:lang w:val="en-US"/>
              </w:rPr>
              <w:t>c</w:t>
            </w:r>
            <w:r w:rsidR="000B3418">
              <w:rPr>
                <w:b/>
                <w:lang w:val="en-US"/>
              </w:rPr>
              <w:t>hannel</w:t>
            </w:r>
            <w:r>
              <w:rPr>
                <w:b/>
                <w:lang w:val="en-US"/>
              </w:rPr>
              <w:t>-list</w:t>
            </w:r>
            <w:r w:rsidR="00977AC0" w:rsidRPr="00977AC0">
              <w:rPr>
                <w:b/>
                <w:lang w:val="en-US"/>
              </w:rPr>
              <w:t xml:space="preserve"> </w:t>
            </w:r>
            <w:r>
              <w:rPr>
                <w:b/>
                <w:lang w:val="en-US"/>
              </w:rPr>
              <w:t>elements</w:t>
            </w:r>
          </w:p>
        </w:tc>
        <w:tc>
          <w:tcPr>
            <w:tcW w:w="5580" w:type="dxa"/>
          </w:tcPr>
          <w:p w:rsidR="00ED3766" w:rsidRDefault="00977AC0">
            <w:pPr>
              <w:jc w:val="center"/>
              <w:rPr>
                <w:b/>
                <w:lang w:val="en-US"/>
              </w:rPr>
            </w:pPr>
            <w:r w:rsidRPr="00977AC0">
              <w:rPr>
                <w:b/>
                <w:lang w:val="en-US"/>
              </w:rPr>
              <w:t>Meaning</w:t>
            </w:r>
          </w:p>
        </w:tc>
      </w:tr>
      <w:tr w:rsidR="006E1C3A" w:rsidTr="00A751C9">
        <w:trPr>
          <w:jc w:val="center"/>
        </w:trPr>
        <w:tc>
          <w:tcPr>
            <w:tcW w:w="2538" w:type="dxa"/>
          </w:tcPr>
          <w:p w:rsidR="00ED3766" w:rsidRDefault="006E1C3A">
            <w:pPr>
              <w:jc w:val="center"/>
              <w:rPr>
                <w:lang w:val="en-US"/>
              </w:rPr>
            </w:pPr>
            <w:r>
              <w:rPr>
                <w:lang w:val="en-US"/>
              </w:rPr>
              <w:t>primary</w:t>
            </w:r>
          </w:p>
        </w:tc>
        <w:tc>
          <w:tcPr>
            <w:tcW w:w="5580" w:type="dxa"/>
          </w:tcPr>
          <w:p w:rsidR="009C5111" w:rsidRDefault="00F925C3">
            <w:pPr>
              <w:rPr>
                <w:rFonts w:ascii="Arial" w:hAnsi="Arial"/>
                <w:b/>
                <w:lang w:val="en-US"/>
              </w:rPr>
            </w:pPr>
            <w:r>
              <w:rPr>
                <w:lang w:val="en-US"/>
              </w:rPr>
              <w:t>Indicates that the p</w:t>
            </w:r>
            <w:r w:rsidR="006E1C3A">
              <w:rPr>
                <w:lang w:val="en-US"/>
              </w:rPr>
              <w:t xml:space="preserve">rimary </w:t>
            </w:r>
            <w:r w:rsidR="009D0EAD">
              <w:rPr>
                <w:lang w:val="en-US"/>
              </w:rPr>
              <w:t xml:space="preserve">20 MHz </w:t>
            </w:r>
            <w:r w:rsidR="006E1C3A">
              <w:rPr>
                <w:lang w:val="en-US"/>
              </w:rPr>
              <w:t>channel is busy</w:t>
            </w:r>
          </w:p>
        </w:tc>
      </w:tr>
      <w:tr w:rsidR="006E1C3A" w:rsidTr="00A751C9">
        <w:trPr>
          <w:jc w:val="center"/>
        </w:trPr>
        <w:tc>
          <w:tcPr>
            <w:tcW w:w="2538" w:type="dxa"/>
          </w:tcPr>
          <w:p w:rsidR="00ED3766" w:rsidRDefault="006E1C3A">
            <w:pPr>
              <w:jc w:val="center"/>
              <w:rPr>
                <w:lang w:val="en-US"/>
              </w:rPr>
            </w:pPr>
            <w:r>
              <w:rPr>
                <w:lang w:val="en-US"/>
              </w:rPr>
              <w:t>secondary</w:t>
            </w:r>
          </w:p>
        </w:tc>
        <w:tc>
          <w:tcPr>
            <w:tcW w:w="5580" w:type="dxa"/>
          </w:tcPr>
          <w:p w:rsidR="009C5111" w:rsidRDefault="00F925C3">
            <w:pPr>
              <w:rPr>
                <w:rFonts w:ascii="Arial" w:hAnsi="Arial"/>
                <w:b/>
                <w:lang w:val="en-US"/>
              </w:rPr>
            </w:pPr>
            <w:r>
              <w:rPr>
                <w:lang w:val="en-US"/>
              </w:rPr>
              <w:t>Indicates that the secondary</w:t>
            </w:r>
            <w:r w:rsidR="009D0EAD">
              <w:rPr>
                <w:lang w:val="en-US"/>
              </w:rPr>
              <w:t xml:space="preserve"> 20 MHz</w:t>
            </w:r>
            <w:r>
              <w:rPr>
                <w:lang w:val="en-US"/>
              </w:rPr>
              <w:t xml:space="preserve"> </w:t>
            </w:r>
            <w:r w:rsidR="002A2026">
              <w:rPr>
                <w:lang w:val="en-US"/>
              </w:rPr>
              <w:t xml:space="preserve">channel is </w:t>
            </w:r>
            <w:r>
              <w:rPr>
                <w:lang w:val="en-US"/>
              </w:rPr>
              <w:t xml:space="preserve">busy. The secondary </w:t>
            </w:r>
            <w:r w:rsidR="009D0EAD">
              <w:rPr>
                <w:lang w:val="en-US"/>
              </w:rPr>
              <w:t xml:space="preserve">20 MHz </w:t>
            </w:r>
            <w:r>
              <w:rPr>
                <w:lang w:val="en-US"/>
              </w:rPr>
              <w:t xml:space="preserve">channel is the 20 MHz channel adjacent to the primary </w:t>
            </w:r>
            <w:r w:rsidR="009D0EAD">
              <w:rPr>
                <w:lang w:val="en-US"/>
              </w:rPr>
              <w:t xml:space="preserve">20 MHz </w:t>
            </w:r>
            <w:r>
              <w:rPr>
                <w:lang w:val="en-US"/>
              </w:rPr>
              <w:t>channel, which together form a 40 MHz channel.</w:t>
            </w:r>
          </w:p>
        </w:tc>
      </w:tr>
      <w:tr w:rsidR="006E1C3A" w:rsidTr="00A751C9">
        <w:trPr>
          <w:jc w:val="center"/>
        </w:trPr>
        <w:tc>
          <w:tcPr>
            <w:tcW w:w="2538" w:type="dxa"/>
          </w:tcPr>
          <w:p w:rsidR="00ED3766" w:rsidRDefault="006E1C3A">
            <w:pPr>
              <w:jc w:val="center"/>
              <w:rPr>
                <w:lang w:val="en-US"/>
              </w:rPr>
            </w:pPr>
            <w:r>
              <w:rPr>
                <w:lang w:val="en-US"/>
              </w:rPr>
              <w:t>secondary40</w:t>
            </w:r>
          </w:p>
        </w:tc>
        <w:tc>
          <w:tcPr>
            <w:tcW w:w="5580" w:type="dxa"/>
          </w:tcPr>
          <w:p w:rsidR="009C5111" w:rsidRDefault="00F925C3">
            <w:pPr>
              <w:rPr>
                <w:rFonts w:ascii="Arial" w:hAnsi="Arial"/>
                <w:b/>
                <w:lang w:val="en-US"/>
              </w:rPr>
            </w:pPr>
            <w:r>
              <w:rPr>
                <w:lang w:val="en-US"/>
              </w:rPr>
              <w:t xml:space="preserve">Indicates that </w:t>
            </w:r>
            <w:r w:rsidR="00360AA3">
              <w:rPr>
                <w:lang w:val="en-US"/>
              </w:rPr>
              <w:t>at least one</w:t>
            </w:r>
            <w:r w:rsidR="00113793">
              <w:rPr>
                <w:lang w:val="en-US"/>
              </w:rPr>
              <w:t xml:space="preserve"> of the</w:t>
            </w:r>
            <w:r w:rsidR="00360AA3">
              <w:rPr>
                <w:lang w:val="en-US"/>
              </w:rPr>
              <w:t xml:space="preserve"> 20 MHz subchannel</w:t>
            </w:r>
            <w:r w:rsidR="00113793">
              <w:rPr>
                <w:lang w:val="en-US"/>
              </w:rPr>
              <w:t>s</w:t>
            </w:r>
            <w:r w:rsidR="00360AA3">
              <w:rPr>
                <w:lang w:val="en-US"/>
              </w:rPr>
              <w:t xml:space="preserve"> in </w:t>
            </w:r>
            <w:r>
              <w:rPr>
                <w:lang w:val="en-US"/>
              </w:rPr>
              <w:t>the</w:t>
            </w:r>
            <w:r w:rsidR="00F33FCC">
              <w:rPr>
                <w:lang w:val="en-US"/>
              </w:rPr>
              <w:t xml:space="preserve"> secondary</w:t>
            </w:r>
            <w:r w:rsidR="002A2026">
              <w:rPr>
                <w:lang w:val="en-US"/>
              </w:rPr>
              <w:t xml:space="preserve"> </w:t>
            </w:r>
            <w:r w:rsidR="00F33FCC">
              <w:rPr>
                <w:lang w:val="en-US"/>
              </w:rPr>
              <w:t xml:space="preserve">40 </w:t>
            </w:r>
            <w:r w:rsidR="002A2026">
              <w:rPr>
                <w:lang w:val="en-US"/>
              </w:rPr>
              <w:t xml:space="preserve">MHz channel </w:t>
            </w:r>
            <w:r w:rsidR="00F33FCC">
              <w:rPr>
                <w:lang w:val="en-US"/>
              </w:rPr>
              <w:t>is busy</w:t>
            </w:r>
            <w:r>
              <w:rPr>
                <w:lang w:val="en-US"/>
              </w:rPr>
              <w:t xml:space="preserve">. The secondary 40 MHz channel is the 40 MHz channel adjacent to the </w:t>
            </w:r>
            <w:r w:rsidR="00113793">
              <w:rPr>
                <w:lang w:val="en-US"/>
              </w:rPr>
              <w:t xml:space="preserve">primary </w:t>
            </w:r>
            <w:r>
              <w:rPr>
                <w:lang w:val="en-US"/>
              </w:rPr>
              <w:t xml:space="preserve">40 MHz channel, that together form </w:t>
            </w:r>
            <w:r w:rsidR="00113793">
              <w:rPr>
                <w:lang w:val="en-US"/>
              </w:rPr>
              <w:t>the primary</w:t>
            </w:r>
            <w:r>
              <w:rPr>
                <w:lang w:val="en-US"/>
              </w:rPr>
              <w:t xml:space="preserve"> 80 MHz channel.</w:t>
            </w:r>
          </w:p>
        </w:tc>
      </w:tr>
      <w:tr w:rsidR="006E1C3A" w:rsidTr="00A751C9">
        <w:trPr>
          <w:jc w:val="center"/>
        </w:trPr>
        <w:tc>
          <w:tcPr>
            <w:tcW w:w="2538" w:type="dxa"/>
          </w:tcPr>
          <w:p w:rsidR="00ED3766" w:rsidRDefault="006E1C3A">
            <w:pPr>
              <w:jc w:val="center"/>
              <w:rPr>
                <w:lang w:val="en-US"/>
              </w:rPr>
            </w:pPr>
            <w:r>
              <w:rPr>
                <w:lang w:val="en-US"/>
              </w:rPr>
              <w:t>secondary80</w:t>
            </w:r>
          </w:p>
        </w:tc>
        <w:tc>
          <w:tcPr>
            <w:tcW w:w="5580" w:type="dxa"/>
          </w:tcPr>
          <w:p w:rsidR="009C5111" w:rsidRDefault="00F925C3">
            <w:pPr>
              <w:rPr>
                <w:rFonts w:ascii="Arial" w:hAnsi="Arial"/>
                <w:b/>
                <w:lang w:val="en-US"/>
              </w:rPr>
            </w:pPr>
            <w:r>
              <w:rPr>
                <w:lang w:val="en-US"/>
              </w:rPr>
              <w:t>Indicates that</w:t>
            </w:r>
            <w:r w:rsidR="00F33FCC">
              <w:rPr>
                <w:lang w:val="en-US"/>
              </w:rPr>
              <w:t xml:space="preserve"> </w:t>
            </w:r>
            <w:r w:rsidR="00360AA3">
              <w:rPr>
                <w:lang w:val="en-US"/>
              </w:rPr>
              <w:t xml:space="preserve">at least one </w:t>
            </w:r>
            <w:r w:rsidR="00113793">
              <w:rPr>
                <w:lang w:val="en-US"/>
              </w:rPr>
              <w:t xml:space="preserve">of the </w:t>
            </w:r>
            <w:r w:rsidR="00360AA3">
              <w:rPr>
                <w:lang w:val="en-US"/>
              </w:rPr>
              <w:t>20 MHz subchannel</w:t>
            </w:r>
            <w:r w:rsidR="00113793">
              <w:rPr>
                <w:lang w:val="en-US"/>
              </w:rPr>
              <w:t>s</w:t>
            </w:r>
            <w:r w:rsidR="00360AA3">
              <w:rPr>
                <w:lang w:val="en-US"/>
              </w:rPr>
              <w:t xml:space="preserve"> in </w:t>
            </w:r>
            <w:r w:rsidR="000B3418">
              <w:rPr>
                <w:lang w:val="en-US"/>
              </w:rPr>
              <w:t xml:space="preserve">the </w:t>
            </w:r>
            <w:r w:rsidR="00F33FCC">
              <w:rPr>
                <w:lang w:val="en-US"/>
              </w:rPr>
              <w:t>secondary</w:t>
            </w:r>
            <w:r w:rsidR="000B3418">
              <w:rPr>
                <w:lang w:val="en-US"/>
              </w:rPr>
              <w:t xml:space="preserve"> </w:t>
            </w:r>
            <w:r w:rsidR="00F33FCC">
              <w:rPr>
                <w:lang w:val="en-US"/>
              </w:rPr>
              <w:t xml:space="preserve">80 </w:t>
            </w:r>
            <w:r w:rsidR="000B3418">
              <w:rPr>
                <w:lang w:val="en-US"/>
              </w:rPr>
              <w:t xml:space="preserve">MHz channel </w:t>
            </w:r>
            <w:r w:rsidR="00F33FCC">
              <w:rPr>
                <w:lang w:val="en-US"/>
              </w:rPr>
              <w:t xml:space="preserve">is </w:t>
            </w:r>
            <w:r w:rsidR="003978DF">
              <w:rPr>
                <w:lang w:val="en-US"/>
              </w:rPr>
              <w:t>busy</w:t>
            </w:r>
            <w:r>
              <w:rPr>
                <w:lang w:val="en-US"/>
              </w:rPr>
              <w:t xml:space="preserve">. The secondary 80 MHz channel is the 80 MHz channel that does not include the primary </w:t>
            </w:r>
            <w:r w:rsidR="009D0EAD">
              <w:rPr>
                <w:lang w:val="en-US"/>
              </w:rPr>
              <w:t xml:space="preserve">20 MHz </w:t>
            </w:r>
            <w:r>
              <w:rPr>
                <w:lang w:val="en-US"/>
              </w:rPr>
              <w:t xml:space="preserve">channel and which together with the </w:t>
            </w:r>
            <w:r w:rsidR="00113793">
              <w:rPr>
                <w:lang w:val="en-US"/>
              </w:rPr>
              <w:t xml:space="preserve">primary </w:t>
            </w:r>
            <w:r>
              <w:rPr>
                <w:lang w:val="en-US"/>
              </w:rPr>
              <w:t xml:space="preserve">80 MHz channel forms </w:t>
            </w:r>
            <w:r w:rsidR="00113793">
              <w:rPr>
                <w:lang w:val="en-US"/>
              </w:rPr>
              <w:t>the</w:t>
            </w:r>
            <w:r>
              <w:rPr>
                <w:lang w:val="en-US"/>
              </w:rPr>
              <w:t xml:space="preserve"> 160 MHz channel or </w:t>
            </w:r>
            <w:r w:rsidR="00113793">
              <w:rPr>
                <w:lang w:val="en-US"/>
              </w:rPr>
              <w:t>the</w:t>
            </w:r>
            <w:r>
              <w:rPr>
                <w:lang w:val="en-US"/>
              </w:rPr>
              <w:t xml:space="preserve"> 80+80 MHz channel.</w:t>
            </w:r>
          </w:p>
        </w:tc>
      </w:tr>
    </w:tbl>
    <w:p w:rsidR="006E1C3A" w:rsidRDefault="006E1C3A" w:rsidP="0013699D">
      <w:pPr>
        <w:rPr>
          <w:strike/>
          <w:lang w:val="en-US"/>
        </w:rPr>
      </w:pPr>
    </w:p>
    <w:p w:rsidR="00160EC2" w:rsidRDefault="00795CBE" w:rsidP="0013699D">
      <w:pPr>
        <w:rPr>
          <w:lang w:val="en-US"/>
        </w:rPr>
      </w:pPr>
      <w:r>
        <w:rPr>
          <w:lang w:val="en-US"/>
        </w:rPr>
        <w:t xml:space="preserve">The </w:t>
      </w:r>
      <w:r w:rsidR="00ED6115">
        <w:rPr>
          <w:lang w:val="en-US"/>
        </w:rPr>
        <w:t xml:space="preserve">relationship of the </w:t>
      </w:r>
      <w:r w:rsidR="000B3418">
        <w:rPr>
          <w:lang w:val="en-US"/>
        </w:rPr>
        <w:t>channel</w:t>
      </w:r>
      <w:r w:rsidR="00ED6115">
        <w:rPr>
          <w:lang w:val="en-US"/>
        </w:rPr>
        <w:t xml:space="preserve">-list elements to the 40 MHz, 80 MHz, 160 MHz BSS operating channel is </w:t>
      </w:r>
      <w:r>
        <w:rPr>
          <w:lang w:val="en-US"/>
        </w:rPr>
        <w:t xml:space="preserve">illustrated in </w:t>
      </w:r>
      <w:r w:rsidR="00ED3137">
        <w:rPr>
          <w:lang w:val="en-US"/>
        </w:rPr>
        <w:fldChar w:fldCharType="begin"/>
      </w:r>
      <w:r w:rsidR="00040695">
        <w:rPr>
          <w:lang w:val="en-US"/>
        </w:rPr>
        <w:instrText xml:space="preserve"> REF _Ref273007449 \h </w:instrText>
      </w:r>
      <w:r w:rsidR="00ED3137">
        <w:rPr>
          <w:lang w:val="en-US"/>
        </w:rPr>
      </w:r>
      <w:r w:rsidR="00ED3137">
        <w:rPr>
          <w:lang w:val="en-US"/>
        </w:rPr>
        <w:fldChar w:fldCharType="separate"/>
      </w:r>
      <w:r w:rsidR="00784ECF">
        <w:t xml:space="preserve">Figure </w:t>
      </w:r>
      <w:r w:rsidR="00784ECF">
        <w:rPr>
          <w:noProof/>
        </w:rPr>
        <w:t>12</w:t>
      </w:r>
      <w:r w:rsidR="00784ECF">
        <w:noBreakHyphen/>
      </w:r>
      <w:r w:rsidR="00784ECF">
        <w:rPr>
          <w:noProof/>
        </w:rPr>
        <w:t>1</w:t>
      </w:r>
      <w:r w:rsidR="00ED3137">
        <w:rPr>
          <w:lang w:val="en-US"/>
        </w:rPr>
        <w:fldChar w:fldCharType="end"/>
      </w:r>
      <w:r>
        <w:rPr>
          <w:lang w:val="en-US"/>
        </w:rPr>
        <w:t>.</w:t>
      </w:r>
      <w:r w:rsidR="003B0EB2">
        <w:rPr>
          <w:lang w:val="en-US"/>
        </w:rPr>
        <w:t xml:space="preserve"> Note that for a 80+80 MHz BSS the subchannels represented by secondary80 are the same as shown for the 160 MHz channel except that they occur in a non-adjacent 80 MHz channel.</w:t>
      </w:r>
    </w:p>
    <w:p w:rsidR="00795CBE" w:rsidRDefault="00795CBE" w:rsidP="0013699D">
      <w:pPr>
        <w:rPr>
          <w:lang w:val="en-US"/>
        </w:rPr>
      </w:pPr>
    </w:p>
    <w:p w:rsidR="00ED3766" w:rsidRDefault="009C5111">
      <w:pPr>
        <w:keepNext/>
        <w:jc w:val="center"/>
      </w:pPr>
      <w:r>
        <w:rPr>
          <w:noProof/>
          <w:lang w:val="en-US"/>
        </w:rPr>
        <w:lastRenderedPageBreak/>
        <w:drawing>
          <wp:inline distT="0" distB="0" distL="0" distR="0">
            <wp:extent cx="4348480" cy="2073275"/>
            <wp:effectExtent l="19050" t="0" r="0" b="0"/>
            <wp:docPr id="2"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8" cstate="print"/>
                    <a:srcRect/>
                    <a:stretch>
                      <a:fillRect/>
                    </a:stretch>
                  </pic:blipFill>
                  <pic:spPr bwMode="auto">
                    <a:xfrm>
                      <a:off x="0" y="0"/>
                      <a:ext cx="4348480" cy="2073275"/>
                    </a:xfrm>
                    <a:prstGeom prst="rect">
                      <a:avLst/>
                    </a:prstGeom>
                    <a:noFill/>
                    <a:ln w="9525">
                      <a:noFill/>
                      <a:miter lim="800000"/>
                      <a:headEnd/>
                      <a:tailEnd/>
                    </a:ln>
                  </pic:spPr>
                </pic:pic>
              </a:graphicData>
            </a:graphic>
          </wp:inline>
        </w:drawing>
      </w:r>
    </w:p>
    <w:p w:rsidR="00ED3766" w:rsidRDefault="00795CBE">
      <w:pPr>
        <w:pStyle w:val="CommentSubject"/>
        <w:jc w:val="center"/>
      </w:pPr>
      <w:bookmarkStart w:id="1080" w:name="_Ref273007449"/>
      <w:r>
        <w:t xml:space="preserve">Figure </w:t>
      </w:r>
      <w:r w:rsidR="00ED3137">
        <w:fldChar w:fldCharType="begin"/>
      </w:r>
      <w:r w:rsidR="003C609E">
        <w:instrText xml:space="preserve"> STYLEREF 1 \s </w:instrText>
      </w:r>
      <w:r w:rsidR="00ED3137">
        <w:fldChar w:fldCharType="separate"/>
      </w:r>
      <w:r w:rsidR="00784ECF">
        <w:rPr>
          <w:noProof/>
        </w:rPr>
        <w:t>12</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1</w:t>
      </w:r>
      <w:r w:rsidR="00ED3137">
        <w:fldChar w:fldCharType="end"/>
      </w:r>
      <w:bookmarkEnd w:id="1080"/>
      <w:r w:rsidR="00ED6115">
        <w:t>—</w:t>
      </w:r>
      <w:r w:rsidR="00360AA3">
        <w:t xml:space="preserve">Relationship between the </w:t>
      </w:r>
      <w:r w:rsidR="00ED6115">
        <w:t xml:space="preserve">channel-list elements </w:t>
      </w:r>
      <w:r w:rsidR="00360AA3">
        <w:t xml:space="preserve">and the </w:t>
      </w:r>
      <w:r w:rsidR="00ED6115">
        <w:t xml:space="preserve">operating </w:t>
      </w:r>
      <w:r>
        <w:t xml:space="preserve">channel </w:t>
      </w:r>
      <w:r w:rsidR="00360AA3">
        <w:t>bandwidth</w:t>
      </w:r>
    </w:p>
    <w:p w:rsidR="009C5111" w:rsidRDefault="009C5111">
      <w:pPr>
        <w:jc w:val="center"/>
      </w:pPr>
    </w:p>
    <w:p w:rsidR="00ED3766" w:rsidRDefault="00B319CA">
      <w:pPr>
        <w:pStyle w:val="Heading5"/>
        <w:rPr>
          <w:lang w:val="en-US"/>
        </w:rPr>
      </w:pPr>
      <w:r w:rsidRPr="00B319CA">
        <w:rPr>
          <w:lang w:val="en-US"/>
        </w:rPr>
        <w:t>When generated</w:t>
      </w:r>
    </w:p>
    <w:p w:rsidR="00E72719" w:rsidRPr="00E72719" w:rsidRDefault="00A23C63" w:rsidP="00E72719">
      <w:pPr>
        <w:rPr>
          <w:b/>
          <w:i/>
          <w:lang w:val="en-US"/>
        </w:rPr>
      </w:pPr>
      <w:r>
        <w:rPr>
          <w:b/>
          <w:i/>
          <w:lang w:val="en-US"/>
        </w:rPr>
        <w:t>Change section 12.3.5.10.3</w:t>
      </w:r>
      <w:r w:rsidRPr="00977AC0">
        <w:rPr>
          <w:b/>
          <w:i/>
          <w:lang w:val="en-US"/>
        </w:rPr>
        <w:t xml:space="preserve"> </w:t>
      </w:r>
      <w:r w:rsidR="00977AC0" w:rsidRPr="00977AC0">
        <w:rPr>
          <w:b/>
          <w:i/>
          <w:lang w:val="en-US"/>
        </w:rPr>
        <w:t>as follows:</w:t>
      </w:r>
    </w:p>
    <w:p w:rsidR="00E72719" w:rsidRPr="00E72719" w:rsidRDefault="00E72719" w:rsidP="00E72719">
      <w:pPr>
        <w:rPr>
          <w:lang w:val="en-US"/>
        </w:rPr>
      </w:pPr>
    </w:p>
    <w:p w:rsidR="00B319CA" w:rsidRPr="00B319CA" w:rsidRDefault="00B319CA" w:rsidP="00B319CA">
      <w:pPr>
        <w:rPr>
          <w:lang w:val="en-US"/>
        </w:rPr>
      </w:pPr>
      <w:r w:rsidRPr="00B319CA">
        <w:rPr>
          <w:lang w:val="en-US"/>
        </w:rPr>
        <w:t>This primitive is generated within aCCATime of the occurrence of a change in the status of the channel(s)</w:t>
      </w:r>
    </w:p>
    <w:p w:rsidR="00B319CA" w:rsidRPr="00B319CA" w:rsidRDefault="00B319CA" w:rsidP="00B319CA">
      <w:pPr>
        <w:rPr>
          <w:lang w:val="en-US"/>
        </w:rPr>
      </w:pPr>
      <w:r w:rsidRPr="00B319CA">
        <w:rPr>
          <w:lang w:val="en-US"/>
        </w:rPr>
        <w:t>from channel idle to channel busy or from channel busy to channel idle. This includes the period of time</w:t>
      </w:r>
    </w:p>
    <w:p w:rsidR="00B319CA" w:rsidRDefault="00B319CA" w:rsidP="00B319CA">
      <w:pPr>
        <w:rPr>
          <w:lang w:val="en-US"/>
        </w:rPr>
      </w:pPr>
      <w:r w:rsidRPr="00B319CA">
        <w:rPr>
          <w:lang w:val="en-US"/>
        </w:rPr>
        <w:t>when the PHY is receiving data. Refer to specific PHY clauses for details about CCA behavior for a given</w:t>
      </w:r>
      <w:r>
        <w:rPr>
          <w:lang w:val="en-US"/>
        </w:rPr>
        <w:t xml:space="preserve"> </w:t>
      </w:r>
      <w:r w:rsidRPr="00B319CA">
        <w:rPr>
          <w:lang w:val="en-US"/>
        </w:rPr>
        <w:t>PHY.</w:t>
      </w:r>
    </w:p>
    <w:p w:rsidR="00B319CA" w:rsidRPr="00B319CA" w:rsidRDefault="00B319CA" w:rsidP="00B319CA">
      <w:pPr>
        <w:rPr>
          <w:lang w:val="en-US"/>
        </w:rPr>
      </w:pPr>
    </w:p>
    <w:p w:rsidR="00B319CA" w:rsidRPr="00B319CA" w:rsidRDefault="00B319CA" w:rsidP="00B319CA">
      <w:pPr>
        <w:rPr>
          <w:lang w:val="en-US"/>
        </w:rPr>
      </w:pPr>
      <w:r w:rsidRPr="00B319CA">
        <w:rPr>
          <w:lang w:val="en-US"/>
        </w:rPr>
        <w:t xml:space="preserve">If the STA is an HT STA </w:t>
      </w:r>
      <w:r w:rsidR="00977AC0" w:rsidRPr="00977AC0">
        <w:rPr>
          <w:u w:val="single"/>
          <w:lang w:val="en-US"/>
        </w:rPr>
        <w:t>or a VHT STA</w:t>
      </w:r>
      <w:r w:rsidR="00082703">
        <w:rPr>
          <w:lang w:val="en-US"/>
        </w:rPr>
        <w:t xml:space="preserve"> </w:t>
      </w:r>
      <w:r w:rsidRPr="00B319CA">
        <w:rPr>
          <w:lang w:val="en-US"/>
        </w:rPr>
        <w:t>and the operating channel width is 20 MHz, the PHY maintains the channel busy</w:t>
      </w:r>
      <w:r>
        <w:rPr>
          <w:lang w:val="en-US"/>
        </w:rPr>
        <w:t xml:space="preserve"> </w:t>
      </w:r>
      <w:r w:rsidRPr="00B319CA">
        <w:rPr>
          <w:lang w:val="en-US"/>
        </w:rPr>
        <w:t>indication until the period indicated by the LENGTH field has expired, where the LENGTH field is</w:t>
      </w:r>
    </w:p>
    <w:p w:rsidR="00ED3766" w:rsidRDefault="00B319CA">
      <w:pPr>
        <w:ind w:left="720"/>
        <w:rPr>
          <w:lang w:val="en-US"/>
        </w:rPr>
      </w:pPr>
      <w:r w:rsidRPr="00B319CA">
        <w:rPr>
          <w:lang w:val="en-US"/>
        </w:rPr>
        <w:t>— In a valid SIG field if the format of the PPDU is NON_HT</w:t>
      </w:r>
      <w:r w:rsidR="00082703">
        <w:rPr>
          <w:lang w:val="en-US"/>
        </w:rPr>
        <w:t xml:space="preserve"> </w:t>
      </w:r>
      <w:r w:rsidR="00977AC0" w:rsidRPr="00977AC0">
        <w:rPr>
          <w:u w:val="single"/>
          <w:lang w:val="en-US"/>
        </w:rPr>
        <w:t>or VHT</w:t>
      </w:r>
    </w:p>
    <w:p w:rsidR="00ED3766" w:rsidRDefault="00B319CA">
      <w:pPr>
        <w:ind w:left="720"/>
        <w:rPr>
          <w:lang w:val="en-US"/>
        </w:rPr>
      </w:pPr>
      <w:r w:rsidRPr="00B319CA">
        <w:rPr>
          <w:lang w:val="en-US"/>
        </w:rPr>
        <w:t>— In a valid HT-SIG field if the format of the PPDU is HT_MF or HT_GF</w:t>
      </w:r>
    </w:p>
    <w:p w:rsidR="00B319CA" w:rsidRPr="00B319CA" w:rsidRDefault="00B319CA" w:rsidP="00B319CA">
      <w:pPr>
        <w:rPr>
          <w:lang w:val="en-US"/>
        </w:rPr>
      </w:pPr>
      <w:r w:rsidRPr="00B319CA">
        <w:rPr>
          <w:lang w:val="en-US"/>
        </w:rPr>
        <w:t xml:space="preserve">If the STA is an HT STA </w:t>
      </w:r>
      <w:r w:rsidR="00977AC0" w:rsidRPr="00977AC0">
        <w:rPr>
          <w:u w:val="single"/>
          <w:lang w:val="en-US"/>
        </w:rPr>
        <w:t>or a VHT STA</w:t>
      </w:r>
      <w:r w:rsidR="00082703">
        <w:rPr>
          <w:lang w:val="en-US"/>
        </w:rPr>
        <w:t xml:space="preserve"> </w:t>
      </w:r>
      <w:r w:rsidRPr="00B319CA">
        <w:rPr>
          <w:lang w:val="en-US"/>
        </w:rPr>
        <w:t xml:space="preserve">and the operating channel width is </w:t>
      </w:r>
      <w:r w:rsidR="00977AC0" w:rsidRPr="00977AC0">
        <w:rPr>
          <w:strike/>
          <w:lang w:val="en-US"/>
        </w:rPr>
        <w:t>40</w:t>
      </w:r>
      <w:r w:rsidR="00082703">
        <w:rPr>
          <w:strike/>
          <w:lang w:val="en-US"/>
        </w:rPr>
        <w:t xml:space="preserve"> MHz </w:t>
      </w:r>
      <w:r w:rsidR="00977AC0" w:rsidRPr="00977AC0">
        <w:rPr>
          <w:u w:val="single"/>
          <w:lang w:val="en-US"/>
        </w:rPr>
        <w:t>greater than 20 MHz</w:t>
      </w:r>
      <w:r w:rsidRPr="00B319CA">
        <w:rPr>
          <w:lang w:val="en-US"/>
        </w:rPr>
        <w:t>, the PHY maintains the channel busy</w:t>
      </w:r>
      <w:r>
        <w:rPr>
          <w:lang w:val="en-US"/>
        </w:rPr>
        <w:t xml:space="preserve"> </w:t>
      </w:r>
      <w:r w:rsidRPr="00B319CA">
        <w:rPr>
          <w:lang w:val="en-US"/>
        </w:rPr>
        <w:t>indication until the period indicated by the LENGTH field has expired, where the LENGTH field is</w:t>
      </w:r>
    </w:p>
    <w:p w:rsidR="00ED3766" w:rsidRDefault="00B319CA">
      <w:pPr>
        <w:ind w:left="720"/>
        <w:rPr>
          <w:lang w:val="en-US"/>
        </w:rPr>
      </w:pPr>
      <w:r w:rsidRPr="00B319CA">
        <w:rPr>
          <w:lang w:val="en-US"/>
        </w:rPr>
        <w:t>— In a valid SIG field if the format of the PPDU is NON_HT and the PPDU is received in the primary</w:t>
      </w:r>
      <w:r w:rsidR="00082703">
        <w:rPr>
          <w:lang w:val="en-US"/>
        </w:rPr>
        <w:t xml:space="preserve"> </w:t>
      </w:r>
      <w:r w:rsidR="009D0EAD">
        <w:rPr>
          <w:lang w:val="en-US"/>
        </w:rPr>
        <w:t xml:space="preserve">20 MHz </w:t>
      </w:r>
      <w:r w:rsidRPr="00B319CA">
        <w:rPr>
          <w:lang w:val="en-US"/>
        </w:rPr>
        <w:t>channel</w:t>
      </w:r>
    </w:p>
    <w:p w:rsidR="00ED3766" w:rsidRDefault="00082703">
      <w:pPr>
        <w:ind w:left="720"/>
        <w:rPr>
          <w:lang w:val="en-US"/>
        </w:rPr>
      </w:pPr>
      <w:r w:rsidRPr="00B319CA">
        <w:rPr>
          <w:lang w:val="en-US"/>
        </w:rPr>
        <w:t xml:space="preserve">— </w:t>
      </w:r>
      <w:r w:rsidR="00B319CA" w:rsidRPr="00B319CA">
        <w:rPr>
          <w:lang w:val="en-US"/>
        </w:rPr>
        <w:t>In a valid HT-SIG field if the format of the PPDU is HT_MF or HT_GF provided that the PPDU is either a</w:t>
      </w:r>
      <w:r w:rsidR="00B319CA">
        <w:rPr>
          <w:lang w:val="en-US"/>
        </w:rPr>
        <w:t xml:space="preserve"> </w:t>
      </w:r>
      <w:r w:rsidR="00B319CA" w:rsidRPr="00B319CA">
        <w:rPr>
          <w:lang w:val="en-US"/>
        </w:rPr>
        <w:t xml:space="preserve">20 MHz PPDU received in the primary </w:t>
      </w:r>
      <w:r w:rsidR="009D0EAD">
        <w:rPr>
          <w:lang w:val="en-US"/>
        </w:rPr>
        <w:t xml:space="preserve">20 MHz </w:t>
      </w:r>
      <w:r w:rsidR="00B319CA" w:rsidRPr="00B319CA">
        <w:rPr>
          <w:lang w:val="en-US"/>
        </w:rPr>
        <w:t>channel or a 40 MHz PPDU</w:t>
      </w:r>
    </w:p>
    <w:p w:rsidR="001411EE" w:rsidRDefault="00082703">
      <w:pPr>
        <w:ind w:left="720"/>
        <w:rPr>
          <w:u w:val="single"/>
          <w:lang w:val="en-US"/>
        </w:rPr>
      </w:pPr>
      <w:r w:rsidRPr="00082703">
        <w:rPr>
          <w:lang w:val="en-US"/>
        </w:rPr>
        <w:t>—</w:t>
      </w:r>
      <w:r>
        <w:rPr>
          <w:lang w:val="en-US"/>
        </w:rPr>
        <w:t xml:space="preserve"> </w:t>
      </w:r>
      <w:r w:rsidR="00977AC0" w:rsidRPr="00977AC0">
        <w:rPr>
          <w:u w:val="single"/>
          <w:lang w:val="en-US"/>
        </w:rPr>
        <w:t>In a valid SIG field if the format of the PPDU is VHT</w:t>
      </w:r>
    </w:p>
    <w:p w:rsidR="001411EE" w:rsidRDefault="001411EE">
      <w:pPr>
        <w:ind w:left="720"/>
        <w:rPr>
          <w:u w:val="single"/>
          <w:lang w:val="en-US"/>
        </w:rPr>
      </w:pPr>
    </w:p>
    <w:p w:rsidR="009C5111" w:rsidRDefault="001064A3">
      <w:pPr>
        <w:pStyle w:val="Heading1"/>
        <w:numPr>
          <w:ilvl w:val="0"/>
          <w:numId w:val="49"/>
        </w:numPr>
        <w:rPr>
          <w:lang w:val="en-US"/>
        </w:rPr>
      </w:pPr>
      <w:r>
        <w:rPr>
          <w:lang w:val="en-US"/>
        </w:rPr>
        <w:br w:type="page"/>
      </w:r>
      <w:bookmarkStart w:id="1081" w:name="_Toc276824482"/>
      <w:r w:rsidR="00F134C3" w:rsidRPr="00F134C3">
        <w:rPr>
          <w:lang w:val="en-US"/>
        </w:rPr>
        <w:lastRenderedPageBreak/>
        <w:t>Orthogonal frequency division multiplexing (OFDM) PHY specification</w:t>
      </w:r>
      <w:bookmarkEnd w:id="1081"/>
    </w:p>
    <w:p w:rsidR="009C5111" w:rsidRDefault="00F134C3">
      <w:pPr>
        <w:pStyle w:val="Heading2"/>
        <w:numPr>
          <w:ilvl w:val="1"/>
          <w:numId w:val="50"/>
        </w:numPr>
        <w:rPr>
          <w:lang w:val="en-US"/>
        </w:rPr>
      </w:pPr>
      <w:bookmarkStart w:id="1082" w:name="_Toc276824483"/>
      <w:r w:rsidRPr="00F134C3">
        <w:rPr>
          <w:lang w:val="en-US"/>
        </w:rPr>
        <w:t>OFDM PHY specific service parameter list</w:t>
      </w:r>
      <w:bookmarkEnd w:id="1082"/>
    </w:p>
    <w:p w:rsidR="00350BBD" w:rsidRPr="00350BBD" w:rsidRDefault="00350BBD" w:rsidP="00350BBD">
      <w:pPr>
        <w:pStyle w:val="ListParagraph"/>
        <w:keepNext/>
        <w:keepLines/>
        <w:numPr>
          <w:ilvl w:val="2"/>
          <w:numId w:val="25"/>
        </w:numPr>
        <w:spacing w:before="240" w:after="60"/>
        <w:ind w:left="720"/>
        <w:outlineLvl w:val="2"/>
        <w:rPr>
          <w:rFonts w:ascii="Arial" w:hAnsi="Arial"/>
          <w:b/>
          <w:vanish/>
          <w:sz w:val="24"/>
          <w:lang w:val="en-US"/>
        </w:rPr>
      </w:pPr>
      <w:bookmarkStart w:id="1083" w:name="_Toc276824484"/>
      <w:bookmarkEnd w:id="1083"/>
    </w:p>
    <w:p w:rsidR="009C5111" w:rsidRDefault="00350BBD">
      <w:pPr>
        <w:pStyle w:val="Heading3"/>
        <w:rPr>
          <w:lang w:val="en-US"/>
        </w:rPr>
      </w:pPr>
      <w:bookmarkStart w:id="1084" w:name="_Toc276824485"/>
      <w:r>
        <w:rPr>
          <w:lang w:val="en-US"/>
        </w:rPr>
        <w:t>TXVECTOR parameters</w:t>
      </w:r>
      <w:bookmarkEnd w:id="1084"/>
    </w:p>
    <w:p w:rsidR="00531731" w:rsidRDefault="00F134C3">
      <w:pPr>
        <w:rPr>
          <w:b/>
          <w:i/>
          <w:lang w:val="en-US"/>
        </w:rPr>
      </w:pPr>
      <w:r w:rsidRPr="00F134C3">
        <w:rPr>
          <w:b/>
          <w:i/>
          <w:lang w:val="en-US"/>
        </w:rPr>
        <w:t xml:space="preserve"> Insert new rows at the end of the </w:t>
      </w:r>
      <w:r w:rsidR="00350BBD">
        <w:rPr>
          <w:b/>
          <w:i/>
          <w:lang w:val="en-US"/>
        </w:rPr>
        <w:t>T</w:t>
      </w:r>
      <w:r w:rsidRPr="00F134C3">
        <w:rPr>
          <w:b/>
          <w:i/>
          <w:lang w:val="en-US"/>
        </w:rPr>
        <w:t>able</w:t>
      </w:r>
      <w:r w:rsidR="00350BBD">
        <w:rPr>
          <w:b/>
          <w:i/>
          <w:lang w:val="en-US"/>
        </w:rPr>
        <w:t xml:space="preserve"> </w:t>
      </w:r>
      <w:r w:rsidR="00A23C63">
        <w:rPr>
          <w:b/>
          <w:i/>
          <w:lang w:val="en-US"/>
        </w:rPr>
        <w:t>1</w:t>
      </w:r>
      <w:r w:rsidR="00350BBD">
        <w:rPr>
          <w:b/>
          <w:i/>
          <w:lang w:val="en-US"/>
        </w:rPr>
        <w:t>7-1</w:t>
      </w:r>
    </w:p>
    <w:p w:rsidR="00531731" w:rsidRDefault="00531731">
      <w:pPr>
        <w:rPr>
          <w:lang w:val="en-US"/>
        </w:rPr>
      </w:pPr>
    </w:p>
    <w:p w:rsidR="009C5111" w:rsidRDefault="00350BBD">
      <w:pPr>
        <w:jc w:val="center"/>
        <w:rPr>
          <w:lang w:val="en-US"/>
        </w:rPr>
      </w:pPr>
      <w:r w:rsidRPr="00F060E0">
        <w:rPr>
          <w:lang w:val="en-US"/>
        </w:rPr>
        <w:t>Table 17-1—TXVECTOR parameters</w:t>
      </w:r>
    </w:p>
    <w:tbl>
      <w:tblPr>
        <w:tblStyle w:val="TableGrid"/>
        <w:tblW w:w="0" w:type="auto"/>
        <w:tblLook w:val="04A0"/>
      </w:tblPr>
      <w:tblGrid>
        <w:gridCol w:w="3467"/>
        <w:gridCol w:w="3032"/>
        <w:gridCol w:w="3077"/>
      </w:tblGrid>
      <w:tr w:rsidR="00350BBD" w:rsidRPr="00664F9C" w:rsidTr="00E621D6">
        <w:tc>
          <w:tcPr>
            <w:tcW w:w="3192" w:type="dxa"/>
          </w:tcPr>
          <w:p w:rsidR="009C5111" w:rsidRDefault="00F134C3">
            <w:pPr>
              <w:jc w:val="center"/>
              <w:rPr>
                <w:b/>
                <w:lang w:val="en-US"/>
              </w:rPr>
            </w:pPr>
            <w:r w:rsidRPr="00F134C3">
              <w:rPr>
                <w:b/>
                <w:lang w:val="en-US"/>
              </w:rPr>
              <w:t>Parameter</w:t>
            </w:r>
          </w:p>
        </w:tc>
        <w:tc>
          <w:tcPr>
            <w:tcW w:w="3192" w:type="dxa"/>
          </w:tcPr>
          <w:p w:rsidR="009C5111" w:rsidRDefault="00F134C3">
            <w:pPr>
              <w:jc w:val="center"/>
              <w:rPr>
                <w:b/>
                <w:lang w:val="en-US"/>
              </w:rPr>
            </w:pPr>
            <w:r w:rsidRPr="00F134C3">
              <w:rPr>
                <w:b/>
                <w:lang w:val="en-US"/>
              </w:rPr>
              <w:t>Associate primitive</w:t>
            </w:r>
          </w:p>
        </w:tc>
        <w:tc>
          <w:tcPr>
            <w:tcW w:w="3192" w:type="dxa"/>
          </w:tcPr>
          <w:p w:rsidR="009C5111" w:rsidRDefault="00F134C3">
            <w:pPr>
              <w:jc w:val="center"/>
              <w:rPr>
                <w:b/>
                <w:lang w:val="en-US"/>
              </w:rPr>
            </w:pPr>
            <w:r w:rsidRPr="00F134C3">
              <w:rPr>
                <w:b/>
                <w:lang w:val="en-US"/>
              </w:rPr>
              <w:t>Value</w:t>
            </w:r>
          </w:p>
        </w:tc>
      </w:tr>
      <w:tr w:rsidR="00350BBD" w:rsidRPr="00664F9C" w:rsidTr="00E621D6">
        <w:tc>
          <w:tcPr>
            <w:tcW w:w="3192" w:type="dxa"/>
          </w:tcPr>
          <w:p w:rsidR="00350BBD" w:rsidRPr="00664F9C" w:rsidRDefault="00C66C0E" w:rsidP="00E621D6">
            <w:pPr>
              <w:rPr>
                <w:lang w:val="en-US"/>
              </w:rPr>
            </w:pPr>
            <w:r>
              <w:rPr>
                <w:lang w:val="en-US"/>
              </w:rPr>
              <w:t>INDICATED_</w:t>
            </w:r>
            <w:r w:rsidR="00350BBD">
              <w:rPr>
                <w:lang w:val="en-US"/>
              </w:rPr>
              <w:t>CH_BANDWIDTH</w:t>
            </w:r>
          </w:p>
        </w:tc>
        <w:tc>
          <w:tcPr>
            <w:tcW w:w="3192" w:type="dxa"/>
          </w:tcPr>
          <w:p w:rsidR="00350BBD" w:rsidRDefault="00350BBD" w:rsidP="00E621D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PHY-TXSTART.request</w:t>
            </w:r>
          </w:p>
          <w:p w:rsidR="00350BBD" w:rsidRPr="00664F9C" w:rsidRDefault="00350BBD" w:rsidP="00E621D6">
            <w:pPr>
              <w:rPr>
                <w:lang w:val="en-US"/>
              </w:rPr>
            </w:pPr>
            <w:r>
              <w:rPr>
                <w:rFonts w:ascii="TimesNewRomanPSMT" w:hAnsi="TimesNewRomanPSMT" w:cs="TimesNewRomanPSMT"/>
                <w:sz w:val="18"/>
                <w:szCs w:val="18"/>
                <w:lang w:val="en-US"/>
              </w:rPr>
              <w:t>(TXVECTOR)</w:t>
            </w:r>
          </w:p>
        </w:tc>
        <w:tc>
          <w:tcPr>
            <w:tcW w:w="3192" w:type="dxa"/>
          </w:tcPr>
          <w:p w:rsidR="00350BBD" w:rsidRPr="00664F9C" w:rsidRDefault="00350BBD" w:rsidP="00E621D6">
            <w:pPr>
              <w:rPr>
                <w:lang w:val="en-US"/>
              </w:rPr>
            </w:pPr>
            <w:r>
              <w:rPr>
                <w:lang w:val="en-US"/>
              </w:rPr>
              <w:t xml:space="preserve">If present,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xml:space="preserve"> and NON_HT_CBW16</w:t>
            </w:r>
            <w:r w:rsidRPr="00977AC0">
              <w:rPr>
                <w:lang w:val="en-US"/>
              </w:rPr>
              <w:t>0</w:t>
            </w:r>
          </w:p>
        </w:tc>
      </w:tr>
      <w:tr w:rsidR="00350BBD" w:rsidRPr="00664F9C" w:rsidTr="00E621D6">
        <w:tc>
          <w:tcPr>
            <w:tcW w:w="3192" w:type="dxa"/>
          </w:tcPr>
          <w:p w:rsidR="00350BBD" w:rsidRDefault="00C66C0E" w:rsidP="00E621D6">
            <w:pPr>
              <w:rPr>
                <w:lang w:val="en-US"/>
              </w:rPr>
            </w:pPr>
            <w:r>
              <w:rPr>
                <w:lang w:val="en-US"/>
              </w:rPr>
              <w:t>INDICATED_</w:t>
            </w:r>
            <w:r w:rsidR="00350BBD">
              <w:rPr>
                <w:lang w:val="en-US"/>
              </w:rPr>
              <w:t>DYN_BANDWIDTH</w:t>
            </w:r>
          </w:p>
        </w:tc>
        <w:tc>
          <w:tcPr>
            <w:tcW w:w="3192" w:type="dxa"/>
          </w:tcPr>
          <w:p w:rsidR="00350BBD" w:rsidRDefault="00350BBD" w:rsidP="00E621D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PHY-TXSTART.request</w:t>
            </w:r>
          </w:p>
          <w:p w:rsidR="00350BBD" w:rsidRPr="00664F9C" w:rsidRDefault="00350BBD" w:rsidP="00E621D6">
            <w:pPr>
              <w:rPr>
                <w:lang w:val="en-US"/>
              </w:rPr>
            </w:pPr>
            <w:r>
              <w:rPr>
                <w:rFonts w:ascii="TimesNewRomanPSMT" w:hAnsi="TimesNewRomanPSMT" w:cs="TimesNewRomanPSMT"/>
                <w:sz w:val="18"/>
                <w:szCs w:val="18"/>
                <w:lang w:val="en-US"/>
              </w:rPr>
              <w:t>(TXVECTOR)</w:t>
            </w:r>
          </w:p>
        </w:tc>
        <w:tc>
          <w:tcPr>
            <w:tcW w:w="3192" w:type="dxa"/>
          </w:tcPr>
          <w:p w:rsidR="00350BBD" w:rsidRPr="00664F9C" w:rsidRDefault="00350BBD" w:rsidP="00E621D6">
            <w:pPr>
              <w:rPr>
                <w:lang w:val="en-US"/>
              </w:rPr>
            </w:pPr>
            <w:r>
              <w:rPr>
                <w:lang w:val="en-US"/>
              </w:rPr>
              <w:t>If present, Static and Dynamic</w:t>
            </w:r>
          </w:p>
        </w:tc>
      </w:tr>
    </w:tbl>
    <w:p w:rsidR="00531731" w:rsidRDefault="00531731">
      <w:pPr>
        <w:rPr>
          <w:lang w:val="en-US"/>
        </w:rPr>
      </w:pPr>
    </w:p>
    <w:p w:rsidR="005F3561" w:rsidRPr="005F3561" w:rsidRDefault="00F134C3">
      <w:pPr>
        <w:rPr>
          <w:b/>
          <w:i/>
          <w:lang w:val="en-US"/>
        </w:rPr>
      </w:pPr>
      <w:r w:rsidRPr="00F134C3">
        <w:rPr>
          <w:b/>
          <w:i/>
          <w:lang w:val="en-US"/>
        </w:rPr>
        <w:t>Insert sections 17.2.2.14 and 17.2.2.15 following 17.2.2.13 as follows:</w:t>
      </w: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C055D1">
      <w:pPr>
        <w:pStyle w:val="Heading4"/>
        <w:rPr>
          <w:lang w:val="en-US"/>
        </w:rPr>
      </w:pPr>
      <w:r>
        <w:rPr>
          <w:lang w:val="en-US"/>
        </w:rPr>
        <w:t>TXVECTOR CH_BANDWIDTH</w:t>
      </w:r>
    </w:p>
    <w:p w:rsidR="00C66C0E" w:rsidRDefault="00C055D1" w:rsidP="00C055D1">
      <w:pPr>
        <w:rPr>
          <w:lang w:val="en-US"/>
        </w:rPr>
      </w:pPr>
      <w:r>
        <w:rPr>
          <w:lang w:val="en-US"/>
        </w:rPr>
        <w:t xml:space="preserve">If present, the allowed values for </w:t>
      </w:r>
      <w:r w:rsidR="00C66C0E">
        <w:rPr>
          <w:lang w:val="en-US"/>
        </w:rPr>
        <w:t>INDICATED_</w:t>
      </w:r>
      <w:r>
        <w:rPr>
          <w:lang w:val="en-US"/>
        </w:rPr>
        <w:t xml:space="preserve">CH_BANDWIDTH are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and NON_HT_CBW16</w:t>
      </w:r>
      <w:r w:rsidRPr="00977AC0">
        <w:rPr>
          <w:lang w:val="en-US"/>
        </w:rPr>
        <w:t>0</w:t>
      </w:r>
      <w:r>
        <w:rPr>
          <w:lang w:val="en-US"/>
        </w:rPr>
        <w:t>. If present, this parameter is used to modify the first 7 bits of the scrambling sequence in the Service field to indicate the duplicated bandwidth of the PPDU.</w:t>
      </w:r>
    </w:p>
    <w:p w:rsidR="00C66C0E" w:rsidRDefault="00C66C0E" w:rsidP="00C055D1">
      <w:pPr>
        <w:rPr>
          <w:lang w:val="en-US"/>
        </w:rPr>
      </w:pPr>
    </w:p>
    <w:p w:rsidR="00C055D1" w:rsidRPr="00C66C0E" w:rsidRDefault="00F53736" w:rsidP="00C055D1">
      <w:pPr>
        <w:rPr>
          <w:i/>
          <w:lang w:val="en-US"/>
        </w:rPr>
      </w:pPr>
      <w:r w:rsidRPr="00F53736">
        <w:rPr>
          <w:i/>
          <w:lang w:val="en-US"/>
        </w:rPr>
        <w:t>NOTE--The INDICATED_CH_BANDWIDTH parameter is not present when the frame is transmitted by a non-VHT STA.</w:t>
      </w:r>
    </w:p>
    <w:p w:rsidR="009C5111" w:rsidRDefault="00C055D1">
      <w:pPr>
        <w:pStyle w:val="Heading4"/>
        <w:rPr>
          <w:lang w:val="en-US"/>
        </w:rPr>
      </w:pPr>
      <w:r>
        <w:rPr>
          <w:lang w:val="en-US"/>
        </w:rPr>
        <w:t>TXVECTOR DYN_BANDWIDTH</w:t>
      </w:r>
    </w:p>
    <w:p w:rsidR="00531731" w:rsidRDefault="00C055D1">
      <w:pPr>
        <w:rPr>
          <w:lang w:val="en-US"/>
        </w:rPr>
      </w:pPr>
      <w:r>
        <w:rPr>
          <w:lang w:val="en-US"/>
        </w:rPr>
        <w:t xml:space="preserve">If present, the allowed values for </w:t>
      </w:r>
      <w:r w:rsidR="00C66C0E">
        <w:rPr>
          <w:lang w:val="en-US"/>
        </w:rPr>
        <w:t>INDICATED_</w:t>
      </w:r>
      <w:r>
        <w:rPr>
          <w:lang w:val="en-US"/>
        </w:rPr>
        <w:t xml:space="preserve">DYN_BANDWIDTH are Static and Dynamic. If present, this parameter is used to modify the first 7 bits of the scrambling sequence to indicate if the transmitter is capable of Static or Dynamic bandwidth operation. If </w:t>
      </w:r>
      <w:r w:rsidR="00C66C0E">
        <w:rPr>
          <w:lang w:val="en-US"/>
        </w:rPr>
        <w:t>INDICATED_</w:t>
      </w:r>
      <w:r>
        <w:rPr>
          <w:lang w:val="en-US"/>
        </w:rPr>
        <w:t>DYN_BANDWIDTH is present, then CH_BANDWIDTH is also present.</w:t>
      </w:r>
    </w:p>
    <w:p w:rsidR="00C66C0E" w:rsidRDefault="00C66C0E">
      <w:pPr>
        <w:rPr>
          <w:lang w:val="en-US"/>
        </w:rPr>
      </w:pPr>
    </w:p>
    <w:p w:rsidR="00C66C0E" w:rsidRDefault="00C66C0E">
      <w:pPr>
        <w:rPr>
          <w:lang w:val="en-US"/>
        </w:rPr>
      </w:pPr>
      <w:r w:rsidRPr="00C66C0E">
        <w:rPr>
          <w:i/>
          <w:lang w:val="en-US"/>
        </w:rPr>
        <w:t>NOTE--The INDICATED_</w:t>
      </w:r>
      <w:r>
        <w:rPr>
          <w:i/>
          <w:lang w:val="en-US"/>
        </w:rPr>
        <w:t>DYN</w:t>
      </w:r>
      <w:r w:rsidRPr="00C66C0E">
        <w:rPr>
          <w:i/>
          <w:lang w:val="en-US"/>
        </w:rPr>
        <w:t>_BANDWIDTH parameter is not present when the frame is transmitted by a non-VHT STA.</w:t>
      </w:r>
    </w:p>
    <w:p w:rsidR="009C5111" w:rsidRDefault="00C055D1">
      <w:pPr>
        <w:pStyle w:val="Heading3"/>
        <w:rPr>
          <w:lang w:val="en-US"/>
        </w:rPr>
      </w:pPr>
      <w:bookmarkStart w:id="1085" w:name="_Toc276824486"/>
      <w:r>
        <w:rPr>
          <w:lang w:val="en-US"/>
        </w:rPr>
        <w:t>RXVECTOR parameters</w:t>
      </w:r>
      <w:bookmarkEnd w:id="1085"/>
    </w:p>
    <w:p w:rsidR="00531731" w:rsidRDefault="00F134C3">
      <w:pPr>
        <w:rPr>
          <w:b/>
          <w:i/>
          <w:lang w:val="en-US"/>
        </w:rPr>
      </w:pPr>
      <w:r w:rsidRPr="00F134C3">
        <w:rPr>
          <w:b/>
          <w:i/>
          <w:lang w:val="en-US"/>
        </w:rPr>
        <w:t xml:space="preserve"> Insert new rows at the end of the </w:t>
      </w:r>
      <w:r w:rsidR="00C055D1">
        <w:rPr>
          <w:b/>
          <w:i/>
          <w:lang w:val="en-US"/>
        </w:rPr>
        <w:t>T</w:t>
      </w:r>
      <w:r w:rsidRPr="00F134C3">
        <w:rPr>
          <w:b/>
          <w:i/>
          <w:lang w:val="en-US"/>
        </w:rPr>
        <w:t>able</w:t>
      </w:r>
      <w:r w:rsidR="00C055D1">
        <w:rPr>
          <w:b/>
          <w:i/>
          <w:lang w:val="en-US"/>
        </w:rPr>
        <w:t xml:space="preserve"> 7-2:</w:t>
      </w:r>
    </w:p>
    <w:p w:rsidR="009C5111" w:rsidRDefault="00C055D1">
      <w:pPr>
        <w:jc w:val="center"/>
        <w:rPr>
          <w:bCs/>
          <w:sz w:val="20"/>
          <w:lang w:val="en-US"/>
        </w:rPr>
      </w:pPr>
      <w:r w:rsidRPr="00664F9C">
        <w:rPr>
          <w:bCs/>
          <w:sz w:val="20"/>
          <w:lang w:val="en-US"/>
        </w:rPr>
        <w:t>Table 17-2—RXVECTOR parameters</w:t>
      </w:r>
    </w:p>
    <w:tbl>
      <w:tblPr>
        <w:tblStyle w:val="TableGrid"/>
        <w:tblW w:w="0" w:type="auto"/>
        <w:tblLook w:val="04A0"/>
      </w:tblPr>
      <w:tblGrid>
        <w:gridCol w:w="3467"/>
        <w:gridCol w:w="3047"/>
        <w:gridCol w:w="3062"/>
      </w:tblGrid>
      <w:tr w:rsidR="00C055D1" w:rsidRPr="00664F9C" w:rsidTr="00E621D6">
        <w:tc>
          <w:tcPr>
            <w:tcW w:w="3192" w:type="dxa"/>
          </w:tcPr>
          <w:p w:rsidR="009C5111" w:rsidRDefault="00F134C3">
            <w:pPr>
              <w:jc w:val="center"/>
              <w:rPr>
                <w:b/>
                <w:lang w:val="en-US"/>
              </w:rPr>
            </w:pPr>
            <w:r w:rsidRPr="00F134C3">
              <w:rPr>
                <w:b/>
                <w:lang w:val="en-US"/>
              </w:rPr>
              <w:t>Parameter</w:t>
            </w:r>
          </w:p>
        </w:tc>
        <w:tc>
          <w:tcPr>
            <w:tcW w:w="3192" w:type="dxa"/>
          </w:tcPr>
          <w:p w:rsidR="009C5111" w:rsidRDefault="00F134C3">
            <w:pPr>
              <w:jc w:val="center"/>
              <w:rPr>
                <w:b/>
                <w:lang w:val="en-US"/>
              </w:rPr>
            </w:pPr>
            <w:r w:rsidRPr="00F134C3">
              <w:rPr>
                <w:b/>
                <w:lang w:val="en-US"/>
              </w:rPr>
              <w:t>Associate primitive</w:t>
            </w:r>
          </w:p>
        </w:tc>
        <w:tc>
          <w:tcPr>
            <w:tcW w:w="3192" w:type="dxa"/>
          </w:tcPr>
          <w:p w:rsidR="009C5111" w:rsidRDefault="00F134C3">
            <w:pPr>
              <w:jc w:val="center"/>
              <w:rPr>
                <w:b/>
                <w:lang w:val="en-US"/>
              </w:rPr>
            </w:pPr>
            <w:r w:rsidRPr="00F134C3">
              <w:rPr>
                <w:b/>
                <w:lang w:val="en-US"/>
              </w:rPr>
              <w:t>Value</w:t>
            </w:r>
          </w:p>
        </w:tc>
      </w:tr>
      <w:tr w:rsidR="00C055D1" w:rsidRPr="00664F9C" w:rsidTr="00E621D6">
        <w:tc>
          <w:tcPr>
            <w:tcW w:w="3192" w:type="dxa"/>
          </w:tcPr>
          <w:p w:rsidR="00C055D1" w:rsidRPr="00664F9C" w:rsidRDefault="00C66C0E" w:rsidP="00E621D6">
            <w:pPr>
              <w:rPr>
                <w:lang w:val="en-US"/>
              </w:rPr>
            </w:pPr>
            <w:r>
              <w:rPr>
                <w:lang w:val="en-US"/>
              </w:rPr>
              <w:t>INDICATED_</w:t>
            </w:r>
            <w:r w:rsidR="00C055D1">
              <w:rPr>
                <w:lang w:val="en-US"/>
              </w:rPr>
              <w:t>CH_BANDWIDTH</w:t>
            </w:r>
          </w:p>
        </w:tc>
        <w:tc>
          <w:tcPr>
            <w:tcW w:w="3192" w:type="dxa"/>
          </w:tcPr>
          <w:p w:rsidR="00C055D1" w:rsidRPr="00664F9C" w:rsidRDefault="00C055D1" w:rsidP="00E621D6">
            <w:pPr>
              <w:rPr>
                <w:lang w:val="en-US"/>
              </w:rPr>
            </w:pPr>
            <w:r w:rsidRPr="00664F9C">
              <w:rPr>
                <w:lang w:val="en-US"/>
              </w:rPr>
              <w:t>PHY-RXSTART.request</w:t>
            </w:r>
          </w:p>
          <w:p w:rsidR="00C055D1" w:rsidRPr="00664F9C" w:rsidRDefault="00C055D1" w:rsidP="00E621D6">
            <w:pPr>
              <w:rPr>
                <w:lang w:val="en-US"/>
              </w:rPr>
            </w:pPr>
            <w:r w:rsidRPr="00664F9C">
              <w:rPr>
                <w:lang w:val="en-US"/>
              </w:rPr>
              <w:t>(RXVECTOR)</w:t>
            </w:r>
          </w:p>
        </w:tc>
        <w:tc>
          <w:tcPr>
            <w:tcW w:w="3192" w:type="dxa"/>
          </w:tcPr>
          <w:p w:rsidR="00C055D1" w:rsidRPr="00664F9C" w:rsidRDefault="00C055D1" w:rsidP="00E621D6">
            <w:pPr>
              <w:rPr>
                <w:lang w:val="en-US"/>
              </w:rPr>
            </w:pPr>
            <w:r>
              <w:rPr>
                <w:lang w:val="en-US"/>
              </w:rPr>
              <w:t xml:space="preserve">If present,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xml:space="preserve"> and NON_HT_CBW16</w:t>
            </w:r>
            <w:r w:rsidRPr="00977AC0">
              <w:rPr>
                <w:lang w:val="en-US"/>
              </w:rPr>
              <w:t>0</w:t>
            </w:r>
          </w:p>
        </w:tc>
      </w:tr>
      <w:tr w:rsidR="00C055D1" w:rsidRPr="00664F9C" w:rsidTr="00E621D6">
        <w:tc>
          <w:tcPr>
            <w:tcW w:w="3192" w:type="dxa"/>
          </w:tcPr>
          <w:p w:rsidR="00C055D1" w:rsidRDefault="00C66C0E" w:rsidP="00E621D6">
            <w:pPr>
              <w:rPr>
                <w:lang w:val="en-US"/>
              </w:rPr>
            </w:pPr>
            <w:r>
              <w:rPr>
                <w:lang w:val="en-US"/>
              </w:rPr>
              <w:t>INDICATED_</w:t>
            </w:r>
            <w:r w:rsidR="00C055D1">
              <w:rPr>
                <w:lang w:val="en-US"/>
              </w:rPr>
              <w:t>DYN_BANDWIDTH</w:t>
            </w:r>
          </w:p>
        </w:tc>
        <w:tc>
          <w:tcPr>
            <w:tcW w:w="3192" w:type="dxa"/>
          </w:tcPr>
          <w:p w:rsidR="00C055D1" w:rsidRPr="00664F9C" w:rsidRDefault="00C055D1" w:rsidP="00E621D6">
            <w:pPr>
              <w:rPr>
                <w:lang w:val="en-US"/>
              </w:rPr>
            </w:pPr>
            <w:r w:rsidRPr="00664F9C">
              <w:rPr>
                <w:lang w:val="en-US"/>
              </w:rPr>
              <w:t>PHY-RXSTART.request</w:t>
            </w:r>
          </w:p>
          <w:p w:rsidR="00C055D1" w:rsidRPr="00664F9C" w:rsidRDefault="00C055D1" w:rsidP="00E621D6">
            <w:pPr>
              <w:rPr>
                <w:lang w:val="en-US"/>
              </w:rPr>
            </w:pPr>
            <w:r w:rsidRPr="00664F9C">
              <w:rPr>
                <w:lang w:val="en-US"/>
              </w:rPr>
              <w:t>(RXVECTOR)</w:t>
            </w:r>
          </w:p>
        </w:tc>
        <w:tc>
          <w:tcPr>
            <w:tcW w:w="3192" w:type="dxa"/>
          </w:tcPr>
          <w:p w:rsidR="00C055D1" w:rsidRPr="00664F9C" w:rsidRDefault="00C055D1" w:rsidP="00E621D6">
            <w:pPr>
              <w:rPr>
                <w:lang w:val="en-US"/>
              </w:rPr>
            </w:pPr>
            <w:r>
              <w:rPr>
                <w:lang w:val="en-US"/>
              </w:rPr>
              <w:t>If present, Static and Dynamic</w:t>
            </w:r>
          </w:p>
        </w:tc>
      </w:tr>
    </w:tbl>
    <w:p w:rsidR="00531731" w:rsidRDefault="00531731">
      <w:pPr>
        <w:rPr>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C055D1" w:rsidRPr="00C055D1" w:rsidRDefault="00C055D1" w:rsidP="00C055D1">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C055D1">
      <w:pPr>
        <w:pStyle w:val="Heading4"/>
        <w:rPr>
          <w:lang w:val="en-US"/>
        </w:rPr>
      </w:pPr>
      <w:r>
        <w:rPr>
          <w:lang w:val="en-US"/>
        </w:rPr>
        <w:t xml:space="preserve">RXVECTOR </w:t>
      </w:r>
      <w:r w:rsidR="00A14DA9">
        <w:rPr>
          <w:lang w:val="en-US"/>
        </w:rPr>
        <w:t>INDICATED_</w:t>
      </w:r>
      <w:r>
        <w:rPr>
          <w:lang w:val="en-US"/>
        </w:rPr>
        <w:t>CH_BANDWIDTH</w:t>
      </w:r>
    </w:p>
    <w:p w:rsidR="00C055D1" w:rsidRDefault="00C055D1" w:rsidP="00C055D1">
      <w:pPr>
        <w:rPr>
          <w:lang w:val="en-US"/>
        </w:rPr>
      </w:pPr>
      <w:r>
        <w:rPr>
          <w:lang w:val="en-US"/>
        </w:rPr>
        <w:t xml:space="preserve">If present, the allowed values for </w:t>
      </w:r>
      <w:r w:rsidR="00A14DA9">
        <w:rPr>
          <w:lang w:val="en-US"/>
        </w:rPr>
        <w:t>INDICATED_</w:t>
      </w:r>
      <w:r>
        <w:rPr>
          <w:lang w:val="en-US"/>
        </w:rPr>
        <w:t xml:space="preserve">CH_BANDWIDTH are </w:t>
      </w:r>
      <w:r w:rsidRPr="00977AC0">
        <w:rPr>
          <w:lang w:val="en-US"/>
        </w:rPr>
        <w:t>NON_HT_CBW20</w:t>
      </w:r>
      <w:r>
        <w:rPr>
          <w:lang w:val="en-US"/>
        </w:rPr>
        <w:t>, NON_HT_CBW4</w:t>
      </w:r>
      <w:r w:rsidRPr="00977AC0">
        <w:rPr>
          <w:lang w:val="en-US"/>
        </w:rPr>
        <w:t>0</w:t>
      </w:r>
      <w:r>
        <w:rPr>
          <w:lang w:val="en-US"/>
        </w:rPr>
        <w:t>, NON_HT_CBW8</w:t>
      </w:r>
      <w:r w:rsidRPr="00977AC0">
        <w:rPr>
          <w:lang w:val="en-US"/>
        </w:rPr>
        <w:t>0</w:t>
      </w:r>
      <w:r>
        <w:rPr>
          <w:lang w:val="en-US"/>
        </w:rPr>
        <w:t>, and NON_HT_CBW16</w:t>
      </w:r>
      <w:r w:rsidRPr="00977AC0">
        <w:rPr>
          <w:lang w:val="en-US"/>
        </w:rPr>
        <w:t>0</w:t>
      </w:r>
      <w:r>
        <w:rPr>
          <w:lang w:val="en-US"/>
        </w:rPr>
        <w:t>. If present and valid, this parameter indicates the duplicated bandwidth of the PPDU. The validity of this parameter is determined by the MAC.</w:t>
      </w:r>
    </w:p>
    <w:p w:rsidR="00A14DA9" w:rsidRDefault="00A14DA9" w:rsidP="00C055D1">
      <w:pPr>
        <w:rPr>
          <w:lang w:val="en-US"/>
        </w:rPr>
      </w:pPr>
    </w:p>
    <w:p w:rsidR="00A14DA9" w:rsidRDefault="00A14DA9" w:rsidP="00C055D1">
      <w:pPr>
        <w:rPr>
          <w:lang w:val="en-US"/>
        </w:rPr>
      </w:pPr>
      <w:r w:rsidRPr="00C66C0E">
        <w:rPr>
          <w:i/>
          <w:lang w:val="en-US"/>
        </w:rPr>
        <w:t>NOTE--The INDICATED_</w:t>
      </w:r>
      <w:r>
        <w:rPr>
          <w:i/>
          <w:lang w:val="en-US"/>
        </w:rPr>
        <w:t>CH</w:t>
      </w:r>
      <w:r w:rsidRPr="00C66C0E">
        <w:rPr>
          <w:i/>
          <w:lang w:val="en-US"/>
        </w:rPr>
        <w:t xml:space="preserve">_BANDWIDTH parameter is not present when the frame is </w:t>
      </w:r>
      <w:r>
        <w:rPr>
          <w:i/>
          <w:lang w:val="en-US"/>
        </w:rPr>
        <w:t>received</w:t>
      </w:r>
      <w:r w:rsidRPr="00C66C0E">
        <w:rPr>
          <w:i/>
          <w:lang w:val="en-US"/>
        </w:rPr>
        <w:t xml:space="preserve"> by a non-VHT STA.</w:t>
      </w:r>
    </w:p>
    <w:p w:rsidR="009C5111" w:rsidRDefault="00C055D1">
      <w:pPr>
        <w:pStyle w:val="Heading4"/>
        <w:rPr>
          <w:lang w:val="en-US"/>
        </w:rPr>
      </w:pPr>
      <w:r>
        <w:rPr>
          <w:lang w:val="en-US"/>
        </w:rPr>
        <w:t xml:space="preserve">RXVECTOR </w:t>
      </w:r>
      <w:r w:rsidR="00A14DA9">
        <w:rPr>
          <w:lang w:val="en-US"/>
        </w:rPr>
        <w:t>INDICATED_</w:t>
      </w:r>
      <w:r>
        <w:rPr>
          <w:lang w:val="en-US"/>
        </w:rPr>
        <w:t>DYN_BANDWIDTH</w:t>
      </w:r>
    </w:p>
    <w:p w:rsidR="00C055D1" w:rsidRDefault="00C055D1" w:rsidP="00C055D1">
      <w:pPr>
        <w:rPr>
          <w:lang w:val="en-US"/>
        </w:rPr>
      </w:pPr>
      <w:r>
        <w:rPr>
          <w:lang w:val="en-US"/>
        </w:rPr>
        <w:t xml:space="preserve">If present, the allowed values for </w:t>
      </w:r>
      <w:r w:rsidR="00A14DA9">
        <w:rPr>
          <w:lang w:val="en-US"/>
        </w:rPr>
        <w:t>INDICATED_</w:t>
      </w:r>
      <w:r>
        <w:rPr>
          <w:lang w:val="en-US"/>
        </w:rPr>
        <w:t>DYN_BANDWIDTH are Static and Dynamic. If present and valid, this parameter indicates whether the transmitter is capable of Static or Dynamic bandwidth operation.</w:t>
      </w:r>
      <w:r w:rsidRPr="007D45A7">
        <w:rPr>
          <w:lang w:val="en-US"/>
        </w:rPr>
        <w:t xml:space="preserve"> </w:t>
      </w:r>
      <w:r>
        <w:rPr>
          <w:lang w:val="en-US"/>
        </w:rPr>
        <w:t xml:space="preserve">The validity of this parameter is determined by the MAC. If </w:t>
      </w:r>
      <w:r w:rsidR="00A14DA9">
        <w:rPr>
          <w:lang w:val="en-US"/>
        </w:rPr>
        <w:t>INDICATED_</w:t>
      </w:r>
      <w:r>
        <w:rPr>
          <w:lang w:val="en-US"/>
        </w:rPr>
        <w:t>DYN_BANDWIDTH is present, then CH_BANDWIDTH is also present.</w:t>
      </w:r>
    </w:p>
    <w:p w:rsidR="00A14DA9" w:rsidRDefault="00A14DA9" w:rsidP="00C055D1">
      <w:pPr>
        <w:rPr>
          <w:lang w:val="en-US"/>
        </w:rPr>
      </w:pPr>
    </w:p>
    <w:p w:rsidR="00A14DA9" w:rsidRDefault="00A14DA9" w:rsidP="00C055D1">
      <w:pPr>
        <w:rPr>
          <w:lang w:val="en-US"/>
        </w:rPr>
      </w:pPr>
      <w:r w:rsidRPr="00C66C0E">
        <w:rPr>
          <w:i/>
          <w:lang w:val="en-US"/>
        </w:rPr>
        <w:t>NOTE--The INDICATED_</w:t>
      </w:r>
      <w:r>
        <w:rPr>
          <w:i/>
          <w:lang w:val="en-US"/>
        </w:rPr>
        <w:t>DYN</w:t>
      </w:r>
      <w:r w:rsidRPr="00C66C0E">
        <w:rPr>
          <w:i/>
          <w:lang w:val="en-US"/>
        </w:rPr>
        <w:t xml:space="preserve">_BANDWIDTH parameter is not present when the frame is </w:t>
      </w:r>
      <w:r>
        <w:rPr>
          <w:i/>
          <w:lang w:val="en-US"/>
        </w:rPr>
        <w:t>received</w:t>
      </w:r>
      <w:r w:rsidRPr="00C66C0E">
        <w:rPr>
          <w:i/>
          <w:lang w:val="en-US"/>
        </w:rPr>
        <w:t xml:space="preserve"> by a non-VHT STA.</w:t>
      </w:r>
    </w:p>
    <w:p w:rsidR="009C5111" w:rsidRDefault="005077E1">
      <w:pPr>
        <w:pStyle w:val="Heading2"/>
        <w:rPr>
          <w:lang w:val="en-US"/>
        </w:rPr>
      </w:pPr>
      <w:bookmarkStart w:id="1086" w:name="_Toc276824487"/>
      <w:r>
        <w:rPr>
          <w:lang w:val="en-US"/>
        </w:rPr>
        <w:t>OFDM PLCP sublayer</w:t>
      </w:r>
      <w:bookmarkEnd w:id="1086"/>
    </w:p>
    <w:p w:rsidR="009C5111" w:rsidRDefault="005077E1">
      <w:pPr>
        <w:pStyle w:val="Heading3"/>
        <w:rPr>
          <w:lang w:val="en-US"/>
        </w:rPr>
      </w:pPr>
      <w:bookmarkStart w:id="1087" w:name="_Toc276824488"/>
      <w:r>
        <w:rPr>
          <w:lang w:val="en-US"/>
        </w:rPr>
        <w:t>Introduction</w:t>
      </w:r>
      <w:bookmarkEnd w:id="1087"/>
    </w:p>
    <w:p w:rsidR="009C5111" w:rsidRDefault="005077E1">
      <w:pPr>
        <w:pStyle w:val="Heading3"/>
        <w:rPr>
          <w:lang w:val="en-US"/>
        </w:rPr>
      </w:pPr>
      <w:bookmarkStart w:id="1088" w:name="_Toc276824489"/>
      <w:r>
        <w:rPr>
          <w:lang w:val="en-US"/>
        </w:rPr>
        <w:t>PLCP frame format</w:t>
      </w:r>
      <w:bookmarkEnd w:id="1088"/>
    </w:p>
    <w:p w:rsidR="009C5111" w:rsidRDefault="005077E1">
      <w:pPr>
        <w:pStyle w:val="Heading4"/>
        <w:rPr>
          <w:lang w:val="en-US"/>
        </w:rPr>
      </w:pPr>
      <w:r>
        <w:rPr>
          <w:lang w:val="en-US"/>
        </w:rPr>
        <w:t>Overview of the PPDU encoding process</w:t>
      </w:r>
    </w:p>
    <w:p w:rsidR="00531731" w:rsidRDefault="00F134C3">
      <w:pPr>
        <w:rPr>
          <w:b/>
          <w:i/>
          <w:lang w:val="en-US"/>
        </w:rPr>
      </w:pPr>
      <w:r w:rsidRPr="00F134C3">
        <w:rPr>
          <w:b/>
          <w:i/>
          <w:lang w:val="en-US"/>
        </w:rPr>
        <w:t>Modify step e) as follows:</w:t>
      </w:r>
    </w:p>
    <w:p w:rsidR="009C5111" w:rsidRDefault="005077E1">
      <w:pPr>
        <w:numPr>
          <w:ilvl w:val="0"/>
          <w:numId w:val="40"/>
        </w:numPr>
        <w:rPr>
          <w:lang w:val="en-US"/>
        </w:rPr>
      </w:pP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w:t>
      </w:r>
      <w:r>
        <w:rPr>
          <w:u w:val="single"/>
          <w:lang w:val="en-US"/>
        </w:rPr>
        <w:t xml:space="preserve">not </w:t>
      </w:r>
      <w:r w:rsidRPr="00F20CA4">
        <w:rPr>
          <w:u w:val="single"/>
          <w:lang w:val="en-US"/>
        </w:rPr>
        <w:t>present, i</w:t>
      </w:r>
      <w:r w:rsidRPr="00F20CA4">
        <w:rPr>
          <w:strike/>
          <w:lang w:val="en-US"/>
        </w:rPr>
        <w:t>I</w:t>
      </w:r>
      <w:r w:rsidRPr="00F060E0">
        <w:rPr>
          <w:lang w:val="en-US"/>
        </w:rPr>
        <w:t>nitiate the scrambler with a pseudo-random nonzero seed</w:t>
      </w:r>
      <w:r w:rsidRPr="00F20CA4">
        <w:rPr>
          <w:strike/>
          <w:lang w:val="en-US"/>
        </w:rPr>
        <w:t>,</w:t>
      </w:r>
      <w:r w:rsidRPr="00F060E0">
        <w:rPr>
          <w:lang w:val="en-US"/>
        </w:rPr>
        <w:t xml:space="preserve"> </w:t>
      </w:r>
      <w:r w:rsidRPr="00F20CA4">
        <w:rPr>
          <w:u w:val="single"/>
          <w:lang w:val="en-US"/>
        </w:rPr>
        <w:t>and</w:t>
      </w:r>
      <w:r>
        <w:rPr>
          <w:lang w:val="en-US"/>
        </w:rPr>
        <w:t xml:space="preserve"> </w:t>
      </w:r>
      <w:r w:rsidRPr="00F060E0">
        <w:rPr>
          <w:lang w:val="en-US"/>
        </w:rPr>
        <w:t>generate a scrambling sequence</w:t>
      </w:r>
      <w:r w:rsidRPr="00F20CA4">
        <w:rPr>
          <w:u w:val="single"/>
          <w:lang w:val="en-US"/>
        </w:rPr>
        <w:t>.</w:t>
      </w:r>
      <w:r>
        <w:rPr>
          <w:u w:val="single"/>
          <w:lang w:val="en-US"/>
        </w:rPr>
        <w:t xml:space="preserve">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present</w:t>
      </w:r>
      <w:r>
        <w:rPr>
          <w:u w:val="single"/>
          <w:lang w:val="en-US"/>
        </w:rPr>
        <w:t xml:space="preserve">, construct the first 7 bits of the scrambling sequence from a </w:t>
      </w:r>
      <w:r w:rsidRPr="00F20CA4">
        <w:rPr>
          <w:u w:val="single"/>
          <w:lang w:val="en-US"/>
        </w:rPr>
        <w:t xml:space="preserve">pseudo-random nonzero </w:t>
      </w:r>
      <w:r>
        <w:rPr>
          <w:u w:val="single"/>
          <w:lang w:val="en-US"/>
        </w:rPr>
        <w:t xml:space="preserve">integer, </w:t>
      </w:r>
      <w:r w:rsidRPr="00F20CA4">
        <w:rPr>
          <w:u w:val="single"/>
          <w:lang w:val="en-US"/>
        </w:rPr>
        <w:t xml:space="preserve"> </w:t>
      </w:r>
      <w:r w:rsidR="00A14DA9">
        <w:rPr>
          <w:u w:val="single"/>
          <w:lang w:val="en-US"/>
        </w:rPr>
        <w:t>INDICATED_</w:t>
      </w:r>
      <w:r>
        <w:rPr>
          <w:u w:val="single"/>
          <w:lang w:val="en-US"/>
        </w:rPr>
        <w:t>CH_BANDWIDTH</w:t>
      </w:r>
      <w:r w:rsidRPr="00F20CA4">
        <w:rPr>
          <w:u w:val="single"/>
          <w:lang w:val="en-US"/>
        </w:rPr>
        <w:t xml:space="preserve"> and, if present, </w:t>
      </w:r>
      <w:r w:rsidR="00A14DA9">
        <w:rPr>
          <w:u w:val="single"/>
          <w:lang w:val="en-US"/>
        </w:rPr>
        <w:t>INDICATED_</w:t>
      </w:r>
      <w:r>
        <w:rPr>
          <w:u w:val="single"/>
          <w:lang w:val="en-US"/>
        </w:rPr>
        <w:t>DYN_BANDWIDTH</w:t>
      </w:r>
      <w:r w:rsidRPr="00F20CA4">
        <w:rPr>
          <w:u w:val="single"/>
          <w:lang w:val="en-US"/>
        </w:rPr>
        <w:t xml:space="preserve">, </w:t>
      </w:r>
      <w:r>
        <w:rPr>
          <w:u w:val="single"/>
          <w:lang w:val="en-US"/>
        </w:rPr>
        <w:t xml:space="preserve">then set the scrambler state to these 7 bits and generate the remainder of the scrambling sequence. </w:t>
      </w:r>
      <w:r w:rsidRPr="00F20CA4">
        <w:rPr>
          <w:dstrike/>
          <w:lang w:val="en-US"/>
        </w:rPr>
        <w:t>, and</w:t>
      </w:r>
      <w:r>
        <w:rPr>
          <w:lang w:val="en-US"/>
        </w:rPr>
        <w:t xml:space="preserve"> </w:t>
      </w:r>
      <w:r w:rsidRPr="00F060E0">
        <w:rPr>
          <w:lang w:val="en-US"/>
        </w:rPr>
        <w:t xml:space="preserve">XOR </w:t>
      </w:r>
      <w:r w:rsidRPr="00F20CA4">
        <w:rPr>
          <w:strike/>
          <w:lang w:val="en-US"/>
        </w:rPr>
        <w:t>it</w:t>
      </w:r>
      <w:r w:rsidRPr="00F060E0">
        <w:rPr>
          <w:lang w:val="en-US"/>
        </w:rPr>
        <w:t xml:space="preserve"> </w:t>
      </w:r>
      <w:r w:rsidRPr="00F20CA4">
        <w:rPr>
          <w:u w:val="single"/>
          <w:lang w:val="en-US"/>
        </w:rPr>
        <w:t>the scrambling sequence</w:t>
      </w:r>
      <w:r>
        <w:rPr>
          <w:lang w:val="en-US"/>
        </w:rPr>
        <w:t xml:space="preserve"> </w:t>
      </w:r>
      <w:r w:rsidRPr="00F060E0">
        <w:rPr>
          <w:lang w:val="en-US"/>
        </w:rPr>
        <w:t>with the extended string of data bits. Refer to 17.3.5.4 (PLCP DATA scrambler and</w:t>
      </w:r>
      <w:r>
        <w:rPr>
          <w:lang w:val="en-US"/>
        </w:rPr>
        <w:t xml:space="preserve"> </w:t>
      </w:r>
      <w:r w:rsidRPr="00F060E0">
        <w:rPr>
          <w:lang w:val="en-US"/>
        </w:rPr>
        <w:t>descrambler) for details.</w:t>
      </w:r>
    </w:p>
    <w:p w:rsidR="005077E1" w:rsidRPr="005077E1" w:rsidRDefault="005077E1" w:rsidP="005077E1">
      <w:pPr>
        <w:pStyle w:val="ListParagraph"/>
        <w:keepNext/>
        <w:keepLines/>
        <w:numPr>
          <w:ilvl w:val="2"/>
          <w:numId w:val="25"/>
        </w:numPr>
        <w:spacing w:before="240" w:after="60"/>
        <w:ind w:left="720"/>
        <w:outlineLvl w:val="2"/>
        <w:rPr>
          <w:rFonts w:ascii="Arial" w:hAnsi="Arial"/>
          <w:b/>
          <w:vanish/>
          <w:sz w:val="24"/>
          <w:lang w:val="en-US"/>
        </w:rPr>
      </w:pPr>
      <w:bookmarkStart w:id="1089" w:name="_Toc276824490"/>
      <w:bookmarkEnd w:id="1089"/>
    </w:p>
    <w:p w:rsidR="005077E1" w:rsidRPr="005077E1" w:rsidRDefault="005077E1" w:rsidP="005077E1">
      <w:pPr>
        <w:pStyle w:val="ListParagraph"/>
        <w:keepNext/>
        <w:keepLines/>
        <w:numPr>
          <w:ilvl w:val="2"/>
          <w:numId w:val="25"/>
        </w:numPr>
        <w:spacing w:before="240" w:after="60"/>
        <w:ind w:left="720"/>
        <w:outlineLvl w:val="2"/>
        <w:rPr>
          <w:rFonts w:ascii="Arial" w:hAnsi="Arial"/>
          <w:b/>
          <w:vanish/>
          <w:sz w:val="24"/>
          <w:lang w:val="en-US"/>
        </w:rPr>
      </w:pPr>
      <w:bookmarkStart w:id="1090" w:name="_Toc276824491"/>
      <w:bookmarkEnd w:id="1090"/>
    </w:p>
    <w:p w:rsidR="005077E1" w:rsidRPr="005077E1" w:rsidRDefault="005077E1" w:rsidP="005077E1">
      <w:pPr>
        <w:pStyle w:val="ListParagraph"/>
        <w:keepNext/>
        <w:keepLines/>
        <w:numPr>
          <w:ilvl w:val="2"/>
          <w:numId w:val="25"/>
        </w:numPr>
        <w:spacing w:before="240" w:after="60"/>
        <w:ind w:left="720"/>
        <w:outlineLvl w:val="2"/>
        <w:rPr>
          <w:rFonts w:ascii="Arial" w:hAnsi="Arial"/>
          <w:b/>
          <w:vanish/>
          <w:sz w:val="24"/>
          <w:lang w:val="en-US"/>
        </w:rPr>
      </w:pPr>
      <w:bookmarkStart w:id="1091" w:name="_Toc276824492"/>
      <w:bookmarkEnd w:id="1091"/>
    </w:p>
    <w:p w:rsidR="005077E1" w:rsidRPr="005077E1" w:rsidRDefault="005077E1" w:rsidP="005077E1">
      <w:pPr>
        <w:pStyle w:val="ListParagraph"/>
        <w:keepNext/>
        <w:numPr>
          <w:ilvl w:val="3"/>
          <w:numId w:val="25"/>
        </w:numPr>
        <w:spacing w:before="240" w:after="60"/>
        <w:outlineLvl w:val="3"/>
        <w:rPr>
          <w:rFonts w:ascii="Arial" w:eastAsia="Times New Roman" w:hAnsi="Arial"/>
          <w:b/>
          <w:bCs/>
          <w:vanish/>
          <w:szCs w:val="28"/>
          <w:lang w:val="en-US"/>
        </w:rPr>
      </w:pPr>
    </w:p>
    <w:p w:rsidR="005077E1" w:rsidRPr="005077E1" w:rsidRDefault="005077E1" w:rsidP="005077E1">
      <w:pPr>
        <w:pStyle w:val="ListParagraph"/>
        <w:keepNext/>
        <w:numPr>
          <w:ilvl w:val="3"/>
          <w:numId w:val="25"/>
        </w:numPr>
        <w:spacing w:before="240" w:after="60"/>
        <w:outlineLvl w:val="3"/>
        <w:rPr>
          <w:rFonts w:ascii="Arial" w:eastAsia="Times New Roman" w:hAnsi="Arial"/>
          <w:b/>
          <w:bCs/>
          <w:vanish/>
          <w:szCs w:val="28"/>
          <w:lang w:val="en-US"/>
        </w:rPr>
      </w:pPr>
    </w:p>
    <w:p w:rsidR="005077E1" w:rsidRPr="005077E1" w:rsidRDefault="005077E1" w:rsidP="005077E1">
      <w:pPr>
        <w:pStyle w:val="ListParagraph"/>
        <w:keepNext/>
        <w:numPr>
          <w:ilvl w:val="3"/>
          <w:numId w:val="25"/>
        </w:numPr>
        <w:spacing w:before="240" w:after="60"/>
        <w:outlineLvl w:val="3"/>
        <w:rPr>
          <w:rFonts w:ascii="Arial" w:eastAsia="Times New Roman" w:hAnsi="Arial"/>
          <w:b/>
          <w:bCs/>
          <w:vanish/>
          <w:szCs w:val="28"/>
          <w:lang w:val="en-US"/>
        </w:rPr>
      </w:pPr>
    </w:p>
    <w:p w:rsidR="009C5111" w:rsidRDefault="005077E1">
      <w:pPr>
        <w:pStyle w:val="Heading4"/>
        <w:rPr>
          <w:lang w:val="en-US"/>
        </w:rPr>
      </w:pPr>
      <w:r>
        <w:rPr>
          <w:lang w:val="en-US"/>
        </w:rPr>
        <w:t>PLCP DATA scrambler and descrambler</w:t>
      </w:r>
    </w:p>
    <w:p w:rsidR="00704E57" w:rsidRPr="005F3561" w:rsidRDefault="005F3561" w:rsidP="00704E57">
      <w:pPr>
        <w:autoSpaceDE w:val="0"/>
        <w:autoSpaceDN w:val="0"/>
        <w:adjustRightInd w:val="0"/>
        <w:rPr>
          <w:b/>
          <w:i/>
          <w:szCs w:val="22"/>
          <w:lang w:val="en-US"/>
        </w:rPr>
      </w:pPr>
      <w:r>
        <w:rPr>
          <w:b/>
          <w:i/>
          <w:szCs w:val="22"/>
          <w:lang w:val="en-US"/>
        </w:rPr>
        <w:t>Change</w:t>
      </w:r>
      <w:r w:rsidR="00F134C3" w:rsidRPr="00F134C3">
        <w:rPr>
          <w:b/>
          <w:i/>
          <w:szCs w:val="22"/>
          <w:lang w:val="en-US"/>
        </w:rPr>
        <w:t xml:space="preserve"> section 17.3.5.4 as follows:</w:t>
      </w:r>
    </w:p>
    <w:p w:rsidR="009C5111" w:rsidRDefault="00704E57">
      <w:pPr>
        <w:rPr>
          <w:lang w:val="en-US"/>
        </w:rPr>
      </w:pPr>
      <w:r>
        <w:rPr>
          <w:lang w:val="en-US"/>
        </w:rPr>
        <w:t xml:space="preserve">The DATA field, composed of SERVICE, PSDU, tail, and pad parts, shall be scrambled with a length-127 frame-synchronous scrambler. The octets of the PSDU are placed in the transmit serial bit stream, bit 0 first and bit 7 last. </w:t>
      </w:r>
      <w:r w:rsidRPr="006A2D34">
        <w:rPr>
          <w:lang w:val="en-US"/>
        </w:rPr>
        <w:t>T</w:t>
      </w:r>
      <w:r>
        <w:rPr>
          <w:lang w:val="en-US"/>
        </w:rPr>
        <w:t xml:space="preserve">he frame synchronous scrambler uses the generator polynomial </w:t>
      </w:r>
      <w:r>
        <w:rPr>
          <w:i/>
          <w:iCs/>
          <w:lang w:val="en-US"/>
        </w:rPr>
        <w:t xml:space="preserve">S(x) </w:t>
      </w:r>
      <w:r>
        <w:rPr>
          <w:lang w:val="en-US"/>
        </w:rPr>
        <w:t>as follows, and is illustrated in Figure 17-7 (Data scrambler):</w:t>
      </w:r>
    </w:p>
    <w:p w:rsidR="00704E57" w:rsidRDefault="009C5111" w:rsidP="00704E57">
      <w:pPr>
        <w:autoSpaceDE w:val="0"/>
        <w:autoSpaceDN w:val="0"/>
        <w:adjustRightInd w:val="0"/>
        <w:rPr>
          <w:rFonts w:ascii="TimesNewRomanPSMT" w:hAnsi="TimesNewRomanPSMT" w:cs="TimesNewRomanPSMT"/>
          <w:sz w:val="20"/>
          <w:lang w:val="en-US"/>
        </w:rPr>
      </w:pPr>
      <w:r>
        <w:rPr>
          <w:rFonts w:ascii="TimesNewRomanPSMT" w:hAnsi="TimesNewRomanPSMT" w:cs="TimesNewRomanPSMT"/>
          <w:noProof/>
          <w:sz w:val="20"/>
          <w:lang w:val="en-US"/>
        </w:rPr>
        <w:drawing>
          <wp:inline distT="0" distB="0" distL="0" distR="0">
            <wp:extent cx="1477645" cy="329565"/>
            <wp:effectExtent l="19050" t="0" r="825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9" cstate="print"/>
                    <a:srcRect/>
                    <a:stretch>
                      <a:fillRect/>
                    </a:stretch>
                  </pic:blipFill>
                  <pic:spPr bwMode="auto">
                    <a:xfrm>
                      <a:off x="0" y="0"/>
                      <a:ext cx="1477645" cy="329565"/>
                    </a:xfrm>
                    <a:prstGeom prst="rect">
                      <a:avLst/>
                    </a:prstGeom>
                    <a:noFill/>
                    <a:ln w="9525">
                      <a:noFill/>
                      <a:miter lim="800000"/>
                      <a:headEnd/>
                      <a:tailEnd/>
                    </a:ln>
                  </pic:spPr>
                </pic:pic>
              </a:graphicData>
            </a:graphic>
          </wp:inline>
        </w:drawing>
      </w:r>
      <w:r w:rsidR="00704E57" w:rsidRPr="006A2D34">
        <w:rPr>
          <w:rFonts w:ascii="TimesNewRomanPSMT" w:hAnsi="TimesNewRomanPSMT" w:cs="TimesNewRomanPSMT"/>
          <w:sz w:val="20"/>
          <w:lang w:val="en-US"/>
        </w:rPr>
        <w:t xml:space="preserve"> </w:t>
      </w:r>
      <w:r w:rsidR="00704E57">
        <w:rPr>
          <w:rFonts w:ascii="TimesNewRomanPSMT" w:hAnsi="TimesNewRomanPSMT" w:cs="TimesNewRomanPSMT"/>
          <w:sz w:val="20"/>
          <w:lang w:val="en-US"/>
        </w:rPr>
        <w:tab/>
        <w:t>(17-14)</w:t>
      </w:r>
    </w:p>
    <w:p w:rsidR="009C5111" w:rsidRDefault="00704E57">
      <w:pPr>
        <w:rPr>
          <w:u w:val="single"/>
          <w:lang w:val="en-US"/>
        </w:rPr>
      </w:pPr>
      <w:r>
        <w:rPr>
          <w:lang w:val="en-US"/>
        </w:rPr>
        <w:t xml:space="preserve">The 127-bit sequence generated repeatedly by the scrambler shall be (leftmost used first), 00001110 11110010 11001001 00000010 00100110 00101110 10110110 00001100 11010100 11100111 10110100 00101010 11111010 01010001 10111000 1111111, when the all ones initial state is used. The same scrambler is used to scramble transmit data and to descramble receive data.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w:t>
      </w:r>
      <w:r>
        <w:rPr>
          <w:u w:val="single"/>
          <w:lang w:val="en-US"/>
        </w:rPr>
        <w:t xml:space="preserve">not </w:t>
      </w:r>
      <w:r w:rsidRPr="00F20CA4">
        <w:rPr>
          <w:u w:val="single"/>
          <w:lang w:val="en-US"/>
        </w:rPr>
        <w:t xml:space="preserve">present, </w:t>
      </w:r>
      <w:r>
        <w:rPr>
          <w:u w:val="single"/>
          <w:lang w:val="en-US"/>
        </w:rPr>
        <w:t xml:space="preserve"> w</w:t>
      </w:r>
      <w:r w:rsidRPr="006A2D34">
        <w:rPr>
          <w:strike/>
          <w:lang w:val="en-US"/>
        </w:rPr>
        <w:t>W</w:t>
      </w:r>
      <w:r>
        <w:rPr>
          <w:lang w:val="en-US"/>
        </w:rPr>
        <w:t xml:space="preserve">hen transmitting, the initial state of the scrambler will be set to a pseudo-random nonzero state. </w:t>
      </w:r>
      <w:r w:rsidRPr="00F20CA4">
        <w:rPr>
          <w:u w:val="single"/>
          <w:lang w:val="en-US"/>
        </w:rPr>
        <w:t xml:space="preserve">If the TXVECTOR parameter </w:t>
      </w:r>
      <w:r w:rsidR="00A14DA9">
        <w:rPr>
          <w:u w:val="single"/>
          <w:lang w:val="en-US"/>
        </w:rPr>
        <w:t>INDICATED_</w:t>
      </w:r>
      <w:r>
        <w:rPr>
          <w:u w:val="single"/>
          <w:lang w:val="en-US"/>
        </w:rPr>
        <w:t>CH_BANDWIDTH</w:t>
      </w:r>
      <w:r w:rsidRPr="00F20CA4">
        <w:rPr>
          <w:u w:val="single"/>
          <w:lang w:val="en-US"/>
        </w:rPr>
        <w:t xml:space="preserve"> is present,</w:t>
      </w:r>
      <w:r>
        <w:rPr>
          <w:u w:val="single"/>
          <w:lang w:val="en-US"/>
        </w:rPr>
        <w:t xml:space="preserve"> </w:t>
      </w:r>
    </w:p>
    <w:p w:rsidR="009C5111" w:rsidRDefault="00704E57">
      <w:pPr>
        <w:numPr>
          <w:ilvl w:val="0"/>
          <w:numId w:val="51"/>
        </w:numPr>
        <w:autoSpaceDE w:val="0"/>
        <w:autoSpaceDN w:val="0"/>
        <w:adjustRightInd w:val="0"/>
        <w:rPr>
          <w:u w:val="single"/>
          <w:lang w:val="en-US"/>
        </w:rPr>
      </w:pPr>
      <w:r>
        <w:rPr>
          <w:u w:val="single"/>
          <w:lang w:val="en-US"/>
        </w:rPr>
        <w:t>the first 7 bits of the scrambling sequence shall be set as shown in Table 17-6ac and shall be also used to initialize the state of the scrambler, and</w:t>
      </w:r>
    </w:p>
    <w:p w:rsidR="009C5111" w:rsidRDefault="00F134C3">
      <w:pPr>
        <w:numPr>
          <w:ilvl w:val="0"/>
          <w:numId w:val="51"/>
        </w:numPr>
        <w:autoSpaceDE w:val="0"/>
        <w:autoSpaceDN w:val="0"/>
        <w:adjustRightInd w:val="0"/>
        <w:rPr>
          <w:u w:val="single"/>
          <w:lang w:val="en-US"/>
        </w:rPr>
      </w:pPr>
      <w:r w:rsidRPr="00F134C3">
        <w:rPr>
          <w:u w:val="single"/>
          <w:lang w:val="en-US"/>
        </w:rPr>
        <w:lastRenderedPageBreak/>
        <w:t>the scrambler with this initialization shall generate the remainder (i.e. after the first 7 bits) of the scrambling sequence as shown in Figure 17-7.</w:t>
      </w:r>
    </w:p>
    <w:p w:rsidR="00531731" w:rsidRDefault="00531731">
      <w:pPr>
        <w:rPr>
          <w:u w:val="single"/>
          <w:lang w:val="en-US"/>
        </w:rPr>
      </w:pPr>
    </w:p>
    <w:p w:rsidR="00704E57" w:rsidRDefault="00704E57" w:rsidP="00704E57">
      <w:pPr>
        <w:autoSpaceDE w:val="0"/>
        <w:autoSpaceDN w:val="0"/>
        <w:adjustRightInd w:val="0"/>
        <w:rPr>
          <w:u w:val="single"/>
          <w:lang w:val="en-US"/>
        </w:rPr>
      </w:pPr>
      <w:r>
        <w:rPr>
          <w:u w:val="single"/>
          <w:lang w:val="en-US"/>
        </w:rPr>
        <w:t xml:space="preserve">Table 17-6ac: Contents of First 7 Bits of Scrambling Sequence </w:t>
      </w:r>
    </w:p>
    <w:p w:rsidR="00704E57" w:rsidRDefault="00704E57" w:rsidP="00704E57">
      <w:pPr>
        <w:autoSpaceDE w:val="0"/>
        <w:autoSpaceDN w:val="0"/>
        <w:adjustRightInd w:val="0"/>
        <w:rPr>
          <w:u w:val="single"/>
          <w:lang w:val="en-US"/>
        </w:rPr>
      </w:pPr>
    </w:p>
    <w:tbl>
      <w:tblPr>
        <w:tblStyle w:val="TableGrid"/>
        <w:tblW w:w="0" w:type="auto"/>
        <w:tblLayout w:type="fixed"/>
        <w:tblLook w:val="04A0"/>
      </w:tblPr>
      <w:tblGrid>
        <w:gridCol w:w="1818"/>
        <w:gridCol w:w="1980"/>
        <w:gridCol w:w="1890"/>
        <w:gridCol w:w="1350"/>
        <w:gridCol w:w="2538"/>
      </w:tblGrid>
      <w:tr w:rsidR="00704E57" w:rsidTr="00A14DA9">
        <w:tc>
          <w:tcPr>
            <w:tcW w:w="1818" w:type="dxa"/>
          </w:tcPr>
          <w:p w:rsidR="00704E57" w:rsidRPr="008363E3" w:rsidRDefault="00A14DA9" w:rsidP="00E621D6">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u w:val="single"/>
                <w:lang w:val="en-US"/>
              </w:rPr>
              <w:t>INDICATED_</w:t>
            </w:r>
            <w:r w:rsidR="00704E57">
              <w:rPr>
                <w:rFonts w:ascii="TimesNewRomanPSMT" w:hAnsi="TimesNewRomanPSMT" w:cs="TimesNewRomanPSMT"/>
                <w:sz w:val="20"/>
                <w:u w:val="single"/>
                <w:lang w:val="en-US"/>
              </w:rPr>
              <w:t>CH_BANDWIDTH</w:t>
            </w:r>
          </w:p>
        </w:tc>
        <w:tc>
          <w:tcPr>
            <w:tcW w:w="1980" w:type="dxa"/>
          </w:tcPr>
          <w:p w:rsidR="00704E57" w:rsidRPr="008363E3" w:rsidRDefault="00A14DA9" w:rsidP="00E621D6">
            <w:pPr>
              <w:autoSpaceDE w:val="0"/>
              <w:autoSpaceDN w:val="0"/>
              <w:adjustRightInd w:val="0"/>
              <w:rPr>
                <w:rFonts w:ascii="TimesNewRomanPSMT" w:hAnsi="TimesNewRomanPSMT" w:cs="TimesNewRomanPSMT"/>
                <w:sz w:val="20"/>
                <w:u w:val="single"/>
                <w:lang w:val="en-US"/>
              </w:rPr>
            </w:pPr>
            <w:r>
              <w:rPr>
                <w:rFonts w:ascii="TimesNewRomanPSMT" w:hAnsi="TimesNewRomanPSMT" w:cs="TimesNewRomanPSMT"/>
                <w:sz w:val="20"/>
                <w:u w:val="single"/>
                <w:lang w:val="en-US"/>
              </w:rPr>
              <w:t>INDICATED_</w:t>
            </w:r>
            <w:r w:rsidR="00704E57">
              <w:rPr>
                <w:rFonts w:ascii="TimesNewRomanPSMT" w:hAnsi="TimesNewRomanPSMT" w:cs="TimesNewRomanPSMT"/>
                <w:sz w:val="20"/>
                <w:u w:val="single"/>
                <w:lang w:val="en-US"/>
              </w:rPr>
              <w:t>DYN_BANDWIDTH</w:t>
            </w:r>
          </w:p>
        </w:tc>
        <w:tc>
          <w:tcPr>
            <w:tcW w:w="5778" w:type="dxa"/>
            <w:gridSpan w:val="3"/>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First 7 Bits of Scrambling Sequence</w:t>
            </w:r>
          </w:p>
        </w:tc>
      </w:tr>
      <w:tr w:rsidR="00704E57" w:rsidTr="00A14DA9">
        <w:tc>
          <w:tcPr>
            <w:tcW w:w="1818"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Not present</w:t>
            </w:r>
          </w:p>
        </w:tc>
        <w:tc>
          <w:tcPr>
            <w:tcW w:w="198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w:t>
            </w:r>
          </w:p>
        </w:tc>
        <w:tc>
          <w:tcPr>
            <w:tcW w:w="5778" w:type="dxa"/>
            <w:gridSpan w:val="3"/>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Unused</w:t>
            </w:r>
          </w:p>
        </w:tc>
      </w:tr>
      <w:tr w:rsidR="00A14DA9" w:rsidTr="00A14DA9">
        <w:tc>
          <w:tcPr>
            <w:tcW w:w="1818"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98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Not present</w:t>
            </w:r>
          </w:p>
        </w:tc>
        <w:tc>
          <w:tcPr>
            <w:tcW w:w="3240" w:type="dxa"/>
            <w:gridSpan w:val="2"/>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u w:val="single"/>
                <w:lang w:val="en-US"/>
              </w:rPr>
              <w:t xml:space="preserve">5 bit pseudo-random nonzero </w:t>
            </w:r>
            <w:r>
              <w:rPr>
                <w:u w:val="single"/>
                <w:lang w:val="en-US"/>
              </w:rPr>
              <w:t>integer</w:t>
            </w:r>
          </w:p>
        </w:tc>
        <w:tc>
          <w:tcPr>
            <w:tcW w:w="2538" w:type="dxa"/>
            <w:vMerge w:val="restart"/>
          </w:tcPr>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00 (</w:t>
            </w:r>
            <w:r w:rsidRPr="007D45A7">
              <w:rPr>
                <w:u w:val="single"/>
                <w:lang w:val="en-US"/>
              </w:rPr>
              <w:t>NON_HT_CBW20</w:t>
            </w:r>
            <w:r w:rsidRPr="007D45A7">
              <w:rPr>
                <w:rFonts w:ascii="TimesNewRomanPSMT" w:hAnsi="TimesNewRomanPSMT" w:cs="TimesNewRomanPSMT"/>
                <w:sz w:val="20"/>
                <w:u w:val="single"/>
                <w:lang w:val="en-US"/>
              </w:rPr>
              <w:t xml:space="preserve">), </w:t>
            </w:r>
          </w:p>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01 (</w:t>
            </w:r>
            <w:r w:rsidRPr="007D45A7">
              <w:rPr>
                <w:u w:val="single"/>
                <w:lang w:val="en-US"/>
              </w:rPr>
              <w:t>NON_HT_CBW40</w:t>
            </w:r>
            <w:r w:rsidRPr="007D45A7">
              <w:rPr>
                <w:rFonts w:ascii="TimesNewRomanPSMT" w:hAnsi="TimesNewRomanPSMT" w:cs="TimesNewRomanPSMT"/>
                <w:sz w:val="20"/>
                <w:u w:val="single"/>
                <w:lang w:val="en-US"/>
              </w:rPr>
              <w:t>),</w:t>
            </w:r>
          </w:p>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10  (</w:t>
            </w:r>
            <w:r w:rsidRPr="007D45A7">
              <w:rPr>
                <w:u w:val="single"/>
                <w:lang w:val="en-US"/>
              </w:rPr>
              <w:t>NON_HT_CBW80</w:t>
            </w:r>
            <w:r w:rsidRPr="007D45A7">
              <w:rPr>
                <w:rFonts w:ascii="TimesNewRomanPSMT" w:hAnsi="TimesNewRomanPSMT" w:cs="TimesNewRomanPSMT"/>
                <w:sz w:val="20"/>
                <w:u w:val="single"/>
                <w:lang w:val="en-US"/>
              </w:rPr>
              <w:t>),</w:t>
            </w:r>
          </w:p>
          <w:p w:rsidR="00704E57" w:rsidRDefault="00704E57" w:rsidP="00E621D6">
            <w:pPr>
              <w:autoSpaceDE w:val="0"/>
              <w:autoSpaceDN w:val="0"/>
              <w:adjustRightInd w:val="0"/>
              <w:rPr>
                <w:rFonts w:ascii="TimesNewRomanPSMT" w:hAnsi="TimesNewRomanPSMT" w:cs="TimesNewRomanPSMT"/>
                <w:sz w:val="20"/>
                <w:lang w:val="en-US"/>
              </w:rPr>
            </w:pPr>
            <w:r w:rsidRPr="007D45A7">
              <w:rPr>
                <w:rFonts w:ascii="TimesNewRomanPSMT" w:hAnsi="TimesNewRomanPSMT" w:cs="TimesNewRomanPSMT"/>
                <w:sz w:val="20"/>
                <w:u w:val="single"/>
                <w:lang w:val="en-US"/>
              </w:rPr>
              <w:t>11 (</w:t>
            </w:r>
            <w:r w:rsidRPr="007D45A7">
              <w:rPr>
                <w:u w:val="single"/>
                <w:lang w:val="en-US"/>
              </w:rPr>
              <w:t>NON_HT_CBW160</w:t>
            </w:r>
            <w:r>
              <w:rPr>
                <w:rFonts w:ascii="TimesNewRomanPSMT" w:hAnsi="TimesNewRomanPSMT" w:cs="TimesNewRomanPSMT"/>
                <w:sz w:val="20"/>
                <w:lang w:val="en-US"/>
              </w:rPr>
              <w:t>)</w:t>
            </w:r>
          </w:p>
        </w:tc>
      </w:tr>
      <w:tr w:rsidR="00A14DA9" w:rsidTr="00A14DA9">
        <w:tc>
          <w:tcPr>
            <w:tcW w:w="1818"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980"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Present</w:t>
            </w:r>
          </w:p>
        </w:tc>
        <w:tc>
          <w:tcPr>
            <w:tcW w:w="189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u w:val="single"/>
                <w:lang w:val="en-US"/>
              </w:rPr>
              <w:t xml:space="preserve">4 bit pseudo-random nonzero </w:t>
            </w:r>
            <w:r>
              <w:rPr>
                <w:u w:val="single"/>
                <w:lang w:val="en-US"/>
              </w:rPr>
              <w:t>integer</w:t>
            </w:r>
          </w:p>
        </w:tc>
        <w:tc>
          <w:tcPr>
            <w:tcW w:w="1350" w:type="dxa"/>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0 (Static)</w:t>
            </w:r>
          </w:p>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1 (Dynamic)</w:t>
            </w:r>
          </w:p>
        </w:tc>
        <w:tc>
          <w:tcPr>
            <w:tcW w:w="2538" w:type="dxa"/>
            <w:vMerge/>
          </w:tcPr>
          <w:p w:rsidR="00704E57" w:rsidRDefault="00704E57" w:rsidP="00E621D6">
            <w:pPr>
              <w:autoSpaceDE w:val="0"/>
              <w:autoSpaceDN w:val="0"/>
              <w:adjustRightInd w:val="0"/>
              <w:rPr>
                <w:rFonts w:ascii="TimesNewRomanPSMT" w:hAnsi="TimesNewRomanPSMT" w:cs="TimesNewRomanPSMT"/>
                <w:sz w:val="20"/>
                <w:lang w:val="en-US"/>
              </w:rPr>
            </w:pPr>
          </w:p>
        </w:tc>
      </w:tr>
      <w:tr w:rsidR="00A14DA9" w:rsidTr="00A14DA9">
        <w:tc>
          <w:tcPr>
            <w:tcW w:w="1818" w:type="dxa"/>
            <w:tcBorders>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980" w:type="dxa"/>
            <w:tcBorders>
              <w:left w:val="nil"/>
              <w:bottom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890" w:type="dxa"/>
            <w:tcBorders>
              <w:bottom w:val="single" w:sz="4" w:space="0" w:color="auto"/>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B0                        B3</w:t>
            </w:r>
          </w:p>
        </w:tc>
        <w:tc>
          <w:tcPr>
            <w:tcW w:w="1350" w:type="dxa"/>
            <w:tcBorders>
              <w:bottom w:val="single" w:sz="4" w:space="0" w:color="auto"/>
            </w:tcBorders>
          </w:tcPr>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B4</w:t>
            </w:r>
          </w:p>
        </w:tc>
        <w:tc>
          <w:tcPr>
            <w:tcW w:w="2538" w:type="dxa"/>
            <w:tcBorders>
              <w:bottom w:val="single" w:sz="4" w:space="0" w:color="auto"/>
            </w:tcBorders>
          </w:tcPr>
          <w:p w:rsidR="00704E57" w:rsidRPr="007D45A7" w:rsidRDefault="00704E57" w:rsidP="00E621D6">
            <w:pPr>
              <w:autoSpaceDE w:val="0"/>
              <w:autoSpaceDN w:val="0"/>
              <w:adjustRightInd w:val="0"/>
              <w:rPr>
                <w:rFonts w:ascii="TimesNewRomanPSMT" w:hAnsi="TimesNewRomanPSMT" w:cs="TimesNewRomanPSMT"/>
                <w:sz w:val="20"/>
                <w:u w:val="single"/>
                <w:lang w:val="en-US"/>
              </w:rPr>
            </w:pPr>
            <w:r w:rsidRPr="007D45A7">
              <w:rPr>
                <w:rFonts w:ascii="TimesNewRomanPSMT" w:hAnsi="TimesNewRomanPSMT" w:cs="TimesNewRomanPSMT"/>
                <w:sz w:val="20"/>
                <w:u w:val="single"/>
                <w:lang w:val="en-US"/>
              </w:rPr>
              <w:t>B5                   B6</w:t>
            </w:r>
          </w:p>
        </w:tc>
      </w:tr>
      <w:tr w:rsidR="00704E57" w:rsidTr="00A14DA9">
        <w:tc>
          <w:tcPr>
            <w:tcW w:w="1818" w:type="dxa"/>
            <w:tcBorders>
              <w:top w:val="nil"/>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1980" w:type="dxa"/>
            <w:tcBorders>
              <w:top w:val="nil"/>
              <w:left w:val="nil"/>
              <w:bottom w:val="nil"/>
              <w:right w:val="nil"/>
            </w:tcBorders>
          </w:tcPr>
          <w:p w:rsidR="00704E57" w:rsidRPr="008363E3" w:rsidRDefault="00704E57" w:rsidP="00E621D6">
            <w:pPr>
              <w:autoSpaceDE w:val="0"/>
              <w:autoSpaceDN w:val="0"/>
              <w:adjustRightInd w:val="0"/>
              <w:rPr>
                <w:rFonts w:ascii="TimesNewRomanPSMT" w:hAnsi="TimesNewRomanPSMT" w:cs="TimesNewRomanPSMT"/>
                <w:sz w:val="20"/>
                <w:u w:val="single"/>
                <w:lang w:val="en-US"/>
              </w:rPr>
            </w:pPr>
          </w:p>
        </w:tc>
        <w:tc>
          <w:tcPr>
            <w:tcW w:w="5778" w:type="dxa"/>
            <w:gridSpan w:val="3"/>
            <w:tcBorders>
              <w:left w:val="nil"/>
              <w:bottom w:val="nil"/>
              <w:right w:val="nil"/>
            </w:tcBorders>
          </w:tcPr>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Transmit order</w:t>
            </w:r>
          </w:p>
          <w:p w:rsidR="00704E57" w:rsidRPr="008363E3" w:rsidRDefault="00704E57" w:rsidP="00E621D6">
            <w:pPr>
              <w:autoSpaceDE w:val="0"/>
              <w:autoSpaceDN w:val="0"/>
              <w:adjustRightInd w:val="0"/>
              <w:jc w:val="center"/>
              <w:rPr>
                <w:rFonts w:ascii="TimesNewRomanPSMT" w:hAnsi="TimesNewRomanPSMT" w:cs="TimesNewRomanPSMT"/>
                <w:sz w:val="20"/>
                <w:u w:val="single"/>
                <w:lang w:val="en-US"/>
              </w:rPr>
            </w:pPr>
            <w:r w:rsidRPr="008363E3">
              <w:rPr>
                <w:rFonts w:ascii="TimesNewRomanPSMT" w:hAnsi="TimesNewRomanPSMT" w:cs="TimesNewRomanPSMT"/>
                <w:sz w:val="20"/>
                <w:u w:val="single"/>
                <w:lang w:val="en-US"/>
              </w:rPr>
              <w:t>-----------------------------------------------&gt;</w:t>
            </w:r>
          </w:p>
        </w:tc>
      </w:tr>
    </w:tbl>
    <w:p w:rsidR="00704E57" w:rsidRDefault="00704E57" w:rsidP="00704E57">
      <w:pPr>
        <w:autoSpaceDE w:val="0"/>
        <w:autoSpaceDN w:val="0"/>
        <w:adjustRightInd w:val="0"/>
        <w:rPr>
          <w:rFonts w:ascii="TimesNewRomanPSMT" w:hAnsi="TimesNewRomanPSMT" w:cs="TimesNewRomanPSMT"/>
          <w:sz w:val="20"/>
          <w:lang w:val="en-US"/>
        </w:rPr>
      </w:pPr>
    </w:p>
    <w:p w:rsidR="00704E57" w:rsidRDefault="00704E57" w:rsidP="00704E57">
      <w:pPr>
        <w:autoSpaceDE w:val="0"/>
        <w:autoSpaceDN w:val="0"/>
        <w:adjustRightInd w:val="0"/>
        <w:rPr>
          <w:rFonts w:ascii="TimesNewRomanPSMT" w:hAnsi="TimesNewRomanPSMT" w:cs="TimesNewRomanPSMT"/>
          <w:sz w:val="20"/>
          <w:lang w:val="en-US"/>
        </w:rPr>
      </w:pPr>
    </w:p>
    <w:p w:rsidR="00704E57" w:rsidRDefault="00704E57" w:rsidP="00704E5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seven LSBs of the SERVICE field will be set to all zeros prior to scrambling to enable estimation of the initial state of the scrambler in the receiver.</w:t>
      </w:r>
    </w:p>
    <w:p w:rsidR="00531731" w:rsidRDefault="00531731">
      <w:pPr>
        <w:rPr>
          <w:lang w:val="en-US"/>
        </w:rPr>
      </w:pPr>
    </w:p>
    <w:p w:rsidR="00531731" w:rsidRDefault="00F134C3">
      <w:pPr>
        <w:rPr>
          <w:b/>
          <w:i/>
          <w:lang w:val="en-US"/>
        </w:rPr>
      </w:pPr>
      <w:r w:rsidRPr="00F134C3">
        <w:rPr>
          <w:b/>
          <w:i/>
          <w:lang w:val="en-US"/>
        </w:rPr>
        <w:t>Replace Figure 17-7 with the following:</w:t>
      </w:r>
    </w:p>
    <w:p w:rsidR="00531731" w:rsidRDefault="00531731">
      <w:pPr>
        <w:rPr>
          <w:lang w:val="en-US"/>
        </w:rPr>
      </w:pPr>
    </w:p>
    <w:p w:rsidR="009C5111" w:rsidRDefault="009C5111">
      <w:pPr>
        <w:jc w:val="center"/>
        <w:rPr>
          <w:lang w:val="en-US"/>
        </w:rPr>
      </w:pPr>
      <w:r>
        <w:rPr>
          <w:noProof/>
          <w:lang w:val="en-US"/>
        </w:rPr>
        <w:drawing>
          <wp:inline distT="0" distB="0" distL="0" distR="0">
            <wp:extent cx="4072255" cy="2317750"/>
            <wp:effectExtent l="1905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0" cstate="print"/>
                    <a:srcRect/>
                    <a:stretch>
                      <a:fillRect/>
                    </a:stretch>
                  </pic:blipFill>
                  <pic:spPr bwMode="auto">
                    <a:xfrm>
                      <a:off x="0" y="0"/>
                      <a:ext cx="4072255" cy="2317750"/>
                    </a:xfrm>
                    <a:prstGeom prst="rect">
                      <a:avLst/>
                    </a:prstGeom>
                    <a:noFill/>
                    <a:ln w="9525">
                      <a:noFill/>
                      <a:miter lim="800000"/>
                      <a:headEnd/>
                      <a:tailEnd/>
                    </a:ln>
                  </pic:spPr>
                </pic:pic>
              </a:graphicData>
            </a:graphic>
          </wp:inline>
        </w:drawing>
      </w:r>
    </w:p>
    <w:p w:rsidR="009C5111" w:rsidRDefault="00F134C3">
      <w:pPr>
        <w:jc w:val="center"/>
        <w:rPr>
          <w:b/>
          <w:lang w:val="en-US"/>
        </w:rPr>
      </w:pPr>
      <w:r w:rsidRPr="00F134C3">
        <w:rPr>
          <w:b/>
          <w:lang w:val="en-US"/>
        </w:rPr>
        <w:t>Figure 17-7—Data scrambler</w:t>
      </w:r>
    </w:p>
    <w:p w:rsidR="00080A3F" w:rsidRDefault="00080A3F" w:rsidP="00080A3F">
      <w:pPr>
        <w:rPr>
          <w:rFonts w:ascii="TimesNewRomanPSMT" w:hAnsi="TimesNewRomanPSMT" w:cs="TimesNewRomanPSMT"/>
          <w:sz w:val="20"/>
          <w:lang w:val="en-US"/>
        </w:rPr>
      </w:pPr>
    </w:p>
    <w:p w:rsidR="00DC56CB" w:rsidRDefault="00080A3F">
      <w:pPr>
        <w:rPr>
          <w:vanish/>
          <w:sz w:val="32"/>
          <w:lang w:val="en-US"/>
        </w:rPr>
      </w:pPr>
      <w:r>
        <w:rPr>
          <w:rFonts w:ascii="TimesNewRomanPSMT" w:hAnsi="TimesNewRomanPSMT" w:cs="TimesNewRomanPSMT"/>
          <w:sz w:val="20"/>
          <w:lang w:val="en-US"/>
        </w:rPr>
        <w:t>An example of the scrambler output is illustrated in G.1.5.2 (Scrambling the BCC example).</w:t>
      </w:r>
      <w:bookmarkStart w:id="1092" w:name="_Ref268243656"/>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093" w:name="_Toc269209708"/>
      <w:bookmarkStart w:id="1094" w:name="_Toc269209824"/>
      <w:bookmarkStart w:id="1095" w:name="_Toc269211499"/>
      <w:bookmarkStart w:id="1096" w:name="_Toc270573150"/>
      <w:bookmarkStart w:id="1097" w:name="_Toc270573807"/>
      <w:bookmarkStart w:id="1098" w:name="_Toc270574458"/>
      <w:bookmarkStart w:id="1099" w:name="_Toc270575058"/>
      <w:bookmarkStart w:id="1100" w:name="_Toc270575416"/>
      <w:bookmarkStart w:id="1101" w:name="_Toc270575545"/>
      <w:bookmarkStart w:id="1102" w:name="_Toc270575674"/>
      <w:bookmarkStart w:id="1103" w:name="_Toc270575794"/>
      <w:bookmarkStart w:id="1104" w:name="_Toc270586216"/>
      <w:bookmarkStart w:id="1105" w:name="_Toc270586435"/>
      <w:bookmarkStart w:id="1106" w:name="_Toc270586576"/>
      <w:bookmarkStart w:id="1107" w:name="_Toc273025705"/>
      <w:bookmarkStart w:id="1108" w:name="_Toc273025964"/>
      <w:bookmarkStart w:id="1109" w:name="_Toc273216110"/>
      <w:bookmarkStart w:id="1110" w:name="_Toc273216327"/>
      <w:bookmarkStart w:id="1111" w:name="_Toc273437961"/>
      <w:bookmarkStart w:id="1112" w:name="_Toc273438167"/>
      <w:bookmarkStart w:id="1113" w:name="_Toc273512134"/>
      <w:bookmarkStart w:id="1114" w:name="_Toc275167716"/>
      <w:bookmarkStart w:id="1115" w:name="_Toc275380797"/>
      <w:bookmarkStart w:id="1116" w:name="_Toc275438110"/>
      <w:bookmarkStart w:id="1117" w:name="_Toc275861967"/>
      <w:bookmarkStart w:id="1118" w:name="_Toc276392843"/>
      <w:bookmarkStart w:id="1119" w:name="_Toc276393082"/>
      <w:bookmarkStart w:id="1120" w:name="_Toc276551624"/>
      <w:bookmarkStart w:id="1121" w:name="_Toc276647129"/>
      <w:bookmarkStart w:id="1122" w:name="_Toc276647957"/>
      <w:bookmarkStart w:id="1123" w:name="_Toc276823721"/>
      <w:bookmarkStart w:id="1124" w:name="_Toc276823930"/>
      <w:bookmarkStart w:id="1125" w:name="_Toc276824119"/>
      <w:bookmarkStart w:id="1126" w:name="_Toc276824306"/>
      <w:bookmarkStart w:id="1127" w:name="_Toc276824493"/>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128" w:name="_Toc269209709"/>
      <w:bookmarkStart w:id="1129" w:name="_Toc269209825"/>
      <w:bookmarkStart w:id="1130" w:name="_Toc269211500"/>
      <w:bookmarkStart w:id="1131" w:name="_Toc270573151"/>
      <w:bookmarkStart w:id="1132" w:name="_Toc270573808"/>
      <w:bookmarkStart w:id="1133" w:name="_Toc270574459"/>
      <w:bookmarkStart w:id="1134" w:name="_Toc270575059"/>
      <w:bookmarkStart w:id="1135" w:name="_Toc270575417"/>
      <w:bookmarkStart w:id="1136" w:name="_Toc270575546"/>
      <w:bookmarkStart w:id="1137" w:name="_Toc270575675"/>
      <w:bookmarkStart w:id="1138" w:name="_Toc270575795"/>
      <w:bookmarkStart w:id="1139" w:name="_Toc270586217"/>
      <w:bookmarkStart w:id="1140" w:name="_Toc270586436"/>
      <w:bookmarkStart w:id="1141" w:name="_Toc270586577"/>
      <w:bookmarkStart w:id="1142" w:name="_Toc273025706"/>
      <w:bookmarkStart w:id="1143" w:name="_Toc273025965"/>
      <w:bookmarkStart w:id="1144" w:name="_Toc273216111"/>
      <w:bookmarkStart w:id="1145" w:name="_Toc273216328"/>
      <w:bookmarkStart w:id="1146" w:name="_Toc273437962"/>
      <w:bookmarkStart w:id="1147" w:name="_Toc273438168"/>
      <w:bookmarkStart w:id="1148" w:name="_Toc273512135"/>
      <w:bookmarkStart w:id="1149" w:name="_Toc275167717"/>
      <w:bookmarkStart w:id="1150" w:name="_Toc275380798"/>
      <w:bookmarkStart w:id="1151" w:name="_Toc275438111"/>
      <w:bookmarkStart w:id="1152" w:name="_Toc275861968"/>
      <w:bookmarkStart w:id="1153" w:name="_Toc276392844"/>
      <w:bookmarkStart w:id="1154" w:name="_Toc276393083"/>
      <w:bookmarkStart w:id="1155" w:name="_Toc276551625"/>
      <w:bookmarkStart w:id="1156" w:name="_Toc276647130"/>
      <w:bookmarkStart w:id="1157" w:name="_Toc276647958"/>
      <w:bookmarkStart w:id="1158" w:name="_Toc276823722"/>
      <w:bookmarkStart w:id="1159" w:name="_Toc276823931"/>
      <w:bookmarkStart w:id="1160" w:name="_Toc276824120"/>
      <w:bookmarkStart w:id="1161" w:name="_Toc276824307"/>
      <w:bookmarkStart w:id="1162" w:name="_Toc276824494"/>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163" w:name="_Toc269209710"/>
      <w:bookmarkStart w:id="1164" w:name="_Toc269209826"/>
      <w:bookmarkStart w:id="1165" w:name="_Toc269211501"/>
      <w:bookmarkStart w:id="1166" w:name="_Toc270573152"/>
      <w:bookmarkStart w:id="1167" w:name="_Toc270573809"/>
      <w:bookmarkStart w:id="1168" w:name="_Toc270574460"/>
      <w:bookmarkStart w:id="1169" w:name="_Toc270575060"/>
      <w:bookmarkStart w:id="1170" w:name="_Toc270575418"/>
      <w:bookmarkStart w:id="1171" w:name="_Toc270575547"/>
      <w:bookmarkStart w:id="1172" w:name="_Toc270575676"/>
      <w:bookmarkStart w:id="1173" w:name="_Toc270575796"/>
      <w:bookmarkStart w:id="1174" w:name="_Toc270586218"/>
      <w:bookmarkStart w:id="1175" w:name="_Toc270586437"/>
      <w:bookmarkStart w:id="1176" w:name="_Toc270586578"/>
      <w:bookmarkStart w:id="1177" w:name="_Toc273025707"/>
      <w:bookmarkStart w:id="1178" w:name="_Toc273025966"/>
      <w:bookmarkStart w:id="1179" w:name="_Toc273216112"/>
      <w:bookmarkStart w:id="1180" w:name="_Toc273216329"/>
      <w:bookmarkStart w:id="1181" w:name="_Toc273437963"/>
      <w:bookmarkStart w:id="1182" w:name="_Toc273438169"/>
      <w:bookmarkStart w:id="1183" w:name="_Toc273512136"/>
      <w:bookmarkStart w:id="1184" w:name="_Toc275167718"/>
      <w:bookmarkStart w:id="1185" w:name="_Toc275380799"/>
      <w:bookmarkStart w:id="1186" w:name="_Toc275438112"/>
      <w:bookmarkStart w:id="1187" w:name="_Toc275861969"/>
      <w:bookmarkStart w:id="1188" w:name="_Toc276392845"/>
      <w:bookmarkStart w:id="1189" w:name="_Toc276393084"/>
      <w:bookmarkStart w:id="1190" w:name="_Toc276551626"/>
      <w:bookmarkStart w:id="1191" w:name="_Toc276647131"/>
      <w:bookmarkStart w:id="1192" w:name="_Toc276647959"/>
      <w:bookmarkStart w:id="1193" w:name="_Toc276823723"/>
      <w:bookmarkStart w:id="1194" w:name="_Toc276823932"/>
      <w:bookmarkStart w:id="1195" w:name="_Toc276824121"/>
      <w:bookmarkStart w:id="1196" w:name="_Toc276824308"/>
      <w:bookmarkStart w:id="1197" w:name="_Toc276824495"/>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198" w:name="_Toc269209711"/>
      <w:bookmarkStart w:id="1199" w:name="_Toc269209827"/>
      <w:bookmarkStart w:id="1200" w:name="_Toc269211502"/>
      <w:bookmarkStart w:id="1201" w:name="_Toc270573153"/>
      <w:bookmarkStart w:id="1202" w:name="_Toc270573810"/>
      <w:bookmarkStart w:id="1203" w:name="_Toc270574461"/>
      <w:bookmarkStart w:id="1204" w:name="_Toc270575061"/>
      <w:bookmarkStart w:id="1205" w:name="_Toc270575419"/>
      <w:bookmarkStart w:id="1206" w:name="_Toc270575548"/>
      <w:bookmarkStart w:id="1207" w:name="_Toc270575677"/>
      <w:bookmarkStart w:id="1208" w:name="_Toc270575797"/>
      <w:bookmarkStart w:id="1209" w:name="_Toc270586219"/>
      <w:bookmarkStart w:id="1210" w:name="_Toc270586438"/>
      <w:bookmarkStart w:id="1211" w:name="_Toc270586579"/>
      <w:bookmarkStart w:id="1212" w:name="_Toc273025708"/>
      <w:bookmarkStart w:id="1213" w:name="_Toc273025967"/>
      <w:bookmarkStart w:id="1214" w:name="_Toc273216113"/>
      <w:bookmarkStart w:id="1215" w:name="_Toc273216330"/>
      <w:bookmarkStart w:id="1216" w:name="_Toc273437964"/>
      <w:bookmarkStart w:id="1217" w:name="_Toc273438170"/>
      <w:bookmarkStart w:id="1218" w:name="_Toc273512137"/>
      <w:bookmarkStart w:id="1219" w:name="_Toc275167719"/>
      <w:bookmarkStart w:id="1220" w:name="_Toc275380800"/>
      <w:bookmarkStart w:id="1221" w:name="_Toc275438113"/>
      <w:bookmarkStart w:id="1222" w:name="_Toc275861970"/>
      <w:bookmarkStart w:id="1223" w:name="_Toc276392846"/>
      <w:bookmarkStart w:id="1224" w:name="_Toc276393085"/>
      <w:bookmarkStart w:id="1225" w:name="_Toc276551627"/>
      <w:bookmarkStart w:id="1226" w:name="_Toc276647132"/>
      <w:bookmarkStart w:id="1227" w:name="_Toc276647960"/>
      <w:bookmarkStart w:id="1228" w:name="_Toc276823724"/>
      <w:bookmarkStart w:id="1229" w:name="_Toc276823933"/>
      <w:bookmarkStart w:id="1230" w:name="_Toc276824122"/>
      <w:bookmarkStart w:id="1231" w:name="_Toc276824309"/>
      <w:bookmarkStart w:id="1232" w:name="_Toc276824496"/>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233" w:name="_Toc269209712"/>
      <w:bookmarkStart w:id="1234" w:name="_Toc269209828"/>
      <w:bookmarkStart w:id="1235" w:name="_Toc269211503"/>
      <w:bookmarkStart w:id="1236" w:name="_Toc270573154"/>
      <w:bookmarkStart w:id="1237" w:name="_Toc270573811"/>
      <w:bookmarkStart w:id="1238" w:name="_Toc270574462"/>
      <w:bookmarkStart w:id="1239" w:name="_Toc270575062"/>
      <w:bookmarkStart w:id="1240" w:name="_Toc270575420"/>
      <w:bookmarkStart w:id="1241" w:name="_Toc270575549"/>
      <w:bookmarkStart w:id="1242" w:name="_Toc270575678"/>
      <w:bookmarkStart w:id="1243" w:name="_Toc270575798"/>
      <w:bookmarkStart w:id="1244" w:name="_Toc270586220"/>
      <w:bookmarkStart w:id="1245" w:name="_Toc270586439"/>
      <w:bookmarkStart w:id="1246" w:name="_Toc270586580"/>
      <w:bookmarkStart w:id="1247" w:name="_Toc273025709"/>
      <w:bookmarkStart w:id="1248" w:name="_Toc273025968"/>
      <w:bookmarkStart w:id="1249" w:name="_Toc273216114"/>
      <w:bookmarkStart w:id="1250" w:name="_Toc273216331"/>
      <w:bookmarkStart w:id="1251" w:name="_Toc273437965"/>
      <w:bookmarkStart w:id="1252" w:name="_Toc273438171"/>
      <w:bookmarkStart w:id="1253" w:name="_Toc273512138"/>
      <w:bookmarkStart w:id="1254" w:name="_Toc275167720"/>
      <w:bookmarkStart w:id="1255" w:name="_Toc275380801"/>
      <w:bookmarkStart w:id="1256" w:name="_Toc275438114"/>
      <w:bookmarkStart w:id="1257" w:name="_Toc275861971"/>
      <w:bookmarkStart w:id="1258" w:name="_Toc276392847"/>
      <w:bookmarkStart w:id="1259" w:name="_Toc276393086"/>
      <w:bookmarkStart w:id="1260" w:name="_Toc276551628"/>
      <w:bookmarkStart w:id="1261" w:name="_Toc276647133"/>
      <w:bookmarkStart w:id="1262" w:name="_Toc276647961"/>
      <w:bookmarkStart w:id="1263" w:name="_Toc276823725"/>
      <w:bookmarkStart w:id="1264" w:name="_Toc276823934"/>
      <w:bookmarkStart w:id="1265" w:name="_Toc276824123"/>
      <w:bookmarkStart w:id="1266" w:name="_Toc276824310"/>
      <w:bookmarkStart w:id="1267" w:name="_Toc276824497"/>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268" w:name="_Toc269209713"/>
      <w:bookmarkStart w:id="1269" w:name="_Toc269209829"/>
      <w:bookmarkStart w:id="1270" w:name="_Toc269211504"/>
      <w:bookmarkStart w:id="1271" w:name="_Toc270573155"/>
      <w:bookmarkStart w:id="1272" w:name="_Toc270573812"/>
      <w:bookmarkStart w:id="1273" w:name="_Toc270574463"/>
      <w:bookmarkStart w:id="1274" w:name="_Toc270575063"/>
      <w:bookmarkStart w:id="1275" w:name="_Toc270575421"/>
      <w:bookmarkStart w:id="1276" w:name="_Toc270575550"/>
      <w:bookmarkStart w:id="1277" w:name="_Toc270575679"/>
      <w:bookmarkStart w:id="1278" w:name="_Toc270575799"/>
      <w:bookmarkStart w:id="1279" w:name="_Toc270586221"/>
      <w:bookmarkStart w:id="1280" w:name="_Toc270586440"/>
      <w:bookmarkStart w:id="1281" w:name="_Toc270586581"/>
      <w:bookmarkStart w:id="1282" w:name="_Toc273025710"/>
      <w:bookmarkStart w:id="1283" w:name="_Toc273025969"/>
      <w:bookmarkStart w:id="1284" w:name="_Toc273216115"/>
      <w:bookmarkStart w:id="1285" w:name="_Toc273216332"/>
      <w:bookmarkStart w:id="1286" w:name="_Toc273437966"/>
      <w:bookmarkStart w:id="1287" w:name="_Toc273438172"/>
      <w:bookmarkStart w:id="1288" w:name="_Toc273512139"/>
      <w:bookmarkStart w:id="1289" w:name="_Toc275167721"/>
      <w:bookmarkStart w:id="1290" w:name="_Toc275380802"/>
      <w:bookmarkStart w:id="1291" w:name="_Toc275438115"/>
      <w:bookmarkStart w:id="1292" w:name="_Toc275861972"/>
      <w:bookmarkStart w:id="1293" w:name="_Toc276392848"/>
      <w:bookmarkStart w:id="1294" w:name="_Toc276393087"/>
      <w:bookmarkStart w:id="1295" w:name="_Toc276551629"/>
      <w:bookmarkStart w:id="1296" w:name="_Toc276647134"/>
      <w:bookmarkStart w:id="1297" w:name="_Toc276647962"/>
      <w:bookmarkStart w:id="1298" w:name="_Toc276823726"/>
      <w:bookmarkStart w:id="1299" w:name="_Toc276823935"/>
      <w:bookmarkStart w:id="1300" w:name="_Toc276824124"/>
      <w:bookmarkStart w:id="1301" w:name="_Toc276824311"/>
      <w:bookmarkStart w:id="1302" w:name="_Toc276824498"/>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303" w:name="_Toc269209714"/>
      <w:bookmarkStart w:id="1304" w:name="_Toc269209830"/>
      <w:bookmarkStart w:id="1305" w:name="_Toc269211505"/>
      <w:bookmarkStart w:id="1306" w:name="_Toc270573156"/>
      <w:bookmarkStart w:id="1307" w:name="_Toc270573813"/>
      <w:bookmarkStart w:id="1308" w:name="_Toc270574464"/>
      <w:bookmarkStart w:id="1309" w:name="_Toc270575064"/>
      <w:bookmarkStart w:id="1310" w:name="_Toc270575422"/>
      <w:bookmarkStart w:id="1311" w:name="_Toc270575551"/>
      <w:bookmarkStart w:id="1312" w:name="_Toc270575680"/>
      <w:bookmarkStart w:id="1313" w:name="_Toc270575800"/>
      <w:bookmarkStart w:id="1314" w:name="_Toc270586222"/>
      <w:bookmarkStart w:id="1315" w:name="_Toc270586441"/>
      <w:bookmarkStart w:id="1316" w:name="_Toc270586582"/>
      <w:bookmarkStart w:id="1317" w:name="_Toc273025711"/>
      <w:bookmarkStart w:id="1318" w:name="_Toc273025970"/>
      <w:bookmarkStart w:id="1319" w:name="_Toc273216116"/>
      <w:bookmarkStart w:id="1320" w:name="_Toc273216333"/>
      <w:bookmarkStart w:id="1321" w:name="_Toc273437967"/>
      <w:bookmarkStart w:id="1322" w:name="_Toc273438173"/>
      <w:bookmarkStart w:id="1323" w:name="_Toc273512140"/>
      <w:bookmarkStart w:id="1324" w:name="_Toc275167722"/>
      <w:bookmarkStart w:id="1325" w:name="_Toc275380803"/>
      <w:bookmarkStart w:id="1326" w:name="_Toc275438116"/>
      <w:bookmarkStart w:id="1327" w:name="_Toc275861973"/>
      <w:bookmarkStart w:id="1328" w:name="_Toc276392849"/>
      <w:bookmarkStart w:id="1329" w:name="_Toc276393088"/>
      <w:bookmarkStart w:id="1330" w:name="_Toc276551630"/>
      <w:bookmarkStart w:id="1331" w:name="_Toc276647135"/>
      <w:bookmarkStart w:id="1332" w:name="_Toc276647963"/>
      <w:bookmarkStart w:id="1333" w:name="_Toc276823727"/>
      <w:bookmarkStart w:id="1334" w:name="_Toc276823936"/>
      <w:bookmarkStart w:id="1335" w:name="_Toc276824125"/>
      <w:bookmarkStart w:id="1336" w:name="_Toc276824312"/>
      <w:bookmarkStart w:id="1337" w:name="_Toc276824499"/>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338" w:name="_Toc269209715"/>
      <w:bookmarkStart w:id="1339" w:name="_Toc269209831"/>
      <w:bookmarkStart w:id="1340" w:name="_Toc269211506"/>
      <w:bookmarkStart w:id="1341" w:name="_Toc270573157"/>
      <w:bookmarkStart w:id="1342" w:name="_Toc270573814"/>
      <w:bookmarkStart w:id="1343" w:name="_Toc270574465"/>
      <w:bookmarkStart w:id="1344" w:name="_Toc270575065"/>
      <w:bookmarkStart w:id="1345" w:name="_Toc270575423"/>
      <w:bookmarkStart w:id="1346" w:name="_Toc270575552"/>
      <w:bookmarkStart w:id="1347" w:name="_Toc270575681"/>
      <w:bookmarkStart w:id="1348" w:name="_Toc270575801"/>
      <w:bookmarkStart w:id="1349" w:name="_Toc270586223"/>
      <w:bookmarkStart w:id="1350" w:name="_Toc270586442"/>
      <w:bookmarkStart w:id="1351" w:name="_Toc270586583"/>
      <w:bookmarkStart w:id="1352" w:name="_Toc273025712"/>
      <w:bookmarkStart w:id="1353" w:name="_Toc273025971"/>
      <w:bookmarkStart w:id="1354" w:name="_Toc273216117"/>
      <w:bookmarkStart w:id="1355" w:name="_Toc273216334"/>
      <w:bookmarkStart w:id="1356" w:name="_Toc273437968"/>
      <w:bookmarkStart w:id="1357" w:name="_Toc273438174"/>
      <w:bookmarkStart w:id="1358" w:name="_Toc273512141"/>
      <w:bookmarkStart w:id="1359" w:name="_Toc275167723"/>
      <w:bookmarkStart w:id="1360" w:name="_Toc275380804"/>
      <w:bookmarkStart w:id="1361" w:name="_Toc275438117"/>
      <w:bookmarkStart w:id="1362" w:name="_Toc275861974"/>
      <w:bookmarkStart w:id="1363" w:name="_Toc276392850"/>
      <w:bookmarkStart w:id="1364" w:name="_Toc276393089"/>
      <w:bookmarkStart w:id="1365" w:name="_Toc276551631"/>
      <w:bookmarkStart w:id="1366" w:name="_Toc276647136"/>
      <w:bookmarkStart w:id="1367" w:name="_Toc276647964"/>
      <w:bookmarkStart w:id="1368" w:name="_Toc276823728"/>
      <w:bookmarkStart w:id="1369" w:name="_Toc276823937"/>
      <w:bookmarkStart w:id="1370" w:name="_Toc276824126"/>
      <w:bookmarkStart w:id="1371" w:name="_Toc276824313"/>
      <w:bookmarkStart w:id="1372" w:name="_Toc276824500"/>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373" w:name="_Toc269209716"/>
      <w:bookmarkStart w:id="1374" w:name="_Toc269209832"/>
      <w:bookmarkStart w:id="1375" w:name="_Toc269211507"/>
      <w:bookmarkStart w:id="1376" w:name="_Toc270573158"/>
      <w:bookmarkStart w:id="1377" w:name="_Toc270573815"/>
      <w:bookmarkStart w:id="1378" w:name="_Toc270574466"/>
      <w:bookmarkStart w:id="1379" w:name="_Toc270575066"/>
      <w:bookmarkStart w:id="1380" w:name="_Toc270575424"/>
      <w:bookmarkStart w:id="1381" w:name="_Toc270575553"/>
      <w:bookmarkStart w:id="1382" w:name="_Toc270575682"/>
      <w:bookmarkStart w:id="1383" w:name="_Toc270575802"/>
      <w:bookmarkStart w:id="1384" w:name="_Toc270586224"/>
      <w:bookmarkStart w:id="1385" w:name="_Toc270586443"/>
      <w:bookmarkStart w:id="1386" w:name="_Toc270586584"/>
      <w:bookmarkStart w:id="1387" w:name="_Toc273025713"/>
      <w:bookmarkStart w:id="1388" w:name="_Toc273025972"/>
      <w:bookmarkStart w:id="1389" w:name="_Toc273216118"/>
      <w:bookmarkStart w:id="1390" w:name="_Toc273216335"/>
      <w:bookmarkStart w:id="1391" w:name="_Toc273437969"/>
      <w:bookmarkStart w:id="1392" w:name="_Toc273438175"/>
      <w:bookmarkStart w:id="1393" w:name="_Toc273512142"/>
      <w:bookmarkStart w:id="1394" w:name="_Toc275167724"/>
      <w:bookmarkStart w:id="1395" w:name="_Toc275380805"/>
      <w:bookmarkStart w:id="1396" w:name="_Toc275438118"/>
      <w:bookmarkStart w:id="1397" w:name="_Toc275861975"/>
      <w:bookmarkStart w:id="1398" w:name="_Toc276392851"/>
      <w:bookmarkStart w:id="1399" w:name="_Toc276393090"/>
      <w:bookmarkStart w:id="1400" w:name="_Toc276551632"/>
      <w:bookmarkStart w:id="1401" w:name="_Toc276647137"/>
      <w:bookmarkStart w:id="1402" w:name="_Toc276647965"/>
      <w:bookmarkStart w:id="1403" w:name="_Toc276823729"/>
      <w:bookmarkStart w:id="1404" w:name="_Toc276823938"/>
      <w:bookmarkStart w:id="1405" w:name="_Toc276824127"/>
      <w:bookmarkStart w:id="1406" w:name="_Toc276824314"/>
      <w:bookmarkStart w:id="1407" w:name="_Toc276824501"/>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408" w:name="_Toc269209717"/>
      <w:bookmarkStart w:id="1409" w:name="_Toc269209833"/>
      <w:bookmarkStart w:id="1410" w:name="_Toc269211508"/>
      <w:bookmarkStart w:id="1411" w:name="_Toc270573159"/>
      <w:bookmarkStart w:id="1412" w:name="_Toc270573816"/>
      <w:bookmarkStart w:id="1413" w:name="_Toc270574467"/>
      <w:bookmarkStart w:id="1414" w:name="_Toc270575067"/>
      <w:bookmarkStart w:id="1415" w:name="_Toc270575425"/>
      <w:bookmarkStart w:id="1416" w:name="_Toc270575554"/>
      <w:bookmarkStart w:id="1417" w:name="_Toc270575683"/>
      <w:bookmarkStart w:id="1418" w:name="_Toc270575803"/>
      <w:bookmarkStart w:id="1419" w:name="_Toc270586225"/>
      <w:bookmarkStart w:id="1420" w:name="_Toc270586444"/>
      <w:bookmarkStart w:id="1421" w:name="_Toc270586585"/>
      <w:bookmarkStart w:id="1422" w:name="_Toc273025714"/>
      <w:bookmarkStart w:id="1423" w:name="_Toc273025973"/>
      <w:bookmarkStart w:id="1424" w:name="_Toc273216119"/>
      <w:bookmarkStart w:id="1425" w:name="_Toc273216336"/>
      <w:bookmarkStart w:id="1426" w:name="_Toc273437970"/>
      <w:bookmarkStart w:id="1427" w:name="_Toc273438176"/>
      <w:bookmarkStart w:id="1428" w:name="_Toc273512143"/>
      <w:bookmarkStart w:id="1429" w:name="_Toc275167725"/>
      <w:bookmarkStart w:id="1430" w:name="_Toc275380806"/>
      <w:bookmarkStart w:id="1431" w:name="_Toc275438119"/>
      <w:bookmarkStart w:id="1432" w:name="_Toc275861976"/>
      <w:bookmarkStart w:id="1433" w:name="_Toc276392852"/>
      <w:bookmarkStart w:id="1434" w:name="_Toc276393091"/>
      <w:bookmarkStart w:id="1435" w:name="_Toc276551633"/>
      <w:bookmarkStart w:id="1436" w:name="_Toc276647138"/>
      <w:bookmarkStart w:id="1437" w:name="_Toc276647966"/>
      <w:bookmarkStart w:id="1438" w:name="_Toc276823730"/>
      <w:bookmarkStart w:id="1439" w:name="_Toc276823939"/>
      <w:bookmarkStart w:id="1440" w:name="_Toc276824128"/>
      <w:bookmarkStart w:id="1441" w:name="_Toc276824315"/>
      <w:bookmarkStart w:id="1442" w:name="_Toc276824502"/>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rsidR="00E24E88" w:rsidRPr="00E34B24" w:rsidRDefault="00E24E88" w:rsidP="00BB5352">
      <w:pPr>
        <w:pStyle w:val="ListParagraph"/>
        <w:keepNext/>
        <w:keepLines/>
        <w:numPr>
          <w:ilvl w:val="0"/>
          <w:numId w:val="9"/>
        </w:numPr>
        <w:spacing w:before="320"/>
        <w:ind w:left="432"/>
        <w:outlineLvl w:val="0"/>
        <w:rPr>
          <w:rFonts w:ascii="Arial" w:hAnsi="Arial"/>
          <w:b/>
          <w:vanish/>
          <w:sz w:val="32"/>
          <w:lang w:val="en-US"/>
        </w:rPr>
      </w:pPr>
      <w:bookmarkStart w:id="1443" w:name="_Toc269209718"/>
      <w:bookmarkStart w:id="1444" w:name="_Toc269209834"/>
      <w:bookmarkStart w:id="1445" w:name="_Toc269211509"/>
      <w:bookmarkStart w:id="1446" w:name="_Toc270573160"/>
      <w:bookmarkStart w:id="1447" w:name="_Toc270573817"/>
      <w:bookmarkStart w:id="1448" w:name="_Toc270574468"/>
      <w:bookmarkStart w:id="1449" w:name="_Toc270575068"/>
      <w:bookmarkStart w:id="1450" w:name="_Toc270575426"/>
      <w:bookmarkStart w:id="1451" w:name="_Toc270575555"/>
      <w:bookmarkStart w:id="1452" w:name="_Toc270575684"/>
      <w:bookmarkStart w:id="1453" w:name="_Toc270575804"/>
      <w:bookmarkStart w:id="1454" w:name="_Toc270586226"/>
      <w:bookmarkStart w:id="1455" w:name="_Toc270586445"/>
      <w:bookmarkStart w:id="1456" w:name="_Toc270586586"/>
      <w:bookmarkStart w:id="1457" w:name="_Toc273025715"/>
      <w:bookmarkStart w:id="1458" w:name="_Toc273025974"/>
      <w:bookmarkStart w:id="1459" w:name="_Toc273216120"/>
      <w:bookmarkStart w:id="1460" w:name="_Toc273216337"/>
      <w:bookmarkStart w:id="1461" w:name="_Toc273437971"/>
      <w:bookmarkStart w:id="1462" w:name="_Toc273438177"/>
      <w:bookmarkStart w:id="1463" w:name="_Toc273512144"/>
      <w:bookmarkStart w:id="1464" w:name="_Toc275167726"/>
      <w:bookmarkStart w:id="1465" w:name="_Toc275380807"/>
      <w:bookmarkStart w:id="1466" w:name="_Toc275438120"/>
      <w:bookmarkStart w:id="1467" w:name="_Toc275861977"/>
      <w:bookmarkStart w:id="1468" w:name="_Toc276392853"/>
      <w:bookmarkStart w:id="1469" w:name="_Toc276393092"/>
      <w:bookmarkStart w:id="1470" w:name="_Toc276551634"/>
      <w:bookmarkStart w:id="1471" w:name="_Toc276647139"/>
      <w:bookmarkStart w:id="1472" w:name="_Toc276647967"/>
      <w:bookmarkStart w:id="1473" w:name="_Toc276823731"/>
      <w:bookmarkStart w:id="1474" w:name="_Toc276823940"/>
      <w:bookmarkStart w:id="1475" w:name="_Toc276824129"/>
      <w:bookmarkStart w:id="1476" w:name="_Toc276824316"/>
      <w:bookmarkStart w:id="1477" w:name="_Toc276824503"/>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9C5111" w:rsidRDefault="009C5111">
      <w:pPr>
        <w:pStyle w:val="Heading1"/>
        <w:rPr>
          <w:lang w:val="en-US"/>
        </w:rPr>
      </w:pPr>
      <w:bookmarkStart w:id="1478" w:name="_Toc269209719"/>
      <w:bookmarkStart w:id="1479" w:name="_Toc269209835"/>
      <w:bookmarkStart w:id="1480" w:name="_Toc269211510"/>
      <w:bookmarkStart w:id="1481" w:name="_Toc270573161"/>
      <w:bookmarkStart w:id="1482" w:name="_Toc270573818"/>
      <w:bookmarkStart w:id="1483" w:name="_Toc270574469"/>
      <w:bookmarkStart w:id="1484" w:name="_Toc270575069"/>
      <w:bookmarkStart w:id="1485" w:name="_Toc270575427"/>
      <w:bookmarkStart w:id="1486" w:name="_Toc270575556"/>
      <w:bookmarkStart w:id="1487" w:name="_Toc270575685"/>
      <w:bookmarkStart w:id="1488" w:name="_Toc270575805"/>
      <w:bookmarkStart w:id="1489" w:name="_Toc270586227"/>
      <w:bookmarkStart w:id="1490" w:name="_Toc270586446"/>
      <w:bookmarkStart w:id="1491" w:name="_Toc270586587"/>
      <w:bookmarkStart w:id="1492" w:name="_Toc273025716"/>
      <w:bookmarkStart w:id="1493" w:name="_Toc273025975"/>
      <w:bookmarkStart w:id="1494" w:name="_Toc273216121"/>
      <w:bookmarkStart w:id="1495" w:name="_Toc273216338"/>
      <w:bookmarkStart w:id="1496" w:name="_Toc273437972"/>
      <w:bookmarkStart w:id="1497" w:name="_Toc273438178"/>
      <w:bookmarkStart w:id="1498" w:name="_Toc273512145"/>
      <w:bookmarkStart w:id="1499" w:name="_Toc276824504"/>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rsidR="009C5111" w:rsidRDefault="009C5111">
      <w:pPr>
        <w:pStyle w:val="Heading1"/>
        <w:rPr>
          <w:lang w:val="en-US"/>
        </w:rPr>
      </w:pPr>
      <w:bookmarkStart w:id="1500" w:name="_Toc273025717"/>
      <w:bookmarkStart w:id="1501" w:name="_Toc273025976"/>
      <w:bookmarkStart w:id="1502" w:name="_Toc273216122"/>
      <w:bookmarkStart w:id="1503" w:name="_Toc273216339"/>
      <w:bookmarkStart w:id="1504" w:name="_Toc273437973"/>
      <w:bookmarkStart w:id="1505" w:name="_Toc273438179"/>
      <w:bookmarkStart w:id="1506" w:name="_Toc273512146"/>
      <w:bookmarkStart w:id="1507" w:name="_Toc275167728"/>
      <w:bookmarkStart w:id="1508" w:name="_Toc275380809"/>
      <w:bookmarkStart w:id="1509" w:name="_Toc275438122"/>
      <w:bookmarkStart w:id="1510" w:name="_Toc275861979"/>
      <w:bookmarkStart w:id="1511" w:name="_Toc276392855"/>
      <w:bookmarkStart w:id="1512" w:name="_Toc276393094"/>
      <w:bookmarkStart w:id="1513" w:name="_Toc276551636"/>
      <w:bookmarkStart w:id="1514" w:name="_Toc276647141"/>
      <w:bookmarkStart w:id="1515" w:name="_Toc276824505"/>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rsidR="001411EE" w:rsidRPr="001411EE" w:rsidRDefault="001411EE" w:rsidP="009E53FD">
      <w:pPr>
        <w:pStyle w:val="ListParagraph"/>
        <w:keepNext/>
        <w:keepLines/>
        <w:numPr>
          <w:ilvl w:val="0"/>
          <w:numId w:val="25"/>
        </w:numPr>
        <w:spacing w:before="320"/>
        <w:outlineLvl w:val="0"/>
        <w:rPr>
          <w:rFonts w:ascii="Arial" w:hAnsi="Arial"/>
          <w:b/>
          <w:vanish/>
          <w:sz w:val="32"/>
          <w:lang w:val="en-US"/>
        </w:rPr>
      </w:pPr>
      <w:bookmarkStart w:id="1516" w:name="_Toc276392856"/>
      <w:bookmarkStart w:id="1517" w:name="_Toc276393095"/>
      <w:bookmarkStart w:id="1518" w:name="_Toc276551637"/>
      <w:bookmarkStart w:id="1519" w:name="_Toc276647142"/>
      <w:bookmarkStart w:id="1520" w:name="_Toc276647970"/>
      <w:bookmarkStart w:id="1521" w:name="_Toc276823734"/>
      <w:bookmarkStart w:id="1522" w:name="_Toc276823943"/>
      <w:bookmarkStart w:id="1523" w:name="_Toc276824132"/>
      <w:bookmarkStart w:id="1524" w:name="_Toc276824319"/>
      <w:bookmarkStart w:id="1525" w:name="_Toc276824506"/>
      <w:bookmarkEnd w:id="1516"/>
      <w:bookmarkEnd w:id="1517"/>
      <w:bookmarkEnd w:id="1518"/>
      <w:bookmarkEnd w:id="1519"/>
      <w:bookmarkEnd w:id="1520"/>
      <w:bookmarkEnd w:id="1521"/>
      <w:bookmarkEnd w:id="1522"/>
      <w:bookmarkEnd w:id="1523"/>
      <w:bookmarkEnd w:id="1524"/>
      <w:bookmarkEnd w:id="1525"/>
    </w:p>
    <w:p w:rsidR="001411EE" w:rsidRPr="001411EE" w:rsidRDefault="001411EE" w:rsidP="009E53FD">
      <w:pPr>
        <w:pStyle w:val="ListParagraph"/>
        <w:keepNext/>
        <w:keepLines/>
        <w:numPr>
          <w:ilvl w:val="0"/>
          <w:numId w:val="25"/>
        </w:numPr>
        <w:spacing w:before="320"/>
        <w:outlineLvl w:val="0"/>
        <w:rPr>
          <w:rFonts w:ascii="Arial" w:hAnsi="Arial"/>
          <w:b/>
          <w:vanish/>
          <w:sz w:val="32"/>
          <w:lang w:val="en-US"/>
        </w:rPr>
      </w:pPr>
      <w:bookmarkStart w:id="1526" w:name="_Toc276392857"/>
      <w:bookmarkStart w:id="1527" w:name="_Toc276393096"/>
      <w:bookmarkStart w:id="1528" w:name="_Toc276551638"/>
      <w:bookmarkStart w:id="1529" w:name="_Toc276647143"/>
      <w:bookmarkStart w:id="1530" w:name="_Toc276647971"/>
      <w:bookmarkStart w:id="1531" w:name="_Toc276823735"/>
      <w:bookmarkStart w:id="1532" w:name="_Toc276823944"/>
      <w:bookmarkStart w:id="1533" w:name="_Toc276824133"/>
      <w:bookmarkStart w:id="1534" w:name="_Toc276824320"/>
      <w:bookmarkStart w:id="1535" w:name="_Toc276824507"/>
      <w:bookmarkEnd w:id="1526"/>
      <w:bookmarkEnd w:id="1527"/>
      <w:bookmarkEnd w:id="1528"/>
      <w:bookmarkEnd w:id="1529"/>
      <w:bookmarkEnd w:id="1530"/>
      <w:bookmarkEnd w:id="1531"/>
      <w:bookmarkEnd w:id="1532"/>
      <w:bookmarkEnd w:id="1533"/>
      <w:bookmarkEnd w:id="1534"/>
      <w:bookmarkEnd w:id="1535"/>
    </w:p>
    <w:p w:rsidR="00CB2E9D" w:rsidRPr="00E34B24" w:rsidRDefault="00977AC0" w:rsidP="009E53FD">
      <w:pPr>
        <w:pStyle w:val="Heading1"/>
        <w:rPr>
          <w:lang w:val="en-US"/>
        </w:rPr>
      </w:pPr>
      <w:r w:rsidRPr="00977AC0">
        <w:rPr>
          <w:lang w:val="en-US"/>
        </w:rPr>
        <w:br w:type="page"/>
      </w:r>
      <w:bookmarkStart w:id="1536" w:name="_Ref270579374"/>
      <w:bookmarkStart w:id="1537" w:name="_Toc276824508"/>
      <w:r w:rsidRPr="00977AC0">
        <w:rPr>
          <w:lang w:val="en-US"/>
        </w:rPr>
        <w:lastRenderedPageBreak/>
        <w:t>Very High Throughput (VHT) PHY specification</w:t>
      </w:r>
      <w:bookmarkEnd w:id="1092"/>
      <w:bookmarkEnd w:id="1536"/>
      <w:bookmarkEnd w:id="1537"/>
    </w:p>
    <w:p w:rsidR="00856898" w:rsidRPr="00E34B24" w:rsidRDefault="00977AC0" w:rsidP="00BB5352">
      <w:pPr>
        <w:pStyle w:val="Heading2"/>
        <w:rPr>
          <w:lang w:val="en-US"/>
        </w:rPr>
      </w:pPr>
      <w:bookmarkStart w:id="1538" w:name="_Toc276824509"/>
      <w:r w:rsidRPr="00977AC0">
        <w:rPr>
          <w:lang w:val="en-US"/>
        </w:rPr>
        <w:t>Introduction</w:t>
      </w:r>
      <w:bookmarkEnd w:id="1538"/>
    </w:p>
    <w:p w:rsidR="00B27BD3" w:rsidRPr="00E34B24" w:rsidRDefault="00977AC0" w:rsidP="007E1B9A">
      <w:pPr>
        <w:pStyle w:val="Heading3"/>
        <w:rPr>
          <w:lang w:val="en-US"/>
        </w:rPr>
      </w:pPr>
      <w:bookmarkStart w:id="1539" w:name="_Toc276824510"/>
      <w:r w:rsidRPr="00977AC0">
        <w:rPr>
          <w:lang w:val="en-US"/>
        </w:rPr>
        <w:t>Introduction to the VHT PHY</w:t>
      </w:r>
      <w:bookmarkEnd w:id="1539"/>
    </w:p>
    <w:p w:rsidR="00B27BD3" w:rsidRPr="00E34B24" w:rsidRDefault="00ED3137" w:rsidP="00B27BD3">
      <w:pPr>
        <w:rPr>
          <w:lang w:val="en-US"/>
        </w:rPr>
      </w:pPr>
      <w:r>
        <w:rPr>
          <w:lang w:val="en-US"/>
        </w:rPr>
        <w:fldChar w:fldCharType="begin"/>
      </w:r>
      <w:r w:rsidR="00B82561">
        <w:rPr>
          <w:lang w:val="en-US"/>
        </w:rPr>
        <w:instrText xml:space="preserve"> MACROBUTTON MTEditEquationSection2 </w:instrText>
      </w:r>
      <w:r w:rsidR="00B82561" w:rsidRPr="00B82561">
        <w:rPr>
          <w:rStyle w:val="MTEquationSection"/>
        </w:rPr>
        <w:instrText>Equation Chapter 22 Section 1</w:instrText>
      </w:r>
      <w:r>
        <w:fldChar w:fldCharType="begin"/>
      </w:r>
      <w:r w:rsidR="00F53736">
        <w:instrText xml:space="preserve"> SEQ MTEqn \r \h \* MERGEFORMAT </w:instrText>
      </w:r>
      <w:r>
        <w:fldChar w:fldCharType="end"/>
      </w:r>
      <w:r>
        <w:fldChar w:fldCharType="begin"/>
      </w:r>
      <w:r w:rsidR="00F53736">
        <w:instrText xml:space="preserve"> SEQ MTSec \r 1 \h \* MERGEFORMAT </w:instrText>
      </w:r>
      <w:r>
        <w:fldChar w:fldCharType="end"/>
      </w:r>
      <w:r>
        <w:fldChar w:fldCharType="begin"/>
      </w:r>
      <w:r w:rsidR="00F53736">
        <w:instrText xml:space="preserve"> SEQ MTChap \r 22 \h \* MERGEFORMAT </w:instrText>
      </w:r>
      <w:r>
        <w:fldChar w:fldCharType="end"/>
      </w:r>
      <w:r>
        <w:rPr>
          <w:lang w:val="en-US"/>
        </w:rPr>
        <w:fldChar w:fldCharType="end"/>
      </w:r>
      <w:r w:rsidR="00977AC0" w:rsidRPr="00977AC0">
        <w:rPr>
          <w:lang w:val="en-US"/>
        </w:rPr>
        <w:t>Clause 2</w:t>
      </w:r>
      <w:r w:rsidR="00977AC0" w:rsidRPr="00977AC0">
        <w:rPr>
          <w:lang w:val="en-US" w:eastAsia="ko-KR"/>
        </w:rPr>
        <w:t>2</w:t>
      </w:r>
      <w:r w:rsidR="00977AC0" w:rsidRPr="00977AC0">
        <w:rPr>
          <w:lang w:val="en-US"/>
        </w:rPr>
        <w:t xml:space="preserve"> specifies the PHY entity for a very high throughput (VHT) orthogonal frequency division multiplexing (OFDM) system.</w:t>
      </w:r>
    </w:p>
    <w:p w:rsidR="00B27BD3" w:rsidRPr="00E34B24" w:rsidRDefault="00B27BD3" w:rsidP="00B27BD3">
      <w:pPr>
        <w:rPr>
          <w:lang w:val="en-US"/>
        </w:rPr>
      </w:pPr>
    </w:p>
    <w:p w:rsidR="00B27BD3" w:rsidRPr="00E34B24" w:rsidRDefault="00977AC0" w:rsidP="00B27BD3">
      <w:pPr>
        <w:rPr>
          <w:lang w:val="en-US"/>
        </w:rPr>
      </w:pPr>
      <w:r w:rsidRPr="00977AC0">
        <w:rPr>
          <w:lang w:val="en-US"/>
        </w:rPr>
        <w:t>In addition to the requirements in Clause 2</w:t>
      </w:r>
      <w:r w:rsidRPr="00977AC0">
        <w:rPr>
          <w:lang w:val="en-US" w:eastAsia="ko-KR"/>
        </w:rPr>
        <w:t>2</w:t>
      </w:r>
      <w:r w:rsidRPr="00977AC0">
        <w:rPr>
          <w:lang w:val="en-US"/>
        </w:rPr>
        <w:t>, a VHT STA shall be capable of transmitting and receiving frames that are compliant with the mandatory PHY specifications defined in Clause 20.</w:t>
      </w:r>
    </w:p>
    <w:p w:rsidR="00B27BD3" w:rsidRPr="00E34B24" w:rsidRDefault="00B27BD3" w:rsidP="00856898">
      <w:pPr>
        <w:rPr>
          <w:lang w:val="en-US"/>
        </w:rPr>
      </w:pPr>
    </w:p>
    <w:p w:rsidR="00B27BD3" w:rsidRPr="00E34B24" w:rsidRDefault="00977AC0" w:rsidP="00856898">
      <w:pPr>
        <w:rPr>
          <w:lang w:val="en-US"/>
        </w:rPr>
      </w:pPr>
      <w:r w:rsidRPr="00977AC0">
        <w:rPr>
          <w:lang w:val="en-US"/>
        </w:rPr>
        <w:t>The VHT PHY is based on the HT PHY defined in Clause 20, which in turn is based on the OFDM PHY defined in Clause 17. The VHT PHY extends the number of spatial streams supported to eight and provides support for multi-user (MU) transmission. In the case of a MU transmission, the number of users is limited to four and the number of streams per user is limited to four.</w:t>
      </w:r>
    </w:p>
    <w:p w:rsidR="007F4048" w:rsidRPr="00E34B24" w:rsidRDefault="007F4048" w:rsidP="00856898">
      <w:pPr>
        <w:rPr>
          <w:lang w:val="en-US"/>
        </w:rPr>
      </w:pPr>
    </w:p>
    <w:p w:rsidR="00F73D5A" w:rsidRPr="00E34B24" w:rsidRDefault="00977AC0" w:rsidP="00856898">
      <w:pPr>
        <w:rPr>
          <w:lang w:val="en-US"/>
        </w:rPr>
      </w:pPr>
      <w:r w:rsidRPr="00977AC0">
        <w:rPr>
          <w:lang w:val="en-US"/>
        </w:rPr>
        <w:t>The VHT PHY provides support for 20 MHz, 40 MHz, 80 MHz, and 160 MHz channel widths as well as 80+80 MHz non-contiguous channel width.</w:t>
      </w:r>
    </w:p>
    <w:p w:rsidR="00F73D5A" w:rsidRPr="00E34B24" w:rsidRDefault="00F73D5A" w:rsidP="00856898">
      <w:pPr>
        <w:rPr>
          <w:lang w:val="en-US"/>
        </w:rPr>
      </w:pPr>
    </w:p>
    <w:p w:rsidR="00886A3A" w:rsidRDefault="00977AC0" w:rsidP="00856898">
      <w:pPr>
        <w:rPr>
          <w:lang w:val="en-US"/>
        </w:rPr>
      </w:pPr>
      <w:r w:rsidRPr="00977AC0">
        <w:rPr>
          <w:lang w:val="en-US"/>
        </w:rPr>
        <w:t>The VHT PHY data subcarriers are modulated using binary phase shift keying (BPSK), quadrature phase shift keying (QPSK), 16-quadrature amplitude modulation (16-QAM), 64-QAM or 256-QAM. Forward error correction (FEC) coding (convolutional coding) is used with a coding rate of 1/2, 2/3, 3/4, or 5/6.</w:t>
      </w:r>
    </w:p>
    <w:p w:rsidR="00F73D5A" w:rsidRPr="00E34B24" w:rsidRDefault="00F73D5A" w:rsidP="00856898">
      <w:pPr>
        <w:rPr>
          <w:lang w:val="en-US"/>
        </w:rPr>
      </w:pPr>
    </w:p>
    <w:p w:rsidR="00E73594" w:rsidRPr="00E34B24" w:rsidRDefault="00977AC0" w:rsidP="00856898">
      <w:pPr>
        <w:rPr>
          <w:lang w:val="en-US"/>
        </w:rPr>
      </w:pPr>
      <w:r w:rsidRPr="00977AC0">
        <w:rPr>
          <w:lang w:val="en-US"/>
        </w:rPr>
        <w:t>A VHT STA shall support:</w:t>
      </w:r>
    </w:p>
    <w:p w:rsidR="00F73D5A" w:rsidRPr="00E34B24" w:rsidRDefault="00977AC0" w:rsidP="00E73594">
      <w:pPr>
        <w:numPr>
          <w:ilvl w:val="0"/>
          <w:numId w:val="17"/>
        </w:numPr>
        <w:rPr>
          <w:lang w:val="en-US"/>
        </w:rPr>
      </w:pPr>
      <w:r w:rsidRPr="00977AC0">
        <w:rPr>
          <w:lang w:val="en-US"/>
        </w:rPr>
        <w:t>20 MHz, 40 MHz and 80 MHz channel widths</w:t>
      </w:r>
    </w:p>
    <w:p w:rsidR="00E73594" w:rsidRPr="00E34B24" w:rsidRDefault="00977AC0" w:rsidP="00E73594">
      <w:pPr>
        <w:numPr>
          <w:ilvl w:val="0"/>
          <w:numId w:val="17"/>
        </w:numPr>
        <w:rPr>
          <w:lang w:val="en-US"/>
        </w:rPr>
      </w:pPr>
      <w:r w:rsidRPr="00977AC0">
        <w:rPr>
          <w:lang w:val="en-US"/>
        </w:rPr>
        <w:t>MCSs 0 through 7 in all supported channel widths</w:t>
      </w:r>
    </w:p>
    <w:p w:rsidR="00E73594" w:rsidRPr="00E34B24" w:rsidRDefault="00E73594" w:rsidP="00E73594">
      <w:pPr>
        <w:rPr>
          <w:lang w:val="en-US"/>
        </w:rPr>
      </w:pPr>
    </w:p>
    <w:p w:rsidR="00E73594" w:rsidRPr="00E34B24" w:rsidRDefault="00977AC0" w:rsidP="00E73594">
      <w:pPr>
        <w:rPr>
          <w:lang w:val="en-US"/>
        </w:rPr>
      </w:pPr>
      <w:r w:rsidRPr="00977AC0">
        <w:rPr>
          <w:lang w:val="en-US"/>
        </w:rPr>
        <w:t>Optional features for a VHT STA are:</w:t>
      </w:r>
    </w:p>
    <w:p w:rsidR="00E56CC3" w:rsidRDefault="00E56CC3" w:rsidP="00E73594">
      <w:pPr>
        <w:numPr>
          <w:ilvl w:val="0"/>
          <w:numId w:val="18"/>
        </w:numPr>
        <w:rPr>
          <w:lang w:val="en-US"/>
        </w:rPr>
      </w:pPr>
      <w:r>
        <w:rPr>
          <w:lang w:val="en-US"/>
        </w:rPr>
        <w:t>2 or more streams</w:t>
      </w:r>
      <w:r w:rsidR="00313050">
        <w:rPr>
          <w:lang w:val="en-US"/>
        </w:rPr>
        <w:t xml:space="preserve"> (transmit and receive)</w:t>
      </w:r>
    </w:p>
    <w:p w:rsidR="00E73594" w:rsidRPr="00E34B24" w:rsidRDefault="00977AC0" w:rsidP="00E73594">
      <w:pPr>
        <w:numPr>
          <w:ilvl w:val="0"/>
          <w:numId w:val="18"/>
        </w:numPr>
        <w:rPr>
          <w:lang w:val="en-US"/>
        </w:rPr>
      </w:pPr>
      <w:r w:rsidRPr="00977AC0">
        <w:rPr>
          <w:lang w:val="en-US"/>
        </w:rPr>
        <w:t>400 ns short guard interval</w:t>
      </w:r>
      <w:r w:rsidR="00313050">
        <w:rPr>
          <w:lang w:val="en-US"/>
        </w:rPr>
        <w:t xml:space="preserve"> (transmit and receive)</w:t>
      </w:r>
    </w:p>
    <w:p w:rsidR="008B5CD1" w:rsidRDefault="00313050">
      <w:pPr>
        <w:numPr>
          <w:ilvl w:val="0"/>
          <w:numId w:val="18"/>
        </w:numPr>
        <w:rPr>
          <w:lang w:val="en-US"/>
        </w:rPr>
      </w:pPr>
      <w:r>
        <w:rPr>
          <w:lang w:val="en-US"/>
        </w:rPr>
        <w:t>Respond to t</w:t>
      </w:r>
      <w:r w:rsidR="00977AC0" w:rsidRPr="00977AC0">
        <w:rPr>
          <w:lang w:val="en-US"/>
        </w:rPr>
        <w:t>ransmit beamforming</w:t>
      </w:r>
      <w:r>
        <w:rPr>
          <w:lang w:val="en-US"/>
        </w:rPr>
        <w:t xml:space="preserve"> sounding (provide compressed V feedback)</w:t>
      </w:r>
    </w:p>
    <w:p w:rsidR="00E73594" w:rsidRDefault="00977AC0" w:rsidP="00E73594">
      <w:pPr>
        <w:numPr>
          <w:ilvl w:val="0"/>
          <w:numId w:val="18"/>
        </w:numPr>
        <w:rPr>
          <w:lang w:val="en-US"/>
        </w:rPr>
      </w:pPr>
      <w:r w:rsidRPr="00977AC0">
        <w:rPr>
          <w:lang w:val="en-US"/>
        </w:rPr>
        <w:t>STBC</w:t>
      </w:r>
      <w:r w:rsidR="00313050">
        <w:rPr>
          <w:lang w:val="en-US"/>
        </w:rPr>
        <w:t xml:space="preserve"> (transmit and receive)</w:t>
      </w:r>
    </w:p>
    <w:p w:rsidR="00313050" w:rsidRPr="00E34B24" w:rsidRDefault="00313050" w:rsidP="00E73594">
      <w:pPr>
        <w:numPr>
          <w:ilvl w:val="0"/>
          <w:numId w:val="18"/>
        </w:numPr>
        <w:rPr>
          <w:lang w:val="en-US"/>
        </w:rPr>
      </w:pPr>
      <w:r>
        <w:rPr>
          <w:lang w:val="en-US"/>
        </w:rPr>
        <w:t>LDPC (transmit and receive)</w:t>
      </w:r>
    </w:p>
    <w:p w:rsidR="00E73594" w:rsidRPr="00E34B24" w:rsidRDefault="00977AC0" w:rsidP="00E73594">
      <w:pPr>
        <w:numPr>
          <w:ilvl w:val="0"/>
          <w:numId w:val="18"/>
        </w:numPr>
        <w:rPr>
          <w:lang w:val="en-US"/>
        </w:rPr>
      </w:pPr>
      <w:r w:rsidRPr="00977AC0">
        <w:rPr>
          <w:lang w:val="en-US"/>
        </w:rPr>
        <w:t>MU</w:t>
      </w:r>
      <w:r w:rsidR="001B4258">
        <w:rPr>
          <w:lang w:val="en-US"/>
        </w:rPr>
        <w:t>-MIMO PPDUs</w:t>
      </w:r>
      <w:r w:rsidR="00313050">
        <w:rPr>
          <w:lang w:val="en-US"/>
        </w:rPr>
        <w:t xml:space="preserve"> (transmit and receive)</w:t>
      </w:r>
    </w:p>
    <w:p w:rsidR="00E73594" w:rsidRPr="00E34B24" w:rsidRDefault="00313050" w:rsidP="00E73594">
      <w:pPr>
        <w:numPr>
          <w:ilvl w:val="0"/>
          <w:numId w:val="18"/>
        </w:numPr>
        <w:rPr>
          <w:lang w:val="en-US"/>
        </w:rPr>
      </w:pPr>
      <w:r>
        <w:rPr>
          <w:lang w:val="en-US"/>
        </w:rPr>
        <w:t xml:space="preserve">Support for </w:t>
      </w:r>
      <w:r w:rsidR="00977AC0" w:rsidRPr="00977AC0">
        <w:rPr>
          <w:lang w:val="en-US"/>
        </w:rPr>
        <w:t>160 MHz channel width</w:t>
      </w:r>
    </w:p>
    <w:p w:rsidR="00E73594" w:rsidRPr="00E34B24" w:rsidRDefault="00313050" w:rsidP="00E73594">
      <w:pPr>
        <w:numPr>
          <w:ilvl w:val="0"/>
          <w:numId w:val="18"/>
        </w:numPr>
        <w:rPr>
          <w:lang w:val="en-US"/>
        </w:rPr>
      </w:pPr>
      <w:r>
        <w:rPr>
          <w:lang w:val="en-US"/>
        </w:rPr>
        <w:t xml:space="preserve">Support for </w:t>
      </w:r>
      <w:r w:rsidR="00977AC0" w:rsidRPr="00977AC0">
        <w:rPr>
          <w:lang w:val="en-US"/>
        </w:rPr>
        <w:t>80+80 MHz channel width</w:t>
      </w:r>
    </w:p>
    <w:p w:rsidR="009C5111" w:rsidRDefault="00977AC0">
      <w:pPr>
        <w:numPr>
          <w:ilvl w:val="0"/>
          <w:numId w:val="18"/>
        </w:numPr>
        <w:rPr>
          <w:lang w:val="en-US"/>
        </w:rPr>
      </w:pPr>
      <w:r w:rsidRPr="00977AC0">
        <w:rPr>
          <w:lang w:val="en-US"/>
        </w:rPr>
        <w:t>MCSs 8 and 9</w:t>
      </w:r>
      <w:r w:rsidR="00313050">
        <w:rPr>
          <w:lang w:val="en-US"/>
        </w:rPr>
        <w:t xml:space="preserve">  (transmit and receive)</w:t>
      </w:r>
    </w:p>
    <w:p w:rsidR="007349BB" w:rsidRPr="00E34B24" w:rsidRDefault="00977AC0" w:rsidP="007E1B9A">
      <w:pPr>
        <w:pStyle w:val="Heading3"/>
        <w:rPr>
          <w:lang w:val="en-US"/>
        </w:rPr>
      </w:pPr>
      <w:bookmarkStart w:id="1540" w:name="_Toc276392861"/>
      <w:bookmarkStart w:id="1541" w:name="_Toc276393100"/>
      <w:bookmarkStart w:id="1542" w:name="_Toc276551642"/>
      <w:bookmarkStart w:id="1543" w:name="_Toc276647147"/>
      <w:bookmarkStart w:id="1544" w:name="_Toc276647975"/>
      <w:bookmarkStart w:id="1545" w:name="_Toc276392862"/>
      <w:bookmarkStart w:id="1546" w:name="_Toc276393101"/>
      <w:bookmarkStart w:id="1547" w:name="_Toc276551643"/>
      <w:bookmarkStart w:id="1548" w:name="_Toc276647148"/>
      <w:bookmarkStart w:id="1549" w:name="_Toc276647976"/>
      <w:bookmarkStart w:id="1550" w:name="_Toc276824511"/>
      <w:bookmarkEnd w:id="1540"/>
      <w:bookmarkEnd w:id="1541"/>
      <w:bookmarkEnd w:id="1542"/>
      <w:bookmarkEnd w:id="1543"/>
      <w:bookmarkEnd w:id="1544"/>
      <w:bookmarkEnd w:id="1545"/>
      <w:bookmarkEnd w:id="1546"/>
      <w:bookmarkEnd w:id="1547"/>
      <w:bookmarkEnd w:id="1548"/>
      <w:bookmarkEnd w:id="1549"/>
      <w:r w:rsidRPr="00977AC0">
        <w:rPr>
          <w:lang w:val="en-US"/>
        </w:rPr>
        <w:t>Scope</w:t>
      </w:r>
      <w:bookmarkEnd w:id="1550"/>
    </w:p>
    <w:p w:rsidR="007349BB" w:rsidRPr="00E34B24" w:rsidRDefault="00977AC0" w:rsidP="007E1B9A">
      <w:pPr>
        <w:pStyle w:val="Heading3"/>
        <w:rPr>
          <w:lang w:val="en-US"/>
        </w:rPr>
      </w:pPr>
      <w:bookmarkStart w:id="1551" w:name="_Toc276824512"/>
      <w:r w:rsidRPr="00977AC0">
        <w:rPr>
          <w:lang w:val="en-US"/>
        </w:rPr>
        <w:t>VHT PHY functions</w:t>
      </w:r>
      <w:bookmarkEnd w:id="1551"/>
    </w:p>
    <w:p w:rsidR="007349BB" w:rsidRPr="00E34B24" w:rsidRDefault="00977AC0" w:rsidP="007E1B9A">
      <w:pPr>
        <w:pStyle w:val="Heading3"/>
        <w:rPr>
          <w:lang w:val="en-US"/>
        </w:rPr>
      </w:pPr>
      <w:bookmarkStart w:id="1552" w:name="_Toc276824513"/>
      <w:r w:rsidRPr="00977AC0">
        <w:rPr>
          <w:lang w:val="en-US"/>
        </w:rPr>
        <w:t>PPDU formats</w:t>
      </w:r>
      <w:bookmarkEnd w:id="1552"/>
    </w:p>
    <w:p w:rsidR="001F3F4D" w:rsidRPr="00E34B24" w:rsidRDefault="00977AC0" w:rsidP="00BB5352">
      <w:pPr>
        <w:pStyle w:val="Heading2"/>
        <w:rPr>
          <w:lang w:val="en-US"/>
        </w:rPr>
      </w:pPr>
      <w:bookmarkStart w:id="1553" w:name="_Toc275380823"/>
      <w:bookmarkStart w:id="1554" w:name="_Toc275438136"/>
      <w:bookmarkStart w:id="1555" w:name="_Toc275861993"/>
      <w:bookmarkStart w:id="1556" w:name="_Toc276392866"/>
      <w:bookmarkStart w:id="1557" w:name="_Toc276393105"/>
      <w:bookmarkStart w:id="1558" w:name="_Toc276551647"/>
      <w:bookmarkStart w:id="1559" w:name="_Toc276647152"/>
      <w:bookmarkStart w:id="1560" w:name="_Toc276647980"/>
      <w:bookmarkStart w:id="1561" w:name="_Toc275380824"/>
      <w:bookmarkStart w:id="1562" w:name="_Toc275438137"/>
      <w:bookmarkStart w:id="1563" w:name="_Toc275861994"/>
      <w:bookmarkStart w:id="1564" w:name="_Toc276392867"/>
      <w:bookmarkStart w:id="1565" w:name="_Toc276393106"/>
      <w:bookmarkStart w:id="1566" w:name="_Toc276551648"/>
      <w:bookmarkStart w:id="1567" w:name="_Toc276647153"/>
      <w:bookmarkStart w:id="1568" w:name="_Toc276647981"/>
      <w:bookmarkStart w:id="1569" w:name="_Toc276824514"/>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977AC0">
        <w:rPr>
          <w:lang w:val="en-US"/>
        </w:rPr>
        <w:t>VHT PHY service interface</w:t>
      </w:r>
      <w:bookmarkEnd w:id="1569"/>
    </w:p>
    <w:p w:rsidR="003B5BA5" w:rsidRPr="00E34B24" w:rsidRDefault="00977AC0" w:rsidP="007E1B9A">
      <w:pPr>
        <w:pStyle w:val="Heading3"/>
        <w:rPr>
          <w:lang w:val="en-US"/>
        </w:rPr>
      </w:pPr>
      <w:bookmarkStart w:id="1570" w:name="_Toc276824515"/>
      <w:r w:rsidRPr="00977AC0">
        <w:rPr>
          <w:lang w:val="en-US"/>
        </w:rPr>
        <w:t>Introduction</w:t>
      </w:r>
      <w:bookmarkEnd w:id="1570"/>
    </w:p>
    <w:p w:rsidR="003B5BA5" w:rsidRPr="00E34B24" w:rsidRDefault="00977AC0" w:rsidP="003B5BA5">
      <w:pPr>
        <w:rPr>
          <w:lang w:val="en-US"/>
        </w:rPr>
      </w:pPr>
      <w:r w:rsidRPr="00977AC0">
        <w:rPr>
          <w:lang w:val="en-US"/>
        </w:rPr>
        <w:t>The PHY interfaces to the MAC through the TXVECTOR, RXVECTOR, and PHYCONFIG_VECTOR.</w:t>
      </w:r>
    </w:p>
    <w:p w:rsidR="003B5BA5" w:rsidRPr="00E34B24" w:rsidRDefault="00977AC0" w:rsidP="003B5BA5">
      <w:pPr>
        <w:rPr>
          <w:lang w:val="en-US"/>
        </w:rPr>
      </w:pPr>
      <w:r w:rsidRPr="00977AC0">
        <w:rPr>
          <w:lang w:val="en-US"/>
        </w:rPr>
        <w:lastRenderedPageBreak/>
        <w:t>The TXVECTOR supplies the PHY with per-packet transmit parameters. Using the RXVECTOR, the PHY informs the MAC of the received packet parameters. Using the PHYCONFIG_VECTOR, the MAC configures the PHY for operation, independent of frame transmission or reception.</w:t>
      </w:r>
    </w:p>
    <w:p w:rsidR="003B5BA5" w:rsidRPr="00E34B24" w:rsidRDefault="003B5BA5" w:rsidP="003B5BA5">
      <w:pPr>
        <w:rPr>
          <w:lang w:val="en-US"/>
        </w:rPr>
      </w:pPr>
    </w:p>
    <w:p w:rsidR="003B5BA5" w:rsidRPr="00E34B24" w:rsidRDefault="00977AC0" w:rsidP="003B5BA5">
      <w:pPr>
        <w:rPr>
          <w:lang w:val="en-US"/>
        </w:rPr>
      </w:pPr>
      <w:r w:rsidRPr="00977AC0">
        <w:rPr>
          <w:lang w:val="en-US"/>
        </w:rPr>
        <w:t>This interface is an extension of the generic PHY service interface defined in 12.3.4 (Basic service and options).</w:t>
      </w:r>
    </w:p>
    <w:p w:rsidR="003B5BA5" w:rsidRPr="00E34B24" w:rsidRDefault="00977AC0" w:rsidP="007E1B9A">
      <w:pPr>
        <w:pStyle w:val="Heading3"/>
        <w:rPr>
          <w:lang w:val="en-US"/>
        </w:rPr>
      </w:pPr>
      <w:bookmarkStart w:id="1571" w:name="_Toc276824516"/>
      <w:r w:rsidRPr="00977AC0">
        <w:rPr>
          <w:lang w:val="en-US"/>
        </w:rPr>
        <w:t>TXVECTOR and RXVECTOR parameters</w:t>
      </w:r>
      <w:bookmarkEnd w:id="1571"/>
    </w:p>
    <w:p w:rsidR="00A07CF7" w:rsidRPr="00E34B24" w:rsidRDefault="00977AC0" w:rsidP="00A07CF7">
      <w:pPr>
        <w:rPr>
          <w:b/>
          <w:i/>
          <w:color w:val="FF0000"/>
          <w:lang w:val="en-US"/>
        </w:rPr>
      </w:pPr>
      <w:r w:rsidRPr="00977AC0">
        <w:rPr>
          <w:lang w:val="en-US"/>
        </w:rPr>
        <w:t xml:space="preserve">The parameters in </w:t>
      </w:r>
      <w:r w:rsidR="00ED3137" w:rsidRPr="00977AC0">
        <w:rPr>
          <w:lang w:val="en-US"/>
        </w:rPr>
        <w:fldChar w:fldCharType="begin"/>
      </w:r>
      <w:r w:rsidRPr="00977AC0">
        <w:rPr>
          <w:lang w:val="en-US"/>
        </w:rPr>
        <w:instrText xml:space="preserve"> REF _Ref268534860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w:t>
      </w:r>
      <w:r w:rsidR="00ED3137" w:rsidRPr="00977AC0">
        <w:rPr>
          <w:lang w:val="en-US"/>
        </w:rPr>
        <w:fldChar w:fldCharType="end"/>
      </w:r>
      <w:r w:rsidRPr="00977AC0">
        <w:rPr>
          <w:lang w:val="en-US"/>
        </w:rPr>
        <w:t xml:space="preserve"> are defined as part of the TXVECTOR parameter list in the PHY-TXSTART.request primitive and/or as part of the RXVECTOR parameter list in the PHY-RXSTART.indication primitive.</w:t>
      </w:r>
    </w:p>
    <w:p w:rsidR="00A07CF7" w:rsidRPr="00E34B24" w:rsidRDefault="00A07CF7" w:rsidP="00A07CF7">
      <w:pPr>
        <w:rPr>
          <w:lang w:val="en-US"/>
        </w:rPr>
      </w:pPr>
    </w:p>
    <w:p w:rsidR="00A07CF7" w:rsidRPr="00E34B24" w:rsidRDefault="00977AC0" w:rsidP="00A07CF7">
      <w:pPr>
        <w:pStyle w:val="Caption"/>
        <w:keepNext/>
        <w:jc w:val="center"/>
        <w:rPr>
          <w:lang w:val="en-US"/>
        </w:rPr>
      </w:pPr>
      <w:bookmarkStart w:id="1572" w:name="_Ref268534860"/>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w:t>
      </w:r>
      <w:r w:rsidR="00ED3137">
        <w:rPr>
          <w:lang w:val="en-US"/>
        </w:rPr>
        <w:fldChar w:fldCharType="end"/>
      </w:r>
      <w:bookmarkEnd w:id="1572"/>
      <w:r w:rsidRPr="00977AC0">
        <w:rPr>
          <w:lang w:val="en-US"/>
        </w:rPr>
        <w:t>--TXVECTOR and RXVECTOR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160"/>
        <w:gridCol w:w="5804"/>
        <w:gridCol w:w="482"/>
        <w:gridCol w:w="482"/>
      </w:tblGrid>
      <w:tr w:rsidR="00552FAA" w:rsidRPr="00E34B24" w:rsidTr="0047129C">
        <w:trPr>
          <w:cantSplit/>
          <w:trHeight w:val="1655"/>
        </w:trPr>
        <w:tc>
          <w:tcPr>
            <w:tcW w:w="648" w:type="dxa"/>
            <w:textDirection w:val="btLr"/>
          </w:tcPr>
          <w:p w:rsidR="00ED3766" w:rsidRDefault="00977AC0">
            <w:pPr>
              <w:jc w:val="center"/>
              <w:rPr>
                <w:b/>
                <w:lang w:val="en-US"/>
              </w:rPr>
            </w:pPr>
            <w:r w:rsidRPr="00977AC0">
              <w:rPr>
                <w:b/>
                <w:lang w:val="en-US"/>
              </w:rPr>
              <w:t>Parameter</w:t>
            </w:r>
          </w:p>
        </w:tc>
        <w:tc>
          <w:tcPr>
            <w:tcW w:w="2160" w:type="dxa"/>
            <w:vAlign w:val="center"/>
          </w:tcPr>
          <w:p w:rsidR="00ED3766" w:rsidRDefault="00977AC0">
            <w:pPr>
              <w:jc w:val="center"/>
              <w:rPr>
                <w:b/>
                <w:lang w:val="en-US"/>
              </w:rPr>
            </w:pPr>
            <w:r w:rsidRPr="00977AC0">
              <w:rPr>
                <w:b/>
                <w:lang w:val="en-US"/>
              </w:rPr>
              <w:t>Condition</w:t>
            </w:r>
          </w:p>
        </w:tc>
        <w:tc>
          <w:tcPr>
            <w:tcW w:w="5804" w:type="dxa"/>
            <w:vAlign w:val="center"/>
          </w:tcPr>
          <w:p w:rsidR="00ED3766" w:rsidRDefault="00977AC0">
            <w:pPr>
              <w:jc w:val="center"/>
              <w:rPr>
                <w:b/>
                <w:lang w:val="en-US"/>
              </w:rPr>
            </w:pPr>
            <w:r w:rsidRPr="00977AC0">
              <w:rPr>
                <w:b/>
                <w:lang w:val="en-US"/>
              </w:rPr>
              <w:t>Value</w:t>
            </w:r>
          </w:p>
        </w:tc>
        <w:tc>
          <w:tcPr>
            <w:tcW w:w="482" w:type="dxa"/>
            <w:textDirection w:val="btLr"/>
            <w:vAlign w:val="center"/>
          </w:tcPr>
          <w:p w:rsidR="00ED3766" w:rsidRDefault="00977AC0">
            <w:pPr>
              <w:jc w:val="center"/>
              <w:rPr>
                <w:b/>
                <w:lang w:val="en-US"/>
              </w:rPr>
            </w:pPr>
            <w:r w:rsidRPr="00977AC0">
              <w:rPr>
                <w:b/>
                <w:lang w:val="en-US"/>
              </w:rPr>
              <w:t>TXVECTOR</w:t>
            </w:r>
          </w:p>
        </w:tc>
        <w:tc>
          <w:tcPr>
            <w:tcW w:w="482" w:type="dxa"/>
            <w:textDirection w:val="btLr"/>
            <w:vAlign w:val="center"/>
          </w:tcPr>
          <w:p w:rsidR="00ED3766" w:rsidRDefault="00977AC0">
            <w:pPr>
              <w:jc w:val="center"/>
              <w:rPr>
                <w:b/>
                <w:lang w:val="en-US"/>
              </w:rPr>
            </w:pPr>
            <w:r w:rsidRPr="00977AC0">
              <w:rPr>
                <w:b/>
                <w:lang w:val="en-US"/>
              </w:rPr>
              <w:t>RXVECTOR</w:t>
            </w:r>
          </w:p>
        </w:tc>
      </w:tr>
      <w:tr w:rsidR="00E5122C" w:rsidRPr="00E34B24" w:rsidTr="00C0172F">
        <w:trPr>
          <w:cantSplit/>
          <w:trHeight w:val="1430"/>
        </w:trPr>
        <w:tc>
          <w:tcPr>
            <w:tcW w:w="648" w:type="dxa"/>
            <w:textDirection w:val="btLr"/>
          </w:tcPr>
          <w:p w:rsidR="00ED3766" w:rsidRDefault="00977AC0">
            <w:pPr>
              <w:jc w:val="center"/>
              <w:rPr>
                <w:lang w:val="en-US"/>
              </w:rPr>
            </w:pPr>
            <w:r w:rsidRPr="00977AC0">
              <w:rPr>
                <w:lang w:val="en-US"/>
              </w:rPr>
              <w:t>FORMAT</w:t>
            </w:r>
          </w:p>
        </w:tc>
        <w:tc>
          <w:tcPr>
            <w:tcW w:w="2160" w:type="dxa"/>
          </w:tcPr>
          <w:p w:rsidR="00370322" w:rsidRPr="00E34B24" w:rsidRDefault="00370322" w:rsidP="001F3F4D">
            <w:pPr>
              <w:rPr>
                <w:lang w:val="en-US"/>
              </w:rPr>
            </w:pPr>
          </w:p>
        </w:tc>
        <w:tc>
          <w:tcPr>
            <w:tcW w:w="5804" w:type="dxa"/>
          </w:tcPr>
          <w:p w:rsidR="00370322" w:rsidRPr="00E34B24" w:rsidRDefault="00977AC0" w:rsidP="00370322">
            <w:pPr>
              <w:rPr>
                <w:lang w:val="en-US"/>
              </w:rPr>
            </w:pPr>
            <w:r w:rsidRPr="00977AC0">
              <w:rPr>
                <w:lang w:val="en-US"/>
              </w:rPr>
              <w:t>Determines the format of the PPDU.</w:t>
            </w:r>
          </w:p>
          <w:p w:rsidR="00370322" w:rsidRPr="00E34B24" w:rsidRDefault="00977AC0" w:rsidP="00370322">
            <w:pPr>
              <w:rPr>
                <w:lang w:val="en-US"/>
              </w:rPr>
            </w:pPr>
            <w:r w:rsidRPr="00977AC0">
              <w:rPr>
                <w:lang w:val="en-US"/>
              </w:rPr>
              <w:t>Enumerated type:</w:t>
            </w:r>
          </w:p>
          <w:p w:rsidR="00370322" w:rsidRPr="00E34B24" w:rsidRDefault="00977AC0" w:rsidP="00C0172F">
            <w:pPr>
              <w:ind w:left="720"/>
              <w:rPr>
                <w:lang w:val="en-US"/>
              </w:rPr>
            </w:pPr>
            <w:r w:rsidRPr="00977AC0">
              <w:rPr>
                <w:lang w:val="en-US"/>
              </w:rPr>
              <w:t>NON_HT indicates Clause 17(Orthogonal frequency division multiplexing (OFDM) PHY specification) or non-HT duplicated PPDU format. In this case, the modulation is determined by the NON_HT_MODULATION parameter.</w:t>
            </w:r>
          </w:p>
          <w:p w:rsidR="00370322" w:rsidRPr="00E34B24" w:rsidRDefault="00977AC0" w:rsidP="00C0172F">
            <w:pPr>
              <w:ind w:left="720"/>
              <w:rPr>
                <w:lang w:val="en-US"/>
              </w:rPr>
            </w:pPr>
            <w:r w:rsidRPr="00977AC0">
              <w:rPr>
                <w:lang w:val="en-US"/>
              </w:rPr>
              <w:t>HT_MF indicates HT-mixed format.</w:t>
            </w:r>
          </w:p>
          <w:p w:rsidR="00370322" w:rsidRPr="00E34B24" w:rsidRDefault="00977AC0" w:rsidP="00C0172F">
            <w:pPr>
              <w:ind w:left="720"/>
              <w:rPr>
                <w:lang w:val="en-US"/>
              </w:rPr>
            </w:pPr>
            <w:r w:rsidRPr="00977AC0">
              <w:rPr>
                <w:lang w:val="en-US"/>
              </w:rPr>
              <w:t>HT_GF indicates HT-greenfield format.</w:t>
            </w:r>
          </w:p>
          <w:p w:rsidR="00370322" w:rsidRPr="00E34B24" w:rsidRDefault="00977AC0" w:rsidP="00AD1A5E">
            <w:pPr>
              <w:ind w:left="720"/>
              <w:rPr>
                <w:lang w:val="en-US"/>
              </w:rPr>
            </w:pPr>
            <w:r w:rsidRPr="00977AC0">
              <w:rPr>
                <w:lang w:val="en-US"/>
              </w:rPr>
              <w:t>VHT indicates VHT format.</w:t>
            </w:r>
          </w:p>
        </w:tc>
        <w:tc>
          <w:tcPr>
            <w:tcW w:w="482" w:type="dxa"/>
          </w:tcPr>
          <w:p w:rsidR="00370322" w:rsidRPr="00E34B24" w:rsidRDefault="00977AC0" w:rsidP="001F3F4D">
            <w:pPr>
              <w:rPr>
                <w:lang w:val="en-US"/>
              </w:rPr>
            </w:pPr>
            <w:r w:rsidRPr="00977AC0">
              <w:rPr>
                <w:lang w:val="en-US"/>
              </w:rPr>
              <w:t>Y</w:t>
            </w:r>
          </w:p>
        </w:tc>
        <w:tc>
          <w:tcPr>
            <w:tcW w:w="482" w:type="dxa"/>
          </w:tcPr>
          <w:p w:rsidR="00370322" w:rsidRPr="00E34B24" w:rsidRDefault="00977AC0" w:rsidP="001F3F4D">
            <w:pPr>
              <w:rPr>
                <w:lang w:val="en-US"/>
              </w:rPr>
            </w:pPr>
            <w:r w:rsidRPr="00977AC0">
              <w:rPr>
                <w:lang w:val="en-US"/>
              </w:rPr>
              <w:t>Y</w:t>
            </w:r>
          </w:p>
        </w:tc>
      </w:tr>
      <w:tr w:rsidR="00295744" w:rsidRPr="00E34B24" w:rsidTr="00C0172F">
        <w:trPr>
          <w:cantSplit/>
          <w:trHeight w:val="1134"/>
        </w:trPr>
        <w:tc>
          <w:tcPr>
            <w:tcW w:w="648" w:type="dxa"/>
            <w:vMerge w:val="restart"/>
            <w:textDirection w:val="btLr"/>
          </w:tcPr>
          <w:p w:rsidR="00295744" w:rsidRPr="00E34B24" w:rsidRDefault="00977AC0" w:rsidP="00C0172F">
            <w:pPr>
              <w:ind w:left="113" w:right="113"/>
              <w:jc w:val="center"/>
              <w:rPr>
                <w:lang w:val="en-US"/>
              </w:rPr>
            </w:pPr>
            <w:r w:rsidRPr="00977AC0">
              <w:rPr>
                <w:lang w:val="en-US"/>
              </w:rPr>
              <w:t>NON_HT_MODULATION</w:t>
            </w:r>
          </w:p>
        </w:tc>
        <w:tc>
          <w:tcPr>
            <w:tcW w:w="2160" w:type="dxa"/>
          </w:tcPr>
          <w:p w:rsidR="00295744" w:rsidRPr="00E34B24" w:rsidRDefault="00977AC0" w:rsidP="001F3F4D">
            <w:pPr>
              <w:rPr>
                <w:lang w:val="en-US"/>
              </w:rPr>
            </w:pPr>
            <w:r w:rsidRPr="00977AC0">
              <w:rPr>
                <w:lang w:val="en-US"/>
              </w:rPr>
              <w:t>FORMAT is NON_HT</w:t>
            </w:r>
          </w:p>
        </w:tc>
        <w:tc>
          <w:tcPr>
            <w:tcW w:w="5804" w:type="dxa"/>
          </w:tcPr>
          <w:p w:rsidR="00295744" w:rsidRPr="00E34B24" w:rsidRDefault="00977AC0" w:rsidP="00295744">
            <w:pPr>
              <w:rPr>
                <w:lang w:val="en-US"/>
              </w:rPr>
            </w:pPr>
            <w:r w:rsidRPr="00977AC0">
              <w:rPr>
                <w:lang w:val="en-US"/>
              </w:rPr>
              <w:t>Enumerated type:</w:t>
            </w:r>
          </w:p>
          <w:p w:rsidR="00295744" w:rsidRPr="00E34B24" w:rsidRDefault="00977AC0" w:rsidP="00C0172F">
            <w:pPr>
              <w:ind w:left="720"/>
              <w:rPr>
                <w:lang w:val="en-US"/>
              </w:rPr>
            </w:pPr>
            <w:r w:rsidRPr="00977AC0">
              <w:rPr>
                <w:lang w:val="en-US"/>
              </w:rPr>
              <w:t>OFDM</w:t>
            </w:r>
          </w:p>
          <w:p w:rsidR="00295744" w:rsidRPr="00E34B24" w:rsidRDefault="00977AC0" w:rsidP="00C0172F">
            <w:pPr>
              <w:ind w:left="720"/>
              <w:rPr>
                <w:lang w:val="en-US"/>
              </w:rPr>
            </w:pPr>
            <w:r w:rsidRPr="00977AC0">
              <w:rPr>
                <w:lang w:val="en-US"/>
              </w:rPr>
              <w:t>NON_HT_DUP_OFDM</w:t>
            </w:r>
          </w:p>
          <w:p w:rsidR="00295744" w:rsidRPr="00E34B24" w:rsidRDefault="00295744" w:rsidP="00C0172F">
            <w:pPr>
              <w:ind w:firstLine="720"/>
              <w:rPr>
                <w:lang w:val="en-US"/>
              </w:rPr>
            </w:pP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47"/>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Otherwise</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295744" w:rsidP="001F3F4D">
            <w:pPr>
              <w:rPr>
                <w:lang w:val="en-US"/>
              </w:rPr>
            </w:pPr>
          </w:p>
        </w:tc>
        <w:tc>
          <w:tcPr>
            <w:tcW w:w="482" w:type="dxa"/>
          </w:tcPr>
          <w:p w:rsidR="00295744" w:rsidRPr="00E34B24" w:rsidRDefault="00295744" w:rsidP="001F3F4D">
            <w:pPr>
              <w:rPr>
                <w:lang w:val="en-US"/>
              </w:rPr>
            </w:pPr>
          </w:p>
        </w:tc>
      </w:tr>
      <w:tr w:rsidR="00295744" w:rsidRPr="00E34B24" w:rsidTr="00C0172F">
        <w:trPr>
          <w:cantSplit/>
          <w:trHeight w:val="863"/>
        </w:trPr>
        <w:tc>
          <w:tcPr>
            <w:tcW w:w="648" w:type="dxa"/>
            <w:vMerge w:val="restart"/>
            <w:textDirection w:val="btLr"/>
          </w:tcPr>
          <w:p w:rsidR="00295744" w:rsidRPr="00E34B24" w:rsidRDefault="00977AC0" w:rsidP="00C0172F">
            <w:pPr>
              <w:ind w:left="113" w:right="113"/>
              <w:jc w:val="center"/>
              <w:rPr>
                <w:lang w:val="en-US"/>
              </w:rPr>
            </w:pPr>
            <w:r w:rsidRPr="00977AC0">
              <w:rPr>
                <w:lang w:val="en-US"/>
              </w:rPr>
              <w:t>L_LENGTH</w:t>
            </w:r>
          </w:p>
        </w:tc>
        <w:tc>
          <w:tcPr>
            <w:tcW w:w="2160" w:type="dxa"/>
          </w:tcPr>
          <w:p w:rsidR="00295744" w:rsidRPr="00E34B24" w:rsidRDefault="00977AC0" w:rsidP="001F3F4D">
            <w:pPr>
              <w:rPr>
                <w:lang w:val="en-US"/>
              </w:rPr>
            </w:pPr>
            <w:r w:rsidRPr="00977AC0">
              <w:rPr>
                <w:lang w:val="en-US"/>
              </w:rPr>
              <w:t>FORMAT is NON_HT</w:t>
            </w:r>
          </w:p>
        </w:tc>
        <w:tc>
          <w:tcPr>
            <w:tcW w:w="5804" w:type="dxa"/>
          </w:tcPr>
          <w:p w:rsidR="00295744" w:rsidRPr="00E34B24" w:rsidRDefault="00977AC0" w:rsidP="00295744">
            <w:pPr>
              <w:rPr>
                <w:lang w:val="en-US"/>
              </w:rPr>
            </w:pPr>
            <w:r w:rsidRPr="00977AC0">
              <w:rPr>
                <w:lang w:val="en-US"/>
              </w:rPr>
              <w:t>Indicates the length of the PSDU in octets in the range of 1 to 4095. This value is used by the PHY to determine the number of octet transfers that occur between the MAC and the PHY.</w:t>
            </w: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02"/>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HT_MF</w:t>
            </w:r>
          </w:p>
        </w:tc>
        <w:tc>
          <w:tcPr>
            <w:tcW w:w="5804" w:type="dxa"/>
          </w:tcPr>
          <w:p w:rsidR="00295744" w:rsidRPr="00E34B24" w:rsidRDefault="00977AC0" w:rsidP="00D16182">
            <w:pPr>
              <w:rPr>
                <w:lang w:val="en-US"/>
              </w:rPr>
            </w:pPr>
            <w:r w:rsidRPr="00977AC0">
              <w:rPr>
                <w:lang w:val="en-US"/>
              </w:rPr>
              <w:t>Indicates the value in the Length field of the L-SIG in the range of 1 to 4095.</w:t>
            </w:r>
          </w:p>
        </w:tc>
        <w:tc>
          <w:tcPr>
            <w:tcW w:w="482" w:type="dxa"/>
          </w:tcPr>
          <w:p w:rsidR="00295744" w:rsidRPr="00E34B24" w:rsidRDefault="00977AC0" w:rsidP="001F3F4D">
            <w:pPr>
              <w:rPr>
                <w:lang w:val="en-US"/>
              </w:rPr>
            </w:pPr>
            <w:r w:rsidRPr="00977AC0">
              <w:rPr>
                <w:lang w:val="en-US"/>
              </w:rPr>
              <w:t>Y</w:t>
            </w:r>
          </w:p>
        </w:tc>
        <w:tc>
          <w:tcPr>
            <w:tcW w:w="482" w:type="dxa"/>
          </w:tcPr>
          <w:p w:rsidR="00295744" w:rsidRPr="00E34B24" w:rsidRDefault="00977AC0" w:rsidP="001F3F4D">
            <w:pPr>
              <w:rPr>
                <w:lang w:val="en-US"/>
              </w:rPr>
            </w:pPr>
            <w:r w:rsidRPr="00977AC0">
              <w:rPr>
                <w:lang w:val="en-US"/>
              </w:rPr>
              <w:t>Y</w:t>
            </w:r>
          </w:p>
        </w:tc>
      </w:tr>
      <w:tr w:rsidR="00295744" w:rsidRPr="00E34B24" w:rsidTr="00C0172F">
        <w:trPr>
          <w:cantSplit/>
          <w:trHeight w:val="638"/>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HT_GF</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977AC0" w:rsidP="001F3F4D">
            <w:pPr>
              <w:rPr>
                <w:lang w:val="en-US"/>
              </w:rPr>
            </w:pPr>
            <w:r w:rsidRPr="00977AC0">
              <w:rPr>
                <w:lang w:val="en-US"/>
              </w:rPr>
              <w:t>N</w:t>
            </w:r>
          </w:p>
        </w:tc>
        <w:tc>
          <w:tcPr>
            <w:tcW w:w="482" w:type="dxa"/>
          </w:tcPr>
          <w:p w:rsidR="00295744" w:rsidRPr="00E34B24" w:rsidRDefault="00977AC0" w:rsidP="001F3F4D">
            <w:pPr>
              <w:rPr>
                <w:lang w:val="en-US"/>
              </w:rPr>
            </w:pPr>
            <w:r w:rsidRPr="00977AC0">
              <w:rPr>
                <w:lang w:val="en-US"/>
              </w:rPr>
              <w:t>N</w:t>
            </w:r>
          </w:p>
        </w:tc>
      </w:tr>
      <w:tr w:rsidR="00295744" w:rsidRPr="00E34B24" w:rsidTr="00C0172F">
        <w:trPr>
          <w:cantSplit/>
          <w:trHeight w:val="602"/>
        </w:trPr>
        <w:tc>
          <w:tcPr>
            <w:tcW w:w="648" w:type="dxa"/>
            <w:vMerge/>
            <w:textDirection w:val="btLr"/>
          </w:tcPr>
          <w:p w:rsidR="00295744" w:rsidRPr="00E34B24" w:rsidRDefault="00295744" w:rsidP="00C0172F">
            <w:pPr>
              <w:ind w:left="113" w:right="113"/>
              <w:rPr>
                <w:lang w:val="en-US"/>
              </w:rPr>
            </w:pPr>
          </w:p>
        </w:tc>
        <w:tc>
          <w:tcPr>
            <w:tcW w:w="2160" w:type="dxa"/>
          </w:tcPr>
          <w:p w:rsidR="00295744" w:rsidRPr="00E34B24" w:rsidRDefault="00977AC0" w:rsidP="001F3F4D">
            <w:pPr>
              <w:rPr>
                <w:lang w:val="en-US"/>
              </w:rPr>
            </w:pPr>
            <w:r w:rsidRPr="00977AC0">
              <w:rPr>
                <w:lang w:val="en-US"/>
              </w:rPr>
              <w:t>FORMAT is VHT</w:t>
            </w:r>
          </w:p>
        </w:tc>
        <w:tc>
          <w:tcPr>
            <w:tcW w:w="5804" w:type="dxa"/>
          </w:tcPr>
          <w:p w:rsidR="00295744" w:rsidRPr="00E34B24" w:rsidRDefault="00977AC0" w:rsidP="001F3F4D">
            <w:pPr>
              <w:rPr>
                <w:lang w:val="en-US"/>
              </w:rPr>
            </w:pPr>
            <w:r w:rsidRPr="00977AC0">
              <w:rPr>
                <w:lang w:val="en-US"/>
              </w:rPr>
              <w:t>Not present</w:t>
            </w:r>
          </w:p>
        </w:tc>
        <w:tc>
          <w:tcPr>
            <w:tcW w:w="482" w:type="dxa"/>
          </w:tcPr>
          <w:p w:rsidR="00295744" w:rsidRPr="00E34B24" w:rsidRDefault="00977AC0" w:rsidP="001F3F4D">
            <w:pPr>
              <w:rPr>
                <w:lang w:val="en-US"/>
              </w:rPr>
            </w:pPr>
            <w:r w:rsidRPr="00977AC0">
              <w:rPr>
                <w:lang w:val="en-US"/>
              </w:rPr>
              <w:t>N</w:t>
            </w:r>
          </w:p>
        </w:tc>
        <w:tc>
          <w:tcPr>
            <w:tcW w:w="482" w:type="dxa"/>
          </w:tcPr>
          <w:p w:rsidR="00295744" w:rsidRPr="00E34B24" w:rsidRDefault="00977AC0" w:rsidP="001F3F4D">
            <w:pPr>
              <w:rPr>
                <w:lang w:val="en-US"/>
              </w:rPr>
            </w:pPr>
            <w:r w:rsidRPr="00977AC0">
              <w:rPr>
                <w:lang w:val="en-US"/>
              </w:rPr>
              <w:t>N</w:t>
            </w:r>
          </w:p>
        </w:tc>
      </w:tr>
      <w:tr w:rsidR="00552FAA" w:rsidRPr="00E34B24" w:rsidTr="00C0172F">
        <w:trPr>
          <w:cantSplit/>
          <w:trHeight w:val="1134"/>
        </w:trPr>
        <w:tc>
          <w:tcPr>
            <w:tcW w:w="648" w:type="dxa"/>
            <w:vMerge w:val="restart"/>
            <w:textDirection w:val="btLr"/>
          </w:tcPr>
          <w:p w:rsidR="00552FAA" w:rsidRPr="00E34B24" w:rsidRDefault="00977AC0" w:rsidP="00C0172F">
            <w:pPr>
              <w:ind w:left="113" w:right="113"/>
              <w:jc w:val="center"/>
              <w:rPr>
                <w:lang w:val="en-US"/>
              </w:rPr>
            </w:pPr>
            <w:r w:rsidRPr="00977AC0">
              <w:rPr>
                <w:lang w:val="en-US"/>
              </w:rPr>
              <w:t>L_DATARATE</w:t>
            </w:r>
          </w:p>
        </w:tc>
        <w:tc>
          <w:tcPr>
            <w:tcW w:w="2160" w:type="dxa"/>
          </w:tcPr>
          <w:p w:rsidR="00552FAA" w:rsidRPr="00E34B24" w:rsidRDefault="00977AC0" w:rsidP="001F3F4D">
            <w:pPr>
              <w:rPr>
                <w:lang w:val="en-US"/>
              </w:rPr>
            </w:pPr>
            <w:r w:rsidRPr="00977AC0">
              <w:rPr>
                <w:lang w:val="en-US"/>
              </w:rPr>
              <w:t>FORMAT is NON_HT</w:t>
            </w:r>
          </w:p>
        </w:tc>
        <w:tc>
          <w:tcPr>
            <w:tcW w:w="5804" w:type="dxa"/>
          </w:tcPr>
          <w:p w:rsidR="00552FAA" w:rsidRPr="00E34B24" w:rsidRDefault="00977AC0" w:rsidP="00D16182">
            <w:pPr>
              <w:rPr>
                <w:lang w:val="en-US"/>
              </w:rPr>
            </w:pPr>
            <w:r w:rsidRPr="00977AC0">
              <w:rPr>
                <w:lang w:val="en-US"/>
              </w:rPr>
              <w:t>Indicates the rate used to transmit the PSDU in megabits per second. Allowed values depend on the value of the NON_HT_MODULATION parameter as follows:</w:t>
            </w:r>
          </w:p>
          <w:p w:rsidR="00552FAA" w:rsidRPr="00E34B24" w:rsidRDefault="00977AC0" w:rsidP="00C0172F">
            <w:pPr>
              <w:ind w:left="720"/>
              <w:rPr>
                <w:lang w:val="en-US"/>
              </w:rPr>
            </w:pPr>
            <w:r w:rsidRPr="00977AC0">
              <w:rPr>
                <w:lang w:val="en-US"/>
              </w:rPr>
              <w:t>NON_HT_DUP_OFDM:</w:t>
            </w:r>
          </w:p>
          <w:p w:rsidR="00552FAA" w:rsidRPr="00E34B24" w:rsidRDefault="00977AC0" w:rsidP="00C0172F">
            <w:pPr>
              <w:ind w:left="1440"/>
              <w:rPr>
                <w:lang w:val="en-US"/>
              </w:rPr>
            </w:pPr>
            <w:r w:rsidRPr="00977AC0">
              <w:rPr>
                <w:lang w:val="en-US"/>
              </w:rPr>
              <w:t>6, 9, 12, 18, 24, 36, 48, and 54</w:t>
            </w:r>
          </w:p>
          <w:p w:rsidR="00552FAA" w:rsidRPr="00E34B24" w:rsidRDefault="00977AC0" w:rsidP="00C0172F">
            <w:pPr>
              <w:ind w:left="720"/>
              <w:rPr>
                <w:lang w:val="en-US"/>
              </w:rPr>
            </w:pPr>
            <w:r w:rsidRPr="00977AC0">
              <w:rPr>
                <w:lang w:val="en-US"/>
              </w:rPr>
              <w:t>OFDM: 6, 9, 12, 18, 24, 36, 48, and 54</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908"/>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HT_MF</w:t>
            </w:r>
          </w:p>
        </w:tc>
        <w:tc>
          <w:tcPr>
            <w:tcW w:w="5804" w:type="dxa"/>
          </w:tcPr>
          <w:p w:rsidR="00552FAA" w:rsidRPr="00E34B24" w:rsidRDefault="00977AC0" w:rsidP="00552FAA">
            <w:pPr>
              <w:rPr>
                <w:lang w:val="en-US"/>
              </w:rPr>
            </w:pPr>
            <w:r w:rsidRPr="00977AC0">
              <w:rPr>
                <w:lang w:val="en-US"/>
              </w:rPr>
              <w:t>Indicates the data rate value that is in the L-SIG. This use is defined in 9.13.4 (L_LENGTH and L_DATARATE parameter values for HT-mixed format PPDUs).</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620"/>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HT_GF</w:t>
            </w:r>
          </w:p>
        </w:tc>
        <w:tc>
          <w:tcPr>
            <w:tcW w:w="5804" w:type="dxa"/>
          </w:tcPr>
          <w:p w:rsidR="00552FAA" w:rsidRPr="00E34B24" w:rsidRDefault="00977AC0" w:rsidP="00D16182">
            <w:pPr>
              <w:rPr>
                <w:lang w:val="en-US"/>
              </w:rPr>
            </w:pPr>
            <w:r w:rsidRPr="00977AC0">
              <w:rPr>
                <w:lang w:val="en-US"/>
              </w:rPr>
              <w:t>Not present</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552FAA" w:rsidRPr="00E34B24" w:rsidTr="00C0172F">
        <w:trPr>
          <w:cantSplit/>
          <w:trHeight w:val="467"/>
        </w:trPr>
        <w:tc>
          <w:tcPr>
            <w:tcW w:w="648" w:type="dxa"/>
            <w:vMerge/>
            <w:textDirection w:val="btLr"/>
          </w:tcPr>
          <w:p w:rsidR="00552FAA" w:rsidRPr="00E34B24" w:rsidRDefault="00552FAA" w:rsidP="00C0172F">
            <w:pPr>
              <w:ind w:left="113" w:right="113"/>
              <w:rPr>
                <w:lang w:val="en-US"/>
              </w:rPr>
            </w:pPr>
          </w:p>
        </w:tc>
        <w:tc>
          <w:tcPr>
            <w:tcW w:w="2160" w:type="dxa"/>
          </w:tcPr>
          <w:p w:rsidR="00552FAA" w:rsidRPr="00E34B24" w:rsidRDefault="00977AC0" w:rsidP="001F3F4D">
            <w:pPr>
              <w:rPr>
                <w:lang w:val="en-US"/>
              </w:rPr>
            </w:pPr>
            <w:r w:rsidRPr="00977AC0">
              <w:rPr>
                <w:lang w:val="en-US"/>
              </w:rPr>
              <w:t>FORMAT is VHT</w:t>
            </w:r>
          </w:p>
        </w:tc>
        <w:tc>
          <w:tcPr>
            <w:tcW w:w="5804" w:type="dxa"/>
          </w:tcPr>
          <w:p w:rsidR="00552FAA" w:rsidRPr="00E34B24" w:rsidRDefault="00977AC0" w:rsidP="00D16182">
            <w:pPr>
              <w:rPr>
                <w:lang w:val="en-US"/>
              </w:rPr>
            </w:pPr>
            <w:r w:rsidRPr="00977AC0">
              <w:rPr>
                <w:lang w:val="en-US"/>
              </w:rPr>
              <w:t>Not present</w:t>
            </w:r>
          </w:p>
        </w:tc>
        <w:tc>
          <w:tcPr>
            <w:tcW w:w="482" w:type="dxa"/>
          </w:tcPr>
          <w:p w:rsidR="00552FAA" w:rsidRPr="00E34B24" w:rsidRDefault="00552FAA" w:rsidP="001F3F4D">
            <w:pPr>
              <w:rPr>
                <w:lang w:val="en-US"/>
              </w:rPr>
            </w:pPr>
          </w:p>
        </w:tc>
        <w:tc>
          <w:tcPr>
            <w:tcW w:w="482" w:type="dxa"/>
          </w:tcPr>
          <w:p w:rsidR="00552FAA" w:rsidRPr="00E34B24" w:rsidRDefault="00552FAA" w:rsidP="001F3F4D">
            <w:pPr>
              <w:rPr>
                <w:lang w:val="en-US"/>
              </w:rPr>
            </w:pPr>
          </w:p>
        </w:tc>
      </w:tr>
      <w:tr w:rsidR="00E5122C" w:rsidRPr="00E34B24" w:rsidTr="00C0172F">
        <w:trPr>
          <w:cantSplit/>
          <w:trHeight w:val="773"/>
        </w:trPr>
        <w:tc>
          <w:tcPr>
            <w:tcW w:w="648" w:type="dxa"/>
            <w:vMerge w:val="restart"/>
            <w:textDirection w:val="btLr"/>
          </w:tcPr>
          <w:p w:rsidR="00E5122C" w:rsidRPr="00E34B24" w:rsidRDefault="00977AC0" w:rsidP="00C0172F">
            <w:pPr>
              <w:ind w:left="113" w:right="113"/>
              <w:jc w:val="center"/>
              <w:rPr>
                <w:lang w:val="en-US"/>
              </w:rPr>
            </w:pPr>
            <w:r w:rsidRPr="00977AC0">
              <w:rPr>
                <w:lang w:val="en-US"/>
              </w:rPr>
              <w:t>LSIGVALID</w:t>
            </w:r>
          </w:p>
        </w:tc>
        <w:tc>
          <w:tcPr>
            <w:tcW w:w="2160" w:type="dxa"/>
          </w:tcPr>
          <w:p w:rsidR="00E5122C" w:rsidRPr="00E34B24" w:rsidRDefault="00977AC0" w:rsidP="001F3F4D">
            <w:pPr>
              <w:rPr>
                <w:lang w:val="en-US"/>
              </w:rPr>
            </w:pPr>
            <w:r w:rsidRPr="00977AC0">
              <w:rPr>
                <w:lang w:val="en-US"/>
              </w:rPr>
              <w:t>FORMAT is HT_MF or VHT</w:t>
            </w:r>
          </w:p>
        </w:tc>
        <w:tc>
          <w:tcPr>
            <w:tcW w:w="5804" w:type="dxa"/>
          </w:tcPr>
          <w:p w:rsidR="00E5122C" w:rsidRPr="00E34B24" w:rsidRDefault="00977AC0" w:rsidP="00E5122C">
            <w:pPr>
              <w:rPr>
                <w:lang w:val="en-US"/>
              </w:rPr>
            </w:pPr>
            <w:r w:rsidRPr="00977AC0">
              <w:rPr>
                <w:lang w:val="en-US"/>
              </w:rPr>
              <w:t>True if L-SIG Parity is valid</w:t>
            </w:r>
          </w:p>
          <w:p w:rsidR="00E5122C" w:rsidRPr="00E34B24" w:rsidRDefault="00977AC0" w:rsidP="00E5122C">
            <w:pPr>
              <w:rPr>
                <w:lang w:val="en-US"/>
              </w:rPr>
            </w:pPr>
            <w:r w:rsidRPr="00977AC0">
              <w:rPr>
                <w:lang w:val="en-US"/>
              </w:rPr>
              <w:t>False if L-SIG Parity is not valid</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Y</w:t>
            </w:r>
          </w:p>
        </w:tc>
      </w:tr>
      <w:tr w:rsidR="00E5122C" w:rsidRPr="00E34B24" w:rsidTr="00C0172F">
        <w:trPr>
          <w:cantSplit/>
          <w:trHeight w:val="71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Otherwise</w:t>
            </w:r>
          </w:p>
        </w:tc>
        <w:tc>
          <w:tcPr>
            <w:tcW w:w="5804" w:type="dxa"/>
          </w:tcPr>
          <w:p w:rsidR="00E5122C" w:rsidRPr="00E34B24" w:rsidRDefault="00977AC0" w:rsidP="00D16182">
            <w:pPr>
              <w:rPr>
                <w:lang w:val="en-US"/>
              </w:rPr>
            </w:pPr>
            <w:r w:rsidRPr="00977AC0">
              <w:rPr>
                <w:lang w:val="en-US"/>
              </w:rPr>
              <w:t>Not present</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N</w:t>
            </w:r>
          </w:p>
        </w:tc>
      </w:tr>
      <w:tr w:rsidR="00E5122C" w:rsidRPr="00E34B24" w:rsidTr="002B2BAA">
        <w:trPr>
          <w:cantSplit/>
          <w:trHeight w:val="1259"/>
        </w:trPr>
        <w:tc>
          <w:tcPr>
            <w:tcW w:w="648" w:type="dxa"/>
            <w:vMerge w:val="restart"/>
            <w:textDirection w:val="btLr"/>
          </w:tcPr>
          <w:p w:rsidR="00E5122C" w:rsidRPr="00E34B24" w:rsidRDefault="00977AC0" w:rsidP="00C0172F">
            <w:pPr>
              <w:ind w:left="113" w:right="113"/>
              <w:jc w:val="center"/>
              <w:rPr>
                <w:lang w:val="en-US"/>
              </w:rPr>
            </w:pPr>
            <w:r w:rsidRPr="00977AC0">
              <w:rPr>
                <w:lang w:val="en-US"/>
              </w:rPr>
              <w:t>SERVICE</w:t>
            </w:r>
          </w:p>
        </w:tc>
        <w:tc>
          <w:tcPr>
            <w:tcW w:w="2160" w:type="dxa"/>
          </w:tcPr>
          <w:p w:rsidR="00E5122C" w:rsidRPr="00E34B24" w:rsidRDefault="00977AC0" w:rsidP="003A1E76">
            <w:pPr>
              <w:rPr>
                <w:lang w:val="en-US"/>
              </w:rPr>
            </w:pPr>
            <w:r w:rsidRPr="00977AC0">
              <w:rPr>
                <w:lang w:val="en-US"/>
              </w:rPr>
              <w:t>FORMAT is NON_HT and NON_HT_MODULATION is OFDM</w:t>
            </w:r>
          </w:p>
        </w:tc>
        <w:tc>
          <w:tcPr>
            <w:tcW w:w="5804" w:type="dxa"/>
          </w:tcPr>
          <w:p w:rsidR="00E5122C" w:rsidRPr="00E34B24" w:rsidRDefault="00977AC0" w:rsidP="00D16182">
            <w:pPr>
              <w:rPr>
                <w:lang w:val="en-US"/>
              </w:rPr>
            </w:pPr>
            <w:r w:rsidRPr="00977AC0">
              <w:rPr>
                <w:lang w:val="en-US"/>
              </w:rPr>
              <w:t>Scrambler initialization, 7 null bits + 9 reserved null bits</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62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FORMAT is HT_MF or HT_GF</w:t>
            </w:r>
          </w:p>
        </w:tc>
        <w:tc>
          <w:tcPr>
            <w:tcW w:w="5804" w:type="dxa"/>
          </w:tcPr>
          <w:p w:rsidR="00E5122C" w:rsidRPr="00E34B24" w:rsidRDefault="00977AC0" w:rsidP="00D16182">
            <w:pPr>
              <w:rPr>
                <w:lang w:val="en-US"/>
              </w:rPr>
            </w:pPr>
            <w:r w:rsidRPr="00977AC0">
              <w:rPr>
                <w:lang w:val="en-US"/>
              </w:rPr>
              <w:t>Scrambler initialization, 7 null bits + 9 reserved null bits</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35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FORMAT is VHT</w:t>
            </w:r>
          </w:p>
        </w:tc>
        <w:tc>
          <w:tcPr>
            <w:tcW w:w="5804" w:type="dxa"/>
          </w:tcPr>
          <w:p w:rsidR="00E5122C" w:rsidRPr="00E34B24" w:rsidRDefault="00886A3A" w:rsidP="00E072CB">
            <w:pPr>
              <w:rPr>
                <w:lang w:val="en-US"/>
              </w:rPr>
            </w:pPr>
            <w:r>
              <w:rPr>
                <w:lang w:val="en-US"/>
              </w:rPr>
              <w:t>Not present</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350"/>
        </w:trPr>
        <w:tc>
          <w:tcPr>
            <w:tcW w:w="648" w:type="dxa"/>
            <w:vMerge/>
            <w:textDirection w:val="btLr"/>
          </w:tcPr>
          <w:p w:rsidR="00E5122C" w:rsidRPr="00E34B24" w:rsidRDefault="00E5122C" w:rsidP="00C0172F">
            <w:pPr>
              <w:ind w:left="113" w:right="113"/>
              <w:rPr>
                <w:lang w:val="en-US"/>
              </w:rPr>
            </w:pPr>
          </w:p>
        </w:tc>
        <w:tc>
          <w:tcPr>
            <w:tcW w:w="2160" w:type="dxa"/>
          </w:tcPr>
          <w:p w:rsidR="00E5122C" w:rsidRPr="00E34B24" w:rsidRDefault="00977AC0" w:rsidP="001F3F4D">
            <w:pPr>
              <w:rPr>
                <w:lang w:val="en-US"/>
              </w:rPr>
            </w:pPr>
            <w:r w:rsidRPr="00977AC0">
              <w:rPr>
                <w:lang w:val="en-US"/>
              </w:rPr>
              <w:t>Otherwise</w:t>
            </w:r>
          </w:p>
        </w:tc>
        <w:tc>
          <w:tcPr>
            <w:tcW w:w="5804" w:type="dxa"/>
          </w:tcPr>
          <w:p w:rsidR="00E5122C" w:rsidRPr="00E34B24" w:rsidRDefault="00977AC0" w:rsidP="00D16182">
            <w:pPr>
              <w:rPr>
                <w:lang w:val="en-US"/>
              </w:rPr>
            </w:pPr>
            <w:r w:rsidRPr="00977AC0">
              <w:rPr>
                <w:lang w:val="en-US"/>
              </w:rPr>
              <w:t>Not present</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N</w:t>
            </w:r>
          </w:p>
        </w:tc>
      </w:tr>
      <w:tr w:rsidR="003F6A99" w:rsidRPr="00E34B24" w:rsidTr="000F2418">
        <w:trPr>
          <w:cantSplit/>
          <w:trHeight w:val="1601"/>
        </w:trPr>
        <w:tc>
          <w:tcPr>
            <w:tcW w:w="648" w:type="dxa"/>
            <w:textDirection w:val="btLr"/>
          </w:tcPr>
          <w:p w:rsidR="003F6A99" w:rsidRPr="00E34B24" w:rsidRDefault="00977AC0" w:rsidP="00C0172F">
            <w:pPr>
              <w:ind w:left="113" w:right="113"/>
              <w:rPr>
                <w:lang w:val="en-US"/>
              </w:rPr>
            </w:pPr>
            <w:r w:rsidRPr="00977AC0">
              <w:rPr>
                <w:lang w:val="en-US"/>
              </w:rPr>
              <w:t>SMOOTHING</w:t>
            </w:r>
          </w:p>
        </w:tc>
        <w:tc>
          <w:tcPr>
            <w:tcW w:w="8928" w:type="dxa"/>
            <w:gridSpan w:val="4"/>
          </w:tcPr>
          <w:p w:rsidR="003F6A99" w:rsidRPr="00E34B24" w:rsidRDefault="00977AC0" w:rsidP="001F3F4D">
            <w:pPr>
              <w:rPr>
                <w:lang w:val="en-US"/>
              </w:rPr>
            </w:pPr>
            <w:r w:rsidRPr="00977AC0">
              <w:rPr>
                <w:lang w:val="en-US"/>
              </w:rPr>
              <w:t>See corresponding entry in Table 20-1</w:t>
            </w:r>
          </w:p>
        </w:tc>
      </w:tr>
      <w:tr w:rsidR="003F6A99" w:rsidRPr="00E34B24" w:rsidTr="000F2418">
        <w:trPr>
          <w:cantSplit/>
          <w:trHeight w:val="1907"/>
        </w:trPr>
        <w:tc>
          <w:tcPr>
            <w:tcW w:w="648" w:type="dxa"/>
            <w:textDirection w:val="btLr"/>
          </w:tcPr>
          <w:p w:rsidR="003F6A99" w:rsidRPr="00E34B24" w:rsidRDefault="00977AC0" w:rsidP="00C0172F">
            <w:pPr>
              <w:ind w:left="113" w:right="113"/>
              <w:rPr>
                <w:lang w:val="en-US"/>
              </w:rPr>
            </w:pPr>
            <w:r w:rsidRPr="00977AC0">
              <w:rPr>
                <w:lang w:val="en-US"/>
              </w:rPr>
              <w:t>AGGREGATION</w:t>
            </w:r>
          </w:p>
        </w:tc>
        <w:tc>
          <w:tcPr>
            <w:tcW w:w="8928" w:type="dxa"/>
            <w:gridSpan w:val="4"/>
          </w:tcPr>
          <w:p w:rsidR="003F6A99" w:rsidRPr="00E34B24" w:rsidRDefault="00977AC0" w:rsidP="003F6A99">
            <w:pPr>
              <w:rPr>
                <w:lang w:val="en-US"/>
              </w:rPr>
            </w:pPr>
            <w:r w:rsidRPr="00977AC0">
              <w:rPr>
                <w:lang w:val="en-US"/>
              </w:rPr>
              <w:t>See corresponding entry in Table 20-1</w:t>
            </w:r>
          </w:p>
        </w:tc>
      </w:tr>
      <w:tr w:rsidR="000F2418" w:rsidRPr="00E34B24" w:rsidTr="000F2418">
        <w:trPr>
          <w:cantSplit/>
          <w:trHeight w:val="2060"/>
        </w:trPr>
        <w:tc>
          <w:tcPr>
            <w:tcW w:w="648" w:type="dxa"/>
            <w:textDirection w:val="btLr"/>
          </w:tcPr>
          <w:p w:rsidR="000F2418" w:rsidRPr="00E34B24" w:rsidRDefault="00977AC0" w:rsidP="00C0172F">
            <w:pPr>
              <w:ind w:left="113" w:right="113"/>
              <w:rPr>
                <w:lang w:val="en-US"/>
              </w:rPr>
            </w:pPr>
            <w:r w:rsidRPr="00977AC0">
              <w:rPr>
                <w:lang w:val="en-US"/>
              </w:rPr>
              <w:t>NUM_EXTEN_SS</w:t>
            </w:r>
          </w:p>
        </w:tc>
        <w:tc>
          <w:tcPr>
            <w:tcW w:w="8928" w:type="dxa"/>
            <w:gridSpan w:val="4"/>
          </w:tcPr>
          <w:p w:rsidR="000F2418" w:rsidRPr="00E34B24" w:rsidDel="003F6A99" w:rsidRDefault="00977AC0" w:rsidP="003F6A99">
            <w:pPr>
              <w:rPr>
                <w:lang w:val="en-US"/>
              </w:rPr>
            </w:pPr>
            <w:r w:rsidRPr="00977AC0">
              <w:rPr>
                <w:lang w:val="en-US"/>
              </w:rPr>
              <w:t>See corresponding entry in Table 20-1</w:t>
            </w:r>
          </w:p>
        </w:tc>
      </w:tr>
      <w:tr w:rsidR="000F2418" w:rsidRPr="00E34B24" w:rsidTr="000F2418">
        <w:trPr>
          <w:cantSplit/>
          <w:trHeight w:val="2060"/>
        </w:trPr>
        <w:tc>
          <w:tcPr>
            <w:tcW w:w="648" w:type="dxa"/>
            <w:textDirection w:val="btLr"/>
          </w:tcPr>
          <w:p w:rsidR="000F2418" w:rsidRPr="00E34B24" w:rsidRDefault="00977AC0" w:rsidP="00C0172F">
            <w:pPr>
              <w:ind w:left="113" w:right="113"/>
              <w:rPr>
                <w:lang w:val="en-US"/>
              </w:rPr>
            </w:pPr>
            <w:r w:rsidRPr="00977AC0">
              <w:rPr>
                <w:lang w:val="en-US"/>
              </w:rPr>
              <w:lastRenderedPageBreak/>
              <w:t>ANTENNA_SET</w:t>
            </w:r>
          </w:p>
        </w:tc>
        <w:tc>
          <w:tcPr>
            <w:tcW w:w="8928" w:type="dxa"/>
            <w:gridSpan w:val="4"/>
          </w:tcPr>
          <w:p w:rsidR="000F2418" w:rsidRPr="00E34B24" w:rsidRDefault="00977AC0" w:rsidP="003F6A99">
            <w:pPr>
              <w:rPr>
                <w:lang w:val="en-US"/>
              </w:rPr>
            </w:pPr>
            <w:r w:rsidRPr="00977AC0">
              <w:rPr>
                <w:lang w:val="en-US"/>
              </w:rPr>
              <w:t>See corresponding entry in Table 20-1</w:t>
            </w:r>
          </w:p>
        </w:tc>
      </w:tr>
      <w:tr w:rsidR="000F2418" w:rsidRPr="00E34B24" w:rsidTr="000F2418">
        <w:trPr>
          <w:cantSplit/>
          <w:trHeight w:val="890"/>
        </w:trPr>
        <w:tc>
          <w:tcPr>
            <w:tcW w:w="648" w:type="dxa"/>
            <w:vMerge w:val="restart"/>
            <w:textDirection w:val="btLr"/>
          </w:tcPr>
          <w:p w:rsidR="000F2418" w:rsidRPr="00E34B24" w:rsidRDefault="00977AC0" w:rsidP="002B2BAA">
            <w:pPr>
              <w:ind w:left="113" w:right="113"/>
              <w:jc w:val="center"/>
              <w:rPr>
                <w:lang w:val="en-US"/>
              </w:rPr>
            </w:pPr>
            <w:r w:rsidRPr="00977AC0">
              <w:rPr>
                <w:lang w:val="en-US"/>
              </w:rPr>
              <w:t>N_TX</w:t>
            </w:r>
          </w:p>
        </w:tc>
        <w:tc>
          <w:tcPr>
            <w:tcW w:w="2160" w:type="dxa"/>
          </w:tcPr>
          <w:p w:rsidR="000F2418" w:rsidRPr="00E34B24" w:rsidRDefault="00977AC0" w:rsidP="001F3F4D">
            <w:pPr>
              <w:rPr>
                <w:lang w:val="en-US"/>
              </w:rPr>
            </w:pPr>
            <w:r w:rsidRPr="00977AC0">
              <w:rPr>
                <w:lang w:val="en-US"/>
              </w:rPr>
              <w:t>FORMAT is HT_MF, HT_GF or VHT</w:t>
            </w:r>
          </w:p>
        </w:tc>
        <w:tc>
          <w:tcPr>
            <w:tcW w:w="5804" w:type="dxa"/>
          </w:tcPr>
          <w:p w:rsidR="000F2418" w:rsidRPr="00E34B24" w:rsidRDefault="00977AC0" w:rsidP="00647C5A">
            <w:pPr>
              <w:rPr>
                <w:lang w:val="en-US"/>
              </w:rPr>
            </w:pPr>
            <w:r w:rsidRPr="00977AC0">
              <w:rPr>
                <w:lang w:val="en-US"/>
              </w:rPr>
              <w:t>The N_TX parameter indicates the number of transmit chains.</w:t>
            </w:r>
          </w:p>
        </w:tc>
        <w:tc>
          <w:tcPr>
            <w:tcW w:w="482" w:type="dxa"/>
          </w:tcPr>
          <w:p w:rsidR="000F2418" w:rsidRPr="00E34B24" w:rsidRDefault="00977AC0" w:rsidP="001F3F4D">
            <w:pPr>
              <w:rPr>
                <w:lang w:val="en-US"/>
              </w:rPr>
            </w:pPr>
            <w:r w:rsidRPr="00977AC0">
              <w:rPr>
                <w:lang w:val="en-US"/>
              </w:rPr>
              <w:t>Y</w:t>
            </w:r>
          </w:p>
        </w:tc>
        <w:tc>
          <w:tcPr>
            <w:tcW w:w="482" w:type="dxa"/>
          </w:tcPr>
          <w:p w:rsidR="000F2418" w:rsidRPr="00E34B24" w:rsidRDefault="00977AC0" w:rsidP="001F3F4D">
            <w:pPr>
              <w:rPr>
                <w:lang w:val="en-US"/>
              </w:rPr>
            </w:pPr>
            <w:r w:rsidRPr="00977AC0">
              <w:rPr>
                <w:lang w:val="en-US"/>
              </w:rPr>
              <w:t>N</w:t>
            </w:r>
          </w:p>
        </w:tc>
      </w:tr>
      <w:tr w:rsidR="000F2418" w:rsidRPr="00E34B24" w:rsidTr="000F2418">
        <w:trPr>
          <w:cantSplit/>
          <w:trHeight w:val="440"/>
        </w:trPr>
        <w:tc>
          <w:tcPr>
            <w:tcW w:w="648" w:type="dxa"/>
            <w:vMerge/>
            <w:textDirection w:val="btLr"/>
          </w:tcPr>
          <w:p w:rsidR="000F2418" w:rsidRPr="00E34B24" w:rsidRDefault="000F2418" w:rsidP="002B2BAA">
            <w:pPr>
              <w:ind w:left="113" w:right="113"/>
              <w:jc w:val="center"/>
              <w:rPr>
                <w:lang w:val="en-US"/>
              </w:rPr>
            </w:pPr>
          </w:p>
        </w:tc>
        <w:tc>
          <w:tcPr>
            <w:tcW w:w="2160" w:type="dxa"/>
          </w:tcPr>
          <w:p w:rsidR="000F2418" w:rsidRPr="00E34B24" w:rsidRDefault="00977AC0" w:rsidP="001F3F4D">
            <w:pPr>
              <w:rPr>
                <w:lang w:val="en-US"/>
              </w:rPr>
            </w:pPr>
            <w:r w:rsidRPr="00977AC0">
              <w:rPr>
                <w:lang w:val="en-US"/>
              </w:rPr>
              <w:t>Otherwise</w:t>
            </w:r>
          </w:p>
        </w:tc>
        <w:tc>
          <w:tcPr>
            <w:tcW w:w="5804" w:type="dxa"/>
          </w:tcPr>
          <w:p w:rsidR="000F2418" w:rsidRPr="00E34B24" w:rsidRDefault="00977AC0" w:rsidP="00647C5A">
            <w:pPr>
              <w:rPr>
                <w:lang w:val="en-US"/>
              </w:rPr>
            </w:pPr>
            <w:r w:rsidRPr="00977AC0">
              <w:rPr>
                <w:lang w:val="en-US"/>
              </w:rPr>
              <w:t>Not present</w:t>
            </w:r>
          </w:p>
        </w:tc>
        <w:tc>
          <w:tcPr>
            <w:tcW w:w="482" w:type="dxa"/>
          </w:tcPr>
          <w:p w:rsidR="000F2418" w:rsidRPr="00E34B24" w:rsidRDefault="00977AC0" w:rsidP="001F3F4D">
            <w:pPr>
              <w:rPr>
                <w:lang w:val="en-US"/>
              </w:rPr>
            </w:pPr>
            <w:r w:rsidRPr="00977AC0">
              <w:rPr>
                <w:lang w:val="en-US"/>
              </w:rPr>
              <w:t>N</w:t>
            </w:r>
          </w:p>
        </w:tc>
        <w:tc>
          <w:tcPr>
            <w:tcW w:w="482" w:type="dxa"/>
          </w:tcPr>
          <w:p w:rsidR="000F2418" w:rsidRPr="00E34B24" w:rsidRDefault="00977AC0" w:rsidP="001F3F4D">
            <w:pPr>
              <w:rPr>
                <w:lang w:val="en-US"/>
              </w:rPr>
            </w:pPr>
            <w:r w:rsidRPr="00977AC0">
              <w:rPr>
                <w:lang w:val="en-US"/>
              </w:rPr>
              <w:t>N</w:t>
            </w:r>
          </w:p>
        </w:tc>
      </w:tr>
      <w:tr w:rsidR="00EC79C7" w:rsidRPr="00E34B24" w:rsidTr="00EC79C7">
        <w:trPr>
          <w:cantSplit/>
          <w:trHeight w:val="1520"/>
        </w:trPr>
        <w:tc>
          <w:tcPr>
            <w:tcW w:w="648" w:type="dxa"/>
            <w:vMerge w:val="restart"/>
            <w:textDirection w:val="btLr"/>
          </w:tcPr>
          <w:p w:rsidR="00EC79C7" w:rsidRPr="00E34B24" w:rsidRDefault="00977AC0" w:rsidP="002B2BAA">
            <w:pPr>
              <w:ind w:left="113" w:right="113"/>
              <w:jc w:val="center"/>
              <w:rPr>
                <w:lang w:val="en-US"/>
              </w:rPr>
            </w:pPr>
            <w:r w:rsidRPr="00977AC0">
              <w:rPr>
                <w:lang w:val="en-US"/>
              </w:rPr>
              <w:t>CHAN_MAT_TYPE</w:t>
            </w:r>
          </w:p>
        </w:tc>
        <w:tc>
          <w:tcPr>
            <w:tcW w:w="2160" w:type="dxa"/>
          </w:tcPr>
          <w:p w:rsidR="00EC79C7" w:rsidRPr="00E34B24" w:rsidRDefault="00977AC0" w:rsidP="001F3F4D">
            <w:pPr>
              <w:rPr>
                <w:lang w:val="en-US"/>
              </w:rPr>
            </w:pPr>
            <w:r w:rsidRPr="00977AC0">
              <w:rPr>
                <w:lang w:val="en-US"/>
              </w:rPr>
              <w:t>FORMAT is HT_MF or HT_GF</w:t>
            </w:r>
          </w:p>
        </w:tc>
        <w:tc>
          <w:tcPr>
            <w:tcW w:w="5804" w:type="dxa"/>
          </w:tcPr>
          <w:p w:rsidR="00EC79C7" w:rsidRPr="00E34B24" w:rsidRDefault="00977AC0" w:rsidP="00EC79C7">
            <w:pPr>
              <w:rPr>
                <w:lang w:val="en-US"/>
              </w:rPr>
            </w:pPr>
            <w:r w:rsidRPr="00977AC0">
              <w:rPr>
                <w:lang w:val="en-US"/>
              </w:rPr>
              <w:t>Enumerated type:</w:t>
            </w:r>
          </w:p>
          <w:p w:rsidR="00EC79C7" w:rsidRPr="00E34B24" w:rsidRDefault="00977AC0" w:rsidP="00EC79C7">
            <w:pPr>
              <w:ind w:left="720"/>
              <w:rPr>
                <w:lang w:val="en-US"/>
              </w:rPr>
            </w:pPr>
            <w:r w:rsidRPr="00977AC0">
              <w:rPr>
                <w:lang w:val="en-US"/>
              </w:rPr>
              <w:t>COMPRESSED_SV indicates that CHAN_MAT is a set of compressed beamforming vector matrices.</w:t>
            </w:r>
          </w:p>
          <w:p w:rsidR="00EC79C7" w:rsidRPr="00E34B24" w:rsidRDefault="00977AC0" w:rsidP="00EC79C7">
            <w:pPr>
              <w:ind w:left="720"/>
              <w:rPr>
                <w:lang w:val="en-US"/>
              </w:rPr>
            </w:pPr>
            <w:r w:rsidRPr="00977AC0">
              <w:rPr>
                <w:lang w:val="en-US"/>
              </w:rPr>
              <w:t>NON_COMPRESSED_SV indicates that CHAN_MAT is a set of noncompressed beamforming vector matrices.</w:t>
            </w:r>
          </w:p>
          <w:p w:rsidR="00EC79C7" w:rsidRPr="00E34B24" w:rsidRDefault="00977AC0" w:rsidP="00EC79C7">
            <w:pPr>
              <w:ind w:left="720"/>
              <w:rPr>
                <w:lang w:val="en-US"/>
              </w:rPr>
            </w:pPr>
            <w:r w:rsidRPr="00977AC0">
              <w:rPr>
                <w:lang w:val="en-US"/>
              </w:rPr>
              <w:t>CSI_MATRICES indicates that CHAN_MAT is a set of channel state matrices.</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Y</w:t>
            </w:r>
          </w:p>
        </w:tc>
      </w:tr>
      <w:tr w:rsidR="00EC79C7" w:rsidRPr="00E34B24" w:rsidTr="00EC79C7">
        <w:trPr>
          <w:cantSplit/>
          <w:trHeight w:val="1016"/>
        </w:trPr>
        <w:tc>
          <w:tcPr>
            <w:tcW w:w="648" w:type="dxa"/>
            <w:vMerge/>
            <w:textDirection w:val="btLr"/>
          </w:tcPr>
          <w:p w:rsidR="00EC79C7" w:rsidRPr="00E34B24" w:rsidRDefault="00EC79C7" w:rsidP="002B2BAA">
            <w:pPr>
              <w:ind w:left="113" w:right="113"/>
              <w:jc w:val="center"/>
              <w:rPr>
                <w:lang w:val="en-US"/>
              </w:rPr>
            </w:pPr>
          </w:p>
        </w:tc>
        <w:tc>
          <w:tcPr>
            <w:tcW w:w="2160" w:type="dxa"/>
          </w:tcPr>
          <w:p w:rsidR="00EC79C7" w:rsidRPr="00E34B24" w:rsidRDefault="00977AC0" w:rsidP="001F3F4D">
            <w:pPr>
              <w:rPr>
                <w:lang w:val="en-US"/>
              </w:rPr>
            </w:pPr>
            <w:r w:rsidRPr="00977AC0">
              <w:rPr>
                <w:lang w:val="en-US"/>
              </w:rPr>
              <w:t>FORMAT is VHT</w:t>
            </w:r>
          </w:p>
        </w:tc>
        <w:tc>
          <w:tcPr>
            <w:tcW w:w="5804" w:type="dxa"/>
          </w:tcPr>
          <w:p w:rsidR="00EC79C7" w:rsidRPr="00E34B24" w:rsidRDefault="00B22592" w:rsidP="00EC79C7">
            <w:pPr>
              <w:rPr>
                <w:lang w:val="en-US"/>
              </w:rPr>
            </w:pPr>
            <w:r>
              <w:rPr>
                <w:lang w:val="en-US"/>
              </w:rPr>
              <w:t>Set to COMPRESSED_SV</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Y</w:t>
            </w:r>
          </w:p>
        </w:tc>
      </w:tr>
      <w:tr w:rsidR="00EC79C7" w:rsidRPr="00E34B24" w:rsidTr="00EC79C7">
        <w:trPr>
          <w:cantSplit/>
          <w:trHeight w:val="566"/>
        </w:trPr>
        <w:tc>
          <w:tcPr>
            <w:tcW w:w="648" w:type="dxa"/>
            <w:vMerge/>
            <w:textDirection w:val="btLr"/>
          </w:tcPr>
          <w:p w:rsidR="00EC79C7" w:rsidRPr="00E34B24" w:rsidRDefault="00EC79C7" w:rsidP="002B2BAA">
            <w:pPr>
              <w:ind w:left="113" w:right="113"/>
              <w:jc w:val="center"/>
              <w:rPr>
                <w:lang w:val="en-US"/>
              </w:rPr>
            </w:pPr>
          </w:p>
        </w:tc>
        <w:tc>
          <w:tcPr>
            <w:tcW w:w="2160" w:type="dxa"/>
          </w:tcPr>
          <w:p w:rsidR="00EC79C7" w:rsidRPr="00E34B24" w:rsidRDefault="00977AC0" w:rsidP="001F3F4D">
            <w:pPr>
              <w:rPr>
                <w:lang w:val="en-US"/>
              </w:rPr>
            </w:pPr>
            <w:r w:rsidRPr="00977AC0">
              <w:rPr>
                <w:lang w:val="en-US"/>
              </w:rPr>
              <w:t>Otherwise</w:t>
            </w:r>
          </w:p>
        </w:tc>
        <w:tc>
          <w:tcPr>
            <w:tcW w:w="5804" w:type="dxa"/>
          </w:tcPr>
          <w:p w:rsidR="00EC79C7" w:rsidRPr="00E34B24" w:rsidRDefault="00977AC0" w:rsidP="00EC79C7">
            <w:pPr>
              <w:rPr>
                <w:lang w:val="en-US"/>
              </w:rPr>
            </w:pPr>
            <w:r w:rsidRPr="00977AC0">
              <w:rPr>
                <w:lang w:val="en-US"/>
              </w:rPr>
              <w:t>Not present</w:t>
            </w:r>
          </w:p>
        </w:tc>
        <w:tc>
          <w:tcPr>
            <w:tcW w:w="482" w:type="dxa"/>
          </w:tcPr>
          <w:p w:rsidR="00EC79C7" w:rsidRPr="00E34B24" w:rsidRDefault="00977AC0" w:rsidP="001F3F4D">
            <w:pPr>
              <w:rPr>
                <w:lang w:val="en-US"/>
              </w:rPr>
            </w:pPr>
            <w:r w:rsidRPr="00977AC0">
              <w:rPr>
                <w:lang w:val="en-US"/>
              </w:rPr>
              <w:t>N</w:t>
            </w:r>
          </w:p>
        </w:tc>
        <w:tc>
          <w:tcPr>
            <w:tcW w:w="482" w:type="dxa"/>
          </w:tcPr>
          <w:p w:rsidR="00EC79C7" w:rsidRPr="00E34B24" w:rsidRDefault="00977AC0" w:rsidP="001F3F4D">
            <w:pPr>
              <w:rPr>
                <w:lang w:val="en-US"/>
              </w:rPr>
            </w:pPr>
            <w:r w:rsidRPr="00977AC0">
              <w:rPr>
                <w:lang w:val="en-US"/>
              </w:rPr>
              <w:t>N</w:t>
            </w:r>
          </w:p>
        </w:tc>
      </w:tr>
      <w:tr w:rsidR="00300DC0" w:rsidRPr="00E34B24" w:rsidTr="00EC79C7">
        <w:trPr>
          <w:cantSplit/>
          <w:trHeight w:val="566"/>
        </w:trPr>
        <w:tc>
          <w:tcPr>
            <w:tcW w:w="648" w:type="dxa"/>
            <w:vMerge w:val="restart"/>
            <w:textDirection w:val="btLr"/>
          </w:tcPr>
          <w:p w:rsidR="00300DC0" w:rsidRPr="00E34B24" w:rsidRDefault="00300DC0" w:rsidP="002B2BAA">
            <w:pPr>
              <w:ind w:left="113" w:right="113"/>
              <w:jc w:val="center"/>
              <w:rPr>
                <w:lang w:val="en-US"/>
              </w:rPr>
            </w:pPr>
            <w:r w:rsidRPr="00977AC0">
              <w:rPr>
                <w:lang w:val="en-US"/>
              </w:rPr>
              <w:t>CHAN_MAT</w:t>
            </w:r>
          </w:p>
        </w:tc>
        <w:tc>
          <w:tcPr>
            <w:tcW w:w="2160" w:type="dxa"/>
          </w:tcPr>
          <w:p w:rsidR="00300DC0" w:rsidRPr="00E34B24" w:rsidRDefault="00300DC0" w:rsidP="001F3F4D">
            <w:pPr>
              <w:rPr>
                <w:lang w:val="en-US"/>
              </w:rPr>
            </w:pPr>
            <w:r>
              <w:rPr>
                <w:lang w:val="en-US"/>
              </w:rPr>
              <w:t xml:space="preserve">FORMAT is HT_MF and </w:t>
            </w:r>
            <w:r w:rsidRPr="00977AC0">
              <w:rPr>
                <w:lang w:val="en-US"/>
              </w:rPr>
              <w:t>CHAN_MAT_TYPE is COMPRESSED_SV</w:t>
            </w:r>
          </w:p>
        </w:tc>
        <w:tc>
          <w:tcPr>
            <w:tcW w:w="5804" w:type="dxa"/>
          </w:tcPr>
          <w:p w:rsidR="0018669B" w:rsidRDefault="00300DC0">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E34B24" w:rsidRDefault="00300DC0" w:rsidP="001F3F4D">
            <w:pPr>
              <w:rPr>
                <w:lang w:val="en-US"/>
              </w:rPr>
            </w:pPr>
            <w:r w:rsidRPr="00977AC0">
              <w:rPr>
                <w:lang w:val="en-US"/>
              </w:rPr>
              <w:t>CHAN_MAT_TYPE is NON_COMPRESSED_SV</w:t>
            </w:r>
          </w:p>
        </w:tc>
        <w:tc>
          <w:tcPr>
            <w:tcW w:w="5804" w:type="dxa"/>
          </w:tcPr>
          <w:p w:rsidR="00300DC0" w:rsidRPr="00E34B24" w:rsidRDefault="00300DC0" w:rsidP="00EC79C7">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E34B24" w:rsidRDefault="00300DC0" w:rsidP="001F3F4D">
            <w:pPr>
              <w:rPr>
                <w:lang w:val="en-US"/>
              </w:rPr>
            </w:pPr>
            <w:r w:rsidRPr="00977AC0">
              <w:rPr>
                <w:lang w:val="en-US"/>
              </w:rPr>
              <w:t>CHAN_MAT_TYPE is CSI_MATRICES</w:t>
            </w:r>
          </w:p>
        </w:tc>
        <w:tc>
          <w:tcPr>
            <w:tcW w:w="5804" w:type="dxa"/>
          </w:tcPr>
          <w:p w:rsidR="00300DC0" w:rsidRPr="00E34B24" w:rsidRDefault="00300DC0" w:rsidP="00EC79C7">
            <w:pPr>
              <w:rPr>
                <w:lang w:val="en-US"/>
              </w:rPr>
            </w:pPr>
            <w:r w:rsidRPr="00977AC0">
              <w:rPr>
                <w:lang w:val="en-US"/>
              </w:rPr>
              <w:t>See corresponding entry in Table 20-1</w:t>
            </w:r>
          </w:p>
        </w:tc>
        <w:tc>
          <w:tcPr>
            <w:tcW w:w="482" w:type="dxa"/>
          </w:tcPr>
          <w:p w:rsidR="00300DC0" w:rsidRPr="00E34B24" w:rsidRDefault="00300DC0" w:rsidP="001F3F4D">
            <w:pPr>
              <w:rPr>
                <w:lang w:val="en-US"/>
              </w:rPr>
            </w:pPr>
            <w:r w:rsidRPr="00977AC0">
              <w:rPr>
                <w:lang w:val="en-US"/>
              </w:rPr>
              <w:t>N</w:t>
            </w:r>
          </w:p>
        </w:tc>
        <w:tc>
          <w:tcPr>
            <w:tcW w:w="482" w:type="dxa"/>
          </w:tcPr>
          <w:p w:rsidR="00300DC0" w:rsidRPr="00E34B24" w:rsidRDefault="00300DC0" w:rsidP="001F3F4D">
            <w:pPr>
              <w:rPr>
                <w:lang w:val="en-US"/>
              </w:rPr>
            </w:pPr>
            <w:r w:rsidRPr="00977AC0">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977AC0" w:rsidRDefault="00300DC0" w:rsidP="001F3F4D">
            <w:pPr>
              <w:rPr>
                <w:lang w:val="en-US"/>
              </w:rPr>
            </w:pPr>
            <w:r>
              <w:rPr>
                <w:lang w:val="en-US"/>
              </w:rPr>
              <w:t>FORMAT is VHT and CHAN_MAT_TYPE is COMPRESSED_SV</w:t>
            </w:r>
          </w:p>
        </w:tc>
        <w:tc>
          <w:tcPr>
            <w:tcW w:w="5804" w:type="dxa"/>
          </w:tcPr>
          <w:p w:rsidR="00300DC0" w:rsidRPr="00977AC0" w:rsidRDefault="00300DC0" w:rsidP="00EC79C7">
            <w:pPr>
              <w:rPr>
                <w:lang w:val="en-US"/>
              </w:rPr>
            </w:pPr>
            <w:r>
              <w:rPr>
                <w:lang w:val="en-US"/>
              </w:rPr>
              <w:t>TBD</w:t>
            </w:r>
          </w:p>
        </w:tc>
        <w:tc>
          <w:tcPr>
            <w:tcW w:w="482" w:type="dxa"/>
          </w:tcPr>
          <w:p w:rsidR="00300DC0" w:rsidRPr="00977AC0" w:rsidRDefault="00300DC0" w:rsidP="001F3F4D">
            <w:pPr>
              <w:rPr>
                <w:lang w:val="en-US"/>
              </w:rPr>
            </w:pPr>
            <w:r>
              <w:rPr>
                <w:lang w:val="en-US"/>
              </w:rPr>
              <w:t>N</w:t>
            </w:r>
          </w:p>
        </w:tc>
        <w:tc>
          <w:tcPr>
            <w:tcW w:w="482" w:type="dxa"/>
          </w:tcPr>
          <w:p w:rsidR="00300DC0" w:rsidRPr="00977AC0" w:rsidRDefault="00300DC0" w:rsidP="001F3F4D">
            <w:pPr>
              <w:rPr>
                <w:lang w:val="en-US"/>
              </w:rPr>
            </w:pPr>
            <w:r>
              <w:rPr>
                <w:lang w:val="en-US"/>
              </w:rPr>
              <w:t>Y</w:t>
            </w:r>
          </w:p>
        </w:tc>
      </w:tr>
      <w:tr w:rsidR="00300DC0" w:rsidRPr="00E34B24" w:rsidTr="00EC79C7">
        <w:trPr>
          <w:cantSplit/>
          <w:trHeight w:val="566"/>
        </w:trPr>
        <w:tc>
          <w:tcPr>
            <w:tcW w:w="648" w:type="dxa"/>
            <w:vMerge/>
            <w:textDirection w:val="btLr"/>
          </w:tcPr>
          <w:p w:rsidR="00300DC0" w:rsidRPr="00E34B24" w:rsidRDefault="00300DC0" w:rsidP="002B2BAA">
            <w:pPr>
              <w:ind w:left="113" w:right="113"/>
              <w:jc w:val="center"/>
              <w:rPr>
                <w:lang w:val="en-US"/>
              </w:rPr>
            </w:pPr>
          </w:p>
        </w:tc>
        <w:tc>
          <w:tcPr>
            <w:tcW w:w="2160" w:type="dxa"/>
          </w:tcPr>
          <w:p w:rsidR="00300DC0" w:rsidRPr="00977AC0" w:rsidRDefault="00300DC0" w:rsidP="001F3F4D">
            <w:pPr>
              <w:rPr>
                <w:lang w:val="en-US"/>
              </w:rPr>
            </w:pPr>
            <w:r>
              <w:rPr>
                <w:lang w:val="en-US"/>
              </w:rPr>
              <w:t>Otherwise</w:t>
            </w:r>
          </w:p>
        </w:tc>
        <w:tc>
          <w:tcPr>
            <w:tcW w:w="5804" w:type="dxa"/>
          </w:tcPr>
          <w:p w:rsidR="00300DC0" w:rsidRPr="00977AC0" w:rsidRDefault="00300DC0" w:rsidP="00EC79C7">
            <w:pPr>
              <w:rPr>
                <w:lang w:val="en-US"/>
              </w:rPr>
            </w:pPr>
            <w:r>
              <w:rPr>
                <w:lang w:val="en-US"/>
              </w:rPr>
              <w:t>Not present</w:t>
            </w:r>
          </w:p>
        </w:tc>
        <w:tc>
          <w:tcPr>
            <w:tcW w:w="482" w:type="dxa"/>
          </w:tcPr>
          <w:p w:rsidR="00300DC0" w:rsidRPr="00977AC0" w:rsidRDefault="00300DC0" w:rsidP="001F3F4D">
            <w:pPr>
              <w:rPr>
                <w:lang w:val="en-US"/>
              </w:rPr>
            </w:pPr>
          </w:p>
        </w:tc>
        <w:tc>
          <w:tcPr>
            <w:tcW w:w="482" w:type="dxa"/>
          </w:tcPr>
          <w:p w:rsidR="00300DC0" w:rsidRPr="00977AC0" w:rsidRDefault="00300DC0" w:rsidP="001F3F4D">
            <w:pPr>
              <w:rPr>
                <w:lang w:val="en-US"/>
              </w:rPr>
            </w:pPr>
          </w:p>
        </w:tc>
      </w:tr>
      <w:tr w:rsidR="00450032" w:rsidRPr="00E34B24" w:rsidTr="00EC79C7">
        <w:trPr>
          <w:cantSplit/>
          <w:trHeight w:val="566"/>
        </w:trPr>
        <w:tc>
          <w:tcPr>
            <w:tcW w:w="648" w:type="dxa"/>
            <w:textDirection w:val="btLr"/>
          </w:tcPr>
          <w:p w:rsidR="00450032" w:rsidRPr="00E34B24" w:rsidRDefault="00977AC0" w:rsidP="002B2BAA">
            <w:pPr>
              <w:ind w:left="113" w:right="113"/>
              <w:jc w:val="center"/>
              <w:rPr>
                <w:lang w:val="en-US"/>
              </w:rPr>
            </w:pPr>
            <w:r w:rsidRPr="00977AC0">
              <w:rPr>
                <w:lang w:val="en-US"/>
              </w:rPr>
              <w:t>RCPI</w:t>
            </w:r>
          </w:p>
        </w:tc>
        <w:tc>
          <w:tcPr>
            <w:tcW w:w="2160" w:type="dxa"/>
          </w:tcPr>
          <w:p w:rsidR="00450032" w:rsidRPr="00E34B24" w:rsidRDefault="00450032" w:rsidP="001F3F4D">
            <w:pPr>
              <w:rPr>
                <w:lang w:val="en-US"/>
              </w:rPr>
            </w:pPr>
          </w:p>
        </w:tc>
        <w:tc>
          <w:tcPr>
            <w:tcW w:w="5804" w:type="dxa"/>
          </w:tcPr>
          <w:p w:rsidR="00450032" w:rsidRPr="00E34B24" w:rsidRDefault="00977AC0" w:rsidP="00450032">
            <w:pPr>
              <w:rPr>
                <w:lang w:val="en-US"/>
              </w:rPr>
            </w:pPr>
            <w:r w:rsidRPr="00977AC0">
              <w:rPr>
                <w:lang w:val="en-US"/>
              </w:rPr>
              <w:t>Is a measure of the received RF power averaged over all the receive chains in the data portion of a received frame.</w:t>
            </w:r>
          </w:p>
          <w:p w:rsidR="00450032" w:rsidRPr="00E34B24" w:rsidRDefault="00977AC0" w:rsidP="00450032">
            <w:pPr>
              <w:rPr>
                <w:lang w:val="en-US"/>
              </w:rPr>
            </w:pPr>
            <w:r w:rsidRPr="00977AC0">
              <w:rPr>
                <w:lang w:val="en-US"/>
              </w:rPr>
              <w:t>Refer to 20.3.22.6 (Received channel power indicator (RCPI)</w:t>
            </w:r>
          </w:p>
          <w:p w:rsidR="00450032" w:rsidRPr="00E34B24" w:rsidRDefault="00977AC0" w:rsidP="00450032">
            <w:pPr>
              <w:rPr>
                <w:lang w:val="en-US"/>
              </w:rPr>
            </w:pPr>
            <w:r w:rsidRPr="00977AC0">
              <w:rPr>
                <w:lang w:val="en-US"/>
              </w:rPr>
              <w:t>measurement) for the definition of RCPI.</w:t>
            </w:r>
          </w:p>
        </w:tc>
        <w:tc>
          <w:tcPr>
            <w:tcW w:w="482" w:type="dxa"/>
          </w:tcPr>
          <w:p w:rsidR="00450032" w:rsidRPr="00E34B24" w:rsidRDefault="00977AC0" w:rsidP="001F3F4D">
            <w:pPr>
              <w:rPr>
                <w:lang w:val="en-US"/>
              </w:rPr>
            </w:pPr>
            <w:r w:rsidRPr="00977AC0">
              <w:rPr>
                <w:lang w:val="en-US"/>
              </w:rPr>
              <w:t>N</w:t>
            </w:r>
          </w:p>
        </w:tc>
        <w:tc>
          <w:tcPr>
            <w:tcW w:w="482" w:type="dxa"/>
          </w:tcPr>
          <w:p w:rsidR="00450032" w:rsidRPr="00E34B24" w:rsidRDefault="00977AC0" w:rsidP="001F3F4D">
            <w:pPr>
              <w:rPr>
                <w:lang w:val="en-US"/>
              </w:rPr>
            </w:pPr>
            <w:r w:rsidRPr="00977AC0">
              <w:rPr>
                <w:lang w:val="en-US"/>
              </w:rPr>
              <w:t>Y</w:t>
            </w:r>
          </w:p>
        </w:tc>
      </w:tr>
      <w:tr w:rsidR="00B615FD" w:rsidRPr="00E34B24" w:rsidTr="00185E23">
        <w:trPr>
          <w:cantSplit/>
          <w:trHeight w:val="710"/>
        </w:trPr>
        <w:tc>
          <w:tcPr>
            <w:tcW w:w="648" w:type="dxa"/>
            <w:vMerge w:val="restart"/>
            <w:textDirection w:val="btLr"/>
          </w:tcPr>
          <w:p w:rsidR="00B615FD" w:rsidRPr="00E34B24" w:rsidRDefault="00B615FD" w:rsidP="002B2BAA">
            <w:pPr>
              <w:ind w:left="113" w:right="113"/>
              <w:jc w:val="center"/>
              <w:rPr>
                <w:lang w:val="en-US"/>
              </w:rPr>
            </w:pPr>
            <w:r w:rsidRPr="00977AC0">
              <w:rPr>
                <w:lang w:val="en-US"/>
              </w:rPr>
              <w:lastRenderedPageBreak/>
              <w:t>SNR</w:t>
            </w:r>
          </w:p>
        </w:tc>
        <w:tc>
          <w:tcPr>
            <w:tcW w:w="2160" w:type="dxa"/>
          </w:tcPr>
          <w:p w:rsidR="00B615FD" w:rsidRPr="00E34B24" w:rsidRDefault="00B615FD" w:rsidP="001F3F4D">
            <w:pPr>
              <w:rPr>
                <w:lang w:val="en-US"/>
              </w:rPr>
            </w:pPr>
            <w:r>
              <w:rPr>
                <w:lang w:val="en-US"/>
              </w:rPr>
              <w:t xml:space="preserve">FORMAT is HT_MF and </w:t>
            </w:r>
            <w:r w:rsidRPr="00977AC0">
              <w:rPr>
                <w:lang w:val="en-US"/>
              </w:rPr>
              <w:t>CHAN_MAT_TYPE is CSI_MATRICES</w:t>
            </w:r>
          </w:p>
        </w:tc>
        <w:tc>
          <w:tcPr>
            <w:tcW w:w="5804" w:type="dxa"/>
          </w:tcPr>
          <w:p w:rsidR="00B615FD" w:rsidRPr="00E34B24" w:rsidRDefault="00B615FD" w:rsidP="00450032">
            <w:pPr>
              <w:rPr>
                <w:lang w:val="en-US"/>
              </w:rPr>
            </w:pPr>
            <w:r w:rsidRPr="00977AC0">
              <w:rPr>
                <w:lang w:val="en-US"/>
              </w:rPr>
              <w:t>See corresponding entry in Table 20-1</w:t>
            </w:r>
          </w:p>
        </w:tc>
        <w:tc>
          <w:tcPr>
            <w:tcW w:w="482" w:type="dxa"/>
          </w:tcPr>
          <w:p w:rsidR="00B615FD" w:rsidRPr="00E34B24" w:rsidRDefault="00B615FD" w:rsidP="001F3F4D">
            <w:pPr>
              <w:rPr>
                <w:lang w:val="en-US"/>
              </w:rPr>
            </w:pPr>
            <w:r w:rsidRPr="00977AC0">
              <w:rPr>
                <w:lang w:val="en-US"/>
              </w:rPr>
              <w:t>N</w:t>
            </w:r>
          </w:p>
        </w:tc>
        <w:tc>
          <w:tcPr>
            <w:tcW w:w="482" w:type="dxa"/>
          </w:tcPr>
          <w:p w:rsidR="00B615FD" w:rsidRPr="00E34B24" w:rsidRDefault="00B615FD" w:rsidP="001F3F4D">
            <w:pPr>
              <w:rPr>
                <w:lang w:val="en-US"/>
              </w:rPr>
            </w:pPr>
            <w:r w:rsidRPr="00977AC0">
              <w:rPr>
                <w:lang w:val="en-US"/>
              </w:rPr>
              <w:t>Y</w:t>
            </w:r>
          </w:p>
        </w:tc>
      </w:tr>
      <w:tr w:rsidR="00B615FD" w:rsidRPr="00E34B24" w:rsidTr="00EC79C7">
        <w:trPr>
          <w:cantSplit/>
          <w:trHeight w:val="566"/>
        </w:trPr>
        <w:tc>
          <w:tcPr>
            <w:tcW w:w="648" w:type="dxa"/>
            <w:vMerge/>
            <w:textDirection w:val="btLr"/>
          </w:tcPr>
          <w:p w:rsidR="00B615FD" w:rsidRPr="00E34B24" w:rsidRDefault="00B615FD" w:rsidP="002B2BAA">
            <w:pPr>
              <w:ind w:left="113" w:right="113"/>
              <w:jc w:val="center"/>
              <w:rPr>
                <w:lang w:val="en-US"/>
              </w:rPr>
            </w:pPr>
          </w:p>
        </w:tc>
        <w:tc>
          <w:tcPr>
            <w:tcW w:w="2160" w:type="dxa"/>
          </w:tcPr>
          <w:p w:rsidR="00B615FD" w:rsidRPr="00E34B24" w:rsidRDefault="00B615FD" w:rsidP="001F3F4D">
            <w:pPr>
              <w:rPr>
                <w:lang w:val="en-US"/>
              </w:rPr>
            </w:pPr>
            <w:r>
              <w:rPr>
                <w:lang w:val="en-US"/>
              </w:rPr>
              <w:t xml:space="preserve">FORMAT is HT_MF and </w:t>
            </w:r>
            <w:r w:rsidRPr="00977AC0">
              <w:rPr>
                <w:lang w:val="en-US"/>
              </w:rPr>
              <w:t>CHAN_MAT_TYPE is COMPRESSED_SV or NON_COMPRESSED_SV</w:t>
            </w:r>
          </w:p>
        </w:tc>
        <w:tc>
          <w:tcPr>
            <w:tcW w:w="5804" w:type="dxa"/>
          </w:tcPr>
          <w:p w:rsidR="0018669B" w:rsidRDefault="00B615FD">
            <w:pPr>
              <w:rPr>
                <w:lang w:val="en-US"/>
              </w:rPr>
            </w:pPr>
            <w:r>
              <w:rPr>
                <w:lang w:val="en-US"/>
              </w:rPr>
              <w:t>S</w:t>
            </w:r>
            <w:r w:rsidRPr="00977AC0">
              <w:rPr>
                <w:lang w:val="en-US"/>
              </w:rPr>
              <w:t>ee corresponding entry in Table 20-1</w:t>
            </w:r>
          </w:p>
        </w:tc>
        <w:tc>
          <w:tcPr>
            <w:tcW w:w="482" w:type="dxa"/>
          </w:tcPr>
          <w:p w:rsidR="00B615FD" w:rsidRPr="00E34B24" w:rsidRDefault="00B615FD" w:rsidP="001F3F4D">
            <w:pPr>
              <w:rPr>
                <w:lang w:val="en-US"/>
              </w:rPr>
            </w:pPr>
            <w:r w:rsidRPr="00977AC0">
              <w:rPr>
                <w:lang w:val="en-US"/>
              </w:rPr>
              <w:t>N</w:t>
            </w:r>
          </w:p>
        </w:tc>
        <w:tc>
          <w:tcPr>
            <w:tcW w:w="482" w:type="dxa"/>
          </w:tcPr>
          <w:p w:rsidR="00B615FD" w:rsidRPr="00E34B24" w:rsidRDefault="00B615FD" w:rsidP="001F3F4D">
            <w:pPr>
              <w:rPr>
                <w:lang w:val="en-US"/>
              </w:rPr>
            </w:pPr>
            <w:r w:rsidRPr="00977AC0">
              <w:rPr>
                <w:lang w:val="en-US"/>
              </w:rPr>
              <w:t>Y</w:t>
            </w:r>
          </w:p>
        </w:tc>
      </w:tr>
      <w:tr w:rsidR="00B615FD" w:rsidRPr="00E34B24" w:rsidTr="00EC79C7">
        <w:trPr>
          <w:cantSplit/>
          <w:trHeight w:val="566"/>
        </w:trPr>
        <w:tc>
          <w:tcPr>
            <w:tcW w:w="648" w:type="dxa"/>
            <w:vMerge/>
            <w:textDirection w:val="btLr"/>
          </w:tcPr>
          <w:p w:rsidR="00B615FD" w:rsidRPr="00E34B24" w:rsidRDefault="00B615FD" w:rsidP="002B2BAA">
            <w:pPr>
              <w:ind w:left="113" w:right="113"/>
              <w:jc w:val="center"/>
              <w:rPr>
                <w:lang w:val="en-US"/>
              </w:rPr>
            </w:pPr>
          </w:p>
        </w:tc>
        <w:tc>
          <w:tcPr>
            <w:tcW w:w="2160" w:type="dxa"/>
          </w:tcPr>
          <w:p w:rsidR="00B615FD" w:rsidRDefault="00B615FD" w:rsidP="001F3F4D">
            <w:pPr>
              <w:rPr>
                <w:lang w:val="en-US"/>
              </w:rPr>
            </w:pPr>
            <w:r>
              <w:rPr>
                <w:lang w:val="en-US"/>
              </w:rPr>
              <w:t>FORMAT is VHT and CHAN_MAT_TYPE is COMPRESSED_SV</w:t>
            </w:r>
          </w:p>
        </w:tc>
        <w:tc>
          <w:tcPr>
            <w:tcW w:w="5804" w:type="dxa"/>
          </w:tcPr>
          <w:p w:rsidR="00B615FD" w:rsidRDefault="00B615FD" w:rsidP="00B615FD">
            <w:pPr>
              <w:rPr>
                <w:lang w:val="en-US"/>
              </w:rPr>
            </w:pPr>
            <w:r>
              <w:rPr>
                <w:lang w:val="en-US"/>
              </w:rPr>
              <w:t>TBD</w:t>
            </w:r>
          </w:p>
        </w:tc>
        <w:tc>
          <w:tcPr>
            <w:tcW w:w="482" w:type="dxa"/>
          </w:tcPr>
          <w:p w:rsidR="00B615FD" w:rsidRPr="00977AC0" w:rsidRDefault="00300DC0" w:rsidP="001F3F4D">
            <w:pPr>
              <w:rPr>
                <w:lang w:val="en-US"/>
              </w:rPr>
            </w:pPr>
            <w:r>
              <w:rPr>
                <w:lang w:val="en-US"/>
              </w:rPr>
              <w:t>N</w:t>
            </w:r>
          </w:p>
        </w:tc>
        <w:tc>
          <w:tcPr>
            <w:tcW w:w="482" w:type="dxa"/>
          </w:tcPr>
          <w:p w:rsidR="00B615FD" w:rsidRPr="00977AC0" w:rsidRDefault="00300DC0" w:rsidP="001F3F4D">
            <w:pPr>
              <w:rPr>
                <w:lang w:val="en-US"/>
              </w:rPr>
            </w:pPr>
            <w:r>
              <w:rPr>
                <w:lang w:val="en-US"/>
              </w:rPr>
              <w:t>Y</w:t>
            </w:r>
          </w:p>
        </w:tc>
      </w:tr>
      <w:tr w:rsidR="00762AFB" w:rsidRPr="00E34B24" w:rsidTr="00762AFB">
        <w:trPr>
          <w:cantSplit/>
          <w:trHeight w:val="1799"/>
        </w:trPr>
        <w:tc>
          <w:tcPr>
            <w:tcW w:w="648" w:type="dxa"/>
            <w:textDirection w:val="btLr"/>
          </w:tcPr>
          <w:p w:rsidR="00762AFB" w:rsidRPr="00E34B24" w:rsidRDefault="00977AC0" w:rsidP="002B2BAA">
            <w:pPr>
              <w:ind w:left="113" w:right="113"/>
              <w:jc w:val="center"/>
              <w:rPr>
                <w:lang w:val="en-US"/>
              </w:rPr>
            </w:pPr>
            <w:r w:rsidRPr="00977AC0">
              <w:rPr>
                <w:lang w:val="en-US"/>
              </w:rPr>
              <w:t>NO_SIG_EXTN</w:t>
            </w:r>
          </w:p>
        </w:tc>
        <w:tc>
          <w:tcPr>
            <w:tcW w:w="8928" w:type="dxa"/>
            <w:gridSpan w:val="4"/>
          </w:tcPr>
          <w:p w:rsidR="00762AFB" w:rsidRPr="00E34B24" w:rsidRDefault="00977AC0" w:rsidP="001F3F4D">
            <w:pPr>
              <w:rPr>
                <w:lang w:val="en-US"/>
              </w:rPr>
            </w:pPr>
            <w:r w:rsidRPr="00977AC0">
              <w:rPr>
                <w:lang w:val="en-US"/>
              </w:rPr>
              <w:t>See corresponding entry in Table 20-1</w:t>
            </w:r>
          </w:p>
        </w:tc>
      </w:tr>
      <w:tr w:rsidR="00647C5A" w:rsidRPr="00E34B24" w:rsidTr="0014585B">
        <w:trPr>
          <w:cantSplit/>
          <w:trHeight w:val="1160"/>
        </w:trPr>
        <w:tc>
          <w:tcPr>
            <w:tcW w:w="648" w:type="dxa"/>
            <w:vMerge w:val="restart"/>
            <w:textDirection w:val="btLr"/>
          </w:tcPr>
          <w:p w:rsidR="00647C5A" w:rsidRPr="00E34B24" w:rsidRDefault="00977AC0" w:rsidP="002B2BAA">
            <w:pPr>
              <w:ind w:left="113" w:right="113"/>
              <w:jc w:val="center"/>
              <w:rPr>
                <w:lang w:val="en-US"/>
              </w:rPr>
            </w:pPr>
            <w:r w:rsidRPr="00977AC0">
              <w:rPr>
                <w:lang w:val="en-US"/>
              </w:rPr>
              <w:t>FEC_CODING</w:t>
            </w:r>
          </w:p>
        </w:tc>
        <w:tc>
          <w:tcPr>
            <w:tcW w:w="2160" w:type="dxa"/>
          </w:tcPr>
          <w:p w:rsidR="00647C5A" w:rsidRPr="00E34B24" w:rsidRDefault="00977AC0" w:rsidP="001F3F4D">
            <w:pPr>
              <w:rPr>
                <w:lang w:val="en-US"/>
              </w:rPr>
            </w:pPr>
            <w:r w:rsidRPr="00977AC0">
              <w:rPr>
                <w:lang w:val="en-US"/>
              </w:rPr>
              <w:t>FORMAT is HT_MF, HT_GF or VHT</w:t>
            </w:r>
          </w:p>
        </w:tc>
        <w:tc>
          <w:tcPr>
            <w:tcW w:w="5804" w:type="dxa"/>
          </w:tcPr>
          <w:p w:rsidR="00647C5A" w:rsidRPr="00E34B24" w:rsidRDefault="00977AC0" w:rsidP="00647C5A">
            <w:pPr>
              <w:rPr>
                <w:lang w:val="en-US"/>
              </w:rPr>
            </w:pPr>
            <w:r w:rsidRPr="00977AC0">
              <w:rPr>
                <w:lang w:val="en-US"/>
              </w:rPr>
              <w:t>Indicates which FEC encoding is used.</w:t>
            </w:r>
          </w:p>
          <w:p w:rsidR="00647C5A" w:rsidRPr="00E34B24" w:rsidRDefault="00977AC0" w:rsidP="00647C5A">
            <w:pPr>
              <w:rPr>
                <w:lang w:val="en-US"/>
              </w:rPr>
            </w:pPr>
            <w:r w:rsidRPr="00977AC0">
              <w:rPr>
                <w:lang w:val="en-US"/>
              </w:rPr>
              <w:t>Enumerated type:</w:t>
            </w:r>
          </w:p>
          <w:p w:rsidR="00647C5A" w:rsidRPr="00E34B24" w:rsidRDefault="00977AC0" w:rsidP="00647C5A">
            <w:pPr>
              <w:ind w:left="720"/>
              <w:rPr>
                <w:lang w:val="en-US"/>
              </w:rPr>
            </w:pPr>
            <w:r w:rsidRPr="00977AC0">
              <w:rPr>
                <w:lang w:val="en-US"/>
              </w:rPr>
              <w:t>BCC_CODING indicates binary convolutional code.</w:t>
            </w:r>
          </w:p>
          <w:p w:rsidR="00647C5A" w:rsidRPr="00E34B24" w:rsidRDefault="00977AC0" w:rsidP="00647C5A">
            <w:pPr>
              <w:ind w:left="720"/>
              <w:rPr>
                <w:lang w:val="en-US"/>
              </w:rPr>
            </w:pPr>
            <w:r w:rsidRPr="00977AC0">
              <w:rPr>
                <w:lang w:val="en-US"/>
              </w:rPr>
              <w:t>LDPC_CODING indicates low-density parity check code.</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665"/>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1F3F4D">
            <w:pPr>
              <w:rPr>
                <w:lang w:val="en-US"/>
              </w:rPr>
            </w:pPr>
            <w:r w:rsidRPr="00977AC0">
              <w:rPr>
                <w:lang w:val="en-US"/>
              </w:rPr>
              <w:t>Otherwise</w:t>
            </w:r>
          </w:p>
        </w:tc>
        <w:tc>
          <w:tcPr>
            <w:tcW w:w="5804" w:type="dxa"/>
          </w:tcPr>
          <w:p w:rsidR="00647C5A" w:rsidRPr="00E34B24" w:rsidRDefault="00977AC0" w:rsidP="00647C5A">
            <w:pPr>
              <w:rPr>
                <w:lang w:val="en-US"/>
              </w:rPr>
            </w:pPr>
            <w:r w:rsidRPr="00977AC0">
              <w:rPr>
                <w:lang w:val="en-US"/>
              </w:rPr>
              <w:t>Not present</w:t>
            </w:r>
          </w:p>
        </w:tc>
        <w:tc>
          <w:tcPr>
            <w:tcW w:w="482" w:type="dxa"/>
          </w:tcPr>
          <w:p w:rsidR="00647C5A" w:rsidRPr="00E34B24" w:rsidRDefault="00977AC0" w:rsidP="001F3F4D">
            <w:pPr>
              <w:rPr>
                <w:lang w:val="en-US"/>
              </w:rPr>
            </w:pPr>
            <w:r w:rsidRPr="00977AC0">
              <w:rPr>
                <w:lang w:val="en-US"/>
              </w:rPr>
              <w:t>N</w:t>
            </w:r>
          </w:p>
        </w:tc>
        <w:tc>
          <w:tcPr>
            <w:tcW w:w="482" w:type="dxa"/>
          </w:tcPr>
          <w:p w:rsidR="00647C5A" w:rsidRPr="00E34B24" w:rsidRDefault="00977AC0" w:rsidP="001F3F4D">
            <w:pPr>
              <w:rPr>
                <w:lang w:val="en-US"/>
              </w:rPr>
            </w:pPr>
            <w:r w:rsidRPr="00977AC0">
              <w:rPr>
                <w:lang w:val="en-US"/>
              </w:rPr>
              <w:t>N</w:t>
            </w:r>
          </w:p>
        </w:tc>
      </w:tr>
      <w:tr w:rsidR="00647C5A" w:rsidRPr="00E34B24" w:rsidTr="0014585B">
        <w:trPr>
          <w:cantSplit/>
          <w:trHeight w:val="1160"/>
        </w:trPr>
        <w:tc>
          <w:tcPr>
            <w:tcW w:w="648" w:type="dxa"/>
            <w:vMerge w:val="restart"/>
            <w:textDirection w:val="btLr"/>
          </w:tcPr>
          <w:p w:rsidR="00647C5A" w:rsidRPr="00E34B24" w:rsidRDefault="00977AC0" w:rsidP="002B2BAA">
            <w:pPr>
              <w:ind w:left="113" w:right="113"/>
              <w:jc w:val="center"/>
              <w:rPr>
                <w:lang w:val="en-US"/>
              </w:rPr>
            </w:pPr>
            <w:r w:rsidRPr="00977AC0">
              <w:rPr>
                <w:lang w:val="en-US"/>
              </w:rPr>
              <w:t>STBC</w:t>
            </w:r>
          </w:p>
        </w:tc>
        <w:tc>
          <w:tcPr>
            <w:tcW w:w="2160" w:type="dxa"/>
          </w:tcPr>
          <w:p w:rsidR="00647C5A" w:rsidRPr="00E34B24" w:rsidRDefault="00977AC0" w:rsidP="00030D67">
            <w:pPr>
              <w:rPr>
                <w:lang w:val="en-US"/>
              </w:rPr>
            </w:pPr>
            <w:r w:rsidRPr="00977AC0">
              <w:rPr>
                <w:lang w:val="en-US"/>
              </w:rPr>
              <w:t>FORMAT is HT_MF</w:t>
            </w:r>
          </w:p>
          <w:p w:rsidR="00647C5A" w:rsidRPr="00E34B24" w:rsidRDefault="00977AC0" w:rsidP="00030D67">
            <w:pPr>
              <w:rPr>
                <w:lang w:val="en-US"/>
              </w:rPr>
            </w:pPr>
            <w:r w:rsidRPr="00977AC0">
              <w:rPr>
                <w:lang w:val="en-US"/>
              </w:rPr>
              <w:t>or HT_GF</w:t>
            </w:r>
          </w:p>
        </w:tc>
        <w:tc>
          <w:tcPr>
            <w:tcW w:w="5804" w:type="dxa"/>
          </w:tcPr>
          <w:p w:rsidR="00647C5A" w:rsidRPr="00E34B24" w:rsidRDefault="00977AC0" w:rsidP="00030D67">
            <w:pPr>
              <w:rPr>
                <w:lang w:val="en-US"/>
              </w:rPr>
            </w:pPr>
            <w:r w:rsidRPr="00977AC0">
              <w:rPr>
                <w:lang w:val="en-US"/>
              </w:rPr>
              <w:t>Indicates the difference between the number of space-time streams (N</w:t>
            </w:r>
            <w:r w:rsidRPr="00977AC0">
              <w:rPr>
                <w:vertAlign w:val="subscript"/>
                <w:lang w:val="en-US"/>
              </w:rPr>
              <w:t>STS</w:t>
            </w:r>
            <w:r w:rsidRPr="00977AC0">
              <w:rPr>
                <w:lang w:val="en-US"/>
              </w:rPr>
              <w:t xml:space="preserve"> ) and the number of spatial streams (N</w:t>
            </w:r>
            <w:r w:rsidRPr="00977AC0">
              <w:rPr>
                <w:vertAlign w:val="subscript"/>
                <w:lang w:val="en-US"/>
              </w:rPr>
              <w:t>SS</w:t>
            </w:r>
            <w:r w:rsidRPr="00977AC0">
              <w:rPr>
                <w:lang w:val="en-US"/>
              </w:rPr>
              <w:t xml:space="preserve"> ) indicated by the MCS as follows:</w:t>
            </w:r>
          </w:p>
          <w:p w:rsidR="00647C5A" w:rsidRPr="00E34B24" w:rsidRDefault="00977AC0" w:rsidP="00030D67">
            <w:pPr>
              <w:rPr>
                <w:lang w:val="en-US"/>
              </w:rPr>
            </w:pPr>
            <w:r w:rsidRPr="00977AC0">
              <w:rPr>
                <w:lang w:val="en-US"/>
              </w:rPr>
              <w:t>0 indicates no STBC (N</w:t>
            </w:r>
            <w:r w:rsidRPr="00977AC0">
              <w:rPr>
                <w:vertAlign w:val="subscript"/>
                <w:lang w:val="en-US"/>
              </w:rPr>
              <w:t>STS</w:t>
            </w:r>
            <w:r w:rsidRPr="00977AC0">
              <w:rPr>
                <w:lang w:val="en-US"/>
              </w:rPr>
              <w:t>=N</w:t>
            </w:r>
            <w:r w:rsidRPr="00977AC0">
              <w:rPr>
                <w:vertAlign w:val="subscript"/>
                <w:lang w:val="en-US"/>
              </w:rPr>
              <w:t>SS</w:t>
            </w:r>
            <w:r w:rsidRPr="00977AC0">
              <w:rPr>
                <w:lang w:val="en-US"/>
              </w:rPr>
              <w:t xml:space="preserve"> ).</w:t>
            </w:r>
          </w:p>
          <w:p w:rsidR="00647C5A" w:rsidRPr="00E34B24" w:rsidRDefault="00977AC0" w:rsidP="00030D67">
            <w:pPr>
              <w:rPr>
                <w:lang w:val="en-US"/>
              </w:rPr>
            </w:pPr>
            <w:r w:rsidRPr="00977AC0">
              <w:rPr>
                <w:lang w:val="en-US"/>
              </w:rPr>
              <w:t>1 indicates N</w:t>
            </w:r>
            <w:r w:rsidRPr="00977AC0">
              <w:rPr>
                <w:vertAlign w:val="subscript"/>
                <w:lang w:val="en-US"/>
              </w:rPr>
              <w:t>STS</w:t>
            </w:r>
            <w:r w:rsidRPr="00977AC0">
              <w:rPr>
                <w:lang w:val="en-US"/>
              </w:rPr>
              <w:t>-N</w:t>
            </w:r>
            <w:r w:rsidRPr="00977AC0">
              <w:rPr>
                <w:vertAlign w:val="subscript"/>
                <w:lang w:val="en-US"/>
              </w:rPr>
              <w:t>SS</w:t>
            </w:r>
            <w:r w:rsidRPr="00977AC0">
              <w:rPr>
                <w:lang w:val="en-US"/>
              </w:rPr>
              <w:t>=1.</w:t>
            </w:r>
          </w:p>
          <w:p w:rsidR="00647C5A" w:rsidRPr="00E34B24" w:rsidRDefault="00977AC0" w:rsidP="00030D67">
            <w:pPr>
              <w:rPr>
                <w:lang w:val="en-US"/>
              </w:rPr>
            </w:pPr>
            <w:r w:rsidRPr="00977AC0">
              <w:rPr>
                <w:lang w:val="en-US"/>
              </w:rPr>
              <w:t>2 indicates N</w:t>
            </w:r>
            <w:r w:rsidRPr="00977AC0">
              <w:rPr>
                <w:vertAlign w:val="subscript"/>
                <w:lang w:val="en-US"/>
              </w:rPr>
              <w:t>STS</w:t>
            </w:r>
            <w:r w:rsidRPr="00977AC0">
              <w:rPr>
                <w:lang w:val="en-US"/>
              </w:rPr>
              <w:t>-N</w:t>
            </w:r>
            <w:r w:rsidRPr="00977AC0">
              <w:rPr>
                <w:vertAlign w:val="subscript"/>
                <w:lang w:val="en-US"/>
              </w:rPr>
              <w:t>SS</w:t>
            </w:r>
            <w:r w:rsidRPr="00977AC0">
              <w:rPr>
                <w:lang w:val="en-US"/>
              </w:rPr>
              <w:t>=2.</w:t>
            </w:r>
          </w:p>
          <w:p w:rsidR="00647C5A" w:rsidRPr="00E34B24" w:rsidRDefault="00977AC0" w:rsidP="00030D67">
            <w:pPr>
              <w:rPr>
                <w:lang w:val="en-US"/>
              </w:rPr>
            </w:pPr>
            <w:r w:rsidRPr="00977AC0">
              <w:rPr>
                <w:lang w:val="en-US"/>
              </w:rPr>
              <w:t>Value of 3 is reserved.</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890"/>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030D67">
            <w:pPr>
              <w:rPr>
                <w:lang w:val="en-US"/>
              </w:rPr>
            </w:pPr>
            <w:r w:rsidRPr="00977AC0">
              <w:rPr>
                <w:lang w:val="en-US"/>
              </w:rPr>
              <w:t>FORMAT is VHT</w:t>
            </w:r>
          </w:p>
        </w:tc>
        <w:tc>
          <w:tcPr>
            <w:tcW w:w="5804" w:type="dxa"/>
          </w:tcPr>
          <w:p w:rsidR="00647C5A" w:rsidRPr="00E34B24" w:rsidRDefault="00977AC0" w:rsidP="00030D67">
            <w:pPr>
              <w:rPr>
                <w:lang w:val="en-US"/>
              </w:rPr>
            </w:pPr>
            <w:r w:rsidRPr="00977AC0">
              <w:rPr>
                <w:lang w:val="en-US"/>
              </w:rPr>
              <w:t>Indicates whether or not STBC is used.</w:t>
            </w:r>
          </w:p>
          <w:p w:rsidR="00647C5A" w:rsidRPr="00E34B24" w:rsidRDefault="00977AC0" w:rsidP="00030D67">
            <w:pPr>
              <w:rPr>
                <w:lang w:val="en-US"/>
              </w:rPr>
            </w:pPr>
            <w:r w:rsidRPr="00977AC0">
              <w:rPr>
                <w:lang w:val="en-US"/>
              </w:rPr>
              <w:t>0 indicates no STBC (N</w:t>
            </w:r>
            <w:r w:rsidRPr="00977AC0">
              <w:rPr>
                <w:vertAlign w:val="subscript"/>
                <w:lang w:val="en-US"/>
              </w:rPr>
              <w:t>STS</w:t>
            </w:r>
            <w:r w:rsidRPr="00977AC0">
              <w:rPr>
                <w:lang w:val="en-US"/>
              </w:rPr>
              <w:t>=N</w:t>
            </w:r>
            <w:r w:rsidRPr="00977AC0">
              <w:rPr>
                <w:vertAlign w:val="subscript"/>
                <w:lang w:val="en-US"/>
              </w:rPr>
              <w:t>SS</w:t>
            </w:r>
            <w:r w:rsidRPr="00977AC0">
              <w:rPr>
                <w:lang w:val="en-US"/>
              </w:rPr>
              <w:t>).</w:t>
            </w:r>
          </w:p>
          <w:p w:rsidR="00647C5A" w:rsidRPr="00E34B24" w:rsidRDefault="00977AC0" w:rsidP="00574E48">
            <w:pPr>
              <w:rPr>
                <w:lang w:val="en-US"/>
              </w:rPr>
            </w:pPr>
            <w:r w:rsidRPr="00977AC0">
              <w:rPr>
                <w:lang w:val="en-US"/>
              </w:rPr>
              <w:t>1 indicates N</w:t>
            </w:r>
            <w:r w:rsidRPr="00977AC0">
              <w:rPr>
                <w:vertAlign w:val="subscript"/>
                <w:lang w:val="en-US"/>
              </w:rPr>
              <w:t>STS</w:t>
            </w:r>
            <w:r w:rsidRPr="00977AC0">
              <w:rPr>
                <w:lang w:val="en-US"/>
              </w:rPr>
              <w:t>=2N</w:t>
            </w:r>
            <w:r w:rsidRPr="00977AC0">
              <w:rPr>
                <w:vertAlign w:val="subscript"/>
                <w:lang w:val="en-US"/>
              </w:rPr>
              <w:t>SS</w:t>
            </w:r>
          </w:p>
        </w:tc>
        <w:tc>
          <w:tcPr>
            <w:tcW w:w="482" w:type="dxa"/>
          </w:tcPr>
          <w:p w:rsidR="00647C5A" w:rsidRPr="00E34B24" w:rsidRDefault="00977AC0" w:rsidP="001F3F4D">
            <w:pPr>
              <w:rPr>
                <w:lang w:val="en-US"/>
              </w:rPr>
            </w:pPr>
            <w:r w:rsidRPr="00977AC0">
              <w:rPr>
                <w:lang w:val="en-US"/>
              </w:rPr>
              <w:t>Y</w:t>
            </w:r>
          </w:p>
        </w:tc>
        <w:tc>
          <w:tcPr>
            <w:tcW w:w="482" w:type="dxa"/>
          </w:tcPr>
          <w:p w:rsidR="00647C5A" w:rsidRPr="00E34B24" w:rsidRDefault="00977AC0" w:rsidP="001F3F4D">
            <w:pPr>
              <w:rPr>
                <w:lang w:val="en-US"/>
              </w:rPr>
            </w:pPr>
            <w:r w:rsidRPr="00977AC0">
              <w:rPr>
                <w:lang w:val="en-US"/>
              </w:rPr>
              <w:t>Y</w:t>
            </w:r>
          </w:p>
        </w:tc>
      </w:tr>
      <w:tr w:rsidR="00647C5A" w:rsidRPr="00E34B24" w:rsidTr="00647C5A">
        <w:trPr>
          <w:cantSplit/>
          <w:trHeight w:val="530"/>
        </w:trPr>
        <w:tc>
          <w:tcPr>
            <w:tcW w:w="648" w:type="dxa"/>
            <w:vMerge/>
            <w:textDirection w:val="btLr"/>
          </w:tcPr>
          <w:p w:rsidR="00647C5A" w:rsidRPr="00E34B24" w:rsidRDefault="00647C5A" w:rsidP="002B2BAA">
            <w:pPr>
              <w:ind w:left="113" w:right="113"/>
              <w:jc w:val="center"/>
              <w:rPr>
                <w:lang w:val="en-US"/>
              </w:rPr>
            </w:pPr>
          </w:p>
        </w:tc>
        <w:tc>
          <w:tcPr>
            <w:tcW w:w="2160" w:type="dxa"/>
          </w:tcPr>
          <w:p w:rsidR="00647C5A" w:rsidRPr="00E34B24" w:rsidRDefault="00977AC0" w:rsidP="00030D67">
            <w:pPr>
              <w:rPr>
                <w:lang w:val="en-US"/>
              </w:rPr>
            </w:pPr>
            <w:r w:rsidRPr="00977AC0">
              <w:rPr>
                <w:lang w:val="en-US"/>
              </w:rPr>
              <w:t>Otherwise</w:t>
            </w:r>
          </w:p>
        </w:tc>
        <w:tc>
          <w:tcPr>
            <w:tcW w:w="5804" w:type="dxa"/>
          </w:tcPr>
          <w:p w:rsidR="00647C5A" w:rsidRPr="00E34B24" w:rsidRDefault="00977AC0" w:rsidP="00030D67">
            <w:pPr>
              <w:rPr>
                <w:lang w:val="en-US"/>
              </w:rPr>
            </w:pPr>
            <w:r w:rsidRPr="00977AC0">
              <w:rPr>
                <w:lang w:val="en-US"/>
              </w:rPr>
              <w:t>Not present</w:t>
            </w:r>
          </w:p>
        </w:tc>
        <w:tc>
          <w:tcPr>
            <w:tcW w:w="482" w:type="dxa"/>
          </w:tcPr>
          <w:p w:rsidR="00647C5A" w:rsidRPr="00E34B24" w:rsidRDefault="00977AC0" w:rsidP="001F3F4D">
            <w:pPr>
              <w:rPr>
                <w:lang w:val="en-US"/>
              </w:rPr>
            </w:pPr>
            <w:r w:rsidRPr="00977AC0">
              <w:rPr>
                <w:lang w:val="en-US"/>
              </w:rPr>
              <w:t>N</w:t>
            </w:r>
          </w:p>
        </w:tc>
        <w:tc>
          <w:tcPr>
            <w:tcW w:w="482" w:type="dxa"/>
          </w:tcPr>
          <w:p w:rsidR="00647C5A" w:rsidRPr="00E34B24" w:rsidRDefault="00977AC0" w:rsidP="001F3F4D">
            <w:pPr>
              <w:rPr>
                <w:lang w:val="en-US"/>
              </w:rPr>
            </w:pPr>
            <w:r w:rsidRPr="00977AC0">
              <w:rPr>
                <w:lang w:val="en-US"/>
              </w:rPr>
              <w:t>N</w:t>
            </w:r>
          </w:p>
        </w:tc>
      </w:tr>
      <w:tr w:rsidR="00574E48" w:rsidRPr="00E34B24" w:rsidTr="00647C5A">
        <w:trPr>
          <w:cantSplit/>
          <w:trHeight w:val="530"/>
        </w:trPr>
        <w:tc>
          <w:tcPr>
            <w:tcW w:w="648" w:type="dxa"/>
            <w:vMerge w:val="restart"/>
            <w:textDirection w:val="btLr"/>
          </w:tcPr>
          <w:p w:rsidR="00574E48" w:rsidRPr="00E34B24" w:rsidRDefault="00977AC0" w:rsidP="002B2BAA">
            <w:pPr>
              <w:ind w:left="113" w:right="113"/>
              <w:jc w:val="center"/>
              <w:rPr>
                <w:lang w:val="en-US"/>
              </w:rPr>
            </w:pPr>
            <w:r w:rsidRPr="00977AC0">
              <w:rPr>
                <w:lang w:val="en-US"/>
              </w:rPr>
              <w:t>GI_TYPE</w:t>
            </w:r>
          </w:p>
        </w:tc>
        <w:tc>
          <w:tcPr>
            <w:tcW w:w="2160" w:type="dxa"/>
          </w:tcPr>
          <w:p w:rsidR="00574E48" w:rsidRPr="00E34B24" w:rsidRDefault="00977AC0" w:rsidP="00030D67">
            <w:pPr>
              <w:rPr>
                <w:lang w:val="en-US"/>
              </w:rPr>
            </w:pPr>
            <w:r w:rsidRPr="00977AC0">
              <w:rPr>
                <w:lang w:val="en-US"/>
              </w:rPr>
              <w:t>FORMAT is HT_MF, HT_GF or VHT</w:t>
            </w:r>
          </w:p>
        </w:tc>
        <w:tc>
          <w:tcPr>
            <w:tcW w:w="5804" w:type="dxa"/>
          </w:tcPr>
          <w:p w:rsidR="00574E48" w:rsidRPr="00E34B24" w:rsidRDefault="00977AC0" w:rsidP="00574E48">
            <w:pPr>
              <w:rPr>
                <w:lang w:val="en-US"/>
              </w:rPr>
            </w:pPr>
            <w:r w:rsidRPr="00977AC0">
              <w:rPr>
                <w:lang w:val="en-US"/>
              </w:rPr>
              <w:t>Indicates whether a short guard interval is used in the transmission of the packet.</w:t>
            </w:r>
          </w:p>
          <w:p w:rsidR="00574E48" w:rsidRPr="00E34B24" w:rsidRDefault="00977AC0" w:rsidP="00574E48">
            <w:pPr>
              <w:rPr>
                <w:lang w:val="en-US"/>
              </w:rPr>
            </w:pPr>
            <w:r w:rsidRPr="00977AC0">
              <w:rPr>
                <w:lang w:val="en-US"/>
              </w:rPr>
              <w:t>Enumerated type:</w:t>
            </w:r>
          </w:p>
          <w:p w:rsidR="00574E48" w:rsidRPr="00E34B24" w:rsidRDefault="00977AC0" w:rsidP="00574E48">
            <w:pPr>
              <w:ind w:left="720"/>
              <w:rPr>
                <w:lang w:val="en-US"/>
              </w:rPr>
            </w:pPr>
            <w:r w:rsidRPr="00977AC0">
              <w:rPr>
                <w:lang w:val="en-US"/>
              </w:rPr>
              <w:t>LONG_GI indicates short GI is not used in the packet.</w:t>
            </w:r>
          </w:p>
          <w:p w:rsidR="00574E48" w:rsidRPr="00E34B24" w:rsidRDefault="00977AC0" w:rsidP="00574E48">
            <w:pPr>
              <w:ind w:left="720"/>
              <w:rPr>
                <w:lang w:val="en-US"/>
              </w:rPr>
            </w:pPr>
            <w:r w:rsidRPr="00977AC0">
              <w:rPr>
                <w:lang w:val="en-US"/>
              </w:rPr>
              <w:t>SHORT_GI indicates short GI is used in the packet.</w:t>
            </w:r>
          </w:p>
        </w:tc>
        <w:tc>
          <w:tcPr>
            <w:tcW w:w="482" w:type="dxa"/>
          </w:tcPr>
          <w:p w:rsidR="00574E48" w:rsidRPr="00E34B24" w:rsidRDefault="00977AC0" w:rsidP="001F3F4D">
            <w:pPr>
              <w:rPr>
                <w:lang w:val="en-US"/>
              </w:rPr>
            </w:pPr>
            <w:r w:rsidRPr="00977AC0">
              <w:rPr>
                <w:lang w:val="en-US"/>
              </w:rPr>
              <w:t>Y</w:t>
            </w:r>
          </w:p>
        </w:tc>
        <w:tc>
          <w:tcPr>
            <w:tcW w:w="482" w:type="dxa"/>
          </w:tcPr>
          <w:p w:rsidR="00574E48" w:rsidRPr="00E34B24" w:rsidRDefault="00977AC0" w:rsidP="001F3F4D">
            <w:pPr>
              <w:rPr>
                <w:lang w:val="en-US"/>
              </w:rPr>
            </w:pPr>
            <w:r w:rsidRPr="00977AC0">
              <w:rPr>
                <w:lang w:val="en-US"/>
              </w:rPr>
              <w:t>Y</w:t>
            </w:r>
          </w:p>
        </w:tc>
      </w:tr>
      <w:tr w:rsidR="00574E48" w:rsidRPr="00E34B24" w:rsidTr="00647C5A">
        <w:trPr>
          <w:cantSplit/>
          <w:trHeight w:val="530"/>
        </w:trPr>
        <w:tc>
          <w:tcPr>
            <w:tcW w:w="648" w:type="dxa"/>
            <w:vMerge/>
            <w:textDirection w:val="btLr"/>
          </w:tcPr>
          <w:p w:rsidR="00574E48" w:rsidRPr="00E34B24" w:rsidRDefault="00574E48" w:rsidP="002B2BAA">
            <w:pPr>
              <w:ind w:left="113" w:right="113"/>
              <w:jc w:val="center"/>
              <w:rPr>
                <w:lang w:val="en-US"/>
              </w:rPr>
            </w:pPr>
          </w:p>
        </w:tc>
        <w:tc>
          <w:tcPr>
            <w:tcW w:w="2160" w:type="dxa"/>
          </w:tcPr>
          <w:p w:rsidR="00574E48" w:rsidRPr="00E34B24" w:rsidRDefault="00977AC0" w:rsidP="00030D67">
            <w:pPr>
              <w:rPr>
                <w:lang w:val="en-US"/>
              </w:rPr>
            </w:pPr>
            <w:r w:rsidRPr="00977AC0">
              <w:rPr>
                <w:lang w:val="en-US"/>
              </w:rPr>
              <w:t>Otherwise</w:t>
            </w:r>
          </w:p>
        </w:tc>
        <w:tc>
          <w:tcPr>
            <w:tcW w:w="5804" w:type="dxa"/>
          </w:tcPr>
          <w:p w:rsidR="00574E48" w:rsidRPr="00E34B24" w:rsidRDefault="00977AC0" w:rsidP="00574E48">
            <w:pPr>
              <w:rPr>
                <w:lang w:val="en-US"/>
              </w:rPr>
            </w:pPr>
            <w:r w:rsidRPr="00977AC0">
              <w:rPr>
                <w:lang w:val="en-US"/>
              </w:rPr>
              <w:t>Not present</w:t>
            </w:r>
          </w:p>
        </w:tc>
        <w:tc>
          <w:tcPr>
            <w:tcW w:w="482" w:type="dxa"/>
          </w:tcPr>
          <w:p w:rsidR="00574E48" w:rsidRPr="00E34B24" w:rsidRDefault="00977AC0" w:rsidP="001F3F4D">
            <w:pPr>
              <w:rPr>
                <w:lang w:val="en-US"/>
              </w:rPr>
            </w:pPr>
            <w:r w:rsidRPr="00977AC0">
              <w:rPr>
                <w:lang w:val="en-US"/>
              </w:rPr>
              <w:t>N</w:t>
            </w:r>
          </w:p>
        </w:tc>
        <w:tc>
          <w:tcPr>
            <w:tcW w:w="482" w:type="dxa"/>
          </w:tcPr>
          <w:p w:rsidR="00574E48" w:rsidRPr="00E34B24" w:rsidRDefault="00977AC0" w:rsidP="001F3F4D">
            <w:pPr>
              <w:rPr>
                <w:lang w:val="en-US"/>
              </w:rPr>
            </w:pPr>
            <w:r w:rsidRPr="00977AC0">
              <w:rPr>
                <w:lang w:val="en-US"/>
              </w:rPr>
              <w:t>N</w:t>
            </w:r>
          </w:p>
        </w:tc>
      </w:tr>
      <w:tr w:rsidR="00E5122C" w:rsidRPr="00E34B24" w:rsidTr="00C0172F">
        <w:trPr>
          <w:cantSplit/>
          <w:trHeight w:val="1880"/>
        </w:trPr>
        <w:tc>
          <w:tcPr>
            <w:tcW w:w="648" w:type="dxa"/>
            <w:textDirection w:val="btLr"/>
          </w:tcPr>
          <w:p w:rsidR="00E5122C" w:rsidRPr="00E34B24" w:rsidRDefault="00977AC0" w:rsidP="00C0172F">
            <w:pPr>
              <w:ind w:left="113" w:right="113"/>
              <w:rPr>
                <w:lang w:val="en-US"/>
              </w:rPr>
            </w:pPr>
            <w:r w:rsidRPr="00977AC0">
              <w:rPr>
                <w:lang w:val="en-US"/>
              </w:rPr>
              <w:lastRenderedPageBreak/>
              <w:t>TXPWR_LEVEL</w:t>
            </w:r>
          </w:p>
        </w:tc>
        <w:tc>
          <w:tcPr>
            <w:tcW w:w="2160" w:type="dxa"/>
          </w:tcPr>
          <w:p w:rsidR="00E5122C" w:rsidRPr="00E34B24" w:rsidRDefault="00E5122C" w:rsidP="001F3F4D">
            <w:pPr>
              <w:rPr>
                <w:lang w:val="en-US"/>
              </w:rPr>
            </w:pPr>
          </w:p>
        </w:tc>
        <w:tc>
          <w:tcPr>
            <w:tcW w:w="5804" w:type="dxa"/>
          </w:tcPr>
          <w:p w:rsidR="00E5122C" w:rsidRPr="00E34B24" w:rsidRDefault="00977AC0" w:rsidP="00BA766A">
            <w:pPr>
              <w:rPr>
                <w:lang w:val="en-US"/>
              </w:rPr>
            </w:pPr>
            <w:r w:rsidRPr="00977AC0">
              <w:rPr>
                <w:lang w:val="en-US"/>
              </w:rPr>
              <w:t>The allowed values for the TXPWR_LEVEL parameter are in the range from 1 to 8. This parameter is used to indicate which of the available TxPowerLevel attributes defined in the MIB shall be used for the current transmission.</w:t>
            </w:r>
          </w:p>
        </w:tc>
        <w:tc>
          <w:tcPr>
            <w:tcW w:w="482" w:type="dxa"/>
          </w:tcPr>
          <w:p w:rsidR="00E5122C" w:rsidRPr="00E34B24" w:rsidRDefault="00977AC0" w:rsidP="001F3F4D">
            <w:pPr>
              <w:rPr>
                <w:lang w:val="en-US"/>
              </w:rPr>
            </w:pPr>
            <w:r w:rsidRPr="00977AC0">
              <w:rPr>
                <w:lang w:val="en-US"/>
              </w:rPr>
              <w:t>Y</w:t>
            </w:r>
          </w:p>
        </w:tc>
        <w:tc>
          <w:tcPr>
            <w:tcW w:w="482" w:type="dxa"/>
          </w:tcPr>
          <w:p w:rsidR="00E5122C" w:rsidRPr="00E34B24" w:rsidRDefault="00977AC0" w:rsidP="001F3F4D">
            <w:pPr>
              <w:rPr>
                <w:lang w:val="en-US"/>
              </w:rPr>
            </w:pPr>
            <w:r w:rsidRPr="00977AC0">
              <w:rPr>
                <w:lang w:val="en-US"/>
              </w:rPr>
              <w:t>N</w:t>
            </w:r>
          </w:p>
        </w:tc>
      </w:tr>
      <w:tr w:rsidR="00E5122C" w:rsidRPr="00E34B24" w:rsidTr="00C0172F">
        <w:trPr>
          <w:cantSplit/>
          <w:trHeight w:val="1134"/>
        </w:trPr>
        <w:tc>
          <w:tcPr>
            <w:tcW w:w="648" w:type="dxa"/>
            <w:textDirection w:val="btLr"/>
          </w:tcPr>
          <w:p w:rsidR="00E5122C" w:rsidRPr="00E34B24" w:rsidRDefault="00977AC0" w:rsidP="00C0172F">
            <w:pPr>
              <w:ind w:left="113" w:right="113"/>
              <w:jc w:val="center"/>
              <w:rPr>
                <w:lang w:val="en-US"/>
              </w:rPr>
            </w:pPr>
            <w:r w:rsidRPr="00977AC0">
              <w:rPr>
                <w:lang w:val="en-US"/>
              </w:rPr>
              <w:t>RSSI</w:t>
            </w:r>
          </w:p>
        </w:tc>
        <w:tc>
          <w:tcPr>
            <w:tcW w:w="2160" w:type="dxa"/>
          </w:tcPr>
          <w:p w:rsidR="00E5122C" w:rsidRPr="00E34B24" w:rsidRDefault="00E5122C" w:rsidP="001F3F4D">
            <w:pPr>
              <w:rPr>
                <w:lang w:val="en-US"/>
              </w:rPr>
            </w:pPr>
          </w:p>
        </w:tc>
        <w:tc>
          <w:tcPr>
            <w:tcW w:w="5804" w:type="dxa"/>
          </w:tcPr>
          <w:p w:rsidR="0018669B" w:rsidRDefault="00977AC0">
            <w:pPr>
              <w:rPr>
                <w:lang w:val="en-US"/>
              </w:rPr>
            </w:pPr>
            <w:r w:rsidRPr="00977AC0">
              <w:rPr>
                <w:lang w:val="en-US"/>
              </w:rPr>
              <w:t>The allowed values for the RSSI parameter are in the range from 0 through RSSI maximum. This parameter is a measure by the PHY of the power observed at the antennas used to receive the current PPDU. RSSI shall be</w:t>
            </w:r>
            <w:r w:rsidR="00385A15">
              <w:rPr>
                <w:lang w:val="en-US"/>
              </w:rPr>
              <w:t xml:space="preserve"> </w:t>
            </w:r>
            <w:r w:rsidRPr="00977AC0">
              <w:rPr>
                <w:lang w:val="en-US"/>
              </w:rPr>
              <w:t xml:space="preserve">measured during the reception of the PLCP preamble. In HT-mixed format, the reported RSSI shall be measured during the reception of the HT-LTFs. </w:t>
            </w:r>
            <w:r w:rsidR="00385A15">
              <w:rPr>
                <w:lang w:val="en-US"/>
              </w:rPr>
              <w:t xml:space="preserve">In VHT format, the reported RSSI shall be measured during the reception of the VHT-LTFs. </w:t>
            </w:r>
            <w:r w:rsidRPr="00977AC0">
              <w:rPr>
                <w:lang w:val="en-US"/>
              </w:rPr>
              <w:t>RSSI is intended to be used in a relative manner, and it shall be a monotonically increasing function of the received power.</w:t>
            </w:r>
          </w:p>
        </w:tc>
        <w:tc>
          <w:tcPr>
            <w:tcW w:w="482" w:type="dxa"/>
          </w:tcPr>
          <w:p w:rsidR="00E5122C" w:rsidRPr="00E34B24" w:rsidRDefault="00977AC0" w:rsidP="001F3F4D">
            <w:pPr>
              <w:rPr>
                <w:lang w:val="en-US"/>
              </w:rPr>
            </w:pPr>
            <w:r w:rsidRPr="00977AC0">
              <w:rPr>
                <w:lang w:val="en-US"/>
              </w:rPr>
              <w:t>N</w:t>
            </w:r>
          </w:p>
        </w:tc>
        <w:tc>
          <w:tcPr>
            <w:tcW w:w="482" w:type="dxa"/>
          </w:tcPr>
          <w:p w:rsidR="00E5122C" w:rsidRPr="00E34B24" w:rsidRDefault="00977AC0" w:rsidP="001F3F4D">
            <w:pPr>
              <w:rPr>
                <w:lang w:val="en-US"/>
              </w:rPr>
            </w:pPr>
            <w:r w:rsidRPr="00977AC0">
              <w:rPr>
                <w:lang w:val="en-US"/>
              </w:rPr>
              <w:t>Y</w:t>
            </w:r>
          </w:p>
        </w:tc>
      </w:tr>
      <w:tr w:rsidR="008273EC" w:rsidRPr="00E34B24" w:rsidTr="00C0172F">
        <w:trPr>
          <w:cantSplit/>
          <w:trHeight w:val="1134"/>
        </w:trPr>
        <w:tc>
          <w:tcPr>
            <w:tcW w:w="648" w:type="dxa"/>
            <w:vMerge w:val="restart"/>
            <w:textDirection w:val="btLr"/>
          </w:tcPr>
          <w:p w:rsidR="008273EC" w:rsidRPr="00E34B24" w:rsidRDefault="00977AC0" w:rsidP="00C0172F">
            <w:pPr>
              <w:ind w:left="113" w:right="113"/>
              <w:jc w:val="center"/>
              <w:rPr>
                <w:lang w:val="en-US"/>
              </w:rPr>
            </w:pPr>
            <w:r w:rsidRPr="00977AC0">
              <w:rPr>
                <w:lang w:val="en-US"/>
              </w:rPr>
              <w:t>MCS</w:t>
            </w:r>
          </w:p>
        </w:tc>
        <w:tc>
          <w:tcPr>
            <w:tcW w:w="2160" w:type="dxa"/>
          </w:tcPr>
          <w:p w:rsidR="008273EC" w:rsidRPr="00E34B24" w:rsidRDefault="00977AC0" w:rsidP="00BA766A">
            <w:pPr>
              <w:rPr>
                <w:lang w:val="en-US"/>
              </w:rPr>
            </w:pPr>
            <w:r w:rsidRPr="00977AC0">
              <w:rPr>
                <w:lang w:val="en-US"/>
              </w:rPr>
              <w:t>FORMAT is HT_MF or HT_GF</w:t>
            </w:r>
          </w:p>
        </w:tc>
        <w:tc>
          <w:tcPr>
            <w:tcW w:w="5804" w:type="dxa"/>
          </w:tcPr>
          <w:p w:rsidR="008273EC" w:rsidRPr="00E34B24" w:rsidRDefault="00977AC0" w:rsidP="00BA766A">
            <w:pPr>
              <w:rPr>
                <w:lang w:val="en-US"/>
              </w:rPr>
            </w:pPr>
            <w:r w:rsidRPr="00977AC0">
              <w:rPr>
                <w:lang w:val="en-US"/>
              </w:rPr>
              <w:t>Selects the modulation and coding scheme used in the transmission of the packet. The value used in each MCS is the index defined in 20.6 (Parameters for HT MCSs).</w:t>
            </w:r>
          </w:p>
          <w:p w:rsidR="008273EC" w:rsidRPr="00E34B24" w:rsidRDefault="00977AC0" w:rsidP="00BA766A">
            <w:pPr>
              <w:rPr>
                <w:lang w:val="en-US"/>
              </w:rPr>
            </w:pPr>
            <w:r w:rsidRPr="00977AC0">
              <w:rPr>
                <w:lang w:val="en-US"/>
              </w:rPr>
              <w:t>Integer: range 0 to 76. Values of 77 to 127 are reserved.</w:t>
            </w:r>
          </w:p>
          <w:p w:rsidR="008273EC" w:rsidRPr="00E34B24" w:rsidRDefault="00977AC0" w:rsidP="00BA766A">
            <w:pPr>
              <w:rPr>
                <w:lang w:val="en-US"/>
              </w:rPr>
            </w:pPr>
            <w:r w:rsidRPr="00977AC0">
              <w:rPr>
                <w:lang w:val="en-US"/>
              </w:rPr>
              <w:t>The interpretation of the MCS index is defined in 20.6 (Parameters for HT MCSs).</w:t>
            </w:r>
          </w:p>
        </w:tc>
        <w:tc>
          <w:tcPr>
            <w:tcW w:w="482" w:type="dxa"/>
          </w:tcPr>
          <w:p w:rsidR="008273EC" w:rsidRPr="00E34B24" w:rsidRDefault="00977AC0" w:rsidP="001F3F4D">
            <w:pPr>
              <w:rPr>
                <w:lang w:val="en-US"/>
              </w:rPr>
            </w:pPr>
            <w:r w:rsidRPr="00977AC0">
              <w:rPr>
                <w:lang w:val="en-US"/>
              </w:rPr>
              <w:t>Y</w:t>
            </w:r>
          </w:p>
        </w:tc>
        <w:tc>
          <w:tcPr>
            <w:tcW w:w="482" w:type="dxa"/>
          </w:tcPr>
          <w:p w:rsidR="008273EC" w:rsidRPr="00E34B24" w:rsidRDefault="00977AC0" w:rsidP="001F3F4D">
            <w:pPr>
              <w:rPr>
                <w:lang w:val="en-US"/>
              </w:rPr>
            </w:pPr>
            <w:r w:rsidRPr="00977AC0">
              <w:rPr>
                <w:lang w:val="en-US"/>
              </w:rPr>
              <w:t>Y</w:t>
            </w:r>
          </w:p>
        </w:tc>
      </w:tr>
      <w:tr w:rsidR="008273EC" w:rsidRPr="00E34B24" w:rsidTr="002B2BAA">
        <w:trPr>
          <w:cantSplit/>
          <w:trHeight w:val="935"/>
        </w:trPr>
        <w:tc>
          <w:tcPr>
            <w:tcW w:w="648" w:type="dxa"/>
            <w:vMerge/>
            <w:textDirection w:val="btLr"/>
          </w:tcPr>
          <w:p w:rsidR="008273EC" w:rsidRPr="00E34B24" w:rsidRDefault="008273EC" w:rsidP="00C0172F">
            <w:pPr>
              <w:ind w:left="113" w:right="113"/>
              <w:jc w:val="center"/>
              <w:rPr>
                <w:lang w:val="en-US"/>
              </w:rPr>
            </w:pPr>
          </w:p>
        </w:tc>
        <w:tc>
          <w:tcPr>
            <w:tcW w:w="2160" w:type="dxa"/>
          </w:tcPr>
          <w:p w:rsidR="008273EC" w:rsidRPr="00E34B24" w:rsidRDefault="00977AC0" w:rsidP="00BA766A">
            <w:pPr>
              <w:rPr>
                <w:lang w:val="en-US"/>
              </w:rPr>
            </w:pPr>
            <w:r w:rsidRPr="00977AC0">
              <w:rPr>
                <w:lang w:val="en-US"/>
              </w:rPr>
              <w:t>FORMAT is VHT</w:t>
            </w:r>
          </w:p>
        </w:tc>
        <w:tc>
          <w:tcPr>
            <w:tcW w:w="5804" w:type="dxa"/>
          </w:tcPr>
          <w:p w:rsidR="008273EC" w:rsidRPr="00E34B24" w:rsidRDefault="00977AC0" w:rsidP="00BA766A">
            <w:pPr>
              <w:rPr>
                <w:lang w:val="en-US"/>
              </w:rPr>
            </w:pPr>
            <w:r w:rsidRPr="00977AC0">
              <w:rPr>
                <w:lang w:val="en-US"/>
              </w:rPr>
              <w:t>Selects the modulation and coding scheme used in the transmission of the packet.</w:t>
            </w:r>
          </w:p>
          <w:p w:rsidR="008273EC" w:rsidRPr="00E34B24" w:rsidRDefault="00977AC0" w:rsidP="00BA766A">
            <w:pPr>
              <w:rPr>
                <w:lang w:val="en-US"/>
              </w:rPr>
            </w:pPr>
            <w:r w:rsidRPr="00977AC0">
              <w:rPr>
                <w:lang w:val="en-US"/>
              </w:rPr>
              <w:t>Integer: range 0 to 9</w:t>
            </w:r>
          </w:p>
        </w:tc>
        <w:tc>
          <w:tcPr>
            <w:tcW w:w="482" w:type="dxa"/>
          </w:tcPr>
          <w:p w:rsidR="008273EC" w:rsidRPr="00E34B24" w:rsidRDefault="00977AC0" w:rsidP="001F3F4D">
            <w:pPr>
              <w:rPr>
                <w:lang w:val="en-US"/>
              </w:rPr>
            </w:pPr>
            <w:r w:rsidRPr="00977AC0">
              <w:rPr>
                <w:lang w:val="en-US"/>
              </w:rPr>
              <w:t>MU</w:t>
            </w:r>
          </w:p>
        </w:tc>
        <w:tc>
          <w:tcPr>
            <w:tcW w:w="482" w:type="dxa"/>
          </w:tcPr>
          <w:p w:rsidR="008273EC" w:rsidRPr="00E34B24" w:rsidRDefault="00977AC0" w:rsidP="001F3F4D">
            <w:pPr>
              <w:rPr>
                <w:lang w:val="en-US"/>
              </w:rPr>
            </w:pPr>
            <w:r w:rsidRPr="00977AC0">
              <w:rPr>
                <w:lang w:val="en-US"/>
              </w:rPr>
              <w:t>Y</w:t>
            </w:r>
          </w:p>
        </w:tc>
      </w:tr>
      <w:tr w:rsidR="008273EC" w:rsidRPr="00E34B24" w:rsidTr="002B2BAA">
        <w:trPr>
          <w:cantSplit/>
          <w:trHeight w:val="530"/>
        </w:trPr>
        <w:tc>
          <w:tcPr>
            <w:tcW w:w="648" w:type="dxa"/>
            <w:vMerge/>
            <w:textDirection w:val="btLr"/>
          </w:tcPr>
          <w:p w:rsidR="008273EC" w:rsidRPr="00E34B24" w:rsidRDefault="008273EC" w:rsidP="00C0172F">
            <w:pPr>
              <w:ind w:left="113" w:right="113"/>
              <w:jc w:val="center"/>
              <w:rPr>
                <w:lang w:val="en-US"/>
              </w:rPr>
            </w:pPr>
          </w:p>
        </w:tc>
        <w:tc>
          <w:tcPr>
            <w:tcW w:w="2160" w:type="dxa"/>
          </w:tcPr>
          <w:p w:rsidR="008273EC" w:rsidRPr="00E34B24" w:rsidRDefault="00977AC0" w:rsidP="00BA766A">
            <w:pPr>
              <w:rPr>
                <w:lang w:val="en-US"/>
              </w:rPr>
            </w:pPr>
            <w:r w:rsidRPr="00977AC0">
              <w:rPr>
                <w:lang w:val="en-US"/>
              </w:rPr>
              <w:t>Otherwise</w:t>
            </w:r>
          </w:p>
        </w:tc>
        <w:tc>
          <w:tcPr>
            <w:tcW w:w="5804" w:type="dxa"/>
          </w:tcPr>
          <w:p w:rsidR="008273EC" w:rsidRPr="00E34B24" w:rsidRDefault="00977AC0" w:rsidP="00BA766A">
            <w:pPr>
              <w:rPr>
                <w:lang w:val="en-US"/>
              </w:rPr>
            </w:pPr>
            <w:r w:rsidRPr="00977AC0">
              <w:rPr>
                <w:lang w:val="en-US"/>
              </w:rPr>
              <w:t>Not present</w:t>
            </w:r>
          </w:p>
        </w:tc>
        <w:tc>
          <w:tcPr>
            <w:tcW w:w="482" w:type="dxa"/>
          </w:tcPr>
          <w:p w:rsidR="008273EC" w:rsidRPr="00E34B24" w:rsidRDefault="00977AC0" w:rsidP="001F3F4D">
            <w:pPr>
              <w:rPr>
                <w:lang w:val="en-US"/>
              </w:rPr>
            </w:pPr>
            <w:r w:rsidRPr="00977AC0">
              <w:rPr>
                <w:lang w:val="en-US"/>
              </w:rPr>
              <w:t>Y</w:t>
            </w:r>
          </w:p>
        </w:tc>
        <w:tc>
          <w:tcPr>
            <w:tcW w:w="482" w:type="dxa"/>
          </w:tcPr>
          <w:p w:rsidR="008273EC" w:rsidRPr="00E34B24" w:rsidRDefault="00977AC0" w:rsidP="001F3F4D">
            <w:pPr>
              <w:rPr>
                <w:lang w:val="en-US"/>
              </w:rPr>
            </w:pPr>
            <w:r w:rsidRPr="00977AC0">
              <w:rPr>
                <w:lang w:val="en-US"/>
              </w:rPr>
              <w:t>Y</w:t>
            </w:r>
          </w:p>
        </w:tc>
      </w:tr>
      <w:tr w:rsidR="004A282E" w:rsidRPr="00E34B24" w:rsidTr="002B2BAA">
        <w:trPr>
          <w:cantSplit/>
          <w:trHeight w:val="890"/>
        </w:trPr>
        <w:tc>
          <w:tcPr>
            <w:tcW w:w="648" w:type="dxa"/>
            <w:vMerge w:val="restart"/>
            <w:textDirection w:val="btLr"/>
          </w:tcPr>
          <w:p w:rsidR="004A282E" w:rsidRPr="00E34B24" w:rsidRDefault="00977AC0" w:rsidP="00C0172F">
            <w:pPr>
              <w:ind w:left="113" w:right="113"/>
              <w:jc w:val="center"/>
              <w:rPr>
                <w:lang w:val="en-US"/>
              </w:rPr>
            </w:pPr>
            <w:r w:rsidRPr="00977AC0">
              <w:rPr>
                <w:lang w:val="en-US"/>
              </w:rPr>
              <w:t>REC_MCS</w:t>
            </w:r>
          </w:p>
        </w:tc>
        <w:tc>
          <w:tcPr>
            <w:tcW w:w="2160" w:type="dxa"/>
          </w:tcPr>
          <w:p w:rsidR="004A282E" w:rsidRPr="00E34B24" w:rsidRDefault="00977AC0" w:rsidP="00BA766A">
            <w:pPr>
              <w:rPr>
                <w:lang w:val="en-US"/>
              </w:rPr>
            </w:pPr>
            <w:r w:rsidRPr="00977AC0">
              <w:rPr>
                <w:lang w:val="en-US"/>
              </w:rPr>
              <w:t>FORMAT is HT_MF or HT_GF</w:t>
            </w:r>
          </w:p>
        </w:tc>
        <w:tc>
          <w:tcPr>
            <w:tcW w:w="5804" w:type="dxa"/>
          </w:tcPr>
          <w:p w:rsidR="004A282E" w:rsidRPr="00E34B24" w:rsidRDefault="00977AC0" w:rsidP="00BA766A">
            <w:pPr>
              <w:rPr>
                <w:lang w:val="en-US"/>
              </w:rPr>
            </w:pPr>
            <w:r w:rsidRPr="00977AC0">
              <w:rPr>
                <w:lang w:val="en-US"/>
              </w:rPr>
              <w:t>Indicates the MCS that the STA’s receiver recommends.</w:t>
            </w:r>
          </w:p>
        </w:tc>
        <w:tc>
          <w:tcPr>
            <w:tcW w:w="482" w:type="dxa"/>
          </w:tcPr>
          <w:p w:rsidR="004A282E" w:rsidRPr="00E34B24" w:rsidRDefault="00977AC0" w:rsidP="001F3F4D">
            <w:pPr>
              <w:rPr>
                <w:lang w:val="en-US"/>
              </w:rPr>
            </w:pPr>
            <w:r w:rsidRPr="00977AC0">
              <w:rPr>
                <w:lang w:val="en-US"/>
              </w:rPr>
              <w:t>N</w:t>
            </w:r>
          </w:p>
        </w:tc>
        <w:tc>
          <w:tcPr>
            <w:tcW w:w="482" w:type="dxa"/>
          </w:tcPr>
          <w:p w:rsidR="004A282E" w:rsidRPr="00E34B24" w:rsidRDefault="00977AC0" w:rsidP="001F3F4D">
            <w:pPr>
              <w:rPr>
                <w:lang w:val="en-US"/>
              </w:rPr>
            </w:pPr>
            <w:r w:rsidRPr="00977AC0">
              <w:rPr>
                <w:lang w:val="en-US"/>
              </w:rPr>
              <w:t>O</w:t>
            </w:r>
          </w:p>
        </w:tc>
      </w:tr>
      <w:tr w:rsidR="004A282E" w:rsidRPr="00E34B24" w:rsidTr="002B2BAA">
        <w:trPr>
          <w:cantSplit/>
          <w:trHeight w:val="440"/>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TBD</w:t>
            </w:r>
          </w:p>
          <w:p w:rsidR="001906E1" w:rsidRPr="00E34B24" w:rsidRDefault="001906E1" w:rsidP="00BA766A">
            <w:pPr>
              <w:rPr>
                <w:lang w:val="en-US"/>
              </w:rPr>
            </w:pPr>
          </w:p>
        </w:tc>
        <w:tc>
          <w:tcPr>
            <w:tcW w:w="482" w:type="dxa"/>
          </w:tcPr>
          <w:p w:rsidR="004A282E" w:rsidRPr="00E34B24" w:rsidRDefault="004A282E" w:rsidP="001F3F4D">
            <w:pPr>
              <w:rPr>
                <w:lang w:val="en-US"/>
              </w:rPr>
            </w:pPr>
          </w:p>
        </w:tc>
        <w:tc>
          <w:tcPr>
            <w:tcW w:w="482" w:type="dxa"/>
          </w:tcPr>
          <w:p w:rsidR="004A282E" w:rsidRPr="00E34B24" w:rsidRDefault="004A282E" w:rsidP="001F3F4D">
            <w:pPr>
              <w:rPr>
                <w:lang w:val="en-US"/>
              </w:rPr>
            </w:pPr>
          </w:p>
        </w:tc>
      </w:tr>
      <w:tr w:rsidR="004A282E" w:rsidRPr="00E34B24" w:rsidTr="002B2BAA">
        <w:trPr>
          <w:cantSplit/>
          <w:trHeight w:val="548"/>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Otherwise</w:t>
            </w:r>
          </w:p>
        </w:tc>
        <w:tc>
          <w:tcPr>
            <w:tcW w:w="5804" w:type="dxa"/>
          </w:tcPr>
          <w:p w:rsidR="004A282E" w:rsidRPr="00E34B24" w:rsidRDefault="00977AC0" w:rsidP="00BA766A">
            <w:pPr>
              <w:rPr>
                <w:lang w:val="en-US"/>
              </w:rPr>
            </w:pPr>
            <w:r w:rsidRPr="00977AC0">
              <w:rPr>
                <w:lang w:val="en-US"/>
              </w:rPr>
              <w:t>Not present</w:t>
            </w:r>
          </w:p>
        </w:tc>
        <w:tc>
          <w:tcPr>
            <w:tcW w:w="482" w:type="dxa"/>
          </w:tcPr>
          <w:p w:rsidR="004A282E" w:rsidRPr="00E34B24" w:rsidRDefault="00977AC0" w:rsidP="001F3F4D">
            <w:pPr>
              <w:rPr>
                <w:lang w:val="en-US"/>
              </w:rPr>
            </w:pPr>
            <w:r w:rsidRPr="00977AC0">
              <w:rPr>
                <w:lang w:val="en-US"/>
              </w:rPr>
              <w:t>N</w:t>
            </w:r>
          </w:p>
        </w:tc>
        <w:tc>
          <w:tcPr>
            <w:tcW w:w="482" w:type="dxa"/>
          </w:tcPr>
          <w:p w:rsidR="004A282E" w:rsidRPr="00E34B24" w:rsidRDefault="00977AC0" w:rsidP="001F3F4D">
            <w:pPr>
              <w:rPr>
                <w:lang w:val="en-US"/>
              </w:rPr>
            </w:pPr>
            <w:r w:rsidRPr="00977AC0">
              <w:rPr>
                <w:lang w:val="en-US"/>
              </w:rPr>
              <w:t>N</w:t>
            </w:r>
          </w:p>
        </w:tc>
      </w:tr>
      <w:tr w:rsidR="004A282E" w:rsidRPr="00E34B24" w:rsidTr="00C0172F">
        <w:trPr>
          <w:cantSplit/>
          <w:trHeight w:val="1134"/>
        </w:trPr>
        <w:tc>
          <w:tcPr>
            <w:tcW w:w="648" w:type="dxa"/>
            <w:vMerge w:val="restart"/>
            <w:textDirection w:val="btLr"/>
          </w:tcPr>
          <w:p w:rsidR="004A282E" w:rsidRPr="00E34B24" w:rsidRDefault="00977AC0" w:rsidP="00C0172F">
            <w:pPr>
              <w:ind w:left="113" w:right="113"/>
              <w:jc w:val="center"/>
              <w:rPr>
                <w:lang w:val="en-US"/>
              </w:rPr>
            </w:pPr>
            <w:r w:rsidRPr="00977AC0">
              <w:rPr>
                <w:lang w:val="en-US"/>
              </w:rPr>
              <w:t>CH_BANDWIDTH</w:t>
            </w:r>
          </w:p>
        </w:tc>
        <w:tc>
          <w:tcPr>
            <w:tcW w:w="2160" w:type="dxa"/>
          </w:tcPr>
          <w:p w:rsidR="004A282E" w:rsidRPr="00E34B24" w:rsidRDefault="00977AC0" w:rsidP="00BA766A">
            <w:pPr>
              <w:rPr>
                <w:lang w:val="en-US"/>
              </w:rPr>
            </w:pPr>
            <w:r w:rsidRPr="00977AC0">
              <w:rPr>
                <w:lang w:val="en-US"/>
              </w:rPr>
              <w:t>FORMAT is HT_MF or HT_GF</w:t>
            </w:r>
          </w:p>
        </w:tc>
        <w:tc>
          <w:tcPr>
            <w:tcW w:w="5804" w:type="dxa"/>
          </w:tcPr>
          <w:p w:rsidR="004A282E" w:rsidRPr="00E34B24" w:rsidRDefault="00977AC0" w:rsidP="008273EC">
            <w:pPr>
              <w:rPr>
                <w:lang w:val="en-US"/>
              </w:rPr>
            </w:pPr>
            <w:r w:rsidRPr="00977AC0">
              <w:rPr>
                <w:lang w:val="en-US"/>
              </w:rPr>
              <w:t>Indicates whether the packet is transmitted using 40 MHz or 20 MHz channel width.</w:t>
            </w:r>
          </w:p>
          <w:p w:rsidR="004A282E" w:rsidRPr="00E34B24" w:rsidRDefault="00977AC0" w:rsidP="008273EC">
            <w:pPr>
              <w:rPr>
                <w:lang w:val="en-US"/>
              </w:rPr>
            </w:pPr>
            <w:r w:rsidRPr="00977AC0">
              <w:rPr>
                <w:lang w:val="en-US"/>
              </w:rPr>
              <w:t>Enumerated type:</w:t>
            </w:r>
          </w:p>
          <w:p w:rsidR="004A282E" w:rsidRPr="00E34B24" w:rsidRDefault="00977AC0" w:rsidP="00C0172F">
            <w:pPr>
              <w:ind w:left="720"/>
              <w:rPr>
                <w:lang w:val="en-US"/>
              </w:rPr>
            </w:pPr>
            <w:r w:rsidRPr="00977AC0">
              <w:rPr>
                <w:lang w:val="en-US"/>
              </w:rPr>
              <w:t>HT_CBW20 for 20 MHz and 40 MHz upper and 40 MHz lower modes HT_CBW40 for 40 MHz</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4A282E" w:rsidRPr="00E34B24" w:rsidTr="00C0172F">
        <w:trPr>
          <w:cantSplit/>
          <w:trHeight w:val="1134"/>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Indicates the channel width of the transmitted packet:</w:t>
            </w:r>
          </w:p>
          <w:p w:rsidR="004A282E" w:rsidRPr="00E34B24" w:rsidRDefault="00977AC0" w:rsidP="00BA766A">
            <w:pPr>
              <w:rPr>
                <w:lang w:val="en-US"/>
              </w:rPr>
            </w:pPr>
            <w:r w:rsidRPr="00977AC0">
              <w:rPr>
                <w:lang w:val="en-US"/>
              </w:rPr>
              <w:t>Enumerated type:</w:t>
            </w:r>
          </w:p>
          <w:p w:rsidR="004A282E" w:rsidRPr="00E34B24" w:rsidRDefault="00977AC0" w:rsidP="00C0172F">
            <w:pPr>
              <w:ind w:left="720"/>
              <w:rPr>
                <w:lang w:val="en-US"/>
              </w:rPr>
            </w:pPr>
            <w:r w:rsidRPr="00977AC0">
              <w:rPr>
                <w:lang w:val="en-US"/>
              </w:rPr>
              <w:t>HT_CBW20</w:t>
            </w:r>
            <w:r w:rsidR="00300DC0">
              <w:rPr>
                <w:lang w:val="en-US"/>
              </w:rPr>
              <w:t xml:space="preserve"> for 20 MHz</w:t>
            </w:r>
          </w:p>
          <w:p w:rsidR="0018669B" w:rsidRDefault="00977AC0">
            <w:pPr>
              <w:ind w:left="720"/>
              <w:rPr>
                <w:lang w:val="en-US"/>
              </w:rPr>
            </w:pPr>
            <w:r w:rsidRPr="00977AC0">
              <w:rPr>
                <w:lang w:val="en-US"/>
              </w:rPr>
              <w:t>HT_CBW40</w:t>
            </w:r>
            <w:r w:rsidR="00300DC0">
              <w:rPr>
                <w:lang w:val="en-US"/>
              </w:rPr>
              <w:t xml:space="preserve"> for 40 MHz</w:t>
            </w:r>
          </w:p>
          <w:p w:rsidR="004A282E" w:rsidRPr="00E34B24" w:rsidRDefault="00977AC0" w:rsidP="00C0172F">
            <w:pPr>
              <w:ind w:left="720"/>
              <w:rPr>
                <w:lang w:val="en-US"/>
              </w:rPr>
            </w:pPr>
            <w:r w:rsidRPr="00977AC0">
              <w:rPr>
                <w:lang w:val="en-US"/>
              </w:rPr>
              <w:t>HT_CBW80</w:t>
            </w:r>
            <w:r w:rsidR="00300DC0">
              <w:rPr>
                <w:lang w:val="en-US"/>
              </w:rPr>
              <w:t xml:space="preserve"> for 80 MHz</w:t>
            </w:r>
          </w:p>
          <w:p w:rsidR="004A282E" w:rsidRPr="00E34B24" w:rsidRDefault="00977AC0" w:rsidP="00C0172F">
            <w:pPr>
              <w:ind w:left="720"/>
              <w:rPr>
                <w:lang w:val="en-US"/>
              </w:rPr>
            </w:pPr>
            <w:r w:rsidRPr="00977AC0">
              <w:rPr>
                <w:lang w:val="en-US"/>
              </w:rPr>
              <w:t>HT_CBW160</w:t>
            </w:r>
            <w:r w:rsidR="00300DC0">
              <w:rPr>
                <w:lang w:val="en-US"/>
              </w:rPr>
              <w:t xml:space="preserve"> for 160 MHz</w:t>
            </w:r>
          </w:p>
          <w:p w:rsidR="001B5E7F" w:rsidRPr="00E34B24" w:rsidRDefault="00977AC0" w:rsidP="00C0172F">
            <w:pPr>
              <w:ind w:left="720"/>
              <w:rPr>
                <w:lang w:val="en-US"/>
              </w:rPr>
            </w:pPr>
            <w:r w:rsidRPr="00977AC0">
              <w:rPr>
                <w:lang w:val="en-US"/>
              </w:rPr>
              <w:t>HT_CBW80+80</w:t>
            </w:r>
            <w:r w:rsidR="00300DC0">
              <w:rPr>
                <w:lang w:val="en-US"/>
              </w:rPr>
              <w:t xml:space="preserve"> for 80+80 MHz</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4A282E" w:rsidRPr="00E34B24" w:rsidTr="00C0172F">
        <w:trPr>
          <w:cantSplit/>
          <w:trHeight w:val="872"/>
        </w:trPr>
        <w:tc>
          <w:tcPr>
            <w:tcW w:w="648" w:type="dxa"/>
            <w:vMerge/>
            <w:textDirection w:val="btLr"/>
          </w:tcPr>
          <w:p w:rsidR="004A282E" w:rsidRPr="00E34B24" w:rsidRDefault="004A282E" w:rsidP="00C0172F">
            <w:pPr>
              <w:ind w:left="113" w:right="113"/>
              <w:rPr>
                <w:lang w:val="en-US"/>
              </w:rPr>
            </w:pPr>
          </w:p>
        </w:tc>
        <w:tc>
          <w:tcPr>
            <w:tcW w:w="2160" w:type="dxa"/>
          </w:tcPr>
          <w:p w:rsidR="004A282E" w:rsidRPr="00E34B24" w:rsidRDefault="00977AC0" w:rsidP="00BA766A">
            <w:pPr>
              <w:rPr>
                <w:lang w:val="en-US"/>
              </w:rPr>
            </w:pPr>
            <w:r w:rsidRPr="00977AC0">
              <w:rPr>
                <w:lang w:val="en-US"/>
              </w:rPr>
              <w:t>FORMAT is NON_HT</w:t>
            </w:r>
          </w:p>
        </w:tc>
        <w:tc>
          <w:tcPr>
            <w:tcW w:w="5804" w:type="dxa"/>
          </w:tcPr>
          <w:p w:rsidR="004A282E" w:rsidRPr="00E34B24" w:rsidRDefault="00977AC0" w:rsidP="004A282E">
            <w:pPr>
              <w:rPr>
                <w:lang w:val="en-US"/>
              </w:rPr>
            </w:pPr>
            <w:r w:rsidRPr="00977AC0">
              <w:rPr>
                <w:lang w:val="en-US"/>
              </w:rPr>
              <w:t>Enumerated type:</w:t>
            </w:r>
          </w:p>
          <w:p w:rsidR="004A282E" w:rsidRPr="00E34B24" w:rsidRDefault="00977AC0" w:rsidP="00C0172F">
            <w:pPr>
              <w:ind w:left="720"/>
              <w:rPr>
                <w:lang w:val="en-US"/>
              </w:rPr>
            </w:pPr>
            <w:r w:rsidRPr="00977AC0">
              <w:rPr>
                <w:lang w:val="en-US"/>
              </w:rPr>
              <w:t xml:space="preserve">NON_HT_CBW40, </w:t>
            </w:r>
            <w:r w:rsidR="006148B5">
              <w:rPr>
                <w:lang w:val="en-US"/>
              </w:rPr>
              <w:t>NON</w:t>
            </w:r>
            <w:r w:rsidRPr="00977AC0">
              <w:rPr>
                <w:lang w:val="en-US"/>
              </w:rPr>
              <w:t>_HT_CBW80, NON_HT_CBW160 for non-HT duplicate format</w:t>
            </w:r>
          </w:p>
          <w:p w:rsidR="004A282E" w:rsidRPr="00E34B24" w:rsidRDefault="00977AC0" w:rsidP="00C0172F">
            <w:pPr>
              <w:ind w:left="720"/>
              <w:rPr>
                <w:lang w:val="en-US"/>
              </w:rPr>
            </w:pPr>
            <w:r w:rsidRPr="00977AC0">
              <w:rPr>
                <w:lang w:val="en-US"/>
              </w:rPr>
              <w:t>NON_HT_CBW20 for all other non-HT formats</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Y</w:t>
            </w:r>
          </w:p>
        </w:tc>
      </w:tr>
      <w:tr w:rsidR="00080A3F" w:rsidRPr="00E34B24" w:rsidTr="00C0172F">
        <w:trPr>
          <w:cantSplit/>
          <w:trHeight w:val="872"/>
        </w:trPr>
        <w:tc>
          <w:tcPr>
            <w:tcW w:w="648" w:type="dxa"/>
            <w:vMerge w:val="restart"/>
            <w:textDirection w:val="btLr"/>
          </w:tcPr>
          <w:p w:rsidR="009C5111" w:rsidRDefault="00E4550F">
            <w:pPr>
              <w:ind w:left="113" w:right="113"/>
              <w:jc w:val="center"/>
              <w:rPr>
                <w:lang w:val="en-US"/>
              </w:rPr>
            </w:pPr>
            <w:r>
              <w:rPr>
                <w:lang w:val="en-US"/>
              </w:rPr>
              <w:lastRenderedPageBreak/>
              <w:t>INDICATED_</w:t>
            </w:r>
            <w:r w:rsidR="00080A3F">
              <w:rPr>
                <w:lang w:val="en-US"/>
              </w:rPr>
              <w:t>DYN_BANDWIDTH</w:t>
            </w:r>
          </w:p>
        </w:tc>
        <w:tc>
          <w:tcPr>
            <w:tcW w:w="2160" w:type="dxa"/>
          </w:tcPr>
          <w:p w:rsidR="00080A3F" w:rsidRPr="00977AC0" w:rsidRDefault="00080A3F" w:rsidP="00BA766A">
            <w:pPr>
              <w:rPr>
                <w:lang w:val="en-US"/>
              </w:rPr>
            </w:pPr>
            <w:r>
              <w:rPr>
                <w:lang w:val="en-US"/>
              </w:rPr>
              <w:t>FORMAT is NON_HT</w:t>
            </w:r>
          </w:p>
        </w:tc>
        <w:tc>
          <w:tcPr>
            <w:tcW w:w="5804" w:type="dxa"/>
          </w:tcPr>
          <w:p w:rsidR="00080A3F" w:rsidRPr="00080A3F" w:rsidRDefault="00C8238B" w:rsidP="00080A3F">
            <w:pPr>
              <w:rPr>
                <w:lang w:val="en-US"/>
              </w:rPr>
            </w:pPr>
            <w:r>
              <w:rPr>
                <w:lang w:val="en-US"/>
              </w:rPr>
              <w:t>When present, i</w:t>
            </w:r>
            <w:r w:rsidR="00F134C3" w:rsidRPr="00F134C3">
              <w:rPr>
                <w:lang w:val="en-US"/>
              </w:rPr>
              <w:t>ndicates whether the transmitter is capable of Static or Dynamic bandwidth operation:</w:t>
            </w:r>
          </w:p>
          <w:p w:rsidR="00080A3F" w:rsidRPr="00080A3F" w:rsidRDefault="00F134C3" w:rsidP="00080A3F">
            <w:pPr>
              <w:rPr>
                <w:lang w:val="en-US"/>
              </w:rPr>
            </w:pPr>
            <w:r w:rsidRPr="00F134C3">
              <w:rPr>
                <w:lang w:val="en-US"/>
              </w:rPr>
              <w:t>Enumerated type:</w:t>
            </w:r>
          </w:p>
          <w:p w:rsidR="009C5111" w:rsidRDefault="00F134C3">
            <w:pPr>
              <w:ind w:left="720"/>
              <w:rPr>
                <w:lang w:val="en-US"/>
              </w:rPr>
            </w:pPr>
            <w:r w:rsidRPr="00F134C3">
              <w:rPr>
                <w:lang w:val="en-US"/>
              </w:rPr>
              <w:t xml:space="preserve">Static if the transmitter is capable of Static bandwidth operation </w:t>
            </w:r>
          </w:p>
          <w:p w:rsidR="009C5111" w:rsidRDefault="00F134C3">
            <w:pPr>
              <w:ind w:left="720"/>
              <w:rPr>
                <w:lang w:val="en-US"/>
              </w:rPr>
            </w:pPr>
            <w:r w:rsidRPr="00F134C3">
              <w:rPr>
                <w:lang w:val="en-US"/>
              </w:rPr>
              <w:t>Dynamic if the transmitter is capable of Dynamic bandwidth operation</w:t>
            </w:r>
          </w:p>
        </w:tc>
        <w:tc>
          <w:tcPr>
            <w:tcW w:w="482" w:type="dxa"/>
          </w:tcPr>
          <w:p w:rsidR="00080A3F" w:rsidRPr="00977AC0" w:rsidRDefault="00080A3F" w:rsidP="001F3F4D">
            <w:pPr>
              <w:rPr>
                <w:lang w:val="en-US"/>
              </w:rPr>
            </w:pPr>
            <w:r>
              <w:rPr>
                <w:lang w:val="en-US"/>
              </w:rPr>
              <w:t>Y</w:t>
            </w:r>
          </w:p>
        </w:tc>
        <w:tc>
          <w:tcPr>
            <w:tcW w:w="482" w:type="dxa"/>
          </w:tcPr>
          <w:p w:rsidR="00080A3F" w:rsidRPr="00977AC0" w:rsidRDefault="00080A3F" w:rsidP="001F3F4D">
            <w:pPr>
              <w:rPr>
                <w:lang w:val="en-US"/>
              </w:rPr>
            </w:pPr>
            <w:r>
              <w:rPr>
                <w:lang w:val="en-US"/>
              </w:rPr>
              <w:t>Y</w:t>
            </w:r>
          </w:p>
        </w:tc>
      </w:tr>
      <w:tr w:rsidR="00080A3F" w:rsidRPr="00E34B24" w:rsidTr="00C0172F">
        <w:trPr>
          <w:cantSplit/>
          <w:trHeight w:val="872"/>
        </w:trPr>
        <w:tc>
          <w:tcPr>
            <w:tcW w:w="648" w:type="dxa"/>
            <w:vMerge/>
            <w:textDirection w:val="btLr"/>
          </w:tcPr>
          <w:p w:rsidR="00080A3F" w:rsidRDefault="00080A3F" w:rsidP="00C0172F">
            <w:pPr>
              <w:ind w:left="113" w:right="113"/>
              <w:rPr>
                <w:lang w:val="en-US"/>
              </w:rPr>
            </w:pPr>
          </w:p>
        </w:tc>
        <w:tc>
          <w:tcPr>
            <w:tcW w:w="2160" w:type="dxa"/>
          </w:tcPr>
          <w:p w:rsidR="00080A3F" w:rsidRDefault="00080A3F" w:rsidP="00BA766A">
            <w:pPr>
              <w:rPr>
                <w:lang w:val="en-US"/>
              </w:rPr>
            </w:pPr>
            <w:r>
              <w:rPr>
                <w:lang w:val="en-US"/>
              </w:rPr>
              <w:t>Otherwise</w:t>
            </w:r>
          </w:p>
        </w:tc>
        <w:tc>
          <w:tcPr>
            <w:tcW w:w="5804" w:type="dxa"/>
          </w:tcPr>
          <w:p w:rsidR="00080A3F" w:rsidRPr="00080A3F" w:rsidRDefault="00080A3F" w:rsidP="00080A3F">
            <w:pPr>
              <w:rPr>
                <w:lang w:val="en-US"/>
              </w:rPr>
            </w:pPr>
            <w:r>
              <w:rPr>
                <w:lang w:val="en-US"/>
              </w:rPr>
              <w:t>Not present</w:t>
            </w:r>
          </w:p>
        </w:tc>
        <w:tc>
          <w:tcPr>
            <w:tcW w:w="482" w:type="dxa"/>
          </w:tcPr>
          <w:p w:rsidR="00080A3F" w:rsidRPr="00977AC0" w:rsidRDefault="00080A3F" w:rsidP="001F3F4D">
            <w:pPr>
              <w:rPr>
                <w:lang w:val="en-US"/>
              </w:rPr>
            </w:pPr>
            <w:r>
              <w:rPr>
                <w:lang w:val="en-US"/>
              </w:rPr>
              <w:t>N</w:t>
            </w:r>
          </w:p>
        </w:tc>
        <w:tc>
          <w:tcPr>
            <w:tcW w:w="482" w:type="dxa"/>
          </w:tcPr>
          <w:p w:rsidR="00080A3F" w:rsidRPr="00977AC0" w:rsidRDefault="00080A3F" w:rsidP="001F3F4D">
            <w:pPr>
              <w:rPr>
                <w:lang w:val="en-US"/>
              </w:rPr>
            </w:pPr>
            <w:r>
              <w:rPr>
                <w:lang w:val="en-US"/>
              </w:rPr>
              <w:t>N</w:t>
            </w:r>
          </w:p>
        </w:tc>
      </w:tr>
      <w:tr w:rsidR="00C8238B" w:rsidRPr="00E34B24" w:rsidTr="00C0172F">
        <w:trPr>
          <w:cantSplit/>
          <w:trHeight w:val="872"/>
        </w:trPr>
        <w:tc>
          <w:tcPr>
            <w:tcW w:w="648" w:type="dxa"/>
            <w:vMerge w:val="restart"/>
            <w:textDirection w:val="btLr"/>
          </w:tcPr>
          <w:p w:rsidR="00C8238B" w:rsidRDefault="00C8238B" w:rsidP="00C0172F">
            <w:pPr>
              <w:ind w:left="113" w:right="113"/>
              <w:rPr>
                <w:lang w:val="en-US"/>
              </w:rPr>
            </w:pPr>
            <w:r>
              <w:rPr>
                <w:lang w:val="en-US"/>
              </w:rPr>
              <w:t>INDICATED_CH_BANDWIDTH</w:t>
            </w:r>
          </w:p>
        </w:tc>
        <w:tc>
          <w:tcPr>
            <w:tcW w:w="2160" w:type="dxa"/>
          </w:tcPr>
          <w:p w:rsidR="00C8238B" w:rsidRDefault="00C8238B" w:rsidP="00BA766A">
            <w:pPr>
              <w:rPr>
                <w:lang w:val="en-US"/>
              </w:rPr>
            </w:pPr>
            <w:r>
              <w:rPr>
                <w:lang w:val="en-US"/>
              </w:rPr>
              <w:t>FORMAT is NON_HT</w:t>
            </w:r>
          </w:p>
        </w:tc>
        <w:tc>
          <w:tcPr>
            <w:tcW w:w="5804" w:type="dxa"/>
          </w:tcPr>
          <w:p w:rsidR="00C8238B" w:rsidRDefault="00C8238B" w:rsidP="00080A3F">
            <w:pPr>
              <w:rPr>
                <w:lang w:val="en-US"/>
              </w:rPr>
            </w:pPr>
            <w:r>
              <w:rPr>
                <w:lang w:val="en-US"/>
              </w:rPr>
              <w:t>When present, indicates the BW to signal in the scrambler init field.</w:t>
            </w:r>
          </w:p>
          <w:p w:rsidR="00C8238B" w:rsidRDefault="00C8238B" w:rsidP="00080A3F">
            <w:pPr>
              <w:rPr>
                <w:lang w:val="en-US"/>
              </w:rPr>
            </w:pPr>
            <w:r>
              <w:rPr>
                <w:lang w:val="en-US"/>
              </w:rPr>
              <w:t>Enumerated type:</w:t>
            </w:r>
          </w:p>
          <w:p w:rsidR="00935886" w:rsidRDefault="00C8238B">
            <w:pPr>
              <w:ind w:left="720"/>
              <w:rPr>
                <w:lang w:val="en-US"/>
              </w:rPr>
            </w:pPr>
            <w:r>
              <w:rPr>
                <w:lang w:val="en-US"/>
              </w:rPr>
              <w:t>NON_HT_CBW20, NON_HT_CBW40, NON_HT_CBW80, NON_HT_CBW160</w:t>
            </w:r>
          </w:p>
        </w:tc>
        <w:tc>
          <w:tcPr>
            <w:tcW w:w="482" w:type="dxa"/>
          </w:tcPr>
          <w:p w:rsidR="00C8238B" w:rsidRDefault="00C8238B" w:rsidP="001F3F4D">
            <w:pPr>
              <w:rPr>
                <w:lang w:val="en-US"/>
              </w:rPr>
            </w:pPr>
            <w:r>
              <w:rPr>
                <w:lang w:val="en-US"/>
              </w:rPr>
              <w:t>Y</w:t>
            </w:r>
          </w:p>
        </w:tc>
        <w:tc>
          <w:tcPr>
            <w:tcW w:w="482" w:type="dxa"/>
          </w:tcPr>
          <w:p w:rsidR="00C8238B" w:rsidRDefault="00C8238B" w:rsidP="001F3F4D">
            <w:pPr>
              <w:rPr>
                <w:lang w:val="en-US"/>
              </w:rPr>
            </w:pPr>
            <w:r>
              <w:rPr>
                <w:lang w:val="en-US"/>
              </w:rPr>
              <w:t>Y</w:t>
            </w:r>
          </w:p>
        </w:tc>
      </w:tr>
      <w:tr w:rsidR="00C8238B" w:rsidRPr="00E34B24" w:rsidTr="00C0172F">
        <w:trPr>
          <w:cantSplit/>
          <w:trHeight w:val="872"/>
        </w:trPr>
        <w:tc>
          <w:tcPr>
            <w:tcW w:w="648" w:type="dxa"/>
            <w:vMerge/>
            <w:textDirection w:val="btLr"/>
          </w:tcPr>
          <w:p w:rsidR="00C8238B" w:rsidRDefault="00C8238B" w:rsidP="00C0172F">
            <w:pPr>
              <w:ind w:left="113" w:right="113"/>
              <w:rPr>
                <w:lang w:val="en-US"/>
              </w:rPr>
            </w:pPr>
          </w:p>
        </w:tc>
        <w:tc>
          <w:tcPr>
            <w:tcW w:w="2160" w:type="dxa"/>
          </w:tcPr>
          <w:p w:rsidR="00C8238B" w:rsidRDefault="00C8238B" w:rsidP="00BA766A">
            <w:pPr>
              <w:rPr>
                <w:lang w:val="en-US"/>
              </w:rPr>
            </w:pPr>
            <w:r>
              <w:rPr>
                <w:lang w:val="en-US"/>
              </w:rPr>
              <w:t>Otherwise</w:t>
            </w:r>
          </w:p>
        </w:tc>
        <w:tc>
          <w:tcPr>
            <w:tcW w:w="5804" w:type="dxa"/>
          </w:tcPr>
          <w:p w:rsidR="00C8238B" w:rsidRDefault="00C8238B" w:rsidP="00080A3F">
            <w:pPr>
              <w:rPr>
                <w:lang w:val="en-US"/>
              </w:rPr>
            </w:pPr>
            <w:r>
              <w:rPr>
                <w:lang w:val="en-US"/>
              </w:rPr>
              <w:t>Not present</w:t>
            </w:r>
          </w:p>
        </w:tc>
        <w:tc>
          <w:tcPr>
            <w:tcW w:w="482" w:type="dxa"/>
          </w:tcPr>
          <w:p w:rsidR="00C8238B" w:rsidRDefault="00C8238B" w:rsidP="001F3F4D">
            <w:pPr>
              <w:rPr>
                <w:lang w:val="en-US"/>
              </w:rPr>
            </w:pPr>
            <w:r>
              <w:rPr>
                <w:lang w:val="en-US"/>
              </w:rPr>
              <w:t>N</w:t>
            </w:r>
          </w:p>
        </w:tc>
        <w:tc>
          <w:tcPr>
            <w:tcW w:w="482" w:type="dxa"/>
          </w:tcPr>
          <w:p w:rsidR="00C8238B" w:rsidRDefault="00C8238B" w:rsidP="001F3F4D">
            <w:pPr>
              <w:rPr>
                <w:lang w:val="en-US"/>
              </w:rPr>
            </w:pPr>
            <w:r>
              <w:rPr>
                <w:lang w:val="en-US"/>
              </w:rPr>
              <w:t>N</w:t>
            </w:r>
          </w:p>
        </w:tc>
      </w:tr>
      <w:tr w:rsidR="004A282E" w:rsidRPr="00E34B24" w:rsidTr="00C0172F">
        <w:trPr>
          <w:cantSplit/>
          <w:trHeight w:val="1565"/>
        </w:trPr>
        <w:tc>
          <w:tcPr>
            <w:tcW w:w="648" w:type="dxa"/>
            <w:textDirection w:val="btLr"/>
          </w:tcPr>
          <w:p w:rsidR="004A282E" w:rsidRPr="00E34B24" w:rsidRDefault="00977AC0" w:rsidP="00C0172F">
            <w:pPr>
              <w:ind w:left="113" w:right="113"/>
              <w:rPr>
                <w:lang w:val="en-US"/>
              </w:rPr>
            </w:pPr>
            <w:r w:rsidRPr="00977AC0">
              <w:rPr>
                <w:lang w:val="en-US"/>
              </w:rPr>
              <w:t>CH_OFFSET</w:t>
            </w:r>
          </w:p>
        </w:tc>
        <w:tc>
          <w:tcPr>
            <w:tcW w:w="2160" w:type="dxa"/>
          </w:tcPr>
          <w:p w:rsidR="004A282E" w:rsidRPr="00E34B24" w:rsidRDefault="00977AC0" w:rsidP="00BA766A">
            <w:pPr>
              <w:rPr>
                <w:lang w:val="en-US"/>
              </w:rPr>
            </w:pPr>
            <w:r w:rsidRPr="00977AC0">
              <w:rPr>
                <w:lang w:val="en-US"/>
              </w:rPr>
              <w:t>FORMAT is VHT</w:t>
            </w:r>
          </w:p>
        </w:tc>
        <w:tc>
          <w:tcPr>
            <w:tcW w:w="5804" w:type="dxa"/>
          </w:tcPr>
          <w:p w:rsidR="004A282E" w:rsidRPr="00E34B24" w:rsidRDefault="00977AC0" w:rsidP="00BA766A">
            <w:pPr>
              <w:rPr>
                <w:lang w:val="en-US"/>
              </w:rPr>
            </w:pPr>
            <w:r w:rsidRPr="00977AC0">
              <w:rPr>
                <w:lang w:val="en-US"/>
              </w:rPr>
              <w:t>TBD</w:t>
            </w:r>
          </w:p>
        </w:tc>
        <w:tc>
          <w:tcPr>
            <w:tcW w:w="482" w:type="dxa"/>
          </w:tcPr>
          <w:p w:rsidR="004A282E" w:rsidRPr="00E34B24" w:rsidRDefault="00977AC0" w:rsidP="001F3F4D">
            <w:pPr>
              <w:rPr>
                <w:lang w:val="en-US"/>
              </w:rPr>
            </w:pPr>
            <w:r w:rsidRPr="00977AC0">
              <w:rPr>
                <w:lang w:val="en-US"/>
              </w:rPr>
              <w:t>Y</w:t>
            </w:r>
          </w:p>
        </w:tc>
        <w:tc>
          <w:tcPr>
            <w:tcW w:w="482" w:type="dxa"/>
          </w:tcPr>
          <w:p w:rsidR="004A282E" w:rsidRPr="00E34B24" w:rsidRDefault="00977AC0" w:rsidP="001F3F4D">
            <w:pPr>
              <w:rPr>
                <w:lang w:val="en-US"/>
              </w:rPr>
            </w:pPr>
            <w:r w:rsidRPr="00977AC0">
              <w:rPr>
                <w:lang w:val="en-US"/>
              </w:rPr>
              <w:t>N</w:t>
            </w:r>
          </w:p>
        </w:tc>
      </w:tr>
      <w:tr w:rsidR="001906E1" w:rsidRPr="00E34B24" w:rsidTr="00D11E82">
        <w:trPr>
          <w:cantSplit/>
          <w:trHeight w:val="944"/>
        </w:trPr>
        <w:tc>
          <w:tcPr>
            <w:tcW w:w="648" w:type="dxa"/>
            <w:vMerge w:val="restart"/>
            <w:textDirection w:val="btLr"/>
          </w:tcPr>
          <w:p w:rsidR="001906E1" w:rsidRPr="00E34B24" w:rsidRDefault="00977AC0" w:rsidP="00C0172F">
            <w:pPr>
              <w:ind w:left="113" w:right="113"/>
              <w:jc w:val="center"/>
              <w:rPr>
                <w:lang w:val="en-US"/>
              </w:rPr>
            </w:pPr>
            <w:r w:rsidRPr="00977AC0">
              <w:rPr>
                <w:lang w:val="en-US"/>
              </w:rPr>
              <w:t>LENGTH</w:t>
            </w:r>
          </w:p>
        </w:tc>
        <w:tc>
          <w:tcPr>
            <w:tcW w:w="2160" w:type="dxa"/>
          </w:tcPr>
          <w:p w:rsidR="001906E1" w:rsidRPr="00E34B24" w:rsidRDefault="00977AC0" w:rsidP="00BA766A">
            <w:pPr>
              <w:rPr>
                <w:lang w:val="en-US"/>
              </w:rPr>
            </w:pPr>
            <w:r w:rsidRPr="00977AC0">
              <w:rPr>
                <w:lang w:val="en-US"/>
              </w:rPr>
              <w:t>FORMAT is HT_MF or HT_GF</w:t>
            </w:r>
          </w:p>
        </w:tc>
        <w:tc>
          <w:tcPr>
            <w:tcW w:w="5804" w:type="dxa"/>
          </w:tcPr>
          <w:p w:rsidR="001906E1" w:rsidRPr="00E34B24" w:rsidRDefault="00977AC0" w:rsidP="001906E1">
            <w:pPr>
              <w:rPr>
                <w:lang w:val="en-US"/>
              </w:rPr>
            </w:pPr>
            <w:r w:rsidRPr="00977AC0">
              <w:rPr>
                <w:lang w:val="en-US"/>
              </w:rPr>
              <w:t>Indicates the length of an HT PSDU in the range of 0 to 65 535 octets. A value of zero indicates a NDP that contains no data symbols after the HT preamble (see 20.3.9 (HT preamble)).</w:t>
            </w:r>
          </w:p>
        </w:tc>
        <w:tc>
          <w:tcPr>
            <w:tcW w:w="482" w:type="dxa"/>
          </w:tcPr>
          <w:p w:rsidR="001906E1" w:rsidRPr="00E34B24" w:rsidRDefault="00977AC0" w:rsidP="001F3F4D">
            <w:pPr>
              <w:rPr>
                <w:lang w:val="en-US"/>
              </w:rPr>
            </w:pPr>
            <w:r w:rsidRPr="00977AC0">
              <w:rPr>
                <w:lang w:val="en-US"/>
              </w:rPr>
              <w:t>Y</w:t>
            </w:r>
          </w:p>
        </w:tc>
        <w:tc>
          <w:tcPr>
            <w:tcW w:w="482" w:type="dxa"/>
          </w:tcPr>
          <w:p w:rsidR="001906E1" w:rsidRPr="00E34B24" w:rsidRDefault="00977AC0" w:rsidP="001F3F4D">
            <w:pPr>
              <w:rPr>
                <w:lang w:val="en-US"/>
              </w:rPr>
            </w:pPr>
            <w:r w:rsidRPr="00977AC0">
              <w:rPr>
                <w:lang w:val="en-US"/>
              </w:rPr>
              <w:t>Y</w:t>
            </w:r>
          </w:p>
        </w:tc>
      </w:tr>
      <w:tr w:rsidR="001906E1" w:rsidRPr="00E34B24" w:rsidTr="00C0172F">
        <w:trPr>
          <w:cantSplit/>
          <w:trHeight w:val="1134"/>
        </w:trPr>
        <w:tc>
          <w:tcPr>
            <w:tcW w:w="648" w:type="dxa"/>
            <w:vMerge/>
            <w:textDirection w:val="btLr"/>
          </w:tcPr>
          <w:p w:rsidR="001906E1" w:rsidRPr="00E34B24" w:rsidRDefault="001906E1" w:rsidP="00C0172F">
            <w:pPr>
              <w:ind w:left="113" w:right="113"/>
              <w:rPr>
                <w:lang w:val="en-US"/>
              </w:rPr>
            </w:pPr>
          </w:p>
        </w:tc>
        <w:tc>
          <w:tcPr>
            <w:tcW w:w="2160" w:type="dxa"/>
          </w:tcPr>
          <w:p w:rsidR="001906E1" w:rsidRPr="00E34B24" w:rsidRDefault="00977AC0" w:rsidP="00BA766A">
            <w:pPr>
              <w:rPr>
                <w:lang w:val="en-US"/>
              </w:rPr>
            </w:pPr>
            <w:r w:rsidRPr="00977AC0">
              <w:rPr>
                <w:lang w:val="en-US"/>
              </w:rPr>
              <w:t>FORMAT is VHT</w:t>
            </w:r>
          </w:p>
        </w:tc>
        <w:tc>
          <w:tcPr>
            <w:tcW w:w="5804" w:type="dxa"/>
          </w:tcPr>
          <w:p w:rsidR="00DB1025" w:rsidRPr="00E34B24" w:rsidRDefault="00977AC0" w:rsidP="007F1B9D">
            <w:pPr>
              <w:rPr>
                <w:lang w:val="en-US"/>
              </w:rPr>
            </w:pPr>
            <w:r w:rsidRPr="00977AC0">
              <w:rPr>
                <w:lang w:val="en-US"/>
              </w:rPr>
              <w:t>Indicates the number of octets of useful data in the PSDU, i.e. the number of octets in the A-MPDU up to and including the last octet of the last non-zero length A-MPDU subframe but excluding the padding (if present) in the last subframe. This parameter is placed in the VHT-SIG-B Length field rounded up to a 4 octet boundary with the low order two bits removed.</w:t>
            </w:r>
          </w:p>
          <w:p w:rsidR="00EB41DD" w:rsidRPr="00E34B24" w:rsidRDefault="00EB41DD" w:rsidP="00EB41DD">
            <w:pPr>
              <w:rPr>
                <w:lang w:val="en-US"/>
              </w:rPr>
            </w:pPr>
          </w:p>
          <w:p w:rsidR="00EB41DD" w:rsidRPr="00E34B24" w:rsidRDefault="00EB41DD" w:rsidP="00EB41DD">
            <w:pPr>
              <w:rPr>
                <w:lang w:val="en-US"/>
              </w:rPr>
            </w:pPr>
            <w:r w:rsidRPr="00977AC0">
              <w:rPr>
                <w:lang w:val="en-US"/>
              </w:rPr>
              <w:t xml:space="preserve">NOTE—the rounding up of the LENGTH parameter to a 4-octet word boundary may result in a LENGTH parameter that is larger than the PSDU_LENGTH parameter. </w:t>
            </w:r>
          </w:p>
          <w:p w:rsidR="00DB1025" w:rsidRPr="00E34B24" w:rsidRDefault="00DB1025" w:rsidP="007F1B9D">
            <w:pPr>
              <w:rPr>
                <w:lang w:val="en-US"/>
              </w:rPr>
            </w:pPr>
          </w:p>
          <w:p w:rsidR="009511E1" w:rsidRDefault="00977AC0" w:rsidP="007F1B9D">
            <w:pPr>
              <w:rPr>
                <w:lang w:val="en-US"/>
              </w:rPr>
            </w:pPr>
            <w:r w:rsidRPr="00977AC0">
              <w:rPr>
                <w:lang w:val="en-US"/>
              </w:rPr>
              <w:t xml:space="preserve">In the RXVECTOR, this parameter is </w:t>
            </w:r>
            <w:r w:rsidR="00EB41DD">
              <w:rPr>
                <w:lang w:val="en-US"/>
              </w:rPr>
              <w:t>the value obtained</w:t>
            </w:r>
            <w:r w:rsidR="00EB41DD" w:rsidRPr="00977AC0">
              <w:rPr>
                <w:lang w:val="en-US"/>
              </w:rPr>
              <w:t xml:space="preserve"> </w:t>
            </w:r>
            <w:r w:rsidRPr="00977AC0">
              <w:rPr>
                <w:lang w:val="en-US"/>
              </w:rPr>
              <w:t>from the VHT-SIG-B Length field</w:t>
            </w:r>
            <w:r w:rsidR="00385A15">
              <w:rPr>
                <w:lang w:val="en-US"/>
              </w:rPr>
              <w:t xml:space="preserve"> multiplied by 4 to represent a value in octets</w:t>
            </w:r>
            <w:r w:rsidRPr="00977AC0">
              <w:rPr>
                <w:lang w:val="en-US"/>
              </w:rPr>
              <w:t>.</w:t>
            </w:r>
          </w:p>
          <w:p w:rsidR="00EB41DD" w:rsidRPr="00E34B24" w:rsidRDefault="00EB41DD" w:rsidP="007F1B9D">
            <w:pPr>
              <w:rPr>
                <w:lang w:val="en-US"/>
              </w:rPr>
            </w:pPr>
          </w:p>
          <w:p w:rsidR="00A07CF7" w:rsidRPr="00E34B24" w:rsidRDefault="00977AC0" w:rsidP="007F1B9D">
            <w:pPr>
              <w:rPr>
                <w:lang w:val="en-US"/>
              </w:rPr>
            </w:pPr>
            <w:r w:rsidRPr="00977AC0">
              <w:rPr>
                <w:lang w:val="en-US"/>
              </w:rPr>
              <w:t>A value of zero indicates a NDP that contains no data symbols after the VHT preamble.</w:t>
            </w:r>
          </w:p>
        </w:tc>
        <w:tc>
          <w:tcPr>
            <w:tcW w:w="482" w:type="dxa"/>
          </w:tcPr>
          <w:p w:rsidR="001906E1" w:rsidRPr="00E34B24" w:rsidRDefault="00977AC0" w:rsidP="001F3F4D">
            <w:pPr>
              <w:rPr>
                <w:lang w:val="en-US"/>
              </w:rPr>
            </w:pPr>
            <w:r w:rsidRPr="00977AC0">
              <w:rPr>
                <w:lang w:val="en-US"/>
              </w:rPr>
              <w:t>MU</w:t>
            </w:r>
          </w:p>
        </w:tc>
        <w:tc>
          <w:tcPr>
            <w:tcW w:w="482" w:type="dxa"/>
          </w:tcPr>
          <w:p w:rsidR="001906E1" w:rsidRPr="00E34B24" w:rsidRDefault="00977AC0" w:rsidP="001F3F4D">
            <w:pPr>
              <w:rPr>
                <w:lang w:val="en-US"/>
              </w:rPr>
            </w:pPr>
            <w:r w:rsidRPr="00977AC0">
              <w:rPr>
                <w:lang w:val="en-US"/>
              </w:rPr>
              <w:t>O</w:t>
            </w:r>
          </w:p>
        </w:tc>
      </w:tr>
      <w:tr w:rsidR="001906E1" w:rsidRPr="00E34B24" w:rsidTr="007F1B9D">
        <w:trPr>
          <w:cantSplit/>
          <w:trHeight w:val="566"/>
        </w:trPr>
        <w:tc>
          <w:tcPr>
            <w:tcW w:w="648" w:type="dxa"/>
            <w:vMerge/>
            <w:textDirection w:val="btLr"/>
          </w:tcPr>
          <w:p w:rsidR="001906E1" w:rsidRPr="00E34B24" w:rsidRDefault="001906E1" w:rsidP="00C0172F">
            <w:pPr>
              <w:ind w:left="113" w:right="113"/>
              <w:rPr>
                <w:lang w:val="en-US"/>
              </w:rPr>
            </w:pPr>
          </w:p>
        </w:tc>
        <w:tc>
          <w:tcPr>
            <w:tcW w:w="2160" w:type="dxa"/>
          </w:tcPr>
          <w:p w:rsidR="001906E1" w:rsidRPr="00E34B24" w:rsidRDefault="00977AC0" w:rsidP="00BA766A">
            <w:pPr>
              <w:rPr>
                <w:lang w:val="en-US"/>
              </w:rPr>
            </w:pPr>
            <w:r w:rsidRPr="00977AC0">
              <w:rPr>
                <w:lang w:val="en-US"/>
              </w:rPr>
              <w:t>Otherwise</w:t>
            </w:r>
          </w:p>
        </w:tc>
        <w:tc>
          <w:tcPr>
            <w:tcW w:w="5804" w:type="dxa"/>
          </w:tcPr>
          <w:p w:rsidR="001906E1" w:rsidRPr="00E34B24" w:rsidRDefault="00977AC0" w:rsidP="001906E1">
            <w:pPr>
              <w:rPr>
                <w:lang w:val="en-US"/>
              </w:rPr>
            </w:pPr>
            <w:r w:rsidRPr="00977AC0">
              <w:rPr>
                <w:lang w:val="en-US"/>
              </w:rPr>
              <w:t>Not present</w:t>
            </w:r>
          </w:p>
        </w:tc>
        <w:tc>
          <w:tcPr>
            <w:tcW w:w="482" w:type="dxa"/>
          </w:tcPr>
          <w:p w:rsidR="001906E1" w:rsidRPr="00E34B24" w:rsidRDefault="00977AC0" w:rsidP="001F3F4D">
            <w:pPr>
              <w:rPr>
                <w:lang w:val="en-US"/>
              </w:rPr>
            </w:pPr>
            <w:r w:rsidRPr="00977AC0">
              <w:rPr>
                <w:lang w:val="en-US"/>
              </w:rPr>
              <w:t>N</w:t>
            </w:r>
          </w:p>
        </w:tc>
        <w:tc>
          <w:tcPr>
            <w:tcW w:w="482" w:type="dxa"/>
          </w:tcPr>
          <w:p w:rsidR="001906E1" w:rsidRPr="00E34B24" w:rsidRDefault="00977AC0" w:rsidP="001F3F4D">
            <w:pPr>
              <w:rPr>
                <w:lang w:val="en-US"/>
              </w:rPr>
            </w:pPr>
            <w:r w:rsidRPr="00977AC0">
              <w:rPr>
                <w:lang w:val="en-US"/>
              </w:rPr>
              <w:t>N</w:t>
            </w:r>
          </w:p>
        </w:tc>
      </w:tr>
      <w:tr w:rsidR="007F1B9D" w:rsidRPr="00E34B24" w:rsidTr="007F1B9D">
        <w:trPr>
          <w:cantSplit/>
          <w:trHeight w:val="953"/>
        </w:trPr>
        <w:tc>
          <w:tcPr>
            <w:tcW w:w="648" w:type="dxa"/>
            <w:vMerge w:val="restart"/>
            <w:textDirection w:val="btLr"/>
          </w:tcPr>
          <w:p w:rsidR="007F1B9D" w:rsidRPr="00E34B24" w:rsidRDefault="00977AC0" w:rsidP="005E579B">
            <w:pPr>
              <w:ind w:left="113" w:right="113"/>
              <w:jc w:val="center"/>
              <w:rPr>
                <w:lang w:val="en-US"/>
              </w:rPr>
            </w:pPr>
            <w:r w:rsidRPr="00977AC0">
              <w:rPr>
                <w:lang w:val="en-US"/>
              </w:rPr>
              <w:t>PSDU_LENGTH</w:t>
            </w:r>
          </w:p>
        </w:tc>
        <w:tc>
          <w:tcPr>
            <w:tcW w:w="2160" w:type="dxa"/>
          </w:tcPr>
          <w:p w:rsidR="007F1B9D" w:rsidRPr="00E34B24" w:rsidRDefault="00977AC0" w:rsidP="00BA766A">
            <w:pPr>
              <w:rPr>
                <w:lang w:val="en-US"/>
              </w:rPr>
            </w:pPr>
            <w:r w:rsidRPr="00977AC0">
              <w:rPr>
                <w:lang w:val="en-US"/>
              </w:rPr>
              <w:t>FORMAT is VHT</w:t>
            </w:r>
          </w:p>
        </w:tc>
        <w:tc>
          <w:tcPr>
            <w:tcW w:w="5804" w:type="dxa"/>
          </w:tcPr>
          <w:p w:rsidR="0018669B" w:rsidRDefault="00977AC0">
            <w:pPr>
              <w:rPr>
                <w:lang w:val="en-US"/>
              </w:rPr>
            </w:pPr>
            <w:r w:rsidRPr="00977AC0">
              <w:rPr>
                <w:lang w:val="en-US"/>
              </w:rPr>
              <w:t xml:space="preserve">Indicates the </w:t>
            </w:r>
            <w:r w:rsidR="00EB41DD">
              <w:rPr>
                <w:lang w:val="en-US"/>
              </w:rPr>
              <w:t xml:space="preserve">number of octets in </w:t>
            </w:r>
            <w:r w:rsidRPr="00977AC0">
              <w:rPr>
                <w:lang w:val="en-US"/>
              </w:rPr>
              <w:t xml:space="preserve">the VHT PSDU in the range of 0 to </w:t>
            </w:r>
            <w:r w:rsidR="00EB41DD">
              <w:rPr>
                <w:lang w:val="en-US"/>
              </w:rPr>
              <w:t>1,048,575</w:t>
            </w:r>
            <w:r w:rsidR="00EB41DD" w:rsidRPr="00977AC0">
              <w:rPr>
                <w:lang w:val="en-US"/>
              </w:rPr>
              <w:t xml:space="preserve"> </w:t>
            </w:r>
            <w:r w:rsidRPr="00977AC0">
              <w:rPr>
                <w:lang w:val="en-US"/>
              </w:rPr>
              <w:t>octets.</w:t>
            </w:r>
          </w:p>
        </w:tc>
        <w:tc>
          <w:tcPr>
            <w:tcW w:w="482" w:type="dxa"/>
          </w:tcPr>
          <w:p w:rsidR="007F1B9D" w:rsidRPr="00E34B24" w:rsidRDefault="00977AC0" w:rsidP="005E579B">
            <w:pPr>
              <w:rPr>
                <w:lang w:val="en-US"/>
              </w:rPr>
            </w:pPr>
            <w:r w:rsidRPr="00977AC0">
              <w:rPr>
                <w:lang w:val="en-US"/>
              </w:rPr>
              <w:t>N</w:t>
            </w:r>
          </w:p>
        </w:tc>
        <w:tc>
          <w:tcPr>
            <w:tcW w:w="482" w:type="dxa"/>
          </w:tcPr>
          <w:p w:rsidR="007F1B9D" w:rsidRPr="00E34B24" w:rsidRDefault="00977AC0" w:rsidP="001F1024">
            <w:pPr>
              <w:rPr>
                <w:lang w:val="en-US"/>
              </w:rPr>
            </w:pPr>
            <w:r w:rsidRPr="00977AC0">
              <w:rPr>
                <w:lang w:val="en-US"/>
              </w:rPr>
              <w:t>Y</w:t>
            </w:r>
          </w:p>
        </w:tc>
      </w:tr>
      <w:tr w:rsidR="007F1B9D" w:rsidRPr="00E34B24" w:rsidTr="007F1B9D">
        <w:trPr>
          <w:cantSplit/>
          <w:trHeight w:val="980"/>
        </w:trPr>
        <w:tc>
          <w:tcPr>
            <w:tcW w:w="648" w:type="dxa"/>
            <w:vMerge/>
            <w:textDirection w:val="btLr"/>
          </w:tcPr>
          <w:p w:rsidR="007F1B9D" w:rsidRPr="00E34B24" w:rsidRDefault="007F1B9D" w:rsidP="00C0172F">
            <w:pPr>
              <w:ind w:left="113" w:right="113"/>
              <w:rPr>
                <w:lang w:val="en-US"/>
              </w:rPr>
            </w:pPr>
          </w:p>
        </w:tc>
        <w:tc>
          <w:tcPr>
            <w:tcW w:w="2160" w:type="dxa"/>
          </w:tcPr>
          <w:p w:rsidR="007F1B9D" w:rsidRPr="00E34B24" w:rsidRDefault="00977AC0" w:rsidP="00BA766A">
            <w:pPr>
              <w:rPr>
                <w:lang w:val="en-US"/>
              </w:rPr>
            </w:pPr>
            <w:r w:rsidRPr="00977AC0">
              <w:rPr>
                <w:lang w:val="en-US"/>
              </w:rPr>
              <w:t>Otherwise</w:t>
            </w:r>
          </w:p>
        </w:tc>
        <w:tc>
          <w:tcPr>
            <w:tcW w:w="5804" w:type="dxa"/>
          </w:tcPr>
          <w:p w:rsidR="007F1B9D" w:rsidRPr="00E34B24" w:rsidRDefault="00977AC0" w:rsidP="001906E1">
            <w:pPr>
              <w:rPr>
                <w:lang w:val="en-US"/>
              </w:rPr>
            </w:pPr>
            <w:r w:rsidRPr="00977AC0">
              <w:rPr>
                <w:lang w:val="en-US"/>
              </w:rPr>
              <w:t>Not present</w:t>
            </w:r>
          </w:p>
        </w:tc>
        <w:tc>
          <w:tcPr>
            <w:tcW w:w="482" w:type="dxa"/>
          </w:tcPr>
          <w:p w:rsidR="007F1B9D" w:rsidRPr="00E34B24" w:rsidRDefault="00977AC0" w:rsidP="001F3F4D">
            <w:pPr>
              <w:rPr>
                <w:lang w:val="en-US"/>
              </w:rPr>
            </w:pPr>
            <w:r w:rsidRPr="00977AC0">
              <w:rPr>
                <w:lang w:val="en-US"/>
              </w:rPr>
              <w:t>N</w:t>
            </w:r>
          </w:p>
        </w:tc>
        <w:tc>
          <w:tcPr>
            <w:tcW w:w="482" w:type="dxa"/>
          </w:tcPr>
          <w:p w:rsidR="007F1B9D" w:rsidRPr="00E34B24" w:rsidRDefault="00977AC0" w:rsidP="001F3F4D">
            <w:pPr>
              <w:rPr>
                <w:lang w:val="en-US"/>
              </w:rPr>
            </w:pPr>
            <w:r w:rsidRPr="00977AC0">
              <w:rPr>
                <w:lang w:val="en-US"/>
              </w:rPr>
              <w:t>N</w:t>
            </w:r>
          </w:p>
        </w:tc>
      </w:tr>
      <w:tr w:rsidR="007F1B9D" w:rsidRPr="00E34B24" w:rsidTr="00D11E82">
        <w:trPr>
          <w:cantSplit/>
          <w:trHeight w:val="818"/>
        </w:trPr>
        <w:tc>
          <w:tcPr>
            <w:tcW w:w="648" w:type="dxa"/>
            <w:vMerge w:val="restart"/>
            <w:textDirection w:val="btLr"/>
          </w:tcPr>
          <w:p w:rsidR="0018669B" w:rsidRDefault="00977AC0">
            <w:pPr>
              <w:ind w:left="113" w:right="113"/>
              <w:jc w:val="center"/>
              <w:rPr>
                <w:lang w:val="en-US"/>
              </w:rPr>
            </w:pPr>
            <w:r w:rsidRPr="00977AC0">
              <w:rPr>
                <w:lang w:val="en-US"/>
              </w:rPr>
              <w:t>USER_</w:t>
            </w:r>
            <w:r w:rsidR="00FE3C16">
              <w:rPr>
                <w:lang w:val="en-US"/>
              </w:rPr>
              <w:t>INDEX</w:t>
            </w:r>
          </w:p>
        </w:tc>
        <w:tc>
          <w:tcPr>
            <w:tcW w:w="2160" w:type="dxa"/>
          </w:tcPr>
          <w:p w:rsidR="007F1B9D" w:rsidRPr="00E34B24" w:rsidRDefault="00977AC0" w:rsidP="00BA766A">
            <w:pPr>
              <w:rPr>
                <w:lang w:val="en-US"/>
              </w:rPr>
            </w:pPr>
            <w:r w:rsidRPr="00977AC0">
              <w:rPr>
                <w:lang w:val="en-US"/>
              </w:rPr>
              <w:t>FORMAT is VHT</w:t>
            </w:r>
          </w:p>
        </w:tc>
        <w:tc>
          <w:tcPr>
            <w:tcW w:w="5804" w:type="dxa"/>
          </w:tcPr>
          <w:p w:rsidR="007F1B9D" w:rsidRPr="00E34B24" w:rsidRDefault="00977AC0" w:rsidP="001906E1">
            <w:pPr>
              <w:rPr>
                <w:lang w:val="en-US"/>
              </w:rPr>
            </w:pPr>
            <w:r w:rsidRPr="00977AC0">
              <w:rPr>
                <w:lang w:val="en-US"/>
              </w:rPr>
              <w:t>Index for user in MU transmission</w:t>
            </w:r>
            <w:r w:rsidR="00FE3C16">
              <w:rPr>
                <w:lang w:val="en-US"/>
              </w:rPr>
              <w:t>. Integer: range 0-3</w:t>
            </w:r>
          </w:p>
        </w:tc>
        <w:tc>
          <w:tcPr>
            <w:tcW w:w="482" w:type="dxa"/>
          </w:tcPr>
          <w:p w:rsidR="007F1B9D" w:rsidRPr="00E34B24" w:rsidRDefault="00977AC0" w:rsidP="001F3F4D">
            <w:pPr>
              <w:rPr>
                <w:lang w:val="en-US"/>
              </w:rPr>
            </w:pPr>
            <w:r w:rsidRPr="00977AC0">
              <w:rPr>
                <w:lang w:val="en-US"/>
              </w:rPr>
              <w:t>MU</w:t>
            </w:r>
          </w:p>
        </w:tc>
        <w:tc>
          <w:tcPr>
            <w:tcW w:w="482" w:type="dxa"/>
          </w:tcPr>
          <w:p w:rsidR="007F1B9D" w:rsidRPr="00E34B24" w:rsidRDefault="00977AC0" w:rsidP="001F3F4D">
            <w:pPr>
              <w:rPr>
                <w:lang w:val="en-US"/>
              </w:rPr>
            </w:pPr>
            <w:r w:rsidRPr="00977AC0">
              <w:rPr>
                <w:lang w:val="en-US"/>
              </w:rPr>
              <w:t>N</w:t>
            </w:r>
          </w:p>
        </w:tc>
      </w:tr>
      <w:tr w:rsidR="007F1B9D" w:rsidRPr="00E34B24" w:rsidTr="00D11E82">
        <w:trPr>
          <w:cantSplit/>
          <w:trHeight w:val="890"/>
        </w:trPr>
        <w:tc>
          <w:tcPr>
            <w:tcW w:w="648" w:type="dxa"/>
            <w:vMerge/>
            <w:textDirection w:val="btLr"/>
          </w:tcPr>
          <w:p w:rsidR="007F1B9D" w:rsidRPr="00E34B24" w:rsidRDefault="007F1B9D" w:rsidP="000269D8">
            <w:pPr>
              <w:ind w:left="113" w:right="113"/>
              <w:jc w:val="center"/>
              <w:rPr>
                <w:lang w:val="en-US"/>
              </w:rPr>
            </w:pPr>
          </w:p>
        </w:tc>
        <w:tc>
          <w:tcPr>
            <w:tcW w:w="2160" w:type="dxa"/>
          </w:tcPr>
          <w:p w:rsidR="007F1B9D" w:rsidRPr="00E34B24" w:rsidRDefault="00977AC0" w:rsidP="00BA766A">
            <w:pPr>
              <w:rPr>
                <w:lang w:val="en-US"/>
              </w:rPr>
            </w:pPr>
            <w:r w:rsidRPr="00977AC0">
              <w:rPr>
                <w:lang w:val="en-US"/>
              </w:rPr>
              <w:t>Otherwise</w:t>
            </w:r>
          </w:p>
        </w:tc>
        <w:tc>
          <w:tcPr>
            <w:tcW w:w="5804" w:type="dxa"/>
          </w:tcPr>
          <w:p w:rsidR="007F1B9D" w:rsidRPr="00E34B24" w:rsidRDefault="00977AC0" w:rsidP="001906E1">
            <w:pPr>
              <w:rPr>
                <w:lang w:val="en-US"/>
              </w:rPr>
            </w:pPr>
            <w:r w:rsidRPr="00977AC0">
              <w:rPr>
                <w:lang w:val="en-US"/>
              </w:rPr>
              <w:t>Not present</w:t>
            </w:r>
          </w:p>
        </w:tc>
        <w:tc>
          <w:tcPr>
            <w:tcW w:w="482" w:type="dxa"/>
          </w:tcPr>
          <w:p w:rsidR="007F1B9D" w:rsidRPr="00E34B24" w:rsidRDefault="00977AC0" w:rsidP="001F3F4D">
            <w:pPr>
              <w:rPr>
                <w:lang w:val="en-US"/>
              </w:rPr>
            </w:pPr>
            <w:r w:rsidRPr="00977AC0">
              <w:rPr>
                <w:lang w:val="en-US"/>
              </w:rPr>
              <w:t>N</w:t>
            </w:r>
          </w:p>
        </w:tc>
        <w:tc>
          <w:tcPr>
            <w:tcW w:w="482" w:type="dxa"/>
          </w:tcPr>
          <w:p w:rsidR="007F1B9D" w:rsidRPr="00E34B24" w:rsidRDefault="00977AC0" w:rsidP="001F3F4D">
            <w:pPr>
              <w:rPr>
                <w:lang w:val="en-US"/>
              </w:rPr>
            </w:pPr>
            <w:r w:rsidRPr="00977AC0">
              <w:rPr>
                <w:lang w:val="en-US"/>
              </w:rPr>
              <w:t>N</w:t>
            </w:r>
          </w:p>
        </w:tc>
      </w:tr>
      <w:tr w:rsidR="00C06C7B" w:rsidRPr="00E34B24" w:rsidTr="007F1B9D">
        <w:trPr>
          <w:cantSplit/>
          <w:trHeight w:val="737"/>
        </w:trPr>
        <w:tc>
          <w:tcPr>
            <w:tcW w:w="648" w:type="dxa"/>
            <w:vMerge w:val="restart"/>
            <w:textDirection w:val="btLr"/>
          </w:tcPr>
          <w:p w:rsidR="00C06C7B" w:rsidRPr="00E34B24" w:rsidRDefault="00977AC0" w:rsidP="000269D8">
            <w:pPr>
              <w:ind w:left="113" w:right="113"/>
              <w:jc w:val="center"/>
              <w:rPr>
                <w:lang w:val="en-US"/>
              </w:rPr>
            </w:pPr>
            <w:r w:rsidRPr="00977AC0">
              <w:rPr>
                <w:lang w:val="en-US"/>
              </w:rPr>
              <w:t>NUM_STS</w:t>
            </w:r>
          </w:p>
        </w:tc>
        <w:tc>
          <w:tcPr>
            <w:tcW w:w="2160" w:type="dxa"/>
          </w:tcPr>
          <w:p w:rsidR="00C06C7B" w:rsidRPr="00E34B24" w:rsidRDefault="00977AC0" w:rsidP="00BA766A">
            <w:pPr>
              <w:rPr>
                <w:lang w:val="en-US"/>
              </w:rPr>
            </w:pPr>
            <w:r w:rsidRPr="00977AC0">
              <w:rPr>
                <w:lang w:val="en-US"/>
              </w:rPr>
              <w:t>FORMAT is VHT</w:t>
            </w:r>
          </w:p>
        </w:tc>
        <w:tc>
          <w:tcPr>
            <w:tcW w:w="5804" w:type="dxa"/>
          </w:tcPr>
          <w:p w:rsidR="00C06C7B" w:rsidRPr="00E34B24" w:rsidRDefault="00977AC0" w:rsidP="001906E1">
            <w:pPr>
              <w:rPr>
                <w:lang w:val="en-US"/>
              </w:rPr>
            </w:pPr>
            <w:r w:rsidRPr="00977AC0">
              <w:rPr>
                <w:lang w:val="en-US"/>
              </w:rPr>
              <w:t>Indicates the number of space-time streams</w:t>
            </w:r>
          </w:p>
          <w:p w:rsidR="003B5BA5" w:rsidRPr="00E34B24" w:rsidRDefault="00977AC0" w:rsidP="001906E1">
            <w:pPr>
              <w:rPr>
                <w:lang w:val="en-US"/>
              </w:rPr>
            </w:pPr>
            <w:r w:rsidRPr="00977AC0">
              <w:rPr>
                <w:lang w:val="en-US"/>
              </w:rPr>
              <w:t>Integer: range 1-8 for SU, 0-4 for MU</w:t>
            </w:r>
          </w:p>
        </w:tc>
        <w:tc>
          <w:tcPr>
            <w:tcW w:w="482" w:type="dxa"/>
          </w:tcPr>
          <w:p w:rsidR="00C06C7B" w:rsidRPr="00E34B24" w:rsidRDefault="00977AC0" w:rsidP="00844699">
            <w:pPr>
              <w:rPr>
                <w:lang w:val="en-US"/>
              </w:rPr>
            </w:pPr>
            <w:r w:rsidRPr="00977AC0">
              <w:rPr>
                <w:lang w:val="en-US"/>
              </w:rPr>
              <w:t>MU</w:t>
            </w:r>
          </w:p>
        </w:tc>
        <w:tc>
          <w:tcPr>
            <w:tcW w:w="482" w:type="dxa"/>
          </w:tcPr>
          <w:p w:rsidR="00C06C7B" w:rsidRPr="00E34B24" w:rsidRDefault="00977AC0" w:rsidP="00844699">
            <w:pPr>
              <w:rPr>
                <w:lang w:val="en-US"/>
              </w:rPr>
            </w:pPr>
            <w:r w:rsidRPr="00977AC0">
              <w:rPr>
                <w:lang w:val="en-US"/>
              </w:rPr>
              <w:t>Y</w:t>
            </w:r>
          </w:p>
        </w:tc>
      </w:tr>
      <w:tr w:rsidR="00C06C7B" w:rsidRPr="00E34B24" w:rsidTr="007F1B9D">
        <w:trPr>
          <w:cantSplit/>
          <w:trHeight w:val="710"/>
        </w:trPr>
        <w:tc>
          <w:tcPr>
            <w:tcW w:w="648" w:type="dxa"/>
            <w:vMerge/>
            <w:textDirection w:val="btLr"/>
          </w:tcPr>
          <w:p w:rsidR="00C06C7B" w:rsidRPr="00E34B24" w:rsidRDefault="00C06C7B" w:rsidP="00C0172F">
            <w:pPr>
              <w:ind w:left="113" w:right="113"/>
              <w:rPr>
                <w:lang w:val="en-US"/>
              </w:rPr>
            </w:pPr>
          </w:p>
        </w:tc>
        <w:tc>
          <w:tcPr>
            <w:tcW w:w="2160" w:type="dxa"/>
          </w:tcPr>
          <w:p w:rsidR="00C06C7B" w:rsidRPr="00E34B24" w:rsidRDefault="00977AC0" w:rsidP="00BA766A">
            <w:pPr>
              <w:rPr>
                <w:lang w:val="en-US"/>
              </w:rPr>
            </w:pPr>
            <w:r w:rsidRPr="00977AC0">
              <w:rPr>
                <w:lang w:val="en-US"/>
              </w:rPr>
              <w:t>Otherwise</w:t>
            </w:r>
          </w:p>
        </w:tc>
        <w:tc>
          <w:tcPr>
            <w:tcW w:w="5804" w:type="dxa"/>
          </w:tcPr>
          <w:p w:rsidR="00C06C7B" w:rsidRPr="00E34B24" w:rsidRDefault="00977AC0" w:rsidP="001906E1">
            <w:pPr>
              <w:rPr>
                <w:lang w:val="en-US"/>
              </w:rPr>
            </w:pPr>
            <w:r w:rsidRPr="00977AC0">
              <w:rPr>
                <w:lang w:val="en-US"/>
              </w:rPr>
              <w:t>Not present</w:t>
            </w:r>
          </w:p>
        </w:tc>
        <w:tc>
          <w:tcPr>
            <w:tcW w:w="482" w:type="dxa"/>
          </w:tcPr>
          <w:p w:rsidR="00C06C7B" w:rsidRPr="00E34B24" w:rsidRDefault="00977AC0" w:rsidP="001F3F4D">
            <w:pPr>
              <w:rPr>
                <w:lang w:val="en-US"/>
              </w:rPr>
            </w:pPr>
            <w:r w:rsidRPr="00977AC0">
              <w:rPr>
                <w:lang w:val="en-US"/>
              </w:rPr>
              <w:t>N</w:t>
            </w:r>
          </w:p>
        </w:tc>
        <w:tc>
          <w:tcPr>
            <w:tcW w:w="482" w:type="dxa"/>
          </w:tcPr>
          <w:p w:rsidR="00C06C7B" w:rsidRPr="00E34B24" w:rsidRDefault="00977AC0" w:rsidP="001F3F4D">
            <w:pPr>
              <w:rPr>
                <w:lang w:val="en-US"/>
              </w:rPr>
            </w:pPr>
            <w:r w:rsidRPr="00977AC0">
              <w:rPr>
                <w:lang w:val="en-US"/>
              </w:rPr>
              <w:t>N</w:t>
            </w:r>
          </w:p>
        </w:tc>
      </w:tr>
      <w:tr w:rsidR="00C06C7B" w:rsidRPr="00E34B24" w:rsidTr="007F1B9D">
        <w:trPr>
          <w:cantSplit/>
          <w:trHeight w:val="800"/>
        </w:trPr>
        <w:tc>
          <w:tcPr>
            <w:tcW w:w="648" w:type="dxa"/>
            <w:vMerge w:val="restart"/>
            <w:textDirection w:val="btLr"/>
          </w:tcPr>
          <w:p w:rsidR="00C06C7B" w:rsidRPr="00E34B24" w:rsidRDefault="00977AC0" w:rsidP="00C0172F">
            <w:pPr>
              <w:ind w:left="113" w:right="113"/>
              <w:jc w:val="center"/>
              <w:rPr>
                <w:lang w:val="en-US"/>
              </w:rPr>
            </w:pPr>
            <w:r w:rsidRPr="00977AC0">
              <w:rPr>
                <w:lang w:val="en-US"/>
              </w:rPr>
              <w:t>GROUP_ID</w:t>
            </w:r>
          </w:p>
        </w:tc>
        <w:tc>
          <w:tcPr>
            <w:tcW w:w="2160" w:type="dxa"/>
          </w:tcPr>
          <w:p w:rsidR="00C06C7B" w:rsidRPr="00E34B24" w:rsidRDefault="00977AC0" w:rsidP="00BA766A">
            <w:pPr>
              <w:rPr>
                <w:lang w:val="en-US"/>
              </w:rPr>
            </w:pPr>
            <w:r w:rsidRPr="00977AC0">
              <w:rPr>
                <w:lang w:val="en-US"/>
              </w:rPr>
              <w:t>FORMAT is VHT</w:t>
            </w:r>
          </w:p>
        </w:tc>
        <w:tc>
          <w:tcPr>
            <w:tcW w:w="5804" w:type="dxa"/>
          </w:tcPr>
          <w:p w:rsidR="00C06C7B" w:rsidRPr="00E34B24" w:rsidRDefault="00977AC0" w:rsidP="001906E1">
            <w:pPr>
              <w:rPr>
                <w:lang w:val="en-US"/>
              </w:rPr>
            </w:pPr>
            <w:r w:rsidRPr="00977AC0">
              <w:rPr>
                <w:lang w:val="en-US"/>
              </w:rPr>
              <w:t>Indicates the Group ID.</w:t>
            </w:r>
          </w:p>
        </w:tc>
        <w:tc>
          <w:tcPr>
            <w:tcW w:w="482" w:type="dxa"/>
          </w:tcPr>
          <w:p w:rsidR="00C06C7B" w:rsidRPr="00E34B24" w:rsidRDefault="00977AC0" w:rsidP="001F3F4D">
            <w:pPr>
              <w:rPr>
                <w:lang w:val="en-US"/>
              </w:rPr>
            </w:pPr>
            <w:r w:rsidRPr="00977AC0">
              <w:rPr>
                <w:lang w:val="en-US"/>
              </w:rPr>
              <w:t>Y</w:t>
            </w:r>
          </w:p>
        </w:tc>
        <w:tc>
          <w:tcPr>
            <w:tcW w:w="482" w:type="dxa"/>
          </w:tcPr>
          <w:p w:rsidR="00C06C7B" w:rsidRPr="00E34B24" w:rsidRDefault="00977AC0" w:rsidP="001F3F4D">
            <w:pPr>
              <w:rPr>
                <w:lang w:val="en-US"/>
              </w:rPr>
            </w:pPr>
            <w:r w:rsidRPr="00977AC0">
              <w:rPr>
                <w:lang w:val="en-US"/>
              </w:rPr>
              <w:t>Y</w:t>
            </w:r>
          </w:p>
        </w:tc>
      </w:tr>
      <w:tr w:rsidR="00C06C7B" w:rsidRPr="00E34B24" w:rsidTr="007F1B9D">
        <w:trPr>
          <w:cantSplit/>
          <w:trHeight w:val="890"/>
        </w:trPr>
        <w:tc>
          <w:tcPr>
            <w:tcW w:w="648" w:type="dxa"/>
            <w:vMerge/>
            <w:textDirection w:val="btLr"/>
          </w:tcPr>
          <w:p w:rsidR="00C06C7B" w:rsidRPr="00E34B24" w:rsidRDefault="00C06C7B" w:rsidP="00C0172F">
            <w:pPr>
              <w:ind w:left="113" w:right="113"/>
              <w:rPr>
                <w:lang w:val="en-US"/>
              </w:rPr>
            </w:pPr>
          </w:p>
        </w:tc>
        <w:tc>
          <w:tcPr>
            <w:tcW w:w="2160" w:type="dxa"/>
          </w:tcPr>
          <w:p w:rsidR="00C06C7B" w:rsidRPr="00E34B24" w:rsidRDefault="00977AC0" w:rsidP="00BA766A">
            <w:pPr>
              <w:rPr>
                <w:lang w:val="en-US"/>
              </w:rPr>
            </w:pPr>
            <w:r w:rsidRPr="00977AC0">
              <w:rPr>
                <w:lang w:val="en-US"/>
              </w:rPr>
              <w:t>Otherwise</w:t>
            </w:r>
          </w:p>
        </w:tc>
        <w:tc>
          <w:tcPr>
            <w:tcW w:w="5804" w:type="dxa"/>
          </w:tcPr>
          <w:p w:rsidR="00C06C7B" w:rsidRPr="00E34B24" w:rsidRDefault="00977AC0" w:rsidP="001906E1">
            <w:pPr>
              <w:rPr>
                <w:lang w:val="en-US"/>
              </w:rPr>
            </w:pPr>
            <w:r w:rsidRPr="00977AC0">
              <w:rPr>
                <w:lang w:val="en-US"/>
              </w:rPr>
              <w:t>Not present</w:t>
            </w:r>
          </w:p>
        </w:tc>
        <w:tc>
          <w:tcPr>
            <w:tcW w:w="482" w:type="dxa"/>
          </w:tcPr>
          <w:p w:rsidR="00C06C7B" w:rsidRPr="00E34B24" w:rsidRDefault="00977AC0" w:rsidP="001F3F4D">
            <w:pPr>
              <w:rPr>
                <w:lang w:val="en-US"/>
              </w:rPr>
            </w:pPr>
            <w:r w:rsidRPr="00977AC0">
              <w:rPr>
                <w:lang w:val="en-US"/>
              </w:rPr>
              <w:t>N</w:t>
            </w:r>
          </w:p>
        </w:tc>
        <w:tc>
          <w:tcPr>
            <w:tcW w:w="482" w:type="dxa"/>
          </w:tcPr>
          <w:p w:rsidR="00C06C7B" w:rsidRPr="00E34B24" w:rsidRDefault="00977AC0" w:rsidP="001F3F4D">
            <w:pPr>
              <w:rPr>
                <w:lang w:val="en-US"/>
              </w:rPr>
            </w:pPr>
            <w:r w:rsidRPr="00977AC0">
              <w:rPr>
                <w:lang w:val="en-US"/>
              </w:rPr>
              <w:t>N</w:t>
            </w:r>
          </w:p>
        </w:tc>
      </w:tr>
      <w:tr w:rsidR="00403B01" w:rsidRPr="00E34B24" w:rsidTr="00185E23">
        <w:trPr>
          <w:cantSplit/>
          <w:trHeight w:val="1493"/>
        </w:trPr>
        <w:tc>
          <w:tcPr>
            <w:tcW w:w="648" w:type="dxa"/>
            <w:vMerge w:val="restart"/>
            <w:textDirection w:val="btLr"/>
          </w:tcPr>
          <w:p w:rsidR="00403B01" w:rsidRPr="00E34B24" w:rsidRDefault="00977AC0" w:rsidP="00C0172F">
            <w:pPr>
              <w:ind w:left="113" w:right="113"/>
              <w:jc w:val="center"/>
              <w:rPr>
                <w:lang w:val="en-US"/>
              </w:rPr>
            </w:pPr>
            <w:r w:rsidRPr="00977AC0">
              <w:rPr>
                <w:lang w:val="en-US"/>
              </w:rPr>
              <w:t>PARTIAL_AID</w:t>
            </w:r>
          </w:p>
        </w:tc>
        <w:tc>
          <w:tcPr>
            <w:tcW w:w="2160" w:type="dxa"/>
          </w:tcPr>
          <w:p w:rsidR="00403B01" w:rsidRPr="00E34B24" w:rsidRDefault="00977AC0" w:rsidP="00BA766A">
            <w:pPr>
              <w:rPr>
                <w:lang w:val="en-US"/>
              </w:rPr>
            </w:pPr>
            <w:r w:rsidRPr="00977AC0">
              <w:rPr>
                <w:lang w:val="en-US"/>
              </w:rPr>
              <w:t>FORMAT is VHT</w:t>
            </w:r>
            <w:r w:rsidR="008C49FD">
              <w:rPr>
                <w:lang w:val="en-US"/>
              </w:rPr>
              <w:t xml:space="preserve"> and NUM_USERS set to 1</w:t>
            </w:r>
          </w:p>
        </w:tc>
        <w:tc>
          <w:tcPr>
            <w:tcW w:w="5804" w:type="dxa"/>
          </w:tcPr>
          <w:p w:rsidR="00403B01" w:rsidRPr="00E34B24" w:rsidRDefault="00977AC0" w:rsidP="001906E1">
            <w:pPr>
              <w:rPr>
                <w:lang w:val="en-US"/>
              </w:rPr>
            </w:pPr>
            <w:r w:rsidRPr="00977AC0">
              <w:rPr>
                <w:lang w:val="en-US"/>
              </w:rPr>
              <w:t>Indicates the least significant 9 bits of the AID of the intended recipient</w:t>
            </w:r>
            <w:r w:rsidR="008C49FD">
              <w:rPr>
                <w:lang w:val="en-US"/>
              </w:rPr>
              <w:t xml:space="preserve"> or 0 if intended for multiple recipients</w:t>
            </w:r>
          </w:p>
        </w:tc>
        <w:tc>
          <w:tcPr>
            <w:tcW w:w="482" w:type="dxa"/>
          </w:tcPr>
          <w:p w:rsidR="00403B01" w:rsidRPr="00E34B24" w:rsidRDefault="00977AC0" w:rsidP="001F3F4D">
            <w:pPr>
              <w:rPr>
                <w:lang w:val="en-US"/>
              </w:rPr>
            </w:pPr>
            <w:r w:rsidRPr="00977AC0">
              <w:rPr>
                <w:lang w:val="en-US"/>
              </w:rPr>
              <w:t>Y</w:t>
            </w:r>
          </w:p>
        </w:tc>
        <w:tc>
          <w:tcPr>
            <w:tcW w:w="482" w:type="dxa"/>
          </w:tcPr>
          <w:p w:rsidR="00403B01" w:rsidRPr="00E34B24" w:rsidRDefault="00977AC0" w:rsidP="001F3F4D">
            <w:pPr>
              <w:rPr>
                <w:lang w:val="en-US"/>
              </w:rPr>
            </w:pPr>
            <w:r w:rsidRPr="00977AC0">
              <w:rPr>
                <w:lang w:val="en-US"/>
              </w:rPr>
              <w:t>Y</w:t>
            </w:r>
          </w:p>
        </w:tc>
      </w:tr>
      <w:tr w:rsidR="00403B01" w:rsidRPr="00E34B24" w:rsidTr="007F1B9D">
        <w:trPr>
          <w:cantSplit/>
          <w:trHeight w:val="890"/>
        </w:trPr>
        <w:tc>
          <w:tcPr>
            <w:tcW w:w="648" w:type="dxa"/>
            <w:vMerge/>
            <w:textDirection w:val="btLr"/>
          </w:tcPr>
          <w:p w:rsidR="00403B01" w:rsidRPr="00E34B24" w:rsidRDefault="00403B01" w:rsidP="00C0172F">
            <w:pPr>
              <w:ind w:left="113" w:right="113"/>
              <w:rPr>
                <w:lang w:val="en-US"/>
              </w:rPr>
            </w:pPr>
          </w:p>
        </w:tc>
        <w:tc>
          <w:tcPr>
            <w:tcW w:w="2160" w:type="dxa"/>
          </w:tcPr>
          <w:p w:rsidR="00403B01" w:rsidRPr="00E34B24" w:rsidRDefault="00977AC0" w:rsidP="00BA766A">
            <w:pPr>
              <w:rPr>
                <w:lang w:val="en-US"/>
              </w:rPr>
            </w:pPr>
            <w:r w:rsidRPr="00977AC0">
              <w:rPr>
                <w:lang w:val="en-US"/>
              </w:rPr>
              <w:t>Otherwise</w:t>
            </w:r>
          </w:p>
        </w:tc>
        <w:tc>
          <w:tcPr>
            <w:tcW w:w="5804" w:type="dxa"/>
          </w:tcPr>
          <w:p w:rsidR="00403B01" w:rsidRPr="00E34B24" w:rsidRDefault="00977AC0" w:rsidP="001906E1">
            <w:pPr>
              <w:rPr>
                <w:lang w:val="en-US"/>
              </w:rPr>
            </w:pPr>
            <w:r w:rsidRPr="00977AC0">
              <w:rPr>
                <w:lang w:val="en-US"/>
              </w:rPr>
              <w:t>Not present</w:t>
            </w:r>
          </w:p>
        </w:tc>
        <w:tc>
          <w:tcPr>
            <w:tcW w:w="482" w:type="dxa"/>
          </w:tcPr>
          <w:p w:rsidR="00403B01" w:rsidRPr="00E34B24" w:rsidRDefault="00977AC0" w:rsidP="001F3F4D">
            <w:pPr>
              <w:rPr>
                <w:lang w:val="en-US"/>
              </w:rPr>
            </w:pPr>
            <w:r w:rsidRPr="00977AC0">
              <w:rPr>
                <w:lang w:val="en-US"/>
              </w:rPr>
              <w:t>N</w:t>
            </w:r>
          </w:p>
        </w:tc>
        <w:tc>
          <w:tcPr>
            <w:tcW w:w="482" w:type="dxa"/>
          </w:tcPr>
          <w:p w:rsidR="00403B01" w:rsidRPr="00E34B24" w:rsidRDefault="00977AC0" w:rsidP="001F3F4D">
            <w:pPr>
              <w:rPr>
                <w:lang w:val="en-US"/>
              </w:rPr>
            </w:pPr>
            <w:r w:rsidRPr="00977AC0">
              <w:rPr>
                <w:lang w:val="en-US"/>
              </w:rPr>
              <w:t>N</w:t>
            </w:r>
          </w:p>
        </w:tc>
      </w:tr>
      <w:tr w:rsidR="00F756B8" w:rsidRPr="00E34B24" w:rsidTr="00F756B8">
        <w:trPr>
          <w:cantSplit/>
          <w:trHeight w:val="980"/>
        </w:trPr>
        <w:tc>
          <w:tcPr>
            <w:tcW w:w="648" w:type="dxa"/>
            <w:vMerge w:val="restart"/>
            <w:textDirection w:val="btLr"/>
          </w:tcPr>
          <w:p w:rsidR="00F756B8" w:rsidRPr="00E34B24" w:rsidRDefault="00977AC0" w:rsidP="00F756B8">
            <w:pPr>
              <w:ind w:left="113" w:right="113"/>
              <w:jc w:val="center"/>
              <w:rPr>
                <w:lang w:val="en-US"/>
              </w:rPr>
            </w:pPr>
            <w:r w:rsidRPr="00977AC0">
              <w:rPr>
                <w:lang w:val="en-US"/>
              </w:rPr>
              <w:t>NUM_USERS</w:t>
            </w:r>
          </w:p>
        </w:tc>
        <w:tc>
          <w:tcPr>
            <w:tcW w:w="2160" w:type="dxa"/>
          </w:tcPr>
          <w:p w:rsidR="00F756B8" w:rsidRPr="00E34B24" w:rsidRDefault="00977AC0" w:rsidP="00BA766A">
            <w:pPr>
              <w:rPr>
                <w:lang w:val="en-US"/>
              </w:rPr>
            </w:pPr>
            <w:r w:rsidRPr="00977AC0">
              <w:rPr>
                <w:lang w:val="en-US"/>
              </w:rPr>
              <w:t>FORMAT is VHT</w:t>
            </w:r>
          </w:p>
        </w:tc>
        <w:tc>
          <w:tcPr>
            <w:tcW w:w="5804" w:type="dxa"/>
          </w:tcPr>
          <w:p w:rsidR="00F756B8" w:rsidRPr="00E34B24" w:rsidRDefault="00977AC0" w:rsidP="001906E1">
            <w:pPr>
              <w:rPr>
                <w:lang w:val="en-US"/>
              </w:rPr>
            </w:pPr>
            <w:r w:rsidRPr="00977AC0">
              <w:rPr>
                <w:lang w:val="en-US"/>
              </w:rPr>
              <w:t>Indicates the number of users</w:t>
            </w:r>
          </w:p>
        </w:tc>
        <w:tc>
          <w:tcPr>
            <w:tcW w:w="482" w:type="dxa"/>
          </w:tcPr>
          <w:p w:rsidR="00F756B8" w:rsidRPr="00E34B24" w:rsidRDefault="00977AC0" w:rsidP="001F3F4D">
            <w:pPr>
              <w:rPr>
                <w:lang w:val="en-US"/>
              </w:rPr>
            </w:pPr>
            <w:r w:rsidRPr="00977AC0">
              <w:rPr>
                <w:lang w:val="en-US"/>
              </w:rPr>
              <w:t>Y</w:t>
            </w:r>
          </w:p>
        </w:tc>
        <w:tc>
          <w:tcPr>
            <w:tcW w:w="482" w:type="dxa"/>
          </w:tcPr>
          <w:p w:rsidR="00F756B8" w:rsidRPr="00E34B24" w:rsidRDefault="00977AC0" w:rsidP="001F3F4D">
            <w:pPr>
              <w:rPr>
                <w:lang w:val="en-US"/>
              </w:rPr>
            </w:pPr>
            <w:r w:rsidRPr="00977AC0">
              <w:rPr>
                <w:lang w:val="en-US"/>
              </w:rPr>
              <w:t>N</w:t>
            </w:r>
          </w:p>
        </w:tc>
      </w:tr>
      <w:tr w:rsidR="00F756B8" w:rsidRPr="00E34B24" w:rsidTr="00F756B8">
        <w:trPr>
          <w:cantSplit/>
          <w:trHeight w:val="980"/>
        </w:trPr>
        <w:tc>
          <w:tcPr>
            <w:tcW w:w="648" w:type="dxa"/>
            <w:vMerge/>
            <w:textDirection w:val="btLr"/>
          </w:tcPr>
          <w:p w:rsidR="00F756B8" w:rsidRPr="00E34B24" w:rsidRDefault="00F756B8" w:rsidP="001F1024">
            <w:pPr>
              <w:ind w:left="113" w:right="113"/>
              <w:rPr>
                <w:lang w:val="en-US"/>
              </w:rPr>
            </w:pPr>
          </w:p>
        </w:tc>
        <w:tc>
          <w:tcPr>
            <w:tcW w:w="2160" w:type="dxa"/>
          </w:tcPr>
          <w:p w:rsidR="00F756B8" w:rsidRPr="00E34B24" w:rsidRDefault="00977AC0" w:rsidP="00BA766A">
            <w:pPr>
              <w:rPr>
                <w:lang w:val="en-US"/>
              </w:rPr>
            </w:pPr>
            <w:r w:rsidRPr="00977AC0">
              <w:rPr>
                <w:lang w:val="en-US"/>
              </w:rPr>
              <w:t>Otherwise</w:t>
            </w:r>
          </w:p>
        </w:tc>
        <w:tc>
          <w:tcPr>
            <w:tcW w:w="5804" w:type="dxa"/>
          </w:tcPr>
          <w:p w:rsidR="00F756B8" w:rsidRPr="00E34B24" w:rsidRDefault="00977AC0" w:rsidP="001906E1">
            <w:pPr>
              <w:rPr>
                <w:lang w:val="en-US"/>
              </w:rPr>
            </w:pPr>
            <w:r w:rsidRPr="00977AC0">
              <w:rPr>
                <w:lang w:val="en-US"/>
              </w:rPr>
              <w:t>Not present</w:t>
            </w:r>
          </w:p>
        </w:tc>
        <w:tc>
          <w:tcPr>
            <w:tcW w:w="482" w:type="dxa"/>
          </w:tcPr>
          <w:p w:rsidR="00F756B8" w:rsidRPr="00E34B24" w:rsidRDefault="00977AC0" w:rsidP="001F3F4D">
            <w:pPr>
              <w:rPr>
                <w:lang w:val="en-US"/>
              </w:rPr>
            </w:pPr>
            <w:r w:rsidRPr="00977AC0">
              <w:rPr>
                <w:lang w:val="en-US"/>
              </w:rPr>
              <w:t>N</w:t>
            </w:r>
          </w:p>
        </w:tc>
        <w:tc>
          <w:tcPr>
            <w:tcW w:w="482" w:type="dxa"/>
          </w:tcPr>
          <w:p w:rsidR="00F756B8" w:rsidRPr="00E34B24" w:rsidRDefault="00977AC0" w:rsidP="001F3F4D">
            <w:pPr>
              <w:rPr>
                <w:lang w:val="en-US"/>
              </w:rPr>
            </w:pPr>
            <w:r w:rsidRPr="00977AC0">
              <w:rPr>
                <w:lang w:val="en-US"/>
              </w:rPr>
              <w:t>N</w:t>
            </w:r>
          </w:p>
        </w:tc>
      </w:tr>
      <w:tr w:rsidR="007F1B9D" w:rsidRPr="00E34B24" w:rsidTr="007F1B9D">
        <w:trPr>
          <w:cantSplit/>
          <w:trHeight w:val="890"/>
        </w:trPr>
        <w:tc>
          <w:tcPr>
            <w:tcW w:w="9576" w:type="dxa"/>
            <w:gridSpan w:val="5"/>
          </w:tcPr>
          <w:p w:rsidR="00762AFB" w:rsidRPr="00E34B24" w:rsidRDefault="00977AC0" w:rsidP="00762AFB">
            <w:pPr>
              <w:rPr>
                <w:lang w:val="en-US"/>
              </w:rPr>
            </w:pPr>
            <w:r w:rsidRPr="00977AC0">
              <w:rPr>
                <w:lang w:val="en-US"/>
              </w:rPr>
              <w:t>NOTE— In the “TXVECTOR” and “RXVECTOR” columns, the following apply:</w:t>
            </w:r>
          </w:p>
          <w:p w:rsidR="00762AFB" w:rsidRPr="00E34B24" w:rsidRDefault="00977AC0" w:rsidP="00762AFB">
            <w:pPr>
              <w:ind w:left="720"/>
              <w:rPr>
                <w:lang w:val="en-US"/>
              </w:rPr>
            </w:pPr>
            <w:r w:rsidRPr="00977AC0">
              <w:rPr>
                <w:lang w:val="en-US"/>
              </w:rPr>
              <w:t>Y = Present;</w:t>
            </w:r>
          </w:p>
          <w:p w:rsidR="00762AFB" w:rsidRPr="00E34B24" w:rsidRDefault="00977AC0" w:rsidP="00762AFB">
            <w:pPr>
              <w:ind w:left="720"/>
              <w:rPr>
                <w:lang w:val="en-US"/>
              </w:rPr>
            </w:pPr>
            <w:r w:rsidRPr="00977AC0">
              <w:rPr>
                <w:lang w:val="en-US"/>
              </w:rPr>
              <w:t>N = Not present;</w:t>
            </w:r>
          </w:p>
          <w:p w:rsidR="00762AFB" w:rsidRPr="00E34B24" w:rsidRDefault="00977AC0" w:rsidP="00762AFB">
            <w:pPr>
              <w:ind w:left="720"/>
              <w:rPr>
                <w:lang w:val="en-US"/>
              </w:rPr>
            </w:pPr>
            <w:r w:rsidRPr="00977AC0">
              <w:rPr>
                <w:lang w:val="en-US"/>
              </w:rPr>
              <w:t>O = Optional;</w:t>
            </w:r>
          </w:p>
          <w:p w:rsidR="0018669B" w:rsidRDefault="00977AC0">
            <w:pPr>
              <w:ind w:left="720"/>
              <w:rPr>
                <w:lang w:val="en-US"/>
              </w:rPr>
            </w:pPr>
            <w:r w:rsidRPr="00977AC0">
              <w:rPr>
                <w:lang w:val="en-US"/>
              </w:rPr>
              <w:t>MU indicates that the parameter is present per user. Parameters specified to be present per user are conceptually supplied as an array of values indexed by USER_NUM, where USER_NUM takes values 1 through NUM_USERS.</w:t>
            </w:r>
          </w:p>
        </w:tc>
      </w:tr>
    </w:tbl>
    <w:p w:rsidR="00016B94" w:rsidRPr="00E34B24" w:rsidRDefault="00016B94" w:rsidP="001F3F4D">
      <w:pPr>
        <w:rPr>
          <w:lang w:val="en-US"/>
        </w:rPr>
      </w:pPr>
    </w:p>
    <w:p w:rsidR="008A457E" w:rsidRDefault="00977AC0" w:rsidP="0060179A">
      <w:pPr>
        <w:pStyle w:val="Heading3"/>
        <w:rPr>
          <w:lang w:val="en-US"/>
        </w:rPr>
      </w:pPr>
      <w:bookmarkStart w:id="1573" w:name="_Toc276824517"/>
      <w:r w:rsidRPr="00977AC0">
        <w:rPr>
          <w:lang w:val="en-US"/>
        </w:rPr>
        <w:t>Effects of CH_BANDWIDTH, CH_OFFSET, MCS and NUM_STREAMS parameters on PPDU format</w:t>
      </w:r>
      <w:bookmarkEnd w:id="1573"/>
    </w:p>
    <w:p w:rsidR="00ED3766" w:rsidRDefault="00E075C7">
      <w:pPr>
        <w:rPr>
          <w:lang w:val="en-US"/>
        </w:rPr>
      </w:pPr>
      <w:r>
        <w:rPr>
          <w:lang w:val="en-US"/>
        </w:rPr>
        <w:t>TBD</w:t>
      </w:r>
    </w:p>
    <w:p w:rsidR="00ED3766" w:rsidRDefault="00977AC0">
      <w:pPr>
        <w:pStyle w:val="Heading3"/>
        <w:rPr>
          <w:lang w:val="en-US"/>
        </w:rPr>
      </w:pPr>
      <w:bookmarkStart w:id="1574" w:name="_Toc276824518"/>
      <w:r w:rsidRPr="00977AC0">
        <w:rPr>
          <w:lang w:val="en-US"/>
        </w:rPr>
        <w:lastRenderedPageBreak/>
        <w:t>Support for NON_HT formats</w:t>
      </w:r>
      <w:bookmarkEnd w:id="1574"/>
    </w:p>
    <w:p w:rsidR="00835AC4" w:rsidRDefault="004F6B60" w:rsidP="004F6B60">
      <w:pPr>
        <w:rPr>
          <w:lang w:val="en-US"/>
        </w:rPr>
      </w:pPr>
      <w:r w:rsidRPr="004F6B60">
        <w:rPr>
          <w:lang w:val="en-US"/>
        </w:rPr>
        <w:t xml:space="preserve">When the FORMAT parameter is set to NON_HT, the behavior of the </w:t>
      </w:r>
      <w:r w:rsidR="00FE3C16">
        <w:rPr>
          <w:lang w:val="en-US"/>
        </w:rPr>
        <w:t>V</w:t>
      </w:r>
      <w:r w:rsidRPr="004F6B60">
        <w:rPr>
          <w:lang w:val="en-US"/>
        </w:rPr>
        <w:t xml:space="preserve">HT PHY is defined in </w:t>
      </w:r>
      <w:r w:rsidR="00FE3C16">
        <w:rPr>
          <w:lang w:val="en-US"/>
        </w:rPr>
        <w:t>Clause 17</w:t>
      </w:r>
      <w:r w:rsidRPr="004F6B60">
        <w:rPr>
          <w:lang w:val="en-US"/>
        </w:rPr>
        <w:t>. In this case, the PHY-TXSTART.request is handled</w:t>
      </w:r>
      <w:r>
        <w:rPr>
          <w:lang w:val="en-US"/>
        </w:rPr>
        <w:t xml:space="preserve"> </w:t>
      </w:r>
      <w:r w:rsidRPr="004F6B60">
        <w:rPr>
          <w:lang w:val="en-US"/>
        </w:rPr>
        <w:t xml:space="preserve">by mapping the TXVECTOR parameters as defined in </w:t>
      </w:r>
      <w:r w:rsidR="00ED3137">
        <w:rPr>
          <w:lang w:val="en-US"/>
        </w:rPr>
        <w:fldChar w:fldCharType="begin"/>
      </w:r>
      <w:r w:rsidR="00CC4C35">
        <w:rPr>
          <w:lang w:val="en-US"/>
        </w:rPr>
        <w:instrText xml:space="preserve"> REF _Ref275372197 \h </w:instrText>
      </w:r>
      <w:r w:rsidR="00ED3137">
        <w:rPr>
          <w:lang w:val="en-US"/>
        </w:rPr>
      </w:r>
      <w:r w:rsidR="00ED3137">
        <w:rPr>
          <w:lang w:val="en-US"/>
        </w:rPr>
        <w:fldChar w:fldCharType="separate"/>
      </w:r>
      <w:r w:rsidR="00784ECF" w:rsidRPr="0070561A">
        <w:rPr>
          <w:lang w:val="en-US"/>
        </w:rPr>
        <w:t xml:space="preserve">Table </w:t>
      </w:r>
      <w:r w:rsidR="00784ECF">
        <w:rPr>
          <w:noProof/>
          <w:lang w:val="en-US"/>
        </w:rPr>
        <w:t>22</w:t>
      </w:r>
      <w:r w:rsidR="00784ECF">
        <w:rPr>
          <w:lang w:val="en-US"/>
        </w:rPr>
        <w:noBreakHyphen/>
      </w:r>
      <w:r w:rsidR="00784ECF">
        <w:rPr>
          <w:noProof/>
          <w:lang w:val="en-US"/>
        </w:rPr>
        <w:t>2</w:t>
      </w:r>
      <w:r w:rsidR="00ED3137">
        <w:rPr>
          <w:lang w:val="en-US"/>
        </w:rPr>
        <w:fldChar w:fldCharType="end"/>
      </w:r>
      <w:r w:rsidR="00CC4C35">
        <w:rPr>
          <w:lang w:val="en-US"/>
        </w:rPr>
        <w:t xml:space="preserve"> </w:t>
      </w:r>
      <w:r w:rsidRPr="004F6B60">
        <w:rPr>
          <w:lang w:val="en-US"/>
        </w:rPr>
        <w:t>and following the operation as defined in</w:t>
      </w:r>
      <w:r>
        <w:rPr>
          <w:lang w:val="en-US"/>
        </w:rPr>
        <w:t xml:space="preserve"> </w:t>
      </w:r>
      <w:r w:rsidR="00CC4C35">
        <w:rPr>
          <w:lang w:val="en-US"/>
        </w:rPr>
        <w:t>Clause 17</w:t>
      </w:r>
      <w:r w:rsidRPr="004F6B60">
        <w:rPr>
          <w:lang w:val="en-US"/>
        </w:rPr>
        <w:t>. Likewise the PHY-RXSTART.indication emitted when a NON_HT PPDU is received</w:t>
      </w:r>
      <w:r>
        <w:rPr>
          <w:lang w:val="en-US"/>
        </w:rPr>
        <w:t xml:space="preserve"> </w:t>
      </w:r>
      <w:r w:rsidRPr="004F6B60">
        <w:rPr>
          <w:lang w:val="en-US"/>
        </w:rPr>
        <w:t xml:space="preserve">is defined in </w:t>
      </w:r>
      <w:r w:rsidR="00CC4C35">
        <w:rPr>
          <w:lang w:val="en-US"/>
        </w:rPr>
        <w:t>Clause 17</w:t>
      </w:r>
      <w:r w:rsidRPr="004F6B60">
        <w:rPr>
          <w:lang w:val="en-US"/>
        </w:rPr>
        <w:t xml:space="preserve">, with mapping of RXVECTOR parameters as defined in </w:t>
      </w:r>
      <w:r w:rsidR="00ED3137">
        <w:rPr>
          <w:lang w:val="en-US"/>
        </w:rPr>
        <w:fldChar w:fldCharType="begin"/>
      </w:r>
      <w:r w:rsidR="00CC4C35">
        <w:rPr>
          <w:lang w:val="en-US"/>
        </w:rPr>
        <w:instrText xml:space="preserve"> REF _Ref275372197 \h </w:instrText>
      </w:r>
      <w:r w:rsidR="00ED3137">
        <w:rPr>
          <w:lang w:val="en-US"/>
        </w:rPr>
      </w:r>
      <w:r w:rsidR="00ED3137">
        <w:rPr>
          <w:lang w:val="en-US"/>
        </w:rPr>
        <w:fldChar w:fldCharType="separate"/>
      </w:r>
      <w:r w:rsidR="00784ECF" w:rsidRPr="0070561A">
        <w:rPr>
          <w:lang w:val="en-US"/>
        </w:rPr>
        <w:t xml:space="preserve">Table </w:t>
      </w:r>
      <w:r w:rsidR="00784ECF">
        <w:rPr>
          <w:noProof/>
          <w:lang w:val="en-US"/>
        </w:rPr>
        <w:t>22</w:t>
      </w:r>
      <w:r w:rsidR="00784ECF">
        <w:rPr>
          <w:lang w:val="en-US"/>
        </w:rPr>
        <w:noBreakHyphen/>
      </w:r>
      <w:r w:rsidR="00784ECF">
        <w:rPr>
          <w:noProof/>
          <w:lang w:val="en-US"/>
        </w:rPr>
        <w:t>2</w:t>
      </w:r>
      <w:r w:rsidR="00ED3137">
        <w:rPr>
          <w:lang w:val="en-US"/>
        </w:rPr>
        <w:fldChar w:fldCharType="end"/>
      </w:r>
      <w:r w:rsidRPr="004F6B60">
        <w:rPr>
          <w:lang w:val="en-US"/>
        </w:rPr>
        <w:t>.</w:t>
      </w:r>
      <w:r>
        <w:rPr>
          <w:lang w:val="en-US"/>
        </w:rPr>
        <w:t xml:space="preserve"> VHT PHY parameters not listed in the table are not present</w:t>
      </w:r>
      <w:r w:rsidR="00102388">
        <w:rPr>
          <w:lang w:val="en-US"/>
        </w:rPr>
        <w:t>.</w:t>
      </w:r>
    </w:p>
    <w:p w:rsidR="004F6B60" w:rsidRPr="00E34B24" w:rsidRDefault="004F6B60" w:rsidP="004F6B60">
      <w:pPr>
        <w:rPr>
          <w:lang w:val="en-US"/>
        </w:rPr>
      </w:pPr>
    </w:p>
    <w:p w:rsidR="00835AC4" w:rsidRPr="00E34B24" w:rsidRDefault="00835AC4" w:rsidP="00835AC4">
      <w:pPr>
        <w:pStyle w:val="Caption"/>
        <w:keepNext/>
        <w:jc w:val="center"/>
        <w:rPr>
          <w:lang w:val="en-US"/>
        </w:rPr>
      </w:pPr>
      <w:bookmarkStart w:id="1575" w:name="_Ref275372197"/>
      <w:r w:rsidRPr="0070561A">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w:t>
      </w:r>
      <w:r w:rsidR="00ED3137">
        <w:rPr>
          <w:lang w:val="en-US"/>
        </w:rPr>
        <w:fldChar w:fldCharType="end"/>
      </w:r>
      <w:bookmarkEnd w:id="1575"/>
      <w:r w:rsidRPr="0070561A">
        <w:rPr>
          <w:lang w:val="en-US"/>
        </w:rPr>
        <w:t xml:space="preserve"> -- Mapping of the VHT PHY parameters for NON_HT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7"/>
        <w:gridCol w:w="3467"/>
      </w:tblGrid>
      <w:tr w:rsidR="00835AC4" w:rsidRPr="00E34B24" w:rsidTr="00C90F53">
        <w:trPr>
          <w:jc w:val="center"/>
        </w:trPr>
        <w:tc>
          <w:tcPr>
            <w:tcW w:w="1646" w:type="dxa"/>
          </w:tcPr>
          <w:p w:rsidR="00ED3766" w:rsidRDefault="00835AC4">
            <w:pPr>
              <w:spacing w:before="240"/>
              <w:jc w:val="center"/>
              <w:rPr>
                <w:b/>
                <w:lang w:val="en-US"/>
              </w:rPr>
            </w:pPr>
            <w:r w:rsidRPr="00C62718">
              <w:rPr>
                <w:b/>
                <w:lang w:val="en-US"/>
              </w:rPr>
              <w:t>VHT PHY Parameter</w:t>
            </w:r>
          </w:p>
        </w:tc>
        <w:tc>
          <w:tcPr>
            <w:tcW w:w="2430" w:type="dxa"/>
          </w:tcPr>
          <w:p w:rsidR="00ED3766" w:rsidRDefault="00835AC4">
            <w:pPr>
              <w:spacing w:before="240"/>
              <w:jc w:val="center"/>
              <w:rPr>
                <w:b/>
                <w:lang w:val="en-US"/>
              </w:rPr>
            </w:pPr>
            <w:r w:rsidRPr="00C62718">
              <w:rPr>
                <w:b/>
                <w:lang w:val="en-US"/>
              </w:rPr>
              <w:t>5.0 GHz operation defined by Clause 17</w:t>
            </w:r>
          </w:p>
        </w:tc>
      </w:tr>
      <w:tr w:rsidR="00835AC4" w:rsidRPr="00E34B24" w:rsidTr="00C90F53">
        <w:trPr>
          <w:jc w:val="center"/>
        </w:trPr>
        <w:tc>
          <w:tcPr>
            <w:tcW w:w="1646" w:type="dxa"/>
          </w:tcPr>
          <w:p w:rsidR="00835AC4" w:rsidRPr="00E34B24" w:rsidRDefault="00835AC4" w:rsidP="00C62718">
            <w:pPr>
              <w:rPr>
                <w:lang w:val="en-US"/>
              </w:rPr>
            </w:pPr>
            <w:r w:rsidRPr="0070561A">
              <w:rPr>
                <w:lang w:val="en-US"/>
              </w:rPr>
              <w:t>L_LENGTH</w:t>
            </w:r>
          </w:p>
        </w:tc>
        <w:tc>
          <w:tcPr>
            <w:tcW w:w="2430" w:type="dxa"/>
          </w:tcPr>
          <w:p w:rsidR="00835AC4" w:rsidRPr="00E34B24" w:rsidRDefault="00835AC4" w:rsidP="00C62718">
            <w:pPr>
              <w:rPr>
                <w:lang w:val="en-US"/>
              </w:rPr>
            </w:pPr>
            <w:r w:rsidRPr="0070561A">
              <w:rPr>
                <w:lang w:val="en-US"/>
              </w:rPr>
              <w:t>LENGTH</w:t>
            </w:r>
          </w:p>
        </w:tc>
      </w:tr>
      <w:tr w:rsidR="00835AC4" w:rsidRPr="00E34B24" w:rsidTr="00C90F53">
        <w:trPr>
          <w:jc w:val="center"/>
        </w:trPr>
        <w:tc>
          <w:tcPr>
            <w:tcW w:w="1646" w:type="dxa"/>
          </w:tcPr>
          <w:p w:rsidR="00835AC4" w:rsidRPr="00E34B24" w:rsidRDefault="00835AC4" w:rsidP="00C62718">
            <w:pPr>
              <w:rPr>
                <w:lang w:val="en-US"/>
              </w:rPr>
            </w:pPr>
            <w:r w:rsidRPr="0070561A">
              <w:rPr>
                <w:lang w:val="en-US"/>
              </w:rPr>
              <w:t>L_DATARATE</w:t>
            </w:r>
          </w:p>
        </w:tc>
        <w:tc>
          <w:tcPr>
            <w:tcW w:w="2430" w:type="dxa"/>
          </w:tcPr>
          <w:p w:rsidR="00835AC4" w:rsidRPr="00E34B24" w:rsidRDefault="00835AC4" w:rsidP="00C62718">
            <w:pPr>
              <w:rPr>
                <w:lang w:val="en-US"/>
              </w:rPr>
            </w:pPr>
            <w:r w:rsidRPr="0070561A">
              <w:rPr>
                <w:lang w:val="en-US"/>
              </w:rPr>
              <w:t>DATARATE</w:t>
            </w:r>
          </w:p>
        </w:tc>
      </w:tr>
      <w:tr w:rsidR="004F6B60" w:rsidRPr="00E34B24" w:rsidTr="00C90F53">
        <w:trPr>
          <w:jc w:val="center"/>
        </w:trPr>
        <w:tc>
          <w:tcPr>
            <w:tcW w:w="1646" w:type="dxa"/>
          </w:tcPr>
          <w:p w:rsidR="004F6B60" w:rsidRPr="0070561A" w:rsidRDefault="004F6B60" w:rsidP="00C62718">
            <w:pPr>
              <w:rPr>
                <w:lang w:val="en-US"/>
              </w:rPr>
            </w:pPr>
            <w:r>
              <w:rPr>
                <w:lang w:val="en-US"/>
              </w:rPr>
              <w:t>TXPWR_LEVEL</w:t>
            </w:r>
          </w:p>
        </w:tc>
        <w:tc>
          <w:tcPr>
            <w:tcW w:w="2430" w:type="dxa"/>
          </w:tcPr>
          <w:p w:rsidR="004F6B60" w:rsidRPr="0070561A" w:rsidRDefault="004F6B60" w:rsidP="00C62718">
            <w:pPr>
              <w:rPr>
                <w:lang w:val="en-US"/>
              </w:rPr>
            </w:pPr>
            <w:r>
              <w:rPr>
                <w:lang w:val="en-US"/>
              </w:rPr>
              <w:t>TXPWR_LEVEL</w:t>
            </w:r>
          </w:p>
        </w:tc>
      </w:tr>
      <w:tr w:rsidR="004F6B60" w:rsidRPr="00E34B24" w:rsidTr="00C90F53">
        <w:trPr>
          <w:jc w:val="center"/>
        </w:trPr>
        <w:tc>
          <w:tcPr>
            <w:tcW w:w="1646" w:type="dxa"/>
          </w:tcPr>
          <w:p w:rsidR="004F6B60" w:rsidRDefault="004F6B60" w:rsidP="00C62718">
            <w:pPr>
              <w:rPr>
                <w:lang w:val="en-US"/>
              </w:rPr>
            </w:pPr>
            <w:r>
              <w:rPr>
                <w:lang w:val="en-US"/>
              </w:rPr>
              <w:t>RSSI</w:t>
            </w:r>
          </w:p>
        </w:tc>
        <w:tc>
          <w:tcPr>
            <w:tcW w:w="2430" w:type="dxa"/>
          </w:tcPr>
          <w:p w:rsidR="004F6B60" w:rsidRDefault="004F6B60" w:rsidP="00C62718">
            <w:pPr>
              <w:rPr>
                <w:lang w:val="en-US"/>
              </w:rPr>
            </w:pPr>
            <w:r>
              <w:rPr>
                <w:lang w:val="en-US"/>
              </w:rPr>
              <w:t>RSSI</w:t>
            </w:r>
          </w:p>
        </w:tc>
      </w:tr>
      <w:tr w:rsidR="004F6B60" w:rsidRPr="00E34B24" w:rsidTr="00C90F53">
        <w:trPr>
          <w:jc w:val="center"/>
        </w:trPr>
        <w:tc>
          <w:tcPr>
            <w:tcW w:w="1646" w:type="dxa"/>
          </w:tcPr>
          <w:p w:rsidR="004F6B60" w:rsidRDefault="004F6B60" w:rsidP="00C62718">
            <w:pPr>
              <w:rPr>
                <w:lang w:val="en-US"/>
              </w:rPr>
            </w:pPr>
            <w:r>
              <w:rPr>
                <w:lang w:val="en-US"/>
              </w:rPr>
              <w:t>SERVICE</w:t>
            </w:r>
          </w:p>
        </w:tc>
        <w:tc>
          <w:tcPr>
            <w:tcW w:w="2430" w:type="dxa"/>
          </w:tcPr>
          <w:p w:rsidR="004F6B60" w:rsidRDefault="004F6B60" w:rsidP="00C62718">
            <w:pPr>
              <w:rPr>
                <w:lang w:val="en-US"/>
              </w:rPr>
            </w:pPr>
            <w:r>
              <w:rPr>
                <w:lang w:val="en-US"/>
              </w:rPr>
              <w:t>SERVICE</w:t>
            </w:r>
          </w:p>
        </w:tc>
      </w:tr>
      <w:tr w:rsidR="004F6B60" w:rsidRPr="00E34B24" w:rsidTr="00C90F53">
        <w:trPr>
          <w:jc w:val="center"/>
        </w:trPr>
        <w:tc>
          <w:tcPr>
            <w:tcW w:w="1646" w:type="dxa"/>
          </w:tcPr>
          <w:p w:rsidR="004F6B60" w:rsidRDefault="004F6B60" w:rsidP="00C62718">
            <w:pPr>
              <w:rPr>
                <w:lang w:val="en-US"/>
              </w:rPr>
            </w:pPr>
            <w:r>
              <w:rPr>
                <w:lang w:val="en-US"/>
              </w:rPr>
              <w:t>RCPI</w:t>
            </w:r>
          </w:p>
        </w:tc>
        <w:tc>
          <w:tcPr>
            <w:tcW w:w="2430" w:type="dxa"/>
          </w:tcPr>
          <w:p w:rsidR="004F6B60" w:rsidRDefault="004F6B60" w:rsidP="00C62718">
            <w:pPr>
              <w:rPr>
                <w:lang w:val="en-US"/>
              </w:rPr>
            </w:pPr>
            <w:r>
              <w:rPr>
                <w:lang w:val="en-US"/>
              </w:rPr>
              <w:t>RCPI</w:t>
            </w:r>
          </w:p>
        </w:tc>
      </w:tr>
      <w:tr w:rsidR="00080A3F" w:rsidRPr="00E34B24" w:rsidTr="00C90F53">
        <w:trPr>
          <w:jc w:val="center"/>
        </w:trPr>
        <w:tc>
          <w:tcPr>
            <w:tcW w:w="1646" w:type="dxa"/>
          </w:tcPr>
          <w:p w:rsidR="00080A3F" w:rsidRDefault="00295437" w:rsidP="00C62718">
            <w:pPr>
              <w:rPr>
                <w:lang w:val="en-US"/>
              </w:rPr>
            </w:pPr>
            <w:r>
              <w:rPr>
                <w:lang w:val="en-US"/>
              </w:rPr>
              <w:t>INDICATED_</w:t>
            </w:r>
            <w:r w:rsidR="00080A3F">
              <w:rPr>
                <w:lang w:val="en-US"/>
              </w:rPr>
              <w:t>CH_BANDWIDTH</w:t>
            </w:r>
          </w:p>
        </w:tc>
        <w:tc>
          <w:tcPr>
            <w:tcW w:w="2430" w:type="dxa"/>
          </w:tcPr>
          <w:p w:rsidR="00080A3F" w:rsidRDefault="00295437" w:rsidP="00C62718">
            <w:pPr>
              <w:rPr>
                <w:lang w:val="en-US"/>
              </w:rPr>
            </w:pPr>
            <w:r>
              <w:rPr>
                <w:lang w:val="en-US"/>
              </w:rPr>
              <w:t>INDICATED_</w:t>
            </w:r>
            <w:r w:rsidR="00080A3F">
              <w:rPr>
                <w:lang w:val="en-US"/>
              </w:rPr>
              <w:t>CH_BANDWIDTH</w:t>
            </w:r>
          </w:p>
        </w:tc>
      </w:tr>
      <w:tr w:rsidR="00080A3F" w:rsidRPr="00E34B24" w:rsidTr="00C90F53">
        <w:trPr>
          <w:jc w:val="center"/>
        </w:trPr>
        <w:tc>
          <w:tcPr>
            <w:tcW w:w="1646" w:type="dxa"/>
          </w:tcPr>
          <w:p w:rsidR="00080A3F" w:rsidRDefault="00295437" w:rsidP="00C62718">
            <w:pPr>
              <w:rPr>
                <w:lang w:val="en-US"/>
              </w:rPr>
            </w:pPr>
            <w:r>
              <w:rPr>
                <w:lang w:val="en-US"/>
              </w:rPr>
              <w:t>INDICATED_</w:t>
            </w:r>
            <w:r w:rsidR="00080A3F">
              <w:rPr>
                <w:lang w:val="en-US"/>
              </w:rPr>
              <w:t>DYN_BANDWIDTH</w:t>
            </w:r>
          </w:p>
        </w:tc>
        <w:tc>
          <w:tcPr>
            <w:tcW w:w="2430" w:type="dxa"/>
          </w:tcPr>
          <w:p w:rsidR="00080A3F" w:rsidRDefault="00295437" w:rsidP="00C62718">
            <w:pPr>
              <w:rPr>
                <w:lang w:val="en-US"/>
              </w:rPr>
            </w:pPr>
            <w:r>
              <w:rPr>
                <w:lang w:val="en-US"/>
              </w:rPr>
              <w:t>INDICATED_</w:t>
            </w:r>
            <w:r w:rsidR="00080A3F">
              <w:rPr>
                <w:lang w:val="en-US"/>
              </w:rPr>
              <w:t>DYN_BANDWIDTH</w:t>
            </w:r>
          </w:p>
        </w:tc>
      </w:tr>
    </w:tbl>
    <w:p w:rsidR="00835AC4" w:rsidRPr="00E34B24" w:rsidRDefault="00835AC4" w:rsidP="00835AC4">
      <w:pPr>
        <w:rPr>
          <w:lang w:val="en-US"/>
        </w:rPr>
      </w:pPr>
    </w:p>
    <w:p w:rsidR="00ED3766" w:rsidRDefault="00977AC0">
      <w:pPr>
        <w:pStyle w:val="Heading3"/>
        <w:rPr>
          <w:lang w:val="en-US"/>
        </w:rPr>
      </w:pPr>
      <w:bookmarkStart w:id="1576" w:name="_Toc276824519"/>
      <w:r w:rsidRPr="00977AC0">
        <w:rPr>
          <w:lang w:val="en-US"/>
        </w:rPr>
        <w:t>Support for HT formats</w:t>
      </w:r>
      <w:bookmarkEnd w:id="1576"/>
    </w:p>
    <w:p w:rsidR="00663D19" w:rsidRDefault="00102388">
      <w:pPr>
        <w:rPr>
          <w:lang w:val="en-US"/>
        </w:rPr>
      </w:pPr>
      <w:r>
        <w:rPr>
          <w:lang w:val="en-US"/>
        </w:rPr>
        <w:t xml:space="preserve">When the FORMAT parameter is set to HT_MF or HT_GF, the behavior of the HT PHY is defined by Clause 20. The VHT PHY parameters in the </w:t>
      </w:r>
      <w:r w:rsidRPr="004F6B60">
        <w:rPr>
          <w:lang w:val="en-US"/>
        </w:rPr>
        <w:t>PHY-TXSTART.request</w:t>
      </w:r>
      <w:r>
        <w:rPr>
          <w:lang w:val="en-US"/>
        </w:rPr>
        <w:t xml:space="preserve"> are mapped directly to the HT PHY parameters and the operation is as defined in Clause 20. </w:t>
      </w:r>
      <w:r w:rsidRPr="004F6B60">
        <w:rPr>
          <w:lang w:val="en-US"/>
        </w:rPr>
        <w:t>Likewise the PHY-RXSTART.indication emitted when a</w:t>
      </w:r>
      <w:r>
        <w:rPr>
          <w:lang w:val="en-US"/>
        </w:rPr>
        <w:t>n HT_MF or HT_GF</w:t>
      </w:r>
      <w:r w:rsidRPr="004F6B60">
        <w:rPr>
          <w:lang w:val="en-US"/>
        </w:rPr>
        <w:t xml:space="preserve"> PPDU is received</w:t>
      </w:r>
      <w:r>
        <w:rPr>
          <w:lang w:val="en-US"/>
        </w:rPr>
        <w:t xml:space="preserve"> has parameters directly mapped from the VHT PHY RXVECTOR.</w:t>
      </w:r>
    </w:p>
    <w:p w:rsidR="001F3F4D" w:rsidRPr="00E34B24" w:rsidRDefault="00977AC0" w:rsidP="00BB5352">
      <w:pPr>
        <w:pStyle w:val="Heading2"/>
        <w:rPr>
          <w:lang w:val="en-US"/>
        </w:rPr>
      </w:pPr>
      <w:bookmarkStart w:id="1577" w:name="_Toc270573204"/>
      <w:bookmarkStart w:id="1578" w:name="_Toc270573861"/>
      <w:bookmarkStart w:id="1579" w:name="_Toc270574512"/>
      <w:bookmarkStart w:id="1580" w:name="_Toc270575092"/>
      <w:bookmarkStart w:id="1581" w:name="_Toc270575450"/>
      <w:bookmarkStart w:id="1582" w:name="_Toc270575579"/>
      <w:bookmarkStart w:id="1583" w:name="_Toc270575708"/>
      <w:bookmarkStart w:id="1584" w:name="_Toc270575828"/>
      <w:bookmarkStart w:id="1585" w:name="_Toc270586250"/>
      <w:bookmarkStart w:id="1586" w:name="_Toc270586469"/>
      <w:bookmarkStart w:id="1587" w:name="_Toc270586610"/>
      <w:bookmarkStart w:id="1588" w:name="_Toc273025737"/>
      <w:bookmarkStart w:id="1589" w:name="_Toc273025996"/>
      <w:bookmarkStart w:id="1590" w:name="_Toc273216142"/>
      <w:bookmarkStart w:id="1591" w:name="_Toc273216359"/>
      <w:bookmarkStart w:id="1592" w:name="_Toc273437993"/>
      <w:bookmarkStart w:id="1593" w:name="_Toc273438199"/>
      <w:bookmarkStart w:id="1594" w:name="_Toc273512166"/>
      <w:bookmarkStart w:id="1595" w:name="_Toc276824520"/>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Pr="00977AC0">
        <w:rPr>
          <w:lang w:val="en-US"/>
        </w:rPr>
        <w:t>VHT PLCP sublayer</w:t>
      </w:r>
      <w:bookmarkEnd w:id="1595"/>
    </w:p>
    <w:p w:rsidR="006B1B2A" w:rsidRPr="00E34B24" w:rsidRDefault="00977AC0" w:rsidP="007E1B9A">
      <w:pPr>
        <w:pStyle w:val="Heading3"/>
        <w:rPr>
          <w:lang w:val="en-US"/>
        </w:rPr>
      </w:pPr>
      <w:bookmarkStart w:id="1596" w:name="_Toc276824521"/>
      <w:r w:rsidRPr="00977AC0">
        <w:rPr>
          <w:lang w:val="en-US"/>
        </w:rPr>
        <w:t>Introduction</w:t>
      </w:r>
      <w:bookmarkEnd w:id="1596"/>
    </w:p>
    <w:p w:rsidR="0094454A" w:rsidRPr="0094454A" w:rsidRDefault="0094454A" w:rsidP="0094454A">
      <w:pPr>
        <w:rPr>
          <w:lang w:val="en-US"/>
        </w:rPr>
      </w:pPr>
      <w:r w:rsidRPr="0094454A">
        <w:rPr>
          <w:lang w:val="en-US"/>
        </w:rPr>
        <w:t>This subclause provides a convergence procedure in which PSDUs are converted to and from PPDUs.</w:t>
      </w:r>
    </w:p>
    <w:p w:rsidR="00FB15E5" w:rsidRPr="00E34B24" w:rsidRDefault="006A2317" w:rsidP="006A2317">
      <w:pPr>
        <w:rPr>
          <w:lang w:val="en-US"/>
        </w:rPr>
      </w:pPr>
      <w:r w:rsidRPr="006A2317">
        <w:rPr>
          <w:lang w:val="en-US"/>
        </w:rPr>
        <w:t>During transmission, the PSDU is processed (i.e., scrambled and coded) and</w:t>
      </w:r>
      <w:r>
        <w:rPr>
          <w:lang w:val="en-US"/>
        </w:rPr>
        <w:t xml:space="preserve"> </w:t>
      </w:r>
      <w:r w:rsidRPr="006A2317">
        <w:rPr>
          <w:lang w:val="en-US"/>
        </w:rPr>
        <w:t>appended to the PLCP preamble to create the PPDU. At the receiver, the PLCP preamble is processed to aid</w:t>
      </w:r>
      <w:r>
        <w:rPr>
          <w:lang w:val="en-US"/>
        </w:rPr>
        <w:t xml:space="preserve"> </w:t>
      </w:r>
      <w:r w:rsidRPr="006A2317">
        <w:rPr>
          <w:lang w:val="en-US"/>
        </w:rPr>
        <w:t>in demodulation and delivery of the PSDU.</w:t>
      </w:r>
    </w:p>
    <w:p w:rsidR="00CE3E95" w:rsidRPr="00E34B24" w:rsidRDefault="00977AC0" w:rsidP="007E1B9A">
      <w:pPr>
        <w:pStyle w:val="Heading3"/>
        <w:rPr>
          <w:lang w:val="en-US"/>
        </w:rPr>
      </w:pPr>
      <w:bookmarkStart w:id="1597" w:name="_Toc276824522"/>
      <w:r w:rsidRPr="00977AC0">
        <w:rPr>
          <w:lang w:val="en-US"/>
        </w:rPr>
        <w:t>VHT PPDU format</w:t>
      </w:r>
      <w:bookmarkEnd w:id="1597"/>
    </w:p>
    <w:p w:rsidR="00CB392C" w:rsidRPr="00E34B24" w:rsidRDefault="00977AC0" w:rsidP="00CB392C">
      <w:pPr>
        <w:autoSpaceDE w:val="0"/>
        <w:autoSpaceDN w:val="0"/>
        <w:adjustRightInd w:val="0"/>
        <w:rPr>
          <w:lang w:val="en-US"/>
        </w:rPr>
      </w:pPr>
      <w:r w:rsidRPr="00977AC0">
        <w:rPr>
          <w:lang w:val="en-US"/>
        </w:rPr>
        <w:t xml:space="preserve">A single </w:t>
      </w:r>
      <w:r w:rsidR="00E704D6">
        <w:rPr>
          <w:lang w:val="en-US"/>
        </w:rPr>
        <w:t>PPDU</w:t>
      </w:r>
      <w:r w:rsidR="00E704D6" w:rsidRPr="00977AC0">
        <w:rPr>
          <w:lang w:val="en-US"/>
        </w:rPr>
        <w:t xml:space="preserve"> </w:t>
      </w:r>
      <w:r w:rsidRPr="00977AC0">
        <w:rPr>
          <w:lang w:val="en-US"/>
        </w:rPr>
        <w:t xml:space="preserve">format is defined for the PLCP: </w:t>
      </w:r>
      <w:r w:rsidR="00E704D6">
        <w:rPr>
          <w:lang w:val="en-US"/>
        </w:rPr>
        <w:t xml:space="preserve">the </w:t>
      </w:r>
      <w:r w:rsidRPr="00977AC0">
        <w:rPr>
          <w:lang w:val="en-US"/>
        </w:rPr>
        <w:t xml:space="preserve">VHT </w:t>
      </w:r>
      <w:r w:rsidR="00E704D6">
        <w:rPr>
          <w:lang w:val="en-US"/>
        </w:rPr>
        <w:t>PPDU format</w:t>
      </w:r>
      <w:r w:rsidRPr="00977AC0">
        <w:rPr>
          <w:lang w:val="en-US"/>
        </w:rPr>
        <w:t xml:space="preserve">. </w:t>
      </w:r>
      <w:r w:rsidR="00ED3137" w:rsidRPr="00977AC0">
        <w:rPr>
          <w:lang w:val="en-US"/>
        </w:rPr>
        <w:fldChar w:fldCharType="begin"/>
      </w:r>
      <w:r w:rsidRPr="00977AC0">
        <w:rPr>
          <w:lang w:val="en-US"/>
        </w:rPr>
        <w:instrText xml:space="preserve"> REF _Ref265658874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w:t>
      </w:r>
      <w:r w:rsidR="00ED3137" w:rsidRPr="00977AC0">
        <w:rPr>
          <w:lang w:val="en-US"/>
        </w:rPr>
        <w:fldChar w:fldCharType="end"/>
      </w:r>
      <w:r w:rsidRPr="00977AC0">
        <w:rPr>
          <w:lang w:val="en-US"/>
        </w:rPr>
        <w:t xml:space="preserve"> shows the VHT</w:t>
      </w:r>
      <w:r w:rsidR="00E704D6" w:rsidRPr="00E34B24">
        <w:rPr>
          <w:rFonts w:ascii="TimesNewRomanPSMT" w:hAnsi="TimesNewRomanPSMT" w:cs="TimesNewRomanPSMT"/>
          <w:sz w:val="20"/>
          <w:lang w:val="en-US"/>
        </w:rPr>
        <w:t xml:space="preserve"> </w:t>
      </w:r>
      <w:r w:rsidRPr="00977AC0">
        <w:rPr>
          <w:lang w:val="en-US"/>
        </w:rPr>
        <w:t>PPDU</w:t>
      </w:r>
      <w:r w:rsidR="00E704D6">
        <w:rPr>
          <w:lang w:val="en-US"/>
        </w:rPr>
        <w:t xml:space="preserve"> format</w:t>
      </w:r>
      <w:r w:rsidRPr="00977AC0">
        <w:rPr>
          <w:lang w:val="en-US"/>
        </w:rPr>
        <w:t xml:space="preserve">. The elements of the VHT PPDU </w:t>
      </w:r>
      <w:r w:rsidR="00E704D6" w:rsidRPr="00977AC0">
        <w:rPr>
          <w:lang w:val="en-US"/>
        </w:rPr>
        <w:t xml:space="preserve">format </w:t>
      </w:r>
      <w:r w:rsidRPr="00977AC0">
        <w:rPr>
          <w:lang w:val="en-US"/>
        </w:rPr>
        <w:t xml:space="preserve">are summarized in </w:t>
      </w:r>
      <w:r w:rsidR="00ED3137" w:rsidRPr="00977AC0">
        <w:rPr>
          <w:lang w:val="en-US"/>
        </w:rPr>
        <w:fldChar w:fldCharType="begin"/>
      </w:r>
      <w:r w:rsidRPr="00977AC0">
        <w:rPr>
          <w:lang w:val="en-US"/>
        </w:rPr>
        <w:instrText xml:space="preserve"> REF _Ref265746938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3</w:t>
      </w:r>
      <w:r w:rsidR="00ED3137" w:rsidRPr="00977AC0">
        <w:rPr>
          <w:lang w:val="en-US"/>
        </w:rPr>
        <w:fldChar w:fldCharType="end"/>
      </w:r>
      <w:r w:rsidRPr="00977AC0">
        <w:rPr>
          <w:lang w:val="en-US"/>
        </w:rPr>
        <w:t>.</w:t>
      </w:r>
    </w:p>
    <w:p w:rsidR="006619F1" w:rsidRPr="00E34B24" w:rsidRDefault="006619F1" w:rsidP="00F258F4">
      <w:pPr>
        <w:rPr>
          <w:lang w:val="en-US" w:eastAsia="ko-KR"/>
        </w:rPr>
      </w:pPr>
    </w:p>
    <w:p w:rsidR="00C47854" w:rsidRPr="00E34B24" w:rsidRDefault="003B5723" w:rsidP="00C47854">
      <w:pPr>
        <w:keepNext/>
        <w:jc w:val="center"/>
        <w:rPr>
          <w:lang w:val="en-US"/>
        </w:rPr>
      </w:pPr>
      <w:r w:rsidRPr="00ED3137">
        <w:rPr>
          <w:lang w:val="en-US"/>
        </w:rPr>
        <w:pict>
          <v:shape id="_x0000_i1034" type="#_x0000_t75" style="width:467.15pt;height:58.75pt">
            <v:imagedata r:id="rId31" o:title=""/>
          </v:shape>
        </w:pict>
      </w:r>
    </w:p>
    <w:p w:rsidR="00F258F4" w:rsidRPr="00E34B24" w:rsidRDefault="00977AC0" w:rsidP="00C47854">
      <w:pPr>
        <w:pStyle w:val="Caption"/>
        <w:jc w:val="center"/>
        <w:rPr>
          <w:lang w:val="en-US"/>
        </w:rPr>
      </w:pPr>
      <w:bookmarkStart w:id="1598" w:name="_Ref265658874"/>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w:t>
      </w:r>
      <w:r w:rsidR="00ED3137">
        <w:rPr>
          <w:lang w:val="en-US"/>
        </w:rPr>
        <w:fldChar w:fldCharType="end"/>
      </w:r>
      <w:bookmarkEnd w:id="1598"/>
      <w:r w:rsidRPr="00977AC0">
        <w:rPr>
          <w:lang w:val="en-US"/>
        </w:rPr>
        <w:t xml:space="preserve"> -- VHT PPDU format</w:t>
      </w:r>
    </w:p>
    <w:p w:rsidR="00923B7B" w:rsidRPr="00E34B24" w:rsidRDefault="00923B7B" w:rsidP="00923B7B">
      <w:pPr>
        <w:autoSpaceDE w:val="0"/>
        <w:autoSpaceDN w:val="0"/>
        <w:adjustRightInd w:val="0"/>
        <w:rPr>
          <w:lang w:val="en-US"/>
        </w:rPr>
      </w:pPr>
      <w:bookmarkStart w:id="1599" w:name="_Ref251330587"/>
    </w:p>
    <w:p w:rsidR="00923B7B" w:rsidRPr="00E34B24" w:rsidRDefault="00977AC0" w:rsidP="00923B7B">
      <w:pPr>
        <w:pStyle w:val="Caption"/>
        <w:keepNext/>
        <w:jc w:val="center"/>
        <w:rPr>
          <w:lang w:val="en-US"/>
        </w:rPr>
      </w:pPr>
      <w:bookmarkStart w:id="1600" w:name="_Ref265746938"/>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w:t>
      </w:r>
      <w:r w:rsidR="00ED3137">
        <w:rPr>
          <w:lang w:val="en-US"/>
        </w:rPr>
        <w:fldChar w:fldCharType="end"/>
      </w:r>
      <w:bookmarkEnd w:id="1600"/>
      <w:r w:rsidRPr="00977AC0">
        <w:rPr>
          <w:lang w:val="en-US"/>
        </w:rPr>
        <w:t xml:space="preserve"> -- Elements of the VHT PLCP packet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9"/>
        <w:gridCol w:w="4788"/>
      </w:tblGrid>
      <w:tr w:rsidR="00923B7B" w:rsidRPr="00E34B24" w:rsidTr="00C62718">
        <w:trPr>
          <w:jc w:val="center"/>
        </w:trPr>
        <w:tc>
          <w:tcPr>
            <w:tcW w:w="1439" w:type="dxa"/>
            <w:vAlign w:val="center"/>
          </w:tcPr>
          <w:p w:rsidR="00923B7B" w:rsidRPr="00C62718" w:rsidRDefault="00923B7B" w:rsidP="00C62718">
            <w:pPr>
              <w:spacing w:before="240" w:after="240"/>
              <w:rPr>
                <w:b/>
                <w:lang w:val="en-US"/>
              </w:rPr>
            </w:pPr>
            <w:r w:rsidRPr="00C62718">
              <w:rPr>
                <w:b/>
                <w:lang w:val="en-US"/>
              </w:rPr>
              <w:t>Element</w:t>
            </w:r>
          </w:p>
        </w:tc>
        <w:tc>
          <w:tcPr>
            <w:tcW w:w="4788" w:type="dxa"/>
            <w:vAlign w:val="center"/>
          </w:tcPr>
          <w:p w:rsidR="00923B7B" w:rsidRPr="00C62718" w:rsidRDefault="00923B7B" w:rsidP="00C62718">
            <w:pPr>
              <w:spacing w:before="240" w:after="240"/>
              <w:rPr>
                <w:b/>
                <w:lang w:val="en-US"/>
              </w:rPr>
            </w:pPr>
            <w:r w:rsidRPr="00C62718">
              <w:rPr>
                <w:b/>
                <w:lang w:val="en-US"/>
              </w:rPr>
              <w:t>Description</w:t>
            </w:r>
          </w:p>
        </w:tc>
      </w:tr>
      <w:tr w:rsidR="00923B7B" w:rsidRPr="00E34B24" w:rsidTr="00923B7B">
        <w:trPr>
          <w:trHeight w:val="432"/>
          <w:jc w:val="center"/>
        </w:trPr>
        <w:tc>
          <w:tcPr>
            <w:tcW w:w="1439" w:type="dxa"/>
          </w:tcPr>
          <w:p w:rsidR="00923B7B" w:rsidRPr="00E34B24" w:rsidRDefault="00923B7B" w:rsidP="00C62718">
            <w:pPr>
              <w:rPr>
                <w:lang w:val="en-US"/>
              </w:rPr>
            </w:pPr>
            <w:r w:rsidRPr="00E34B24">
              <w:rPr>
                <w:lang w:val="en-US"/>
              </w:rPr>
              <w:lastRenderedPageBreak/>
              <w:t xml:space="preserve">L-STF </w:t>
            </w:r>
          </w:p>
        </w:tc>
        <w:tc>
          <w:tcPr>
            <w:tcW w:w="4788" w:type="dxa"/>
          </w:tcPr>
          <w:p w:rsidR="00923B7B" w:rsidRPr="00E34B24" w:rsidRDefault="00923B7B" w:rsidP="00C62718">
            <w:pPr>
              <w:rPr>
                <w:lang w:val="en-US"/>
              </w:rPr>
            </w:pPr>
            <w:r w:rsidRPr="00E34B24">
              <w:rPr>
                <w:lang w:val="en-US"/>
              </w:rPr>
              <w:t>Non-HT Short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L-LTF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Non-HT Long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L-SIG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Non-HT SIGNAL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VHT-SIG-A</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Signal Field A</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VHT-STF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Short Training Field</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VHT-LTFs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VHT Long Training fields </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VHT-SIG-B</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VHT Signal Field B</w:t>
            </w:r>
          </w:p>
        </w:tc>
      </w:tr>
      <w:tr w:rsidR="00923B7B" w:rsidRPr="00E34B24" w:rsidTr="00923B7B">
        <w:trPr>
          <w:trHeight w:val="432"/>
          <w:jc w:val="center"/>
        </w:trPr>
        <w:tc>
          <w:tcPr>
            <w:tcW w:w="1439"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 xml:space="preserve">Data </w:t>
            </w:r>
          </w:p>
        </w:tc>
        <w:tc>
          <w:tcPr>
            <w:tcW w:w="4788" w:type="dxa"/>
          </w:tcPr>
          <w:p w:rsidR="00923B7B" w:rsidRPr="00E34B24" w:rsidRDefault="00923B7B" w:rsidP="007B63EB">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The data field includes the PSDU (PHY Service Data Unit)</w:t>
            </w:r>
          </w:p>
        </w:tc>
      </w:tr>
    </w:tbl>
    <w:p w:rsidR="00923B7B" w:rsidRPr="00E34B24" w:rsidRDefault="00923B7B" w:rsidP="00923B7B">
      <w:pPr>
        <w:autoSpaceDE w:val="0"/>
        <w:autoSpaceDN w:val="0"/>
        <w:adjustRightInd w:val="0"/>
        <w:rPr>
          <w:lang w:val="en-US"/>
        </w:rPr>
      </w:pPr>
    </w:p>
    <w:p w:rsidR="00923B7B" w:rsidRPr="00E34B24" w:rsidRDefault="00977AC0" w:rsidP="00923B7B">
      <w:pPr>
        <w:autoSpaceDE w:val="0"/>
        <w:autoSpaceDN w:val="0"/>
        <w:adjustRightInd w:val="0"/>
        <w:rPr>
          <w:lang w:val="en-US"/>
        </w:rPr>
      </w:pPr>
      <w:r w:rsidRPr="00977AC0">
        <w:rPr>
          <w:lang w:val="en-US"/>
        </w:rPr>
        <w:t>The VHT-SIG-A , VHT-STF, VHT-LTFs, and VHT-SIG-B exist only in VHT packets. In non-HT , non-</w:t>
      </w:r>
    </w:p>
    <w:p w:rsidR="00F258F4" w:rsidRPr="00E34B24" w:rsidRDefault="00977AC0" w:rsidP="00F258F4">
      <w:pPr>
        <w:rPr>
          <w:lang w:val="en-US"/>
        </w:rPr>
      </w:pPr>
      <w:r w:rsidRPr="00977AC0">
        <w:rPr>
          <w:lang w:val="en-US"/>
        </w:rPr>
        <w:t xml:space="preserve">HT duplicate formats, and in HT formats, these fields are not present. The number of VHT-LTFs, </w:t>
      </w:r>
      <w:r w:rsidR="00923B7B" w:rsidRPr="00E34B24">
        <w:rPr>
          <w:position w:val="-12"/>
          <w:lang w:val="en-US"/>
        </w:rPr>
        <w:object w:dxaOrig="780" w:dyaOrig="360">
          <v:shape id="_x0000_i1035" type="#_x0000_t75" style="width:38pt;height:17.85pt" o:ole="">
            <v:imagedata r:id="rId32" o:title=""/>
          </v:shape>
          <o:OLEObject Type="Embed" ProgID="Equation.DSMT4" ShapeID="_x0000_i1035" DrawAspect="Content" ObjectID="_1350976830" r:id="rId33"/>
        </w:object>
      </w:r>
      <w:r w:rsidRPr="00977AC0">
        <w:rPr>
          <w:lang w:val="en-US"/>
        </w:rPr>
        <w:t xml:space="preserve">, can be either 1, 2, 4, 6 or 8 and is determined by the </w:t>
      </w:r>
      <w:r w:rsidR="00E9263D">
        <w:rPr>
          <w:lang w:val="en-US"/>
        </w:rPr>
        <w:t xml:space="preserve">total </w:t>
      </w:r>
      <w:r w:rsidRPr="00977AC0">
        <w:rPr>
          <w:lang w:val="en-US"/>
        </w:rPr>
        <w:t xml:space="preserve">number of space time streams </w:t>
      </w:r>
      <w:r w:rsidR="00E9263D">
        <w:rPr>
          <w:lang w:val="en-US"/>
        </w:rPr>
        <w:t xml:space="preserve">across all users </w:t>
      </w:r>
      <w:r w:rsidRPr="00977AC0">
        <w:rPr>
          <w:lang w:val="en-US"/>
        </w:rPr>
        <w:t xml:space="preserve">being transmitted in the frame (see </w:t>
      </w:r>
      <w:r w:rsidR="00ED3137" w:rsidRPr="00977AC0">
        <w:rPr>
          <w:lang w:val="en-US"/>
        </w:rPr>
        <w:fldChar w:fldCharType="begin"/>
      </w:r>
      <w:r w:rsidRPr="00977AC0">
        <w:rPr>
          <w:lang w:val="en-US"/>
        </w:rPr>
        <w:instrText xml:space="preserve"> REF _Ref265752350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10</w:t>
      </w:r>
      <w:r w:rsidR="00ED3137" w:rsidRPr="00977AC0">
        <w:rPr>
          <w:lang w:val="en-US"/>
        </w:rPr>
        <w:fldChar w:fldCharType="end"/>
      </w:r>
      <w:r w:rsidRPr="00977AC0">
        <w:rPr>
          <w:lang w:val="en-US"/>
        </w:rPr>
        <w:t>).</w:t>
      </w:r>
      <w:bookmarkEnd w:id="1599"/>
    </w:p>
    <w:p w:rsidR="00B67CDE" w:rsidRPr="00226232" w:rsidRDefault="00977AC0" w:rsidP="007E1B9A">
      <w:pPr>
        <w:pStyle w:val="Heading3"/>
      </w:pPr>
      <w:bookmarkStart w:id="1601" w:name="_Toc276824523"/>
      <w:r w:rsidRPr="00977AC0">
        <w:rPr>
          <w:lang w:val="en-US"/>
        </w:rPr>
        <w:t>Transmitter block diagram</w:t>
      </w:r>
      <w:bookmarkEnd w:id="1601"/>
    </w:p>
    <w:p w:rsidR="00B0765D" w:rsidRPr="00E34B24" w:rsidRDefault="00977AC0" w:rsidP="00B0765D">
      <w:pPr>
        <w:rPr>
          <w:lang w:val="en-US"/>
        </w:rPr>
      </w:pPr>
      <w:r w:rsidRPr="00977AC0">
        <w:rPr>
          <w:lang w:val="en-US"/>
        </w:rPr>
        <w:t>The VHT PPDU can be generated using a transmitter consisting of the following blocks:</w:t>
      </w:r>
    </w:p>
    <w:p w:rsidR="00B0765D" w:rsidRPr="00E34B24" w:rsidRDefault="00B0765D" w:rsidP="00B0765D">
      <w:pPr>
        <w:numPr>
          <w:ilvl w:val="0"/>
          <w:numId w:val="12"/>
        </w:numPr>
        <w:rPr>
          <w:lang w:val="en-US"/>
        </w:rPr>
      </w:pPr>
      <w:r w:rsidRPr="00E34B24">
        <w:rPr>
          <w:lang w:val="en-US"/>
        </w:rPr>
        <w:t>PHY Padding</w:t>
      </w:r>
    </w:p>
    <w:p w:rsidR="00B0765D" w:rsidRPr="00E34B24" w:rsidRDefault="00B0765D" w:rsidP="00B0765D">
      <w:pPr>
        <w:numPr>
          <w:ilvl w:val="0"/>
          <w:numId w:val="12"/>
        </w:numPr>
        <w:rPr>
          <w:lang w:val="en-US"/>
        </w:rPr>
      </w:pPr>
      <w:r w:rsidRPr="00E34B24">
        <w:rPr>
          <w:lang w:val="en-US"/>
        </w:rPr>
        <w:t>Scrambler</w:t>
      </w:r>
    </w:p>
    <w:p w:rsidR="00B0765D" w:rsidRPr="00E34B24" w:rsidRDefault="00B0765D" w:rsidP="00B0765D">
      <w:pPr>
        <w:numPr>
          <w:ilvl w:val="0"/>
          <w:numId w:val="12"/>
        </w:numPr>
        <w:rPr>
          <w:lang w:val="en-US"/>
        </w:rPr>
      </w:pPr>
      <w:r w:rsidRPr="00E34B24">
        <w:rPr>
          <w:lang w:val="en-US"/>
        </w:rPr>
        <w:t>Encoder parser</w:t>
      </w:r>
    </w:p>
    <w:p w:rsidR="00B0765D" w:rsidRPr="00E34B24" w:rsidRDefault="00B0765D" w:rsidP="00B0765D">
      <w:pPr>
        <w:numPr>
          <w:ilvl w:val="0"/>
          <w:numId w:val="12"/>
        </w:numPr>
        <w:rPr>
          <w:lang w:val="en-US"/>
        </w:rPr>
      </w:pPr>
      <w:r w:rsidRPr="00E34B24">
        <w:rPr>
          <w:lang w:val="en-US"/>
        </w:rPr>
        <w:t>FEC encoders</w:t>
      </w:r>
    </w:p>
    <w:p w:rsidR="00B0765D" w:rsidRDefault="00B0765D" w:rsidP="00B0765D">
      <w:pPr>
        <w:numPr>
          <w:ilvl w:val="0"/>
          <w:numId w:val="12"/>
        </w:numPr>
        <w:rPr>
          <w:lang w:val="en-US"/>
        </w:rPr>
      </w:pPr>
      <w:r w:rsidRPr="00E34B24">
        <w:rPr>
          <w:lang w:val="en-US"/>
        </w:rPr>
        <w:t>Stream parser</w:t>
      </w:r>
    </w:p>
    <w:p w:rsidR="00E57290" w:rsidRPr="00E34B24" w:rsidRDefault="00E57290" w:rsidP="00B0765D">
      <w:pPr>
        <w:numPr>
          <w:ilvl w:val="0"/>
          <w:numId w:val="12"/>
        </w:numPr>
        <w:rPr>
          <w:lang w:val="en-US"/>
        </w:rPr>
      </w:pPr>
      <w:r>
        <w:rPr>
          <w:lang w:val="en-US"/>
        </w:rPr>
        <w:t>Segment parser (for non-contiguous transmission)</w:t>
      </w:r>
    </w:p>
    <w:p w:rsidR="00B0765D" w:rsidRPr="00E34B24" w:rsidRDefault="00483F9B" w:rsidP="00B0765D">
      <w:pPr>
        <w:numPr>
          <w:ilvl w:val="0"/>
          <w:numId w:val="12"/>
        </w:numPr>
        <w:rPr>
          <w:lang w:val="en-US"/>
        </w:rPr>
      </w:pPr>
      <w:r>
        <w:rPr>
          <w:lang w:val="en-US"/>
        </w:rPr>
        <w:t xml:space="preserve">BCC </w:t>
      </w:r>
      <w:r w:rsidR="00B0765D" w:rsidRPr="00E34B24">
        <w:rPr>
          <w:lang w:val="en-US"/>
        </w:rPr>
        <w:t>Interleaver</w:t>
      </w:r>
    </w:p>
    <w:p w:rsidR="00B0765D" w:rsidRDefault="00B0765D" w:rsidP="00B0765D">
      <w:pPr>
        <w:numPr>
          <w:ilvl w:val="0"/>
          <w:numId w:val="12"/>
        </w:numPr>
        <w:rPr>
          <w:lang w:val="en-US"/>
        </w:rPr>
      </w:pPr>
      <w:r w:rsidRPr="00E34B24">
        <w:rPr>
          <w:lang w:val="en-US"/>
        </w:rPr>
        <w:t>Constellation mapper</w:t>
      </w:r>
    </w:p>
    <w:p w:rsidR="00483F9B" w:rsidRPr="00E34B24" w:rsidRDefault="00483F9B" w:rsidP="00B0765D">
      <w:pPr>
        <w:numPr>
          <w:ilvl w:val="0"/>
          <w:numId w:val="12"/>
        </w:numPr>
        <w:rPr>
          <w:lang w:val="en-US"/>
        </w:rPr>
      </w:pPr>
      <w:r>
        <w:rPr>
          <w:lang w:val="en-US"/>
        </w:rPr>
        <w:t>LDPC tone mapper</w:t>
      </w:r>
    </w:p>
    <w:p w:rsidR="00B0765D" w:rsidRPr="00E34B24" w:rsidRDefault="00B0765D" w:rsidP="00B0765D">
      <w:pPr>
        <w:numPr>
          <w:ilvl w:val="0"/>
          <w:numId w:val="12"/>
        </w:numPr>
        <w:rPr>
          <w:lang w:val="en-US"/>
        </w:rPr>
      </w:pPr>
      <w:r w:rsidRPr="00E34B24">
        <w:rPr>
          <w:lang w:val="en-US"/>
        </w:rPr>
        <w:t>Space time block encoder</w:t>
      </w:r>
    </w:p>
    <w:p w:rsidR="00B0765D" w:rsidRPr="00E34B24" w:rsidRDefault="00B0765D" w:rsidP="00B0765D">
      <w:pPr>
        <w:numPr>
          <w:ilvl w:val="0"/>
          <w:numId w:val="12"/>
        </w:numPr>
        <w:rPr>
          <w:lang w:val="en-US"/>
        </w:rPr>
      </w:pPr>
      <w:r w:rsidRPr="00E34B24">
        <w:rPr>
          <w:lang w:val="en-US"/>
        </w:rPr>
        <w:t>Spatial mapper</w:t>
      </w:r>
    </w:p>
    <w:p w:rsidR="00B0765D" w:rsidRPr="00E34B24" w:rsidRDefault="00B0765D" w:rsidP="00B0765D">
      <w:pPr>
        <w:numPr>
          <w:ilvl w:val="0"/>
          <w:numId w:val="12"/>
        </w:numPr>
        <w:rPr>
          <w:lang w:val="en-US"/>
        </w:rPr>
      </w:pPr>
      <w:r w:rsidRPr="00E34B24">
        <w:rPr>
          <w:lang w:val="en-US"/>
        </w:rPr>
        <w:t>Inverse discrete Fourier transform (IDFT)</w:t>
      </w:r>
    </w:p>
    <w:p w:rsidR="00B0765D" w:rsidRPr="00E34B24" w:rsidRDefault="00B0765D" w:rsidP="00B0765D">
      <w:pPr>
        <w:numPr>
          <w:ilvl w:val="0"/>
          <w:numId w:val="12"/>
        </w:numPr>
        <w:rPr>
          <w:lang w:val="en-US"/>
        </w:rPr>
      </w:pPr>
      <w:r w:rsidRPr="00E34B24">
        <w:rPr>
          <w:lang w:val="en-US"/>
        </w:rPr>
        <w:t>Cyclic shift (CSD) insertion</w:t>
      </w:r>
    </w:p>
    <w:p w:rsidR="00B0765D" w:rsidRPr="00E34B24" w:rsidRDefault="00B0765D" w:rsidP="00B0765D">
      <w:pPr>
        <w:numPr>
          <w:ilvl w:val="0"/>
          <w:numId w:val="12"/>
        </w:numPr>
        <w:rPr>
          <w:lang w:val="en-US"/>
        </w:rPr>
      </w:pPr>
      <w:r w:rsidRPr="00E34B24">
        <w:rPr>
          <w:lang w:val="en-US"/>
        </w:rPr>
        <w:t>Guard interval (GI) insertion</w:t>
      </w:r>
    </w:p>
    <w:p w:rsidR="00B0765D" w:rsidRPr="00E34B24" w:rsidRDefault="00B0765D" w:rsidP="00B0765D">
      <w:pPr>
        <w:numPr>
          <w:ilvl w:val="0"/>
          <w:numId w:val="12"/>
        </w:numPr>
        <w:rPr>
          <w:lang w:val="en-US"/>
        </w:rPr>
      </w:pPr>
      <w:r w:rsidRPr="00E34B24">
        <w:rPr>
          <w:lang w:val="en-US"/>
        </w:rPr>
        <w:t>Windowing</w:t>
      </w:r>
    </w:p>
    <w:p w:rsidR="00B0765D" w:rsidRPr="00E34B24" w:rsidRDefault="00B0765D" w:rsidP="00242D00">
      <w:pPr>
        <w:rPr>
          <w:b/>
          <w:lang w:val="en-US"/>
        </w:rPr>
      </w:pPr>
    </w:p>
    <w:p w:rsidR="009C5111" w:rsidRDefault="00483F9B">
      <w:pPr>
        <w:jc w:val="center"/>
        <w:rPr>
          <w:lang w:val="en-US"/>
        </w:rPr>
      </w:pPr>
      <w:r>
        <w:object w:dxaOrig="8001" w:dyaOrig="4304">
          <v:shape id="_x0000_i1036" type="#_x0000_t75" style="width:399.75pt;height:215.4pt" o:ole="">
            <v:imagedata r:id="rId34" o:title=""/>
          </v:shape>
          <o:OLEObject Type="Embed" ProgID="Visio.Drawing.11" ShapeID="_x0000_i1036" DrawAspect="Content" ObjectID="_1350976831" r:id="rId35"/>
        </w:object>
      </w:r>
    </w:p>
    <w:p w:rsidR="00B0765D" w:rsidRPr="00E34B24" w:rsidRDefault="00977AC0" w:rsidP="00E044AB">
      <w:pPr>
        <w:pStyle w:val="Caption"/>
        <w:jc w:val="center"/>
        <w:rPr>
          <w:lang w:val="en-US"/>
        </w:rPr>
      </w:pPr>
      <w:bookmarkStart w:id="1602" w:name="_Ref266201352"/>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2</w:t>
      </w:r>
      <w:r w:rsidR="00ED3137">
        <w:rPr>
          <w:lang w:val="en-US"/>
        </w:rPr>
        <w:fldChar w:fldCharType="end"/>
      </w:r>
      <w:bookmarkEnd w:id="1602"/>
      <w:r w:rsidRPr="00977AC0">
        <w:rPr>
          <w:lang w:val="en-US"/>
        </w:rPr>
        <w:t xml:space="preserve"> -- Transmitter block diagram 1</w:t>
      </w:r>
      <w:r w:rsidR="00726D02">
        <w:rPr>
          <w:lang w:val="en-US"/>
        </w:rPr>
        <w:t xml:space="preserve"> (L-SIG and VHT-SIG-A)</w:t>
      </w:r>
    </w:p>
    <w:p w:rsidR="00B0765D" w:rsidRPr="00E34B24" w:rsidRDefault="00B0765D" w:rsidP="00B0765D">
      <w:pPr>
        <w:rPr>
          <w:lang w:val="en-US"/>
        </w:rPr>
      </w:pPr>
    </w:p>
    <w:p w:rsidR="00760B2B" w:rsidRPr="00E34B24" w:rsidRDefault="00483F9B" w:rsidP="00D04A6F">
      <w:pPr>
        <w:keepNext/>
        <w:jc w:val="center"/>
        <w:rPr>
          <w:lang w:val="en-US"/>
        </w:rPr>
      </w:pPr>
      <w:r>
        <w:object w:dxaOrig="14053" w:dyaOrig="4042">
          <v:shape id="_x0000_i1037" type="#_x0000_t75" style="width:467.7pt;height:134.2pt" o:ole="">
            <v:imagedata r:id="rId36" o:title=""/>
          </v:shape>
          <o:OLEObject Type="Embed" ProgID="Visio.Drawing.11" ShapeID="_x0000_i1037" DrawAspect="Content" ObjectID="_1350976832" r:id="rId37"/>
        </w:object>
      </w:r>
    </w:p>
    <w:p w:rsidR="00B0765D" w:rsidRPr="00E34B24" w:rsidRDefault="00977AC0" w:rsidP="00760B2B">
      <w:pPr>
        <w:pStyle w:val="Caption"/>
        <w:jc w:val="center"/>
        <w:rPr>
          <w:lang w:val="en-US"/>
        </w:rPr>
      </w:pPr>
      <w:bookmarkStart w:id="1603" w:name="_Ref265739760"/>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3</w:t>
      </w:r>
      <w:r w:rsidR="00ED3137">
        <w:rPr>
          <w:lang w:val="en-US"/>
        </w:rPr>
        <w:fldChar w:fldCharType="end"/>
      </w:r>
      <w:bookmarkEnd w:id="1603"/>
      <w:r w:rsidRPr="00977AC0">
        <w:rPr>
          <w:lang w:val="en-US"/>
        </w:rPr>
        <w:t xml:space="preserve"> -- Transmitter block diagram 2</w:t>
      </w:r>
      <w:r w:rsidR="0040747F">
        <w:rPr>
          <w:lang w:val="en-US"/>
        </w:rPr>
        <w:t xml:space="preserve"> (Data field</w:t>
      </w:r>
      <w:r w:rsidR="00E9671C">
        <w:rPr>
          <w:lang w:val="en-US"/>
        </w:rPr>
        <w:t xml:space="preserve"> in SU packet</w:t>
      </w:r>
      <w:r w:rsidR="0040747F">
        <w:rPr>
          <w:lang w:val="en-US"/>
        </w:rPr>
        <w:t>)</w:t>
      </w:r>
    </w:p>
    <w:p w:rsidR="00B0765D" w:rsidRPr="00E34B24" w:rsidRDefault="00B0765D" w:rsidP="00B0765D">
      <w:pPr>
        <w:rPr>
          <w:lang w:val="en-US"/>
        </w:rPr>
      </w:pPr>
    </w:p>
    <w:p w:rsidR="00B0765D" w:rsidRPr="00E34B24" w:rsidRDefault="00B0765D" w:rsidP="00B0765D">
      <w:pPr>
        <w:ind w:left="720"/>
        <w:rPr>
          <w:lang w:val="en-US"/>
        </w:rPr>
      </w:pPr>
      <w:r w:rsidRPr="00E34B24">
        <w:rPr>
          <w:lang w:val="en-US"/>
        </w:rPr>
        <w:t>Note:</w:t>
      </w:r>
    </w:p>
    <w:p w:rsidR="00D4145C" w:rsidRPr="00E34B24" w:rsidRDefault="003D06BA" w:rsidP="00B0765D">
      <w:pPr>
        <w:numPr>
          <w:ilvl w:val="0"/>
          <w:numId w:val="11"/>
        </w:numPr>
        <w:rPr>
          <w:lang w:val="en-US"/>
        </w:rPr>
      </w:pPr>
      <w:r w:rsidRPr="00E34B24">
        <w:rPr>
          <w:lang w:val="en-US"/>
        </w:rPr>
        <w:t>There may be 1 or more FEC encoders when BCC encoding is used.</w:t>
      </w:r>
    </w:p>
    <w:p w:rsidR="00B0765D" w:rsidRPr="00E34B24" w:rsidRDefault="00B0765D" w:rsidP="00B0765D">
      <w:pPr>
        <w:numPr>
          <w:ilvl w:val="0"/>
          <w:numId w:val="11"/>
        </w:numPr>
        <w:rPr>
          <w:lang w:val="en-US"/>
        </w:rPr>
      </w:pPr>
      <w:r w:rsidRPr="00E34B24">
        <w:rPr>
          <w:lang w:val="en-US"/>
        </w:rPr>
        <w:t xml:space="preserve">The stream parser </w:t>
      </w:r>
      <w:r w:rsidR="00BE070B" w:rsidRPr="00E34B24">
        <w:rPr>
          <w:lang w:val="en-US"/>
        </w:rPr>
        <w:t>may have 1</w:t>
      </w:r>
      <w:r w:rsidR="00DC6E61" w:rsidRPr="00E34B24">
        <w:rPr>
          <w:lang w:val="en-US"/>
        </w:rPr>
        <w:t>-</w:t>
      </w:r>
      <w:r w:rsidR="00BE070B" w:rsidRPr="00E34B24">
        <w:rPr>
          <w:lang w:val="en-US"/>
        </w:rPr>
        <w:t>8 outputs.</w:t>
      </w:r>
    </w:p>
    <w:p w:rsidR="00B0765D" w:rsidRDefault="00483F9B" w:rsidP="00B0765D">
      <w:pPr>
        <w:numPr>
          <w:ilvl w:val="0"/>
          <w:numId w:val="11"/>
        </w:numPr>
        <w:rPr>
          <w:lang w:val="en-US"/>
        </w:rPr>
      </w:pPr>
      <w:r>
        <w:rPr>
          <w:lang w:val="en-US"/>
        </w:rPr>
        <w:t xml:space="preserve">For streams encoded using LDPC, </w:t>
      </w:r>
      <w:r w:rsidR="003D06BA" w:rsidRPr="00E34B24">
        <w:rPr>
          <w:lang w:val="en-US"/>
        </w:rPr>
        <w:t xml:space="preserve">the </w:t>
      </w:r>
      <w:r>
        <w:rPr>
          <w:lang w:val="en-US"/>
        </w:rPr>
        <w:t xml:space="preserve">BCC </w:t>
      </w:r>
      <w:r w:rsidR="003D06BA" w:rsidRPr="00E34B24">
        <w:rPr>
          <w:lang w:val="en-US"/>
        </w:rPr>
        <w:t>interleavers are not used</w:t>
      </w:r>
      <w:r w:rsidR="00B0765D" w:rsidRPr="00E34B24">
        <w:rPr>
          <w:lang w:val="en-US"/>
        </w:rPr>
        <w:t>.</w:t>
      </w:r>
    </w:p>
    <w:p w:rsidR="00483F9B" w:rsidRPr="00E34B24" w:rsidRDefault="00483F9B" w:rsidP="00B0765D">
      <w:pPr>
        <w:numPr>
          <w:ilvl w:val="0"/>
          <w:numId w:val="11"/>
        </w:numPr>
        <w:rPr>
          <w:lang w:val="en-US"/>
        </w:rPr>
      </w:pPr>
      <w:r>
        <w:rPr>
          <w:lang w:val="en-US"/>
        </w:rPr>
        <w:t>For streams encoded using BCC, the LDPC tone mappers are not used,</w:t>
      </w:r>
    </w:p>
    <w:p w:rsidR="00B0765D" w:rsidRPr="00E34B24" w:rsidRDefault="00BE070B" w:rsidP="00B0765D">
      <w:pPr>
        <w:numPr>
          <w:ilvl w:val="0"/>
          <w:numId w:val="11"/>
        </w:numPr>
        <w:rPr>
          <w:lang w:val="en-US"/>
        </w:rPr>
      </w:pPr>
      <w:r w:rsidRPr="00E34B24">
        <w:rPr>
          <w:lang w:val="en-US"/>
        </w:rPr>
        <w:t>When</w:t>
      </w:r>
      <w:r w:rsidR="00B0765D" w:rsidRPr="00E34B24">
        <w:rPr>
          <w:lang w:val="en-US"/>
        </w:rPr>
        <w:t xml:space="preserve"> STBC is used, the STBC block has more outputs than inputs.</w:t>
      </w:r>
    </w:p>
    <w:p w:rsidR="00B0765D" w:rsidRPr="00E34B24" w:rsidRDefault="00B0765D" w:rsidP="00B0765D">
      <w:pPr>
        <w:numPr>
          <w:ilvl w:val="0"/>
          <w:numId w:val="11"/>
        </w:numPr>
        <w:rPr>
          <w:lang w:val="en-US"/>
        </w:rPr>
      </w:pPr>
      <w:r w:rsidRPr="00E34B24">
        <w:rPr>
          <w:lang w:val="en-US"/>
        </w:rPr>
        <w:t>When spatial mapping is used, there may be more transmit chains than space</w:t>
      </w:r>
      <w:r w:rsidR="00BE070B" w:rsidRPr="00E34B24">
        <w:rPr>
          <w:lang w:val="en-US"/>
        </w:rPr>
        <w:t xml:space="preserve"> </w:t>
      </w:r>
      <w:r w:rsidRPr="00E34B24">
        <w:rPr>
          <w:lang w:val="en-US"/>
        </w:rPr>
        <w:t>time streams.</w:t>
      </w:r>
    </w:p>
    <w:p w:rsidR="00B0765D" w:rsidRPr="00E34B24" w:rsidRDefault="00B0765D" w:rsidP="00B0765D">
      <w:pPr>
        <w:numPr>
          <w:ilvl w:val="0"/>
          <w:numId w:val="11"/>
        </w:numPr>
        <w:rPr>
          <w:lang w:val="en-US"/>
        </w:rPr>
      </w:pPr>
      <w:r w:rsidRPr="00E34B24">
        <w:rPr>
          <w:lang w:val="en-US"/>
        </w:rPr>
        <w:t>The number of inputs to the spatial mapper may be 1</w:t>
      </w:r>
      <w:r w:rsidR="00EA7C1B" w:rsidRPr="00E34B24">
        <w:rPr>
          <w:lang w:val="en-US"/>
        </w:rPr>
        <w:t>-</w:t>
      </w:r>
      <w:r w:rsidRPr="00E34B24">
        <w:rPr>
          <w:lang w:val="en-US"/>
        </w:rPr>
        <w:t>8.</w:t>
      </w:r>
    </w:p>
    <w:p w:rsidR="00B0765D" w:rsidRPr="00E34B24" w:rsidRDefault="00B0765D" w:rsidP="00B0765D">
      <w:pPr>
        <w:rPr>
          <w:lang w:val="en-US"/>
        </w:rPr>
      </w:pPr>
    </w:p>
    <w:p w:rsidR="00B0765D" w:rsidRPr="00E34B24" w:rsidRDefault="00B0765D" w:rsidP="00B0765D">
      <w:pPr>
        <w:rPr>
          <w:lang w:val="en-US"/>
        </w:rPr>
      </w:pPr>
    </w:p>
    <w:p w:rsidR="0040747F" w:rsidRDefault="009C5111" w:rsidP="00760B2B">
      <w:pPr>
        <w:pStyle w:val="Caption"/>
        <w:jc w:val="center"/>
        <w:rPr>
          <w:lang w:val="en-US"/>
        </w:rPr>
      </w:pPr>
      <w:r>
        <w:rPr>
          <w:noProof/>
          <w:lang w:val="en-US"/>
        </w:rPr>
        <w:drawing>
          <wp:inline distT="0" distB="0" distL="0" distR="0">
            <wp:extent cx="5031740" cy="1795145"/>
            <wp:effectExtent l="0" t="0" r="0" b="0"/>
            <wp:docPr id="13858" name="Picture 1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8"/>
                    <pic:cNvPicPr>
                      <a:picLocks noChangeAspect="1" noChangeArrowheads="1"/>
                    </pic:cNvPicPr>
                  </pic:nvPicPr>
                  <pic:blipFill>
                    <a:blip r:embed="rId38" cstate="print"/>
                    <a:srcRect/>
                    <a:stretch>
                      <a:fillRect/>
                    </a:stretch>
                  </pic:blipFill>
                  <pic:spPr bwMode="auto">
                    <a:xfrm>
                      <a:off x="0" y="0"/>
                      <a:ext cx="5031740" cy="1795145"/>
                    </a:xfrm>
                    <a:prstGeom prst="rect">
                      <a:avLst/>
                    </a:prstGeom>
                    <a:noFill/>
                    <a:ln w="9525">
                      <a:noFill/>
                      <a:miter lim="800000"/>
                      <a:headEnd/>
                      <a:tailEnd/>
                    </a:ln>
                  </pic:spPr>
                </pic:pic>
              </a:graphicData>
            </a:graphic>
          </wp:inline>
        </w:drawing>
      </w:r>
    </w:p>
    <w:p w:rsidR="00760B2B" w:rsidRPr="00E34B24" w:rsidRDefault="00977AC0" w:rsidP="00760B2B">
      <w:pPr>
        <w:pStyle w:val="Caption"/>
        <w:jc w:val="center"/>
        <w:rPr>
          <w:lang w:val="en-US"/>
        </w:rPr>
      </w:pPr>
      <w:bookmarkStart w:id="1604" w:name="_Ref265740047"/>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4</w:t>
      </w:r>
      <w:r w:rsidR="00ED3137">
        <w:rPr>
          <w:lang w:val="en-US"/>
        </w:rPr>
        <w:fldChar w:fldCharType="end"/>
      </w:r>
      <w:bookmarkEnd w:id="1604"/>
      <w:r w:rsidRPr="00977AC0">
        <w:rPr>
          <w:lang w:val="en-US"/>
        </w:rPr>
        <w:t xml:space="preserve"> -- Transmitter block diagram 3 (VHT-SIG-B)</w:t>
      </w:r>
    </w:p>
    <w:p w:rsidR="00B0765D" w:rsidRDefault="00B0765D" w:rsidP="00B0765D">
      <w:pPr>
        <w:rPr>
          <w:lang w:val="en-US" w:eastAsia="ko-KR"/>
        </w:rPr>
      </w:pPr>
    </w:p>
    <w:p w:rsidR="00483F9B" w:rsidRPr="00483F9B" w:rsidRDefault="00F134C3" w:rsidP="00B0765D">
      <w:pPr>
        <w:rPr>
          <w:b/>
          <w:i/>
          <w:color w:val="FF0000"/>
          <w:lang w:val="en-US" w:eastAsia="ko-KR"/>
        </w:rPr>
      </w:pPr>
      <w:r w:rsidRPr="00F134C3">
        <w:rPr>
          <w:b/>
          <w:i/>
          <w:color w:val="FF0000"/>
          <w:lang w:val="en-US" w:eastAsia="ko-KR"/>
        </w:rPr>
        <w:t>Editor’s note: “Interleave</w:t>
      </w:r>
      <w:r w:rsidR="00483F9B">
        <w:rPr>
          <w:b/>
          <w:i/>
          <w:color w:val="FF0000"/>
          <w:lang w:val="en-US" w:eastAsia="ko-KR"/>
        </w:rPr>
        <w:t>r</w:t>
      </w:r>
      <w:r w:rsidRPr="00F134C3">
        <w:rPr>
          <w:b/>
          <w:i/>
          <w:color w:val="FF0000"/>
          <w:lang w:val="en-US" w:eastAsia="ko-KR"/>
        </w:rPr>
        <w:t>” in the above figure should be renamed “BCC Interleaver”.</w:t>
      </w:r>
    </w:p>
    <w:p w:rsidR="00483F9B" w:rsidRPr="00E34B24" w:rsidRDefault="00483F9B" w:rsidP="00B0765D">
      <w:pPr>
        <w:rPr>
          <w:lang w:val="en-US" w:eastAsia="ko-KR"/>
        </w:rPr>
      </w:pPr>
    </w:p>
    <w:p w:rsidR="00B0765D" w:rsidRPr="00E34B24" w:rsidRDefault="00483F9B" w:rsidP="00C71B39">
      <w:pPr>
        <w:jc w:val="center"/>
        <w:rPr>
          <w:lang w:val="en-US"/>
        </w:rPr>
      </w:pPr>
      <w:r>
        <w:object w:dxaOrig="13423" w:dyaOrig="4594">
          <v:shape id="_x0000_i1038" type="#_x0000_t75" style="width:467.7pt;height:160.7pt" o:ole="">
            <v:imagedata r:id="rId39" o:title=""/>
          </v:shape>
          <o:OLEObject Type="Embed" ProgID="Visio.Drawing.11" ShapeID="_x0000_i1038" DrawAspect="Content" ObjectID="_1350976833" r:id="rId40"/>
        </w:object>
      </w:r>
    </w:p>
    <w:p w:rsidR="00B0765D" w:rsidRPr="00E34B24" w:rsidRDefault="00977AC0" w:rsidP="00760B2B">
      <w:pPr>
        <w:pStyle w:val="Caption"/>
        <w:jc w:val="center"/>
        <w:rPr>
          <w:lang w:val="en-US"/>
        </w:rPr>
      </w:pPr>
      <w:bookmarkStart w:id="1605" w:name="_Ref265740064"/>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5</w:t>
      </w:r>
      <w:r w:rsidR="00ED3137">
        <w:rPr>
          <w:lang w:val="en-US"/>
        </w:rPr>
        <w:fldChar w:fldCharType="end"/>
      </w:r>
      <w:bookmarkEnd w:id="1605"/>
      <w:r w:rsidRPr="00977AC0">
        <w:rPr>
          <w:lang w:val="en-US"/>
        </w:rPr>
        <w:t xml:space="preserve"> -- Transmitter block diagram 4 (</w:t>
      </w:r>
      <w:r w:rsidR="00E9671C">
        <w:rPr>
          <w:lang w:val="en-US"/>
        </w:rPr>
        <w:t xml:space="preserve">Data field in </w:t>
      </w:r>
      <w:r w:rsidRPr="00977AC0">
        <w:rPr>
          <w:lang w:val="en-US"/>
        </w:rPr>
        <w:t>MU</w:t>
      </w:r>
      <w:r w:rsidR="00E9671C">
        <w:rPr>
          <w:lang w:val="en-US"/>
        </w:rPr>
        <w:t xml:space="preserve"> Packet</w:t>
      </w:r>
      <w:r w:rsidR="00483F9B">
        <w:rPr>
          <w:lang w:val="en-US"/>
        </w:rPr>
        <w:t>, with LDPC and BCC encoding</w:t>
      </w:r>
      <w:r w:rsidRPr="00977AC0">
        <w:rPr>
          <w:lang w:val="en-US"/>
        </w:rPr>
        <w:t>)</w:t>
      </w:r>
    </w:p>
    <w:p w:rsidR="006619F1" w:rsidRPr="00E34B24" w:rsidRDefault="006619F1" w:rsidP="006619F1">
      <w:pPr>
        <w:rPr>
          <w:lang w:val="en-US" w:eastAsia="ko-KR"/>
        </w:rPr>
      </w:pPr>
    </w:p>
    <w:p w:rsidR="006619F1" w:rsidRPr="00E34B24" w:rsidRDefault="009C5111" w:rsidP="006619F1">
      <w:pPr>
        <w:jc w:val="center"/>
        <w:rPr>
          <w:lang w:val="en-US"/>
        </w:rPr>
      </w:pPr>
      <w:r>
        <w:rPr>
          <w:noProof/>
          <w:lang w:val="en-US"/>
        </w:rPr>
        <w:drawing>
          <wp:inline distT="0" distB="0" distL="0" distR="0">
            <wp:extent cx="6115507" cy="1823241"/>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1" cstate="print"/>
                    <a:srcRect/>
                    <a:stretch>
                      <a:fillRect/>
                    </a:stretch>
                  </pic:blipFill>
                  <pic:spPr bwMode="auto">
                    <a:xfrm>
                      <a:off x="0" y="0"/>
                      <a:ext cx="6115524" cy="1823246"/>
                    </a:xfrm>
                    <a:prstGeom prst="rect">
                      <a:avLst/>
                    </a:prstGeom>
                    <a:noFill/>
                    <a:ln w="9525">
                      <a:noFill/>
                      <a:miter lim="800000"/>
                      <a:headEnd/>
                      <a:tailEnd/>
                    </a:ln>
                  </pic:spPr>
                </pic:pic>
              </a:graphicData>
            </a:graphic>
          </wp:inline>
        </w:drawing>
      </w:r>
    </w:p>
    <w:p w:rsidR="006619F1" w:rsidRPr="00E34B24" w:rsidRDefault="00977AC0" w:rsidP="006619F1">
      <w:pPr>
        <w:pStyle w:val="Caption"/>
        <w:jc w:val="center"/>
        <w:rPr>
          <w:lang w:val="en-US"/>
        </w:rPr>
      </w:pPr>
      <w:bookmarkStart w:id="1606" w:name="_Ref267666232"/>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6</w:t>
      </w:r>
      <w:r w:rsidR="00ED3137">
        <w:rPr>
          <w:lang w:val="en-US"/>
        </w:rPr>
        <w:fldChar w:fldCharType="end"/>
      </w:r>
      <w:bookmarkEnd w:id="1606"/>
      <w:r w:rsidRPr="00977AC0">
        <w:rPr>
          <w:lang w:val="en-US"/>
        </w:rPr>
        <w:t xml:space="preserve"> -- Transmitter block diagram </w:t>
      </w:r>
      <w:r w:rsidRPr="00977AC0">
        <w:rPr>
          <w:lang w:val="en-US" w:eastAsia="ko-KR"/>
        </w:rPr>
        <w:t>5</w:t>
      </w:r>
      <w:r w:rsidRPr="00977AC0">
        <w:rPr>
          <w:lang w:val="en-US"/>
        </w:rPr>
        <w:t xml:space="preserve"> (</w:t>
      </w:r>
      <w:r w:rsidR="00C90F53">
        <w:rPr>
          <w:lang w:val="en-US"/>
        </w:rPr>
        <w:t xml:space="preserve">contiguous </w:t>
      </w:r>
      <w:r w:rsidRPr="00977AC0">
        <w:rPr>
          <w:lang w:val="en-US" w:eastAsia="ko-KR"/>
        </w:rPr>
        <w:t>160 MHz</w:t>
      </w:r>
      <w:r w:rsidRPr="00977AC0">
        <w:rPr>
          <w:lang w:val="en-US"/>
        </w:rPr>
        <w:t>)</w:t>
      </w:r>
    </w:p>
    <w:p w:rsidR="00760B2B" w:rsidRDefault="00760B2B" w:rsidP="00B0765D">
      <w:pPr>
        <w:rPr>
          <w:lang w:val="en-US"/>
        </w:rPr>
      </w:pPr>
    </w:p>
    <w:p w:rsidR="009C5111" w:rsidRDefault="009C5111">
      <w:pPr>
        <w:keepNext/>
        <w:jc w:val="center"/>
      </w:pPr>
      <w:r>
        <w:rPr>
          <w:noProof/>
          <w:lang w:val="en-US"/>
        </w:rPr>
        <w:drawing>
          <wp:inline distT="0" distB="0" distL="0" distR="0">
            <wp:extent cx="6195974" cy="1847231"/>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2" cstate="print"/>
                    <a:srcRect/>
                    <a:stretch>
                      <a:fillRect/>
                    </a:stretch>
                  </pic:blipFill>
                  <pic:spPr bwMode="auto">
                    <a:xfrm>
                      <a:off x="0" y="0"/>
                      <a:ext cx="6201433" cy="1848859"/>
                    </a:xfrm>
                    <a:prstGeom prst="rect">
                      <a:avLst/>
                    </a:prstGeom>
                    <a:noFill/>
                    <a:ln w="9525">
                      <a:noFill/>
                      <a:miter lim="800000"/>
                      <a:headEnd/>
                      <a:tailEnd/>
                    </a:ln>
                  </pic:spPr>
                </pic:pic>
              </a:graphicData>
            </a:graphic>
          </wp:inline>
        </w:drawing>
      </w:r>
    </w:p>
    <w:p w:rsidR="00ED3766" w:rsidRDefault="00C90F53">
      <w:pPr>
        <w:pStyle w:val="CommentSubject"/>
        <w:jc w:val="center"/>
      </w:pPr>
      <w:bookmarkStart w:id="1607" w:name="_Ref275373832"/>
      <w:bookmarkStart w:id="1608" w:name="_Ref270536557"/>
      <w:bookmarkStart w:id="1609" w:name="_Ref275373825"/>
      <w:r>
        <w:t xml:space="preserve">Figure </w:t>
      </w:r>
      <w:r w:rsidR="00ED3137">
        <w:fldChar w:fldCharType="begin"/>
      </w:r>
      <w:r w:rsidR="003C609E">
        <w:instrText xml:space="preserve"> STYLEREF 1 \s </w:instrText>
      </w:r>
      <w:r w:rsidR="00ED3137">
        <w:fldChar w:fldCharType="separate"/>
      </w:r>
      <w:r w:rsidR="00784ECF">
        <w:rPr>
          <w:noProof/>
        </w:rPr>
        <w:t>22</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7</w:t>
      </w:r>
      <w:r w:rsidR="00ED3137">
        <w:fldChar w:fldCharType="end"/>
      </w:r>
      <w:bookmarkEnd w:id="1607"/>
      <w:bookmarkEnd w:id="1608"/>
      <w:r>
        <w:t>--Transmitter block diagram 6 (non-contiguous 80+80 MHz)</w:t>
      </w:r>
      <w:bookmarkEnd w:id="1609"/>
    </w:p>
    <w:p w:rsidR="00F0081D" w:rsidRPr="00C90F53" w:rsidRDefault="00F0081D" w:rsidP="00C90F53"/>
    <w:p w:rsidR="00C90F53" w:rsidRPr="00E34B24" w:rsidRDefault="00ED3137" w:rsidP="00B0765D">
      <w:pPr>
        <w:rPr>
          <w:lang w:val="en-US"/>
        </w:rPr>
      </w:pPr>
      <w:r w:rsidRPr="00E34B24">
        <w:rPr>
          <w:lang w:val="en-US"/>
        </w:rPr>
        <w:fldChar w:fldCharType="begin"/>
      </w:r>
      <w:r w:rsidR="00DC40F7" w:rsidRPr="00E34B24">
        <w:rPr>
          <w:lang w:val="en-US"/>
        </w:rPr>
        <w:instrText xml:space="preserve"> REF _Ref266201352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w:t>
      </w:r>
      <w:r w:rsidRPr="00E34B24">
        <w:rPr>
          <w:lang w:val="en-US"/>
        </w:rPr>
        <w:fldChar w:fldCharType="end"/>
      </w:r>
      <w:r w:rsidR="00DC40F7" w:rsidRPr="00E34B24">
        <w:rPr>
          <w:lang w:val="en-US"/>
        </w:rPr>
        <w:t xml:space="preserve"> through </w:t>
      </w:r>
      <w:r>
        <w:rPr>
          <w:lang w:val="en-US"/>
        </w:rPr>
        <w:fldChar w:fldCharType="begin"/>
      </w:r>
      <w:r w:rsidR="007808EB">
        <w:rPr>
          <w:lang w:val="en-US"/>
        </w:rPr>
        <w:instrText xml:space="preserve"> REF _Ref275373832 \h </w:instrText>
      </w:r>
      <w:r>
        <w:rPr>
          <w:lang w:val="en-US"/>
        </w:rPr>
      </w:r>
      <w:r>
        <w:rPr>
          <w:lang w:val="en-US"/>
        </w:rPr>
        <w:fldChar w:fldCharType="separate"/>
      </w:r>
      <w:r w:rsidR="00784ECF">
        <w:t xml:space="preserve">Figure </w:t>
      </w:r>
      <w:r w:rsidR="00784ECF">
        <w:rPr>
          <w:noProof/>
        </w:rPr>
        <w:t>22</w:t>
      </w:r>
      <w:r w:rsidR="00784ECF">
        <w:noBreakHyphen/>
      </w:r>
      <w:r w:rsidR="00784ECF">
        <w:rPr>
          <w:noProof/>
        </w:rPr>
        <w:t>7</w:t>
      </w:r>
      <w:r>
        <w:rPr>
          <w:lang w:val="en-US"/>
        </w:rPr>
        <w:fldChar w:fldCharType="end"/>
      </w:r>
      <w:r w:rsidR="007808EB">
        <w:rPr>
          <w:lang w:val="en-US"/>
        </w:rPr>
        <w:t xml:space="preserve"> </w:t>
      </w:r>
      <w:r w:rsidR="00DC40F7" w:rsidRPr="00E34B24">
        <w:rPr>
          <w:lang w:val="en-US"/>
        </w:rPr>
        <w:t>show example</w:t>
      </w:r>
      <w:r w:rsidR="00B0765D" w:rsidRPr="00E34B24">
        <w:rPr>
          <w:lang w:val="en-US"/>
        </w:rPr>
        <w:t xml:space="preserve"> transmitter block diagrams</w:t>
      </w:r>
      <w:r w:rsidR="00DC40F7" w:rsidRPr="00E34B24">
        <w:rPr>
          <w:lang w:val="en-US"/>
        </w:rPr>
        <w:t xml:space="preserve">. </w:t>
      </w:r>
      <w:r w:rsidR="0090008A">
        <w:rPr>
          <w:lang w:val="en-US"/>
        </w:rPr>
        <w:t>Specifically,</w:t>
      </w:r>
      <w:r w:rsidR="00DC40F7" w:rsidRPr="00E34B24">
        <w:rPr>
          <w:lang w:val="en-US"/>
        </w:rPr>
        <w:t xml:space="preserve"> </w:t>
      </w:r>
      <w:r w:rsidRPr="00E34B24">
        <w:rPr>
          <w:highlight w:val="yellow"/>
          <w:lang w:val="en-US"/>
        </w:rPr>
        <w:fldChar w:fldCharType="begin"/>
      </w:r>
      <w:r w:rsidR="00DC40F7" w:rsidRPr="00E34B24">
        <w:rPr>
          <w:highlight w:val="yellow"/>
          <w:lang w:val="en-US"/>
        </w:rPr>
        <w:instrText xml:space="preserve"> REF _Ref266201352 \h </w:instrText>
      </w:r>
      <w:r w:rsidRPr="00E34B24">
        <w:rPr>
          <w:highlight w:val="yellow"/>
          <w:lang w:val="en-US"/>
        </w:rPr>
      </w:r>
      <w:r w:rsidRPr="00E34B24">
        <w:rPr>
          <w:highlight w:val="yellow"/>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w:t>
      </w:r>
      <w:r w:rsidRPr="00E34B24">
        <w:rPr>
          <w:highlight w:val="yellow"/>
          <w:lang w:val="en-US"/>
        </w:rPr>
        <w:fldChar w:fldCharType="end"/>
      </w:r>
      <w:r w:rsidR="00DC40F7" w:rsidRPr="00E34B24">
        <w:rPr>
          <w:lang w:val="en-US"/>
        </w:rPr>
        <w:t xml:space="preserve"> shows the transmit process for the VHT-SIG-A field of VHT packet</w:t>
      </w:r>
      <w:r w:rsidR="0090008A">
        <w:rPr>
          <w:lang w:val="en-US"/>
        </w:rPr>
        <w:t>. T</w:t>
      </w:r>
      <w:r w:rsidR="00DC40F7" w:rsidRPr="00E34B24">
        <w:rPr>
          <w:lang w:val="en-US"/>
        </w:rPr>
        <w:t xml:space="preserve">hese transmit blocks are also used to generate the non-VHT portion of the VHT packet, except that the BCC encoder and interleaver are not used when generating the L-STF and L-LTF fields. </w:t>
      </w:r>
      <w:r w:rsidRPr="00E34B24">
        <w:rPr>
          <w:lang w:val="en-US"/>
        </w:rPr>
        <w:fldChar w:fldCharType="begin"/>
      </w:r>
      <w:r w:rsidR="00DC40F7" w:rsidRPr="00E34B24">
        <w:rPr>
          <w:lang w:val="en-US"/>
        </w:rPr>
        <w:instrText xml:space="preserve"> REF _Ref265739760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3</w:t>
      </w:r>
      <w:r w:rsidRPr="00E34B24">
        <w:rPr>
          <w:lang w:val="en-US"/>
        </w:rPr>
        <w:fldChar w:fldCharType="end"/>
      </w:r>
      <w:r w:rsidR="00DC40F7" w:rsidRPr="00E34B24">
        <w:rPr>
          <w:lang w:val="en-US"/>
        </w:rPr>
        <w:t xml:space="preserve"> shows the</w:t>
      </w:r>
      <w:r w:rsidR="00B0765D" w:rsidRPr="00E34B24">
        <w:rPr>
          <w:lang w:val="en-US"/>
        </w:rPr>
        <w:t xml:space="preserve"> transmitter </w:t>
      </w:r>
      <w:r w:rsidR="00AD1A5E" w:rsidRPr="00E34B24">
        <w:rPr>
          <w:lang w:val="en-US"/>
        </w:rPr>
        <w:t>blocks used</w:t>
      </w:r>
      <w:r w:rsidR="00B0765D" w:rsidRPr="00E34B24">
        <w:rPr>
          <w:lang w:val="en-US"/>
        </w:rPr>
        <w:t xml:space="preserve"> to generate </w:t>
      </w:r>
      <w:r w:rsidR="00DC40F7" w:rsidRPr="00E34B24">
        <w:rPr>
          <w:lang w:val="en-US"/>
        </w:rPr>
        <w:t xml:space="preserve">the data field of the </w:t>
      </w:r>
      <w:r w:rsidR="00057047">
        <w:rPr>
          <w:lang w:val="en-US"/>
        </w:rPr>
        <w:t xml:space="preserve">20 MHz, 40 MHz and 80 MHz </w:t>
      </w:r>
      <w:r w:rsidR="00B0765D" w:rsidRPr="00E34B24">
        <w:rPr>
          <w:lang w:val="en-US"/>
        </w:rPr>
        <w:t xml:space="preserve">VHT </w:t>
      </w:r>
      <w:r w:rsidR="00DC40F7" w:rsidRPr="00E34B24">
        <w:rPr>
          <w:lang w:val="en-US"/>
        </w:rPr>
        <w:t>format</w:t>
      </w:r>
      <w:r w:rsidR="00B0765D" w:rsidRPr="00E34B24">
        <w:rPr>
          <w:lang w:val="en-US"/>
        </w:rPr>
        <w:t xml:space="preserve"> PPDU</w:t>
      </w:r>
      <w:r w:rsidR="00057047">
        <w:rPr>
          <w:lang w:val="en-US"/>
        </w:rPr>
        <w:t>s</w:t>
      </w:r>
      <w:r w:rsidR="00B0765D" w:rsidRPr="00E34B24">
        <w:rPr>
          <w:lang w:val="en-US"/>
        </w:rPr>
        <w:t>. A subset of these transmitter blocks consisting of the constellation mapper and CSD blocks, as well as the blocks to the right of, and including, the spatial mapping block, are also used to generate the VHT</w:t>
      </w:r>
      <w:r w:rsidR="00D138AC" w:rsidRPr="00E34B24">
        <w:rPr>
          <w:lang w:val="en-US"/>
        </w:rPr>
        <w:t>-</w:t>
      </w:r>
      <w:r w:rsidR="00B0765D" w:rsidRPr="00E34B24">
        <w:rPr>
          <w:lang w:val="en-US"/>
        </w:rPr>
        <w:t>STF, VHT</w:t>
      </w:r>
      <w:r w:rsidR="00D138AC" w:rsidRPr="00E34B24">
        <w:rPr>
          <w:lang w:val="en-US"/>
        </w:rPr>
        <w:t>-</w:t>
      </w:r>
      <w:r w:rsidR="00B0765D" w:rsidRPr="00E34B24">
        <w:rPr>
          <w:lang w:val="en-US"/>
        </w:rPr>
        <w:t>LTF fields</w:t>
      </w:r>
      <w:r w:rsidR="0090008A">
        <w:rPr>
          <w:lang w:val="en-US"/>
        </w:rPr>
        <w:t xml:space="preserve"> as illustrated in </w:t>
      </w:r>
      <w:r>
        <w:rPr>
          <w:lang w:val="en-US"/>
        </w:rPr>
        <w:fldChar w:fldCharType="begin"/>
      </w:r>
      <w:r w:rsidR="0090008A">
        <w:rPr>
          <w:lang w:val="en-US"/>
        </w:rPr>
        <w:instrText xml:space="preserve"> REF _Ref265758436 \h </w:instrText>
      </w:r>
      <w:r>
        <w:rPr>
          <w:lang w:val="en-US"/>
        </w:rPr>
      </w:r>
      <w:r>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11</w:t>
      </w:r>
      <w:r>
        <w:rPr>
          <w:lang w:val="en-US"/>
        </w:rPr>
        <w:fldChar w:fldCharType="end"/>
      </w:r>
      <w:r w:rsidR="00B0765D" w:rsidRPr="00E34B24">
        <w:rPr>
          <w:lang w:val="en-US"/>
        </w:rPr>
        <w:t xml:space="preserve">. </w:t>
      </w:r>
      <w:r w:rsidRPr="00E34B24">
        <w:rPr>
          <w:lang w:val="en-US"/>
        </w:rPr>
        <w:fldChar w:fldCharType="begin"/>
      </w:r>
      <w:r w:rsidR="00C71B39" w:rsidRPr="00E34B24">
        <w:rPr>
          <w:lang w:val="en-US"/>
        </w:rPr>
        <w:instrText xml:space="preserve"> REF _Ref265740047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4</w:t>
      </w:r>
      <w:r w:rsidRPr="00E34B24">
        <w:rPr>
          <w:lang w:val="en-US"/>
        </w:rPr>
        <w:fldChar w:fldCharType="end"/>
      </w:r>
      <w:r w:rsidR="00C71B39" w:rsidRPr="00E34B24">
        <w:rPr>
          <w:lang w:val="en-US"/>
        </w:rPr>
        <w:t xml:space="preserve"> </w:t>
      </w:r>
      <w:r w:rsidR="00B0765D" w:rsidRPr="00E34B24">
        <w:rPr>
          <w:lang w:val="en-US"/>
        </w:rPr>
        <w:t>shows the transmit process for generating the VHT</w:t>
      </w:r>
      <w:r w:rsidR="00D4145C" w:rsidRPr="00E34B24">
        <w:rPr>
          <w:lang w:val="en-US"/>
        </w:rPr>
        <w:t>-</w:t>
      </w:r>
      <w:r w:rsidR="00B0765D" w:rsidRPr="00E34B24">
        <w:rPr>
          <w:lang w:val="en-US"/>
        </w:rPr>
        <w:t>SIG</w:t>
      </w:r>
      <w:r w:rsidR="00D4145C" w:rsidRPr="00E34B24">
        <w:rPr>
          <w:lang w:val="en-US"/>
        </w:rPr>
        <w:t>-</w:t>
      </w:r>
      <w:r w:rsidR="00B0765D" w:rsidRPr="00E34B24">
        <w:rPr>
          <w:lang w:val="en-US"/>
        </w:rPr>
        <w:t xml:space="preserve">B field of the VHT PPDUs. </w:t>
      </w:r>
      <w:r w:rsidRPr="00E34B24">
        <w:rPr>
          <w:lang w:val="en-US"/>
        </w:rPr>
        <w:fldChar w:fldCharType="begin"/>
      </w:r>
      <w:r w:rsidR="00C71B39" w:rsidRPr="00E34B24">
        <w:rPr>
          <w:lang w:val="en-US"/>
        </w:rPr>
        <w:instrText xml:space="preserve"> REF _Ref265740064 \h </w:instrText>
      </w:r>
      <w:r w:rsidRPr="00E34B24">
        <w:rPr>
          <w:lang w:val="en-US"/>
        </w:rPr>
      </w:r>
      <w:r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5</w:t>
      </w:r>
      <w:r w:rsidRPr="00E34B24">
        <w:rPr>
          <w:lang w:val="en-US"/>
        </w:rPr>
        <w:fldChar w:fldCharType="end"/>
      </w:r>
      <w:r w:rsidR="00C71B39" w:rsidRPr="00E34B24">
        <w:rPr>
          <w:lang w:val="en-US"/>
        </w:rPr>
        <w:t xml:space="preserve"> </w:t>
      </w:r>
      <w:r w:rsidR="00B0765D" w:rsidRPr="00E34B24">
        <w:rPr>
          <w:lang w:val="en-US"/>
        </w:rPr>
        <w:t xml:space="preserve">shows the transmit process for generating the Data field of DL </w:t>
      </w:r>
      <w:r w:rsidR="00B0765D" w:rsidRPr="00E34B24">
        <w:rPr>
          <w:lang w:val="en-US"/>
        </w:rPr>
        <w:lastRenderedPageBreak/>
        <w:t>MU</w:t>
      </w:r>
      <w:r w:rsidR="00E9671C">
        <w:rPr>
          <w:lang w:val="en-US"/>
        </w:rPr>
        <w:t>-</w:t>
      </w:r>
      <w:r w:rsidR="00B0765D" w:rsidRPr="00E34B24">
        <w:rPr>
          <w:lang w:val="en-US"/>
        </w:rPr>
        <w:t xml:space="preserve">MIMO VHT PPDUs </w:t>
      </w:r>
      <w:r w:rsidR="0040747F">
        <w:rPr>
          <w:lang w:val="en-US"/>
        </w:rPr>
        <w:t>assuming linear precoding</w:t>
      </w:r>
      <w:r w:rsidR="00B0765D" w:rsidRPr="00E34B24">
        <w:rPr>
          <w:lang w:val="en-US"/>
        </w:rPr>
        <w:t>.</w:t>
      </w:r>
      <w:r w:rsidR="00057047">
        <w:rPr>
          <w:lang w:val="en-US"/>
        </w:rPr>
        <w:t xml:space="preserve"> </w:t>
      </w:r>
      <w:r w:rsidR="00C90F53">
        <w:rPr>
          <w:lang w:val="en-US"/>
        </w:rPr>
        <w:t xml:space="preserve">Figure 22-6 and </w:t>
      </w:r>
      <w:r>
        <w:rPr>
          <w:lang w:val="en-US"/>
        </w:rPr>
        <w:fldChar w:fldCharType="begin"/>
      </w:r>
      <w:r w:rsidR="00C90F53">
        <w:rPr>
          <w:lang w:val="en-US"/>
        </w:rPr>
        <w:instrText xml:space="preserve"> REF _Ref270536557 \h </w:instrText>
      </w:r>
      <w:r>
        <w:rPr>
          <w:lang w:val="en-US"/>
        </w:rPr>
      </w:r>
      <w:r>
        <w:rPr>
          <w:lang w:val="en-US"/>
        </w:rPr>
        <w:fldChar w:fldCharType="separate"/>
      </w:r>
      <w:r w:rsidR="00784ECF">
        <w:t xml:space="preserve">Figure </w:t>
      </w:r>
      <w:r w:rsidR="00784ECF">
        <w:rPr>
          <w:noProof/>
        </w:rPr>
        <w:t>22</w:t>
      </w:r>
      <w:r w:rsidR="00784ECF">
        <w:noBreakHyphen/>
      </w:r>
      <w:r w:rsidR="00784ECF">
        <w:rPr>
          <w:noProof/>
        </w:rPr>
        <w:t>7</w:t>
      </w:r>
      <w:r>
        <w:rPr>
          <w:lang w:val="en-US"/>
        </w:rPr>
        <w:fldChar w:fldCharType="end"/>
      </w:r>
      <w:r w:rsidR="00C90F53">
        <w:rPr>
          <w:lang w:val="en-US"/>
        </w:rPr>
        <w:t xml:space="preserve"> </w:t>
      </w:r>
      <w:r w:rsidR="00C90F53" w:rsidRPr="00C90F53">
        <w:rPr>
          <w:lang w:val="en-US"/>
        </w:rPr>
        <w:t>show the transmit process for generating the Data field of contiguous 160 MHz and non-contiguous 80+80 MHz VHT PPDUs, respectively.</w:t>
      </w:r>
    </w:p>
    <w:p w:rsidR="00B67CDE" w:rsidRPr="00226232" w:rsidRDefault="00977AC0" w:rsidP="007E1B9A">
      <w:pPr>
        <w:pStyle w:val="Heading3"/>
      </w:pPr>
      <w:bookmarkStart w:id="1610" w:name="_Ref276455869"/>
      <w:bookmarkStart w:id="1611" w:name="_Toc276824524"/>
      <w:r w:rsidRPr="00977AC0">
        <w:rPr>
          <w:lang w:val="en-US"/>
        </w:rPr>
        <w:t>Overview of the PPDU encoding process</w:t>
      </w:r>
      <w:bookmarkEnd w:id="1610"/>
      <w:bookmarkEnd w:id="1611"/>
    </w:p>
    <w:p w:rsidR="002D0601" w:rsidRPr="00E34B24" w:rsidRDefault="00977AC0" w:rsidP="002D0601">
      <w:pPr>
        <w:rPr>
          <w:lang w:val="en-US"/>
        </w:rPr>
      </w:pPr>
      <w:r w:rsidRPr="00977AC0">
        <w:rPr>
          <w:lang w:val="en-US"/>
        </w:rPr>
        <w:t>The VHT-PPDU encoding process is described below</w:t>
      </w:r>
    </w:p>
    <w:p w:rsidR="002D0601" w:rsidRPr="00E34B24" w:rsidRDefault="00977AC0" w:rsidP="002D0601">
      <w:pPr>
        <w:numPr>
          <w:ilvl w:val="0"/>
          <w:numId w:val="13"/>
        </w:numPr>
        <w:rPr>
          <w:lang w:val="en-US"/>
        </w:rPr>
      </w:pPr>
      <w:r w:rsidRPr="00977AC0">
        <w:rPr>
          <w:lang w:val="en-US"/>
        </w:rPr>
        <w:t xml:space="preserve">Construction of L_STF and L_LTF: Construct the L-STF and L-LTF as defined by Clause 17. From the TXVECTOR determine the CH_BANDWIDTH. Duplicate the L_STF and L_LTF over each 20 MHz of the CH_BANDWIDTH. </w:t>
      </w:r>
      <w:r w:rsidR="00057047" w:rsidRPr="00977AC0">
        <w:rPr>
          <w:lang w:val="en-US" w:eastAsia="ko-KR"/>
        </w:rPr>
        <w:t xml:space="preserve">Apply appropriate phase rotation for each 20MHz sub-band. </w:t>
      </w:r>
      <w:r w:rsidRPr="00977AC0">
        <w:rPr>
          <w:lang w:val="en-US" w:eastAsia="ko-KR"/>
        </w:rPr>
        <w:t>Apply CSD for each transmit chain, compute the Inverse Fourier Transmit and prepend a GI.</w:t>
      </w:r>
      <w:r w:rsidRPr="00977AC0">
        <w:rPr>
          <w:lang w:val="en-US"/>
        </w:rPr>
        <w:t>.</w:t>
      </w:r>
    </w:p>
    <w:p w:rsidR="002D0601" w:rsidRPr="00E34B24" w:rsidRDefault="00977AC0" w:rsidP="002D0601">
      <w:pPr>
        <w:numPr>
          <w:ilvl w:val="0"/>
          <w:numId w:val="13"/>
        </w:numPr>
        <w:rPr>
          <w:lang w:val="en-US"/>
        </w:rPr>
      </w:pPr>
      <w:r w:rsidRPr="00977AC0">
        <w:rPr>
          <w:lang w:val="en-US"/>
        </w:rPr>
        <w:t>Construction of L_SIGNAL: Construct the L_SIGNAL as defined by Clause 17. For VHT PPDU set the RATE in the SIGNAL field to 6 Mbps.</w:t>
      </w:r>
      <w:r w:rsidRPr="00977AC0">
        <w:rPr>
          <w:lang w:val="en-US" w:eastAsia="ko-KR"/>
        </w:rPr>
        <w:t xml:space="preserve"> Set the LENGTH  in the SIGNAL field according to section 9.3.16. </w:t>
      </w:r>
      <w:r w:rsidR="0098223F" w:rsidRPr="00977AC0">
        <w:rPr>
          <w:lang w:val="en-US" w:eastAsia="ko-KR"/>
        </w:rPr>
        <w:t>Add 6 tail bits into the L_SIGNAL symbol</w:t>
      </w:r>
      <w:r w:rsidR="0098223F">
        <w:rPr>
          <w:lang w:val="en-US" w:eastAsia="ko-KR"/>
        </w:rPr>
        <w:t xml:space="preserve">. </w:t>
      </w:r>
      <w:r w:rsidRPr="00977AC0">
        <w:rPr>
          <w:lang w:val="en-US" w:eastAsia="ko-KR"/>
        </w:rPr>
        <w:t xml:space="preserve">Encode the RATE and the LENGTH fields of the PLCP header by a convolution code at the rate of R=1/2 and then interleave, BPSK modulate and insert pilots. Duplicate the L_SIGNAL over each 20 MHz of the CH_BANDWIDTH. Apply appropriate phase rotation for each 20MHz sub-band. Apply CSD for each transmit chain, compute the Inverse Fourier Transmit and prepend a GI. Refer to section 17.3.4 for details. </w:t>
      </w:r>
    </w:p>
    <w:p w:rsidR="002D0601" w:rsidRPr="00E34B24" w:rsidRDefault="00977AC0" w:rsidP="002D0601">
      <w:pPr>
        <w:numPr>
          <w:ilvl w:val="0"/>
          <w:numId w:val="13"/>
        </w:numPr>
        <w:rPr>
          <w:lang w:val="en-US"/>
        </w:rPr>
      </w:pPr>
      <w:r w:rsidRPr="00977AC0">
        <w:rPr>
          <w:lang w:val="en-US"/>
        </w:rPr>
        <w:t>Construction of VHT</w:t>
      </w:r>
      <w:r w:rsidR="00E9671C">
        <w:rPr>
          <w:lang w:val="en-US"/>
        </w:rPr>
        <w:t>-SIG-A</w:t>
      </w:r>
      <w:r w:rsidRPr="00977AC0">
        <w:rPr>
          <w:lang w:val="en-US"/>
        </w:rPr>
        <w:t>:  The VHT</w:t>
      </w:r>
      <w:r w:rsidR="00E9671C">
        <w:rPr>
          <w:lang w:val="en-US"/>
        </w:rPr>
        <w:t>-SIG-A</w:t>
      </w:r>
      <w:r w:rsidRPr="00977AC0">
        <w:rPr>
          <w:lang w:val="en-US"/>
        </w:rPr>
        <w:t xml:space="preserve"> consists of two symbols VHT-SIG-A</w:t>
      </w:r>
      <w:r w:rsidR="00E9671C">
        <w:rPr>
          <w:lang w:val="en-US"/>
        </w:rPr>
        <w:t>1</w:t>
      </w:r>
      <w:r w:rsidRPr="00977AC0">
        <w:rPr>
          <w:lang w:val="en-US"/>
        </w:rPr>
        <w:t xml:space="preserve"> and VHT-SIG-</w:t>
      </w:r>
      <w:r w:rsidR="00E9671C">
        <w:rPr>
          <w:lang w:val="en-US"/>
        </w:rPr>
        <w:t>A2</w:t>
      </w:r>
      <w:r w:rsidRPr="00977AC0">
        <w:rPr>
          <w:lang w:val="en-US"/>
        </w:rPr>
        <w:t xml:space="preserve"> as defined in sections </w:t>
      </w:r>
      <w:r w:rsidR="00ED3137" w:rsidRPr="00977AC0">
        <w:rPr>
          <w:lang w:val="en-US"/>
        </w:rPr>
        <w:fldChar w:fldCharType="begin"/>
      </w:r>
      <w:r w:rsidRPr="00977AC0">
        <w:rPr>
          <w:lang w:val="en-US"/>
        </w:rPr>
        <w:instrText xml:space="preserve"> REF _Ref269204543 \n \h </w:instrText>
      </w:r>
      <w:r w:rsidR="00ED3137" w:rsidRPr="00977AC0">
        <w:rPr>
          <w:lang w:val="en-US"/>
        </w:rPr>
      </w:r>
      <w:r w:rsidR="00ED3137" w:rsidRPr="00977AC0">
        <w:rPr>
          <w:lang w:val="en-US"/>
        </w:rPr>
        <w:fldChar w:fldCharType="separate"/>
      </w:r>
      <w:r w:rsidR="00784ECF">
        <w:rPr>
          <w:lang w:val="en-US"/>
        </w:rPr>
        <w:t>0</w:t>
      </w:r>
      <w:r w:rsidR="00ED3137" w:rsidRPr="00977AC0">
        <w:rPr>
          <w:lang w:val="en-US"/>
        </w:rPr>
        <w:fldChar w:fldCharType="end"/>
      </w:r>
      <w:r w:rsidRPr="00977AC0">
        <w:rPr>
          <w:lang w:val="en-US"/>
        </w:rPr>
        <w:t xml:space="preserve">. Obtain the CH_BANDWIDTH, STBC, GROUP_ID, N_STS, SGI, CODING, MCS (for SU only), [SU-Beamformed] from the TX_VECTOR. Add the appropriate reserved bits </w:t>
      </w:r>
      <w:r w:rsidR="00E67F0B">
        <w:rPr>
          <w:lang w:val="en-US"/>
        </w:rPr>
        <w:t xml:space="preserve">and 6 tail bits </w:t>
      </w:r>
      <w:r w:rsidRPr="00977AC0">
        <w:rPr>
          <w:lang w:val="en-US"/>
        </w:rPr>
        <w:t xml:space="preserve">as shown in section </w:t>
      </w:r>
      <w:r w:rsidR="00ED3137" w:rsidRPr="00977AC0">
        <w:rPr>
          <w:lang w:val="en-US"/>
        </w:rPr>
        <w:fldChar w:fldCharType="begin"/>
      </w:r>
      <w:r w:rsidRPr="00977AC0">
        <w:rPr>
          <w:lang w:val="en-US"/>
        </w:rPr>
        <w:instrText xml:space="preserve"> REF _Ref269204543 \n \h </w:instrText>
      </w:r>
      <w:r w:rsidR="00ED3137" w:rsidRPr="00977AC0">
        <w:rPr>
          <w:lang w:val="en-US"/>
        </w:rPr>
      </w:r>
      <w:r w:rsidR="00ED3137" w:rsidRPr="00977AC0">
        <w:rPr>
          <w:lang w:val="en-US"/>
        </w:rPr>
        <w:fldChar w:fldCharType="separate"/>
      </w:r>
      <w:r w:rsidR="00784ECF">
        <w:rPr>
          <w:lang w:val="en-US"/>
        </w:rPr>
        <w:t>0</w:t>
      </w:r>
      <w:r w:rsidR="00ED3137" w:rsidRPr="00977AC0">
        <w:rPr>
          <w:lang w:val="en-US"/>
        </w:rPr>
        <w:fldChar w:fldCharType="end"/>
      </w:r>
      <w:r w:rsidRPr="00977AC0">
        <w:rPr>
          <w:lang w:val="en-US"/>
        </w:rPr>
        <w:t xml:space="preserve">. Calculate the CRC and append it. </w:t>
      </w:r>
      <w:r w:rsidR="00E67F0B">
        <w:t xml:space="preserve">Partition the VHT-SIG-A bits such that </w:t>
      </w:r>
      <w:r w:rsidR="00E67F0B" w:rsidRPr="002C574F">
        <w:t xml:space="preserve">the first 24 </w:t>
      </w:r>
      <w:r w:rsidR="00E67F0B">
        <w:t xml:space="preserve">uncoded </w:t>
      </w:r>
      <w:r w:rsidR="00E67F0B" w:rsidRPr="002C574F">
        <w:t xml:space="preserve">bits </w:t>
      </w:r>
      <w:r w:rsidR="00E67F0B">
        <w:t xml:space="preserve">are modulated by </w:t>
      </w:r>
      <w:r w:rsidR="00E67F0B" w:rsidRPr="002C574F">
        <w:t>the VHT-SIG-A</w:t>
      </w:r>
      <w:r w:rsidR="00E67F0B">
        <w:t>1</w:t>
      </w:r>
      <w:r w:rsidR="00E67F0B" w:rsidRPr="002C574F">
        <w:t xml:space="preserve"> symbol</w:t>
      </w:r>
      <w:r w:rsidR="00E67F0B">
        <w:t>,</w:t>
      </w:r>
      <w:r w:rsidR="00E67F0B" w:rsidRPr="002C574F">
        <w:t xml:space="preserve"> and the second 24 </w:t>
      </w:r>
      <w:r w:rsidR="00E67F0B">
        <w:t xml:space="preserve">uncoded </w:t>
      </w:r>
      <w:r w:rsidR="00E67F0B" w:rsidRPr="002C574F">
        <w:t xml:space="preserve">bits </w:t>
      </w:r>
      <w:r w:rsidR="00E67F0B">
        <w:t>are modulated by</w:t>
      </w:r>
      <w:r w:rsidR="00E67F0B" w:rsidRPr="002C574F">
        <w:t xml:space="preserve"> the VHT-SIG-</w:t>
      </w:r>
      <w:r w:rsidR="00E67F0B">
        <w:t>A2</w:t>
      </w:r>
      <w:r w:rsidR="00E67F0B" w:rsidRPr="002C574F">
        <w:t xml:space="preserve"> symbol. </w:t>
      </w:r>
      <w:r w:rsidRPr="00977AC0">
        <w:rPr>
          <w:lang w:val="en-US"/>
        </w:rPr>
        <w:t>Encode the data by a convolution coder at the rate of R=1/2. Then interleave, BPSK modulate and insert pilot for both the symbols. Duplicate VHT-SIG-A</w:t>
      </w:r>
      <w:r w:rsidR="00E67F0B">
        <w:rPr>
          <w:lang w:val="en-US"/>
        </w:rPr>
        <w:t>1</w:t>
      </w:r>
      <w:r w:rsidRPr="00977AC0">
        <w:rPr>
          <w:lang w:val="en-US"/>
        </w:rPr>
        <w:t xml:space="preserve"> and VHT-SIG-</w:t>
      </w:r>
      <w:r w:rsidR="00E67F0B">
        <w:rPr>
          <w:lang w:val="en-US"/>
        </w:rPr>
        <w:t>A2</w:t>
      </w:r>
      <w:r w:rsidRPr="00977AC0">
        <w:rPr>
          <w:lang w:val="en-US"/>
        </w:rPr>
        <w:t xml:space="preserve"> over each 20 MHz of the CH_BANDWIDTH. </w:t>
      </w:r>
      <w:bookmarkStart w:id="1612" w:name="OLE_LINK1"/>
      <w:bookmarkStart w:id="1613" w:name="OLE_LINK2"/>
      <w:r w:rsidRPr="00977AC0">
        <w:rPr>
          <w:lang w:val="en-US"/>
        </w:rPr>
        <w:t xml:space="preserve">Apply appropriate phase rotation for each 20MHz sub-band. </w:t>
      </w:r>
      <w:r w:rsidR="00E67F0B">
        <w:rPr>
          <w:lang w:val="en-US"/>
        </w:rPr>
        <w:t>Compute the Inverse Fourier transform, a</w:t>
      </w:r>
      <w:r w:rsidRPr="00977AC0">
        <w:rPr>
          <w:lang w:val="en-US"/>
        </w:rPr>
        <w:t>pply CSD for each transmit chain, and prepend a GI.</w:t>
      </w:r>
      <w:bookmarkEnd w:id="1612"/>
      <w:bookmarkEnd w:id="1613"/>
    </w:p>
    <w:p w:rsidR="002D0601" w:rsidRPr="00E34B24" w:rsidRDefault="00977AC0" w:rsidP="002D0601">
      <w:pPr>
        <w:numPr>
          <w:ilvl w:val="0"/>
          <w:numId w:val="13"/>
        </w:numPr>
        <w:rPr>
          <w:lang w:val="en-US"/>
        </w:rPr>
      </w:pPr>
      <w:r w:rsidRPr="00977AC0">
        <w:rPr>
          <w:lang w:val="en-US"/>
        </w:rPr>
        <w:t xml:space="preserve">Construction of VHT-STF: Construct the VHT-STF according to section </w:t>
      </w:r>
      <w:r w:rsidR="00ED3137" w:rsidRPr="00977AC0">
        <w:rPr>
          <w:lang w:val="en-US"/>
        </w:rPr>
        <w:fldChar w:fldCharType="begin"/>
      </w:r>
      <w:r w:rsidRPr="00977AC0">
        <w:rPr>
          <w:lang w:val="en-US"/>
        </w:rPr>
        <w:instrText xml:space="preserve"> REF _Ref269204640 \n \h </w:instrText>
      </w:r>
      <w:r w:rsidR="00ED3137" w:rsidRPr="00977AC0">
        <w:rPr>
          <w:lang w:val="en-US"/>
        </w:rPr>
      </w:r>
      <w:r w:rsidR="00ED3137" w:rsidRPr="00977AC0">
        <w:rPr>
          <w:lang w:val="en-US"/>
        </w:rPr>
        <w:fldChar w:fldCharType="separate"/>
      </w:r>
      <w:r w:rsidR="00784ECF">
        <w:rPr>
          <w:lang w:val="en-US"/>
        </w:rPr>
        <w:t>22.3.9.2.4</w:t>
      </w:r>
      <w:r w:rsidR="00ED3137" w:rsidRPr="00977AC0">
        <w:rPr>
          <w:lang w:val="en-US"/>
        </w:rPr>
        <w:fldChar w:fldCharType="end"/>
      </w:r>
      <w:r w:rsidRPr="00977AC0">
        <w:rPr>
          <w:lang w:val="en-US"/>
        </w:rPr>
        <w:t xml:space="preserve">. </w:t>
      </w:r>
    </w:p>
    <w:p w:rsidR="002D0601" w:rsidRPr="00E34B24" w:rsidRDefault="00977AC0" w:rsidP="00D851BD">
      <w:pPr>
        <w:numPr>
          <w:ilvl w:val="0"/>
          <w:numId w:val="13"/>
        </w:numPr>
        <w:rPr>
          <w:lang w:val="en-US"/>
        </w:rPr>
      </w:pPr>
      <w:r w:rsidRPr="00977AC0">
        <w:rPr>
          <w:lang w:val="en-US"/>
        </w:rPr>
        <w:t xml:space="preserve">Construction of VHT-LTF: The VHT-LTF allows the receiver to estimate the MIMO channels. The transmitter provides training for exactly the space time streams used for transmission of the PSDU. The Pilot tones in the VHT-LTF are multiplied by the entries of the matrix R as defined in section </w:t>
      </w:r>
      <w:r w:rsidR="00ED3137" w:rsidRPr="00977AC0">
        <w:rPr>
          <w:lang w:val="en-US"/>
        </w:rPr>
        <w:fldChar w:fldCharType="begin"/>
      </w:r>
      <w:r w:rsidRPr="00977AC0">
        <w:rPr>
          <w:lang w:val="en-US"/>
        </w:rPr>
        <w:instrText xml:space="preserve"> REF _Ref266604790 \n \h </w:instrText>
      </w:r>
      <w:r w:rsidR="00ED3137" w:rsidRPr="00977AC0">
        <w:rPr>
          <w:lang w:val="en-US"/>
        </w:rPr>
      </w:r>
      <w:r w:rsidR="00ED3137" w:rsidRPr="00977AC0">
        <w:rPr>
          <w:lang w:val="en-US"/>
        </w:rPr>
        <w:fldChar w:fldCharType="separate"/>
      </w:r>
      <w:r w:rsidR="00784ECF">
        <w:rPr>
          <w:lang w:val="en-US"/>
        </w:rPr>
        <w:t>22.3.9.2.5</w:t>
      </w:r>
      <w:r w:rsidR="00ED3137" w:rsidRPr="00977AC0">
        <w:rPr>
          <w:lang w:val="en-US"/>
        </w:rPr>
        <w:fldChar w:fldCharType="end"/>
      </w:r>
      <w:r w:rsidRPr="00977AC0">
        <w:rPr>
          <w:lang w:val="en-US"/>
        </w:rPr>
        <w:t xml:space="preserve">. </w:t>
      </w:r>
    </w:p>
    <w:p w:rsidR="00AD02E7" w:rsidRDefault="00977AC0" w:rsidP="002D0601">
      <w:pPr>
        <w:numPr>
          <w:ilvl w:val="0"/>
          <w:numId w:val="13"/>
        </w:numPr>
        <w:rPr>
          <w:lang w:val="en-US"/>
        </w:rPr>
      </w:pPr>
      <w:r w:rsidRPr="00977AC0">
        <w:rPr>
          <w:lang w:val="en-US"/>
        </w:rPr>
        <w:t xml:space="preserve">Construction of VHT-SIG-B: The fields in VHT-SIG-B are shown in </w:t>
      </w:r>
      <w:r w:rsidR="00ED3137" w:rsidRPr="00977AC0">
        <w:rPr>
          <w:lang w:val="en-US"/>
        </w:rPr>
        <w:fldChar w:fldCharType="begin"/>
      </w:r>
      <w:r w:rsidRPr="00977AC0">
        <w:rPr>
          <w:lang w:val="en-US"/>
        </w:rPr>
        <w:instrText xml:space="preserve"> REF _Ref269204578 \n \h </w:instrText>
      </w:r>
      <w:r w:rsidR="00ED3137" w:rsidRPr="00977AC0">
        <w:rPr>
          <w:lang w:val="en-US"/>
        </w:rPr>
      </w:r>
      <w:r w:rsidR="00ED3137" w:rsidRPr="00977AC0">
        <w:rPr>
          <w:lang w:val="en-US"/>
        </w:rPr>
        <w:fldChar w:fldCharType="separate"/>
      </w:r>
      <w:r w:rsidR="00784ECF">
        <w:rPr>
          <w:lang w:val="en-US"/>
        </w:rPr>
        <w:t>22.3.9.2.6</w:t>
      </w:r>
      <w:r w:rsidR="00ED3137" w:rsidRPr="00977AC0">
        <w:rPr>
          <w:lang w:val="en-US"/>
        </w:rPr>
        <w:fldChar w:fldCharType="end"/>
      </w:r>
      <w:r w:rsidRPr="00977AC0">
        <w:rPr>
          <w:lang w:val="en-US"/>
        </w:rPr>
        <w:t xml:space="preserve">. The VHT-SIG-B is encoded using BCC at rate R=1/2, interleaved, mapped to a BPSK constellation, and have pilots inserted. The total number of data and pilot subcarriers is same as the data PSDU. </w:t>
      </w:r>
      <w:r w:rsidR="006A4DA5">
        <w:rPr>
          <w:lang w:val="en-US"/>
        </w:rPr>
        <w:t>The 800ns guard interval</w:t>
      </w:r>
      <w:r w:rsidRPr="00977AC0">
        <w:rPr>
          <w:lang w:val="en-US"/>
        </w:rPr>
        <w:t xml:space="preserve"> is always applied for VHT-SIG-B symbol. Apply CSD for each </w:t>
      </w:r>
      <w:r w:rsidR="00A31B5C">
        <w:rPr>
          <w:lang w:val="en-US"/>
        </w:rPr>
        <w:t>space-time stream</w:t>
      </w:r>
      <w:r w:rsidRPr="00977AC0">
        <w:rPr>
          <w:lang w:val="en-US"/>
        </w:rPr>
        <w:t xml:space="preserve">, compute the Inverse Fourier </w:t>
      </w:r>
      <w:r w:rsidR="00A31B5C">
        <w:rPr>
          <w:lang w:val="en-US"/>
        </w:rPr>
        <w:t>transform</w:t>
      </w:r>
      <w:r w:rsidR="00A31B5C" w:rsidRPr="00977AC0">
        <w:rPr>
          <w:lang w:val="en-US"/>
        </w:rPr>
        <w:t xml:space="preserve"> </w:t>
      </w:r>
      <w:r w:rsidRPr="00977AC0">
        <w:rPr>
          <w:lang w:val="en-US"/>
        </w:rPr>
        <w:t>and prepend a GI</w:t>
      </w:r>
      <w:r w:rsidR="00AD02E7">
        <w:rPr>
          <w:lang w:val="en-US"/>
        </w:rPr>
        <w:t>.</w:t>
      </w:r>
    </w:p>
    <w:p w:rsidR="002D0601" w:rsidRPr="00E34B24" w:rsidRDefault="00AD02E7" w:rsidP="002D0601">
      <w:pPr>
        <w:numPr>
          <w:ilvl w:val="0"/>
          <w:numId w:val="13"/>
        </w:numPr>
        <w:rPr>
          <w:lang w:val="en-US"/>
        </w:rPr>
      </w:pPr>
      <w:r>
        <w:rPr>
          <w:lang w:val="en-US"/>
        </w:rPr>
        <w:t xml:space="preserve">Append the PSDU to the SERVICE field (see </w:t>
      </w:r>
      <w:r w:rsidR="00ED3137">
        <w:rPr>
          <w:lang w:val="en-US"/>
        </w:rPr>
        <w:fldChar w:fldCharType="begin"/>
      </w:r>
      <w:r>
        <w:rPr>
          <w:lang w:val="en-US"/>
        </w:rPr>
        <w:instrText xml:space="preserve"> REF _Ref275849528 \n \h </w:instrText>
      </w:r>
      <w:r w:rsidR="00ED3137">
        <w:rPr>
          <w:lang w:val="en-US"/>
        </w:rPr>
      </w:r>
      <w:r w:rsidR="00ED3137">
        <w:rPr>
          <w:lang w:val="en-US"/>
        </w:rPr>
        <w:fldChar w:fldCharType="separate"/>
      </w:r>
      <w:r w:rsidR="00784ECF">
        <w:rPr>
          <w:lang w:val="en-US"/>
        </w:rPr>
        <w:t>22.3.11.1</w:t>
      </w:r>
      <w:r w:rsidR="00ED3137">
        <w:rPr>
          <w:lang w:val="en-US"/>
        </w:rPr>
        <w:fldChar w:fldCharType="end"/>
      </w:r>
      <w:r>
        <w:rPr>
          <w:lang w:val="en-US"/>
        </w:rPr>
        <w:t>).</w:t>
      </w:r>
    </w:p>
    <w:p w:rsidR="00D21039" w:rsidRPr="00E34B24" w:rsidRDefault="00977AC0" w:rsidP="00D21039">
      <w:pPr>
        <w:numPr>
          <w:ilvl w:val="0"/>
          <w:numId w:val="13"/>
        </w:numPr>
        <w:rPr>
          <w:lang w:val="en-US"/>
        </w:rPr>
      </w:pPr>
      <w:r w:rsidRPr="00977AC0">
        <w:rPr>
          <w:lang w:val="en-US"/>
        </w:rPr>
        <w:t>Up-convert the resulting complex baseband waveform associated with each transmit chain to an RF signal according to the center frequency of the desired channel and transmit. Refer to 22.3.7 for details.</w:t>
      </w:r>
    </w:p>
    <w:p w:rsidR="00B67CDE" w:rsidRPr="00E34B24" w:rsidRDefault="00977AC0" w:rsidP="007E1B9A">
      <w:pPr>
        <w:pStyle w:val="Heading3"/>
        <w:rPr>
          <w:lang w:val="en-US"/>
        </w:rPr>
      </w:pPr>
      <w:bookmarkStart w:id="1614" w:name="_Ref265658132"/>
      <w:bookmarkStart w:id="1615" w:name="_Toc276824525"/>
      <w:r w:rsidRPr="00977AC0">
        <w:rPr>
          <w:lang w:val="en-US"/>
        </w:rPr>
        <w:t>Modulation and coding scheme (MCS)</w:t>
      </w:r>
      <w:bookmarkEnd w:id="1614"/>
      <w:bookmarkEnd w:id="1615"/>
    </w:p>
    <w:p w:rsidR="00ED3766" w:rsidRDefault="00D21039">
      <w:pPr>
        <w:autoSpaceDE w:val="0"/>
        <w:autoSpaceDN w:val="0"/>
        <w:adjustRightInd w:val="0"/>
        <w:rPr>
          <w:szCs w:val="22"/>
          <w:lang w:val="en-US"/>
        </w:rPr>
      </w:pPr>
      <w:r w:rsidRPr="00E34B24">
        <w:rPr>
          <w:szCs w:val="22"/>
          <w:lang w:val="en-US"/>
        </w:rPr>
        <w:t>The MCS is a value that determines the modulation</w:t>
      </w:r>
      <w:r w:rsidR="00841E84">
        <w:rPr>
          <w:szCs w:val="22"/>
          <w:lang w:val="en-US"/>
        </w:rPr>
        <w:t xml:space="preserve"> and</w:t>
      </w:r>
      <w:r w:rsidRPr="00E34B24">
        <w:rPr>
          <w:szCs w:val="22"/>
          <w:lang w:val="en-US"/>
        </w:rPr>
        <w:t xml:space="preserve"> coding</w:t>
      </w:r>
      <w:r w:rsidR="00841E84">
        <w:rPr>
          <w:szCs w:val="22"/>
          <w:lang w:val="en-US"/>
        </w:rPr>
        <w:t xml:space="preserve"> used in the Data field of the packet.</w:t>
      </w:r>
      <w:r w:rsidRPr="00E34B24">
        <w:rPr>
          <w:szCs w:val="22"/>
          <w:lang w:val="en-US"/>
        </w:rPr>
        <w:t xml:space="preserve"> It is a compact representation that is carried in the VHT-SIG-A </w:t>
      </w:r>
      <w:r w:rsidR="00E3444D" w:rsidRPr="00E34B24">
        <w:rPr>
          <w:szCs w:val="22"/>
          <w:lang w:val="en-US"/>
        </w:rPr>
        <w:t>for SU</w:t>
      </w:r>
      <w:r w:rsidRPr="00E34B24">
        <w:rPr>
          <w:szCs w:val="22"/>
          <w:lang w:val="en-US"/>
        </w:rPr>
        <w:t xml:space="preserve"> or VHT-SIG-B</w:t>
      </w:r>
      <w:r w:rsidR="00E3444D" w:rsidRPr="00E34B24">
        <w:rPr>
          <w:szCs w:val="22"/>
          <w:lang w:val="en-US"/>
        </w:rPr>
        <w:t xml:space="preserve"> for MU</w:t>
      </w:r>
      <w:r w:rsidRPr="00E34B24">
        <w:rPr>
          <w:szCs w:val="22"/>
          <w:lang w:val="en-US"/>
        </w:rPr>
        <w:t xml:space="preserve">. Rate-dependent parameters for the full set of MCSs are shown in </w:t>
      </w:r>
      <w:r w:rsidR="00ED3137" w:rsidRPr="00E34B24">
        <w:rPr>
          <w:szCs w:val="22"/>
          <w:lang w:val="en-US"/>
        </w:rPr>
        <w:fldChar w:fldCharType="begin"/>
      </w:r>
      <w:r w:rsidR="00556392" w:rsidRPr="00E34B24">
        <w:rPr>
          <w:szCs w:val="22"/>
          <w:lang w:val="en-US"/>
        </w:rPr>
        <w:instrText xml:space="preserve"> REF _Ref265840166 \h </w:instrText>
      </w:r>
      <w:r w:rsidR="00ED3137" w:rsidRPr="00E34B24">
        <w:rPr>
          <w:szCs w:val="22"/>
          <w:lang w:val="en-US"/>
        </w:rPr>
      </w:r>
      <w:r w:rsidR="00ED3137" w:rsidRPr="00E34B24">
        <w:rPr>
          <w:szCs w:val="22"/>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19</w:t>
      </w:r>
      <w:r w:rsidR="00ED3137" w:rsidRPr="00E34B24">
        <w:rPr>
          <w:szCs w:val="22"/>
          <w:lang w:val="en-US"/>
        </w:rPr>
        <w:fldChar w:fldCharType="end"/>
      </w:r>
      <w:r w:rsidRPr="00E34B24">
        <w:rPr>
          <w:szCs w:val="22"/>
          <w:lang w:val="en-US"/>
        </w:rPr>
        <w:t xml:space="preserve"> through </w:t>
      </w:r>
      <w:fldSimple w:instr=" REF _Ref26574601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50</w:t>
        </w:r>
      </w:fldSimple>
      <w:r w:rsidR="004634CF" w:rsidRPr="00E34B24">
        <w:rPr>
          <w:szCs w:val="22"/>
          <w:lang w:val="en-US"/>
        </w:rPr>
        <w:t xml:space="preserve"> </w:t>
      </w:r>
      <w:r w:rsidRPr="00E34B24">
        <w:rPr>
          <w:szCs w:val="22"/>
          <w:lang w:val="en-US"/>
        </w:rPr>
        <w:t xml:space="preserve">(in </w:t>
      </w:r>
      <w:r w:rsidR="00ED3137" w:rsidRPr="00E34B24">
        <w:rPr>
          <w:szCs w:val="22"/>
          <w:lang w:val="en-US"/>
        </w:rPr>
        <w:fldChar w:fldCharType="begin"/>
      </w:r>
      <w:r w:rsidR="008A707C" w:rsidRPr="00E34B24">
        <w:rPr>
          <w:szCs w:val="22"/>
          <w:lang w:val="en-US"/>
        </w:rPr>
        <w:instrText xml:space="preserve"> REF _Ref268185218 \n \h </w:instrText>
      </w:r>
      <w:r w:rsidR="00ED3137" w:rsidRPr="00E34B24">
        <w:rPr>
          <w:szCs w:val="22"/>
          <w:lang w:val="en-US"/>
        </w:rPr>
      </w:r>
      <w:r w:rsidR="00ED3137" w:rsidRPr="00E34B24">
        <w:rPr>
          <w:szCs w:val="22"/>
          <w:lang w:val="en-US"/>
        </w:rPr>
        <w:fldChar w:fldCharType="separate"/>
      </w:r>
      <w:r w:rsidR="00784ECF">
        <w:rPr>
          <w:szCs w:val="22"/>
          <w:lang w:val="en-US"/>
        </w:rPr>
        <w:t>22.6</w:t>
      </w:r>
      <w:r w:rsidR="00ED3137" w:rsidRPr="00E34B24">
        <w:rPr>
          <w:szCs w:val="22"/>
          <w:lang w:val="en-US"/>
        </w:rPr>
        <w:fldChar w:fldCharType="end"/>
      </w:r>
      <w:r w:rsidRPr="00E34B24">
        <w:rPr>
          <w:szCs w:val="22"/>
          <w:lang w:val="en-US"/>
        </w:rPr>
        <w:t>). These tables give rate-dependent parameters for MCSs with</w:t>
      </w:r>
      <w:r w:rsidR="004634CF" w:rsidRPr="00E34B24">
        <w:rPr>
          <w:szCs w:val="22"/>
          <w:lang w:val="en-US"/>
        </w:rPr>
        <w:t xml:space="preserve"> </w:t>
      </w:r>
      <w:r w:rsidRPr="00E34B24">
        <w:rPr>
          <w:szCs w:val="22"/>
          <w:lang w:val="en-US"/>
        </w:rPr>
        <w:t>indices 0 through 9</w:t>
      </w:r>
      <w:r w:rsidR="00393B24" w:rsidRPr="00E34B24">
        <w:rPr>
          <w:szCs w:val="22"/>
          <w:lang w:val="en-US"/>
        </w:rPr>
        <w:t>, with number of spatial streams from 1 to 8 and bandwidth options of 20 MHz, 40 MHz, 80 MHz and 160 MHz</w:t>
      </w:r>
      <w:r w:rsidRPr="00E34B24">
        <w:rPr>
          <w:szCs w:val="22"/>
          <w:lang w:val="en-US"/>
        </w:rPr>
        <w:t xml:space="preserve">. </w:t>
      </w:r>
      <w:r w:rsidR="00393B24" w:rsidRPr="00E34B24">
        <w:rPr>
          <w:szCs w:val="22"/>
          <w:lang w:val="en-US"/>
        </w:rPr>
        <w:t>Equal modulation (EQM) is applied to all streams.</w:t>
      </w:r>
    </w:p>
    <w:p w:rsidR="00D21039" w:rsidRPr="00E34B24" w:rsidRDefault="00D21039" w:rsidP="00D21039">
      <w:pPr>
        <w:autoSpaceDE w:val="0"/>
        <w:autoSpaceDN w:val="0"/>
        <w:adjustRightInd w:val="0"/>
        <w:jc w:val="both"/>
        <w:rPr>
          <w:szCs w:val="22"/>
          <w:lang w:val="en-US"/>
        </w:rPr>
      </w:pPr>
    </w:p>
    <w:p w:rsidR="00ED3766" w:rsidRDefault="00ED3137">
      <w:pPr>
        <w:autoSpaceDE w:val="0"/>
        <w:autoSpaceDN w:val="0"/>
        <w:adjustRightInd w:val="0"/>
        <w:rPr>
          <w:szCs w:val="22"/>
          <w:lang w:val="en-US"/>
        </w:rPr>
      </w:pPr>
      <w:r w:rsidRPr="00E34B24">
        <w:rPr>
          <w:szCs w:val="22"/>
          <w:lang w:val="en-US"/>
        </w:rPr>
        <w:lastRenderedPageBreak/>
        <w:fldChar w:fldCharType="begin"/>
      </w:r>
      <w:r w:rsidR="00556392" w:rsidRPr="00E34B24">
        <w:rPr>
          <w:szCs w:val="22"/>
          <w:lang w:val="en-US"/>
        </w:rPr>
        <w:instrText xml:space="preserve"> REF _Ref265840166 \h </w:instrText>
      </w:r>
      <w:r w:rsidRPr="00E34B24">
        <w:rPr>
          <w:szCs w:val="22"/>
          <w:lang w:val="en-US"/>
        </w:rPr>
      </w:r>
      <w:r w:rsidRPr="00E34B24">
        <w:rPr>
          <w:szCs w:val="22"/>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19</w:t>
      </w:r>
      <w:r w:rsidRPr="00E34B24">
        <w:rPr>
          <w:szCs w:val="22"/>
          <w:lang w:val="en-US"/>
        </w:rPr>
        <w:fldChar w:fldCharType="end"/>
      </w:r>
      <w:r w:rsidR="00D21039" w:rsidRPr="00E34B24">
        <w:rPr>
          <w:szCs w:val="22"/>
          <w:lang w:val="en-US"/>
        </w:rPr>
        <w:t xml:space="preserve"> through </w:t>
      </w:r>
      <w:fldSimple w:instr=" REF _Ref265746049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26</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20 MHz operation. </w:t>
      </w:r>
      <w:fldSimple w:instr=" REF _Ref26574606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27</w:t>
        </w:r>
      </w:fldSimple>
      <w:r w:rsidR="004634CF" w:rsidRPr="00E34B24">
        <w:rPr>
          <w:szCs w:val="22"/>
          <w:lang w:val="en-US"/>
        </w:rPr>
        <w:t xml:space="preserve"> </w:t>
      </w:r>
      <w:r w:rsidR="00D21039" w:rsidRPr="00E34B24">
        <w:rPr>
          <w:szCs w:val="22"/>
          <w:lang w:val="en-US"/>
        </w:rPr>
        <w:t xml:space="preserve">through </w:t>
      </w:r>
      <w:fldSimple w:instr=" REF _Ref265746086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34</w:t>
        </w:r>
      </w:fldSimple>
      <w:r w:rsidR="00D21039" w:rsidRPr="00E34B24">
        <w:rPr>
          <w:szCs w:val="22"/>
          <w:lang w:val="en-US"/>
        </w:rPr>
        <w:t xml:space="preserve"> show rate-dependent parameters for MCSs for one through eight streams for 40 MHz operation. </w:t>
      </w:r>
      <w:fldSimple w:instr=" REF _Ref265746106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35</w:t>
        </w:r>
      </w:fldSimple>
      <w:r w:rsidR="004634CF" w:rsidRPr="00E34B24">
        <w:rPr>
          <w:szCs w:val="22"/>
          <w:lang w:val="en-US"/>
        </w:rPr>
        <w:t xml:space="preserve"> </w:t>
      </w:r>
      <w:r w:rsidR="00D21039" w:rsidRPr="00E34B24">
        <w:rPr>
          <w:szCs w:val="22"/>
          <w:lang w:val="en-US"/>
        </w:rPr>
        <w:t xml:space="preserve">through </w:t>
      </w:r>
      <w:fldSimple w:instr=" REF _Ref265746116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42</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80 MHz operation. </w:t>
      </w:r>
      <w:fldSimple w:instr=" REF _Ref26574612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43</w:t>
        </w:r>
      </w:fldSimple>
      <w:r w:rsidR="004634CF" w:rsidRPr="00E34B24">
        <w:rPr>
          <w:szCs w:val="22"/>
          <w:lang w:val="en-US"/>
        </w:rPr>
        <w:t xml:space="preserve"> </w:t>
      </w:r>
      <w:r w:rsidR="00D21039" w:rsidRPr="00E34B24">
        <w:rPr>
          <w:szCs w:val="22"/>
          <w:lang w:val="en-US"/>
        </w:rPr>
        <w:t xml:space="preserve">through </w:t>
      </w:r>
      <w:fldSimple w:instr=" REF _Ref265746015 \h  \* MERGEFORMAT ">
        <w:r w:rsidR="00784ECF" w:rsidRPr="00784ECF">
          <w:rPr>
            <w:szCs w:val="22"/>
            <w:lang w:val="en-US"/>
          </w:rPr>
          <w:t xml:space="preserve">Table </w:t>
        </w:r>
        <w:r w:rsidR="00784ECF" w:rsidRPr="00784ECF">
          <w:rPr>
            <w:noProof/>
            <w:szCs w:val="22"/>
            <w:lang w:val="en-US"/>
          </w:rPr>
          <w:t>22</w:t>
        </w:r>
        <w:r w:rsidR="00784ECF" w:rsidRPr="00784ECF">
          <w:rPr>
            <w:noProof/>
            <w:szCs w:val="22"/>
            <w:lang w:val="en-US"/>
          </w:rPr>
          <w:noBreakHyphen/>
          <w:t>50</w:t>
        </w:r>
      </w:fldSimple>
      <w:r w:rsidR="004634CF" w:rsidRPr="00E34B24">
        <w:rPr>
          <w:szCs w:val="22"/>
          <w:lang w:val="en-US"/>
        </w:rPr>
        <w:t xml:space="preserve"> </w:t>
      </w:r>
      <w:r w:rsidR="00D21039" w:rsidRPr="00E34B24">
        <w:rPr>
          <w:szCs w:val="22"/>
          <w:lang w:val="en-US"/>
        </w:rPr>
        <w:t xml:space="preserve">show rate-dependent parameters for MCSs for one through eight streams for 160 MHz </w:t>
      </w:r>
      <w:r w:rsidR="00556392" w:rsidRPr="00E34B24">
        <w:rPr>
          <w:szCs w:val="22"/>
          <w:lang w:val="en-US" w:eastAsia="ko-KR"/>
        </w:rPr>
        <w:t xml:space="preserve">and 80+80 MHz </w:t>
      </w:r>
      <w:r w:rsidR="00D21039" w:rsidRPr="00E34B24">
        <w:rPr>
          <w:szCs w:val="22"/>
          <w:lang w:val="en-US"/>
        </w:rPr>
        <w:t>operation.</w:t>
      </w:r>
    </w:p>
    <w:p w:rsidR="00D21039" w:rsidRPr="00E34B24" w:rsidRDefault="00D21039" w:rsidP="00D21039">
      <w:pPr>
        <w:autoSpaceDE w:val="0"/>
        <w:autoSpaceDN w:val="0"/>
        <w:adjustRightInd w:val="0"/>
        <w:jc w:val="both"/>
        <w:rPr>
          <w:szCs w:val="22"/>
          <w:lang w:val="en-US"/>
        </w:rPr>
      </w:pPr>
    </w:p>
    <w:p w:rsidR="00ED3766" w:rsidRDefault="00C0048F">
      <w:pPr>
        <w:autoSpaceDE w:val="0"/>
        <w:autoSpaceDN w:val="0"/>
        <w:adjustRightInd w:val="0"/>
        <w:rPr>
          <w:szCs w:val="22"/>
          <w:lang w:val="en-US"/>
        </w:rPr>
      </w:pPr>
      <w:r w:rsidRPr="00E34B24">
        <w:rPr>
          <w:szCs w:val="22"/>
          <w:lang w:val="en-US"/>
        </w:rPr>
        <w:t xml:space="preserve">Transmit and receive support for </w:t>
      </w:r>
      <w:r w:rsidR="00D21039" w:rsidRPr="00E34B24">
        <w:rPr>
          <w:szCs w:val="22"/>
          <w:lang w:val="en-US"/>
        </w:rPr>
        <w:t xml:space="preserve">MCS 0 through </w:t>
      </w:r>
      <w:r w:rsidR="00393B24" w:rsidRPr="00E34B24">
        <w:rPr>
          <w:szCs w:val="22"/>
          <w:lang w:val="en-US"/>
        </w:rPr>
        <w:t>7</w:t>
      </w:r>
      <w:r w:rsidR="00D21039" w:rsidRPr="00E34B24">
        <w:rPr>
          <w:szCs w:val="22"/>
          <w:lang w:val="en-US"/>
        </w:rPr>
        <w:t xml:space="preserve"> </w:t>
      </w:r>
      <w:r w:rsidRPr="00E34B24">
        <w:rPr>
          <w:szCs w:val="22"/>
          <w:lang w:val="en-US"/>
        </w:rPr>
        <w:t xml:space="preserve">in single stream </w:t>
      </w:r>
      <w:r w:rsidR="00D21039" w:rsidRPr="00E34B24">
        <w:rPr>
          <w:szCs w:val="22"/>
          <w:lang w:val="en-US"/>
        </w:rPr>
        <w:t xml:space="preserve">20 MHz, 40 MHz and 80 MHz </w:t>
      </w:r>
      <w:r w:rsidRPr="00E34B24">
        <w:rPr>
          <w:szCs w:val="22"/>
          <w:lang w:val="en-US"/>
        </w:rPr>
        <w:t xml:space="preserve">PPDUs </w:t>
      </w:r>
      <w:r w:rsidR="00D21039" w:rsidRPr="00E34B24">
        <w:rPr>
          <w:szCs w:val="22"/>
          <w:lang w:val="en-US"/>
        </w:rPr>
        <w:t xml:space="preserve">with 800 ns GI </w:t>
      </w:r>
      <w:r w:rsidRPr="00E34B24">
        <w:rPr>
          <w:szCs w:val="22"/>
          <w:lang w:val="en-US"/>
        </w:rPr>
        <w:t xml:space="preserve">is mandatory in </w:t>
      </w:r>
      <w:r w:rsidR="00D21039" w:rsidRPr="00E34B24">
        <w:rPr>
          <w:szCs w:val="22"/>
          <w:lang w:val="en-US"/>
        </w:rPr>
        <w:t xml:space="preserve">both AP and </w:t>
      </w:r>
      <w:r w:rsidRPr="00E34B24">
        <w:rPr>
          <w:szCs w:val="22"/>
          <w:lang w:val="en-US"/>
        </w:rPr>
        <w:t xml:space="preserve">non-AP </w:t>
      </w:r>
      <w:r w:rsidR="00D21039" w:rsidRPr="00E34B24">
        <w:rPr>
          <w:szCs w:val="22"/>
          <w:lang w:val="en-US"/>
        </w:rPr>
        <w:t xml:space="preserve">STAs. All other modes are optional, specifically including transmit and receive support </w:t>
      </w:r>
      <w:r w:rsidR="00BB34E9" w:rsidRPr="00E34B24">
        <w:rPr>
          <w:szCs w:val="22"/>
          <w:lang w:val="en-US"/>
        </w:rPr>
        <w:t>for</w:t>
      </w:r>
      <w:r w:rsidR="00D21039" w:rsidRPr="00E34B24">
        <w:rPr>
          <w:szCs w:val="22"/>
          <w:lang w:val="en-US"/>
        </w:rPr>
        <w:t xml:space="preserve"> 400 ns GI, operation in 160 MHz</w:t>
      </w:r>
      <w:r w:rsidR="00BB34E9" w:rsidRPr="00E34B24">
        <w:rPr>
          <w:szCs w:val="22"/>
          <w:lang w:val="en-US"/>
        </w:rPr>
        <w:t xml:space="preserve"> channel width</w:t>
      </w:r>
      <w:r w:rsidR="00D21039" w:rsidRPr="00E34B24">
        <w:rPr>
          <w:szCs w:val="22"/>
          <w:lang w:val="en-US"/>
        </w:rPr>
        <w:t xml:space="preserve">, support of MCSs </w:t>
      </w:r>
      <w:r w:rsidR="00BB34E9" w:rsidRPr="00E34B24">
        <w:rPr>
          <w:szCs w:val="22"/>
          <w:lang w:val="en-US"/>
        </w:rPr>
        <w:t>8 and 9</w:t>
      </w:r>
      <w:r w:rsidR="00AD1A5E" w:rsidRPr="00E34B24">
        <w:rPr>
          <w:szCs w:val="22"/>
          <w:lang w:val="en-US"/>
        </w:rPr>
        <w:t>,</w:t>
      </w:r>
      <w:r w:rsidR="00BB34E9" w:rsidRPr="00E34B24">
        <w:rPr>
          <w:szCs w:val="22"/>
          <w:lang w:val="en-US"/>
        </w:rPr>
        <w:t xml:space="preserve"> and support for more than 1 spatial stream</w:t>
      </w:r>
      <w:r w:rsidR="00A34DF6">
        <w:rPr>
          <w:szCs w:val="22"/>
          <w:lang w:val="en-US"/>
        </w:rPr>
        <w:t>.</w:t>
      </w:r>
    </w:p>
    <w:p w:rsidR="00B67CDE" w:rsidRPr="00E34B24" w:rsidRDefault="00977AC0" w:rsidP="007E1B9A">
      <w:pPr>
        <w:pStyle w:val="Heading3"/>
        <w:rPr>
          <w:lang w:val="en-US"/>
        </w:rPr>
      </w:pPr>
      <w:bookmarkStart w:id="1616" w:name="_Toc276824526"/>
      <w:r w:rsidRPr="00977AC0">
        <w:rPr>
          <w:lang w:val="en-US"/>
        </w:rPr>
        <w:t>Timing-related parameters</w:t>
      </w:r>
      <w:bookmarkEnd w:id="1616"/>
    </w:p>
    <w:p w:rsidR="00186385" w:rsidRPr="00E34B24" w:rsidRDefault="00977AC0" w:rsidP="00186385">
      <w:pPr>
        <w:rPr>
          <w:lang w:val="en-US" w:eastAsia="ko-KR"/>
        </w:rPr>
      </w:pPr>
      <w:r w:rsidRPr="00977AC0">
        <w:rPr>
          <w:lang w:val="en-US" w:eastAsia="ko-KR"/>
        </w:rPr>
        <w:t>Refer to Table 20-5 for timing-related parameters for non-VHT formats.</w:t>
      </w:r>
    </w:p>
    <w:p w:rsidR="00186385" w:rsidRPr="00E34B24" w:rsidRDefault="00186385" w:rsidP="00186385">
      <w:pPr>
        <w:rPr>
          <w:lang w:val="en-US" w:eastAsia="ko-KR"/>
        </w:rPr>
      </w:pPr>
    </w:p>
    <w:p w:rsidR="00186385" w:rsidRPr="00E34B24" w:rsidRDefault="00ED3137" w:rsidP="00186385">
      <w:pPr>
        <w:rPr>
          <w:lang w:val="en-US" w:eastAsia="ko-KR"/>
        </w:rPr>
      </w:pPr>
      <w:r w:rsidRPr="00977AC0">
        <w:rPr>
          <w:lang w:val="en-US" w:eastAsia="ko-KR"/>
        </w:rPr>
        <w:fldChar w:fldCharType="begin"/>
      </w:r>
      <w:r w:rsidR="00977AC0" w:rsidRPr="00977AC0">
        <w:rPr>
          <w:lang w:val="en-US" w:eastAsia="ko-KR"/>
        </w:rPr>
        <w:instrText xml:space="preserve"> REF _Ref267994621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4</w:t>
      </w:r>
      <w:r w:rsidRPr="00977AC0">
        <w:rPr>
          <w:lang w:val="en-US" w:eastAsia="ko-KR"/>
        </w:rPr>
        <w:fldChar w:fldCharType="end"/>
      </w:r>
      <w:r w:rsidR="00977AC0" w:rsidRPr="00977AC0">
        <w:rPr>
          <w:lang w:val="en-US" w:eastAsia="ko-KR"/>
        </w:rPr>
        <w:t xml:space="preserve"> defines the timing-related parameters for VHT format.</w:t>
      </w:r>
    </w:p>
    <w:p w:rsidR="00186385" w:rsidRPr="00E34B24" w:rsidRDefault="00186385" w:rsidP="00186385">
      <w:pPr>
        <w:rPr>
          <w:lang w:val="en-US" w:eastAsia="ko-KR"/>
        </w:rPr>
      </w:pPr>
    </w:p>
    <w:p w:rsidR="00186385" w:rsidRPr="00E34B24" w:rsidRDefault="00977AC0" w:rsidP="00186385">
      <w:pPr>
        <w:pStyle w:val="Caption"/>
        <w:keepNext/>
        <w:jc w:val="center"/>
        <w:rPr>
          <w:lang w:val="en-US" w:eastAsia="ko-KR"/>
        </w:rPr>
      </w:pPr>
      <w:bookmarkStart w:id="1617" w:name="_Ref267994621"/>
      <w:bookmarkStart w:id="1618" w:name="_Ref267994616"/>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w:t>
      </w:r>
      <w:r w:rsidR="00ED3137">
        <w:rPr>
          <w:lang w:val="en-US"/>
        </w:rPr>
        <w:fldChar w:fldCharType="end"/>
      </w:r>
      <w:bookmarkEnd w:id="1617"/>
      <w:r w:rsidRPr="00977AC0">
        <w:rPr>
          <w:lang w:val="en-US" w:eastAsia="ko-KR"/>
        </w:rPr>
        <w:t xml:space="preserve"> – Timing-related constants</w:t>
      </w:r>
      <w:bookmarkEnd w:id="16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1608"/>
        <w:gridCol w:w="1608"/>
        <w:gridCol w:w="1608"/>
        <w:gridCol w:w="1608"/>
        <w:gridCol w:w="1609"/>
      </w:tblGrid>
      <w:tr w:rsidR="00186385" w:rsidRPr="00E34B24" w:rsidTr="00C62718">
        <w:trPr>
          <w:trHeight w:val="144"/>
        </w:trPr>
        <w:tc>
          <w:tcPr>
            <w:tcW w:w="1535" w:type="dxa"/>
            <w:tcBorders>
              <w:top w:val="single" w:sz="8" w:space="0" w:color="auto"/>
              <w:left w:val="single" w:sz="8" w:space="0" w:color="auto"/>
            </w:tcBorders>
            <w:vAlign w:val="center"/>
          </w:tcPr>
          <w:p w:rsidR="00ED3766" w:rsidRDefault="00977AC0">
            <w:pPr>
              <w:spacing w:before="240"/>
              <w:jc w:val="center"/>
              <w:rPr>
                <w:b/>
                <w:lang w:val="en-US" w:eastAsia="ko-KR"/>
              </w:rPr>
            </w:pPr>
            <w:r w:rsidRPr="00977AC0">
              <w:rPr>
                <w:b/>
                <w:lang w:val="en-US" w:eastAsia="ko-KR"/>
              </w:rPr>
              <w:t>Parameter</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VHT_CBW20</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VHT_CBW40</w:t>
            </w:r>
          </w:p>
        </w:tc>
        <w:tc>
          <w:tcPr>
            <w:tcW w:w="1608" w:type="dxa"/>
            <w:tcBorders>
              <w:top w:val="single" w:sz="8" w:space="0" w:color="auto"/>
            </w:tcBorders>
            <w:vAlign w:val="center"/>
          </w:tcPr>
          <w:p w:rsidR="00ED3766" w:rsidRDefault="00977AC0">
            <w:pPr>
              <w:spacing w:before="240"/>
              <w:jc w:val="center"/>
              <w:rPr>
                <w:b/>
                <w:sz w:val="20"/>
                <w:lang w:val="en-US"/>
              </w:rPr>
            </w:pPr>
            <w:r w:rsidRPr="00977AC0">
              <w:rPr>
                <w:b/>
                <w:sz w:val="20"/>
                <w:lang w:val="en-US"/>
              </w:rPr>
              <w:t>VHT_CBW80</w:t>
            </w:r>
          </w:p>
        </w:tc>
        <w:tc>
          <w:tcPr>
            <w:tcW w:w="1608" w:type="dxa"/>
            <w:tcBorders>
              <w:top w:val="single" w:sz="8" w:space="0" w:color="auto"/>
            </w:tcBorders>
            <w:vAlign w:val="center"/>
          </w:tcPr>
          <w:p w:rsidR="00ED3766" w:rsidRDefault="00977AC0">
            <w:pPr>
              <w:spacing w:before="240"/>
              <w:jc w:val="center"/>
              <w:rPr>
                <w:b/>
                <w:sz w:val="20"/>
                <w:lang w:val="en-US" w:eastAsia="ko-KR"/>
              </w:rPr>
            </w:pPr>
            <w:r w:rsidRPr="00977AC0">
              <w:rPr>
                <w:b/>
                <w:sz w:val="20"/>
                <w:lang w:val="en-US" w:eastAsia="ko-KR"/>
              </w:rPr>
              <w:t>VHT_CBW</w:t>
            </w:r>
            <w:r w:rsidRPr="00977AC0">
              <w:rPr>
                <w:b/>
                <w:sz w:val="20"/>
                <w:lang w:val="en-US" w:eastAsia="ko-KR"/>
              </w:rPr>
              <w:br/>
              <w:t>80+80</w:t>
            </w:r>
          </w:p>
        </w:tc>
        <w:tc>
          <w:tcPr>
            <w:tcW w:w="1609" w:type="dxa"/>
            <w:tcBorders>
              <w:top w:val="single" w:sz="8" w:space="0" w:color="auto"/>
              <w:right w:val="single" w:sz="8" w:space="0" w:color="auto"/>
            </w:tcBorders>
            <w:vAlign w:val="center"/>
          </w:tcPr>
          <w:p w:rsidR="00ED3766" w:rsidRDefault="00977AC0">
            <w:pPr>
              <w:spacing w:before="240"/>
              <w:jc w:val="center"/>
              <w:rPr>
                <w:b/>
                <w:sz w:val="20"/>
                <w:lang w:val="en-US"/>
              </w:rPr>
            </w:pPr>
            <w:r w:rsidRPr="00977AC0">
              <w:rPr>
                <w:b/>
                <w:sz w:val="20"/>
                <w:lang w:val="en-US"/>
              </w:rPr>
              <w:t>VHT_CBW160</w:t>
            </w:r>
          </w:p>
        </w:tc>
      </w:tr>
      <w:tr w:rsidR="00186385" w:rsidRPr="00E34B24" w:rsidTr="00184A78">
        <w:tc>
          <w:tcPr>
            <w:tcW w:w="1535" w:type="dxa"/>
            <w:tcBorders>
              <w:left w:val="single" w:sz="8" w:space="0" w:color="auto"/>
            </w:tcBorders>
          </w:tcPr>
          <w:p w:rsidR="00ED3766" w:rsidRDefault="00977AC0">
            <w:pPr>
              <w:spacing w:before="240"/>
              <w:rPr>
                <w:lang w:val="en-US" w:eastAsia="ko-KR"/>
              </w:rPr>
            </w:pPr>
            <w:r w:rsidRPr="00977AC0">
              <w:rPr>
                <w:i/>
                <w:lang w:val="en-US" w:eastAsia="ko-KR"/>
              </w:rPr>
              <w:t>N</w:t>
            </w:r>
            <w:r w:rsidRPr="00977AC0">
              <w:rPr>
                <w:i/>
                <w:vertAlign w:val="subscript"/>
                <w:lang w:val="en-US" w:eastAsia="ko-KR"/>
              </w:rPr>
              <w:t>SD</w:t>
            </w:r>
            <w:r w:rsidRPr="00977AC0">
              <w:rPr>
                <w:lang w:val="en-US" w:eastAsia="ko-KR"/>
              </w:rPr>
              <w:t>: Number of complex data numbers per frequency segment</w:t>
            </w:r>
          </w:p>
        </w:tc>
        <w:tc>
          <w:tcPr>
            <w:tcW w:w="1608" w:type="dxa"/>
            <w:vAlign w:val="center"/>
          </w:tcPr>
          <w:p w:rsidR="00ED3766" w:rsidRDefault="00977AC0">
            <w:pPr>
              <w:jc w:val="center"/>
              <w:rPr>
                <w:lang w:val="en-US" w:eastAsia="ko-KR"/>
              </w:rPr>
            </w:pPr>
            <w:r w:rsidRPr="00977AC0">
              <w:rPr>
                <w:lang w:val="en-US" w:eastAsia="ko-KR"/>
              </w:rPr>
              <w:t>52</w:t>
            </w:r>
          </w:p>
        </w:tc>
        <w:tc>
          <w:tcPr>
            <w:tcW w:w="1608" w:type="dxa"/>
            <w:vAlign w:val="center"/>
          </w:tcPr>
          <w:p w:rsidR="00ED3766" w:rsidRDefault="00977AC0">
            <w:pPr>
              <w:jc w:val="center"/>
              <w:rPr>
                <w:lang w:val="en-US" w:eastAsia="ko-KR"/>
              </w:rPr>
            </w:pPr>
            <w:r w:rsidRPr="00977AC0">
              <w:rPr>
                <w:lang w:val="en-US" w:eastAsia="ko-KR"/>
              </w:rPr>
              <w:t>108</w:t>
            </w:r>
          </w:p>
        </w:tc>
        <w:tc>
          <w:tcPr>
            <w:tcW w:w="1608" w:type="dxa"/>
            <w:vAlign w:val="center"/>
          </w:tcPr>
          <w:p w:rsidR="00ED3766" w:rsidRDefault="00977AC0">
            <w:pPr>
              <w:jc w:val="center"/>
              <w:rPr>
                <w:lang w:val="en-US" w:eastAsia="ko-KR"/>
              </w:rPr>
            </w:pPr>
            <w:r w:rsidRPr="00977AC0">
              <w:rPr>
                <w:lang w:val="en-US" w:eastAsia="ko-KR"/>
              </w:rPr>
              <w:t>234</w:t>
            </w:r>
          </w:p>
        </w:tc>
        <w:tc>
          <w:tcPr>
            <w:tcW w:w="1608" w:type="dxa"/>
            <w:vAlign w:val="center"/>
          </w:tcPr>
          <w:p w:rsidR="00ED3766" w:rsidRDefault="00977AC0">
            <w:pPr>
              <w:jc w:val="center"/>
              <w:rPr>
                <w:lang w:val="en-US" w:eastAsia="ko-KR"/>
              </w:rPr>
            </w:pPr>
            <w:r w:rsidRPr="00977AC0">
              <w:rPr>
                <w:lang w:val="en-US" w:eastAsia="ko-KR"/>
              </w:rPr>
              <w:t>234</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468</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N</w:t>
            </w:r>
            <w:r w:rsidRPr="00977AC0">
              <w:rPr>
                <w:i/>
                <w:vertAlign w:val="subscript"/>
                <w:lang w:val="en-US" w:eastAsia="ko-KR"/>
              </w:rPr>
              <w:t>SP</w:t>
            </w:r>
            <w:r w:rsidRPr="00977AC0">
              <w:rPr>
                <w:lang w:val="en-US" w:eastAsia="ko-KR"/>
              </w:rPr>
              <w:t>: Number of pilot values per frequency segment</w:t>
            </w:r>
          </w:p>
        </w:tc>
        <w:tc>
          <w:tcPr>
            <w:tcW w:w="1608" w:type="dxa"/>
            <w:vAlign w:val="center"/>
          </w:tcPr>
          <w:p w:rsidR="00ED3766" w:rsidRDefault="00977AC0">
            <w:pPr>
              <w:jc w:val="center"/>
              <w:rPr>
                <w:lang w:val="en-US" w:eastAsia="ko-KR"/>
              </w:rPr>
            </w:pPr>
            <w:r w:rsidRPr="00977AC0">
              <w:rPr>
                <w:lang w:val="en-US" w:eastAsia="ko-KR"/>
              </w:rPr>
              <w:t>4</w:t>
            </w:r>
          </w:p>
        </w:tc>
        <w:tc>
          <w:tcPr>
            <w:tcW w:w="1608" w:type="dxa"/>
            <w:vAlign w:val="center"/>
          </w:tcPr>
          <w:p w:rsidR="00ED3766" w:rsidRDefault="00977AC0">
            <w:pPr>
              <w:jc w:val="center"/>
              <w:rPr>
                <w:lang w:val="en-US" w:eastAsia="ko-KR"/>
              </w:rPr>
            </w:pPr>
            <w:r w:rsidRPr="00977AC0">
              <w:rPr>
                <w:lang w:val="en-US" w:eastAsia="ko-KR"/>
              </w:rPr>
              <w:t>6</w:t>
            </w:r>
          </w:p>
        </w:tc>
        <w:tc>
          <w:tcPr>
            <w:tcW w:w="1608" w:type="dxa"/>
            <w:vAlign w:val="center"/>
          </w:tcPr>
          <w:p w:rsidR="00ED3766" w:rsidRDefault="00977AC0">
            <w:pPr>
              <w:jc w:val="center"/>
              <w:rPr>
                <w:lang w:val="en-US" w:eastAsia="ko-KR"/>
              </w:rPr>
            </w:pPr>
            <w:r w:rsidRPr="00977AC0">
              <w:rPr>
                <w:lang w:val="en-US" w:eastAsia="ko-KR"/>
              </w:rPr>
              <w:t>8</w:t>
            </w:r>
          </w:p>
        </w:tc>
        <w:tc>
          <w:tcPr>
            <w:tcW w:w="1608" w:type="dxa"/>
            <w:vAlign w:val="center"/>
          </w:tcPr>
          <w:p w:rsidR="00ED3766" w:rsidRDefault="00977AC0">
            <w:pPr>
              <w:jc w:val="center"/>
              <w:rPr>
                <w:lang w:val="en-US" w:eastAsia="ko-KR"/>
              </w:rPr>
            </w:pPr>
            <w:r w:rsidRPr="00977AC0">
              <w:rPr>
                <w:lang w:val="en-US" w:eastAsia="ko-KR"/>
              </w:rPr>
              <w:t>8</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16</w:t>
            </w:r>
          </w:p>
        </w:tc>
      </w:tr>
      <w:tr w:rsidR="00186385"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N</w:t>
            </w:r>
            <w:r w:rsidRPr="00977AC0">
              <w:rPr>
                <w:i/>
                <w:vertAlign w:val="subscript"/>
                <w:lang w:val="en-US" w:eastAsia="ko-KR"/>
              </w:rPr>
              <w:t>ST</w:t>
            </w:r>
            <w:r w:rsidRPr="00977AC0">
              <w:rPr>
                <w:lang w:val="en-US" w:eastAsia="ko-KR"/>
              </w:rPr>
              <w:t>: Total number of subcarriers per frequency segment</w:t>
            </w:r>
          </w:p>
          <w:p w:rsidR="00ED3766" w:rsidRDefault="00977AC0">
            <w:pPr>
              <w:rPr>
                <w:i/>
                <w:lang w:val="en-US" w:eastAsia="ko-KR"/>
              </w:rPr>
            </w:pPr>
            <w:r w:rsidRPr="00977AC0">
              <w:rPr>
                <w:lang w:val="en-US" w:eastAsia="ko-KR"/>
              </w:rPr>
              <w:t>See NOTE 1</w:t>
            </w:r>
          </w:p>
        </w:tc>
        <w:tc>
          <w:tcPr>
            <w:tcW w:w="1608" w:type="dxa"/>
            <w:vAlign w:val="center"/>
          </w:tcPr>
          <w:p w:rsidR="00ED3766" w:rsidRDefault="00977AC0">
            <w:pPr>
              <w:jc w:val="center"/>
              <w:rPr>
                <w:lang w:val="en-US" w:eastAsia="ko-KR"/>
              </w:rPr>
            </w:pPr>
            <w:r w:rsidRPr="00977AC0">
              <w:rPr>
                <w:lang w:val="en-US" w:eastAsia="ko-KR"/>
              </w:rPr>
              <w:t>56</w:t>
            </w:r>
          </w:p>
        </w:tc>
        <w:tc>
          <w:tcPr>
            <w:tcW w:w="1608" w:type="dxa"/>
            <w:vAlign w:val="center"/>
          </w:tcPr>
          <w:p w:rsidR="00ED3766" w:rsidRDefault="00977AC0">
            <w:pPr>
              <w:jc w:val="center"/>
              <w:rPr>
                <w:lang w:val="en-US" w:eastAsia="ko-KR"/>
              </w:rPr>
            </w:pPr>
            <w:r w:rsidRPr="00977AC0">
              <w:rPr>
                <w:lang w:val="en-US" w:eastAsia="ko-KR"/>
              </w:rPr>
              <w:t>114</w:t>
            </w:r>
          </w:p>
        </w:tc>
        <w:tc>
          <w:tcPr>
            <w:tcW w:w="1608" w:type="dxa"/>
            <w:vAlign w:val="center"/>
          </w:tcPr>
          <w:p w:rsidR="00ED3766" w:rsidRDefault="00977AC0">
            <w:pPr>
              <w:jc w:val="center"/>
              <w:rPr>
                <w:lang w:val="en-US" w:eastAsia="ko-KR"/>
              </w:rPr>
            </w:pPr>
            <w:r w:rsidRPr="00977AC0">
              <w:rPr>
                <w:lang w:val="en-US" w:eastAsia="ko-KR"/>
              </w:rPr>
              <w:t>242</w:t>
            </w:r>
          </w:p>
        </w:tc>
        <w:tc>
          <w:tcPr>
            <w:tcW w:w="1608" w:type="dxa"/>
            <w:vAlign w:val="center"/>
          </w:tcPr>
          <w:p w:rsidR="00ED3766" w:rsidRDefault="00977AC0">
            <w:pPr>
              <w:jc w:val="center"/>
              <w:rPr>
                <w:lang w:val="en-US" w:eastAsia="ko-KR"/>
              </w:rPr>
            </w:pPr>
            <w:r w:rsidRPr="00977AC0">
              <w:rPr>
                <w:lang w:val="en-US" w:eastAsia="ko-KR"/>
              </w:rPr>
              <w:t>242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484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N</w:t>
            </w:r>
            <w:r w:rsidRPr="00977AC0">
              <w:rPr>
                <w:i/>
                <w:vertAlign w:val="subscript"/>
                <w:lang w:val="en-US" w:eastAsia="ko-KR"/>
              </w:rPr>
              <w:t>SR</w:t>
            </w:r>
            <w:r w:rsidRPr="00977AC0">
              <w:rPr>
                <w:lang w:val="en-US" w:eastAsia="ko-KR"/>
              </w:rPr>
              <w:t>: Highest data subcarrier index per frequency segment</w:t>
            </w:r>
          </w:p>
        </w:tc>
        <w:tc>
          <w:tcPr>
            <w:tcW w:w="1608" w:type="dxa"/>
            <w:vAlign w:val="center"/>
          </w:tcPr>
          <w:p w:rsidR="00ED3766" w:rsidRDefault="00977AC0">
            <w:pPr>
              <w:jc w:val="center"/>
              <w:rPr>
                <w:lang w:val="en-US" w:eastAsia="ko-KR"/>
              </w:rPr>
            </w:pPr>
            <w:r w:rsidRPr="00977AC0">
              <w:rPr>
                <w:lang w:val="en-US" w:eastAsia="ko-KR"/>
              </w:rPr>
              <w:t>28</w:t>
            </w:r>
          </w:p>
        </w:tc>
        <w:tc>
          <w:tcPr>
            <w:tcW w:w="1608" w:type="dxa"/>
            <w:vAlign w:val="center"/>
          </w:tcPr>
          <w:p w:rsidR="00ED3766" w:rsidRDefault="00977AC0">
            <w:pPr>
              <w:jc w:val="center"/>
              <w:rPr>
                <w:lang w:val="en-US" w:eastAsia="ko-KR"/>
              </w:rPr>
            </w:pPr>
            <w:r w:rsidRPr="00977AC0">
              <w:rPr>
                <w:lang w:val="en-US" w:eastAsia="ko-KR"/>
              </w:rPr>
              <w:t>58</w:t>
            </w:r>
          </w:p>
        </w:tc>
        <w:tc>
          <w:tcPr>
            <w:tcW w:w="1608" w:type="dxa"/>
            <w:vAlign w:val="center"/>
          </w:tcPr>
          <w:p w:rsidR="00ED3766" w:rsidRDefault="00977AC0">
            <w:pPr>
              <w:jc w:val="center"/>
              <w:rPr>
                <w:lang w:val="en-US" w:eastAsia="ko-KR"/>
              </w:rPr>
            </w:pPr>
            <w:r w:rsidRPr="00977AC0">
              <w:rPr>
                <w:lang w:val="en-US" w:eastAsia="ko-KR"/>
              </w:rPr>
              <w:t>122</w:t>
            </w:r>
          </w:p>
        </w:tc>
        <w:tc>
          <w:tcPr>
            <w:tcW w:w="1608" w:type="dxa"/>
            <w:vAlign w:val="center"/>
          </w:tcPr>
          <w:p w:rsidR="00ED3766" w:rsidRDefault="00977AC0">
            <w:pPr>
              <w:jc w:val="center"/>
              <w:rPr>
                <w:lang w:val="en-US" w:eastAsia="ko-KR"/>
              </w:rPr>
            </w:pPr>
            <w:r w:rsidRPr="00977AC0">
              <w:rPr>
                <w:lang w:val="en-US" w:eastAsia="ko-KR"/>
              </w:rPr>
              <w:t>122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250</w:t>
            </w:r>
          </w:p>
        </w:tc>
      </w:tr>
      <w:tr w:rsidR="00AF6307"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N</w:t>
            </w:r>
            <w:r w:rsidRPr="00977AC0">
              <w:rPr>
                <w:i/>
                <w:vertAlign w:val="subscript"/>
                <w:lang w:val="en-US" w:eastAsia="ko-KR"/>
              </w:rPr>
              <w:t>Seg</w:t>
            </w:r>
            <w:r w:rsidRPr="00977AC0">
              <w:rPr>
                <w:lang w:val="en-US" w:eastAsia="ko-KR"/>
              </w:rPr>
              <w:t>: Number of frequency segments</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1</w:t>
            </w:r>
          </w:p>
        </w:tc>
        <w:tc>
          <w:tcPr>
            <w:tcW w:w="1608" w:type="dxa"/>
            <w:vAlign w:val="center"/>
          </w:tcPr>
          <w:p w:rsidR="00ED3766" w:rsidRDefault="00977AC0">
            <w:pPr>
              <w:jc w:val="center"/>
              <w:rPr>
                <w:lang w:val="en-US" w:eastAsia="ko-KR"/>
              </w:rPr>
            </w:pPr>
            <w:r w:rsidRPr="00977AC0">
              <w:rPr>
                <w:lang w:val="en-US" w:eastAsia="ko-KR"/>
              </w:rPr>
              <w:t>2</w:t>
            </w:r>
          </w:p>
        </w:tc>
        <w:tc>
          <w:tcPr>
            <w:tcW w:w="1609" w:type="dxa"/>
            <w:tcBorders>
              <w:right w:val="single" w:sz="8" w:space="0" w:color="auto"/>
            </w:tcBorders>
            <w:vAlign w:val="center"/>
          </w:tcPr>
          <w:p w:rsidR="00ED3766" w:rsidRDefault="00977AC0">
            <w:pPr>
              <w:jc w:val="center"/>
              <w:rPr>
                <w:lang w:val="en-US" w:eastAsia="ko-KR"/>
              </w:rPr>
            </w:pPr>
            <w:r w:rsidRPr="00977AC0">
              <w:rPr>
                <w:lang w:val="en-US" w:eastAsia="ko-KR"/>
              </w:rPr>
              <w:t>1</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lang w:val="en-US" w:eastAsia="ko-KR"/>
              </w:rPr>
              <w:t>∆</w:t>
            </w:r>
            <w:r w:rsidRPr="00977AC0">
              <w:rPr>
                <w:i/>
                <w:vertAlign w:val="subscript"/>
                <w:lang w:val="en-US" w:eastAsia="ko-KR"/>
              </w:rPr>
              <w:t>F</w:t>
            </w:r>
            <w:r w:rsidRPr="00977AC0">
              <w:rPr>
                <w:lang w:val="en-US" w:eastAsia="ko-KR"/>
              </w:rPr>
              <w:t>: Subcarrier frequency spacing</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312.5 kHz</w:t>
            </w:r>
          </w:p>
        </w:tc>
      </w:tr>
      <w:tr w:rsidR="00186385" w:rsidRPr="00E34B24" w:rsidTr="00184A78">
        <w:tc>
          <w:tcPr>
            <w:tcW w:w="1535" w:type="dxa"/>
            <w:tcBorders>
              <w:left w:val="single" w:sz="8" w:space="0" w:color="auto"/>
            </w:tcBorders>
          </w:tcPr>
          <w:p w:rsidR="00ED3766" w:rsidRDefault="00977AC0">
            <w:pPr>
              <w:rPr>
                <w:lang w:val="en-US" w:eastAsia="ko-KR"/>
              </w:rPr>
            </w:pPr>
            <w:r w:rsidRPr="00977AC0">
              <w:rPr>
                <w:i/>
                <w:lang w:val="en-US" w:eastAsia="ko-KR"/>
              </w:rPr>
              <w:t>T</w:t>
            </w:r>
            <w:r w:rsidRPr="00977AC0">
              <w:rPr>
                <w:i/>
                <w:vertAlign w:val="subscript"/>
                <w:lang w:val="en-US" w:eastAsia="ko-KR"/>
              </w:rPr>
              <w:t>DFT</w:t>
            </w:r>
            <w:r w:rsidRPr="00977AC0">
              <w:rPr>
                <w:lang w:val="en-US" w:eastAsia="ko-KR"/>
              </w:rPr>
              <w:t>: IDFT/DFT period</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3.2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GI</w:t>
            </w:r>
            <w:r w:rsidRPr="00977AC0">
              <w:rPr>
                <w:lang w:val="en-US" w:eastAsia="ko-KR"/>
              </w:rPr>
              <w:t xml:space="preserve">: Guard interval </w:t>
            </w:r>
            <w:r w:rsidRPr="00977AC0">
              <w:rPr>
                <w:lang w:val="en-US" w:eastAsia="ko-KR"/>
              </w:rPr>
              <w:lastRenderedPageBreak/>
              <w:t>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lastRenderedPageBreak/>
              <w:t xml:space="preserve">0.8 µs = </w:t>
            </w:r>
            <w:r w:rsidRPr="00977AC0">
              <w:rPr>
                <w:i/>
                <w:lang w:val="en-US" w:eastAsia="ko-KR"/>
              </w:rPr>
              <w:t>T</w:t>
            </w:r>
            <w:r w:rsidRPr="00977AC0">
              <w:rPr>
                <w:i/>
                <w:vertAlign w:val="subscript"/>
                <w:lang w:val="en-US" w:eastAsia="ko-KR"/>
              </w:rPr>
              <w:t>DFT</w:t>
            </w:r>
            <w:r w:rsidRPr="00977AC0">
              <w:rPr>
                <w:lang w:val="en-US" w:eastAsia="ko-KR"/>
              </w:rPr>
              <w:t xml:space="preserve"> /4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lastRenderedPageBreak/>
              <w:t>T</w:t>
            </w:r>
            <w:r w:rsidRPr="00977AC0">
              <w:rPr>
                <w:i/>
                <w:vertAlign w:val="subscript"/>
                <w:lang w:val="en-US" w:eastAsia="ko-KR"/>
              </w:rPr>
              <w:t>GI2</w:t>
            </w:r>
            <w:r w:rsidRPr="00977AC0">
              <w:rPr>
                <w:lang w:val="en-US" w:eastAsia="ko-KR"/>
              </w:rPr>
              <w:t>: Double guard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1.6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GIS</w:t>
            </w:r>
            <w:r w:rsidRPr="00977AC0">
              <w:rPr>
                <w:lang w:val="en-US" w:eastAsia="ko-KR"/>
              </w:rPr>
              <w:t>: Short guard interval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0.4 µs = </w:t>
            </w:r>
            <w:r w:rsidRPr="00977AC0">
              <w:rPr>
                <w:i/>
                <w:lang w:val="en-US" w:eastAsia="ko-KR"/>
              </w:rPr>
              <w:t>T</w:t>
            </w:r>
            <w:r w:rsidRPr="00977AC0">
              <w:rPr>
                <w:i/>
                <w:vertAlign w:val="subscript"/>
                <w:lang w:val="en-US" w:eastAsia="ko-KR"/>
              </w:rPr>
              <w:t>DFT</w:t>
            </w:r>
            <w:r w:rsidRPr="00977AC0">
              <w:rPr>
                <w:lang w:val="en-US" w:eastAsia="ko-KR"/>
              </w:rPr>
              <w:t xml:space="preserve"> /8</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L-STF</w:t>
            </w:r>
            <w:r w:rsidRPr="00977AC0">
              <w:rPr>
                <w:lang w:val="en-US" w:eastAsia="ko-KR"/>
              </w:rPr>
              <w:t>: Legacy short training sequence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8 µs = 10 x </w:t>
            </w:r>
            <w:r w:rsidRPr="00977AC0">
              <w:rPr>
                <w:i/>
                <w:lang w:val="en-US" w:eastAsia="ko-KR"/>
              </w:rPr>
              <w:t>T</w:t>
            </w:r>
            <w:r w:rsidRPr="00977AC0">
              <w:rPr>
                <w:i/>
                <w:vertAlign w:val="subscript"/>
                <w:lang w:val="en-US" w:eastAsia="ko-KR"/>
              </w:rPr>
              <w:t>DFT</w:t>
            </w:r>
            <w:r w:rsidRPr="00977AC0">
              <w:rPr>
                <w:lang w:val="en-US" w:eastAsia="ko-KR"/>
              </w:rPr>
              <w:t xml:space="preserve"> /4</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001B66DD">
              <w:rPr>
                <w:i/>
                <w:vertAlign w:val="subscript"/>
                <w:lang w:val="en-US" w:eastAsia="ko-KR"/>
              </w:rPr>
              <w:t>L-L</w:t>
            </w:r>
            <w:r w:rsidRPr="00977AC0">
              <w:rPr>
                <w:i/>
                <w:vertAlign w:val="subscript"/>
                <w:lang w:val="en-US" w:eastAsia="ko-KR"/>
              </w:rPr>
              <w:t>TF</w:t>
            </w:r>
            <w:r w:rsidRPr="00977AC0">
              <w:rPr>
                <w:lang w:val="en-US" w:eastAsia="ko-KR"/>
              </w:rPr>
              <w:t>: Legacy long training sequence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8 µs = 2 x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SYM</w:t>
            </w:r>
            <w:r w:rsidRPr="00977AC0">
              <w:rPr>
                <w:lang w:val="en-US" w:eastAsia="ko-KR"/>
              </w:rPr>
              <w:t>: Symbol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4 µs =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SYM</w:t>
            </w:r>
            <w:r w:rsidR="00234212">
              <w:rPr>
                <w:i/>
                <w:vertAlign w:val="subscript"/>
                <w:lang w:val="en-US" w:eastAsia="ko-KR"/>
              </w:rPr>
              <w:t>S</w:t>
            </w:r>
            <w:r w:rsidRPr="00977AC0">
              <w:rPr>
                <w:lang w:val="en-US" w:eastAsia="ko-KR"/>
              </w:rPr>
              <w:t>: Short GI symbol interval</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3.6 µs = </w:t>
            </w:r>
            <w:r w:rsidRPr="00977AC0">
              <w:rPr>
                <w:i/>
                <w:lang w:val="en-US" w:eastAsia="ko-KR"/>
              </w:rPr>
              <w:t>T</w:t>
            </w:r>
            <w:r w:rsidRPr="00977AC0">
              <w:rPr>
                <w:i/>
                <w:vertAlign w:val="subscript"/>
                <w:lang w:val="en-US" w:eastAsia="ko-KR"/>
              </w:rPr>
              <w:t>DFT</w:t>
            </w:r>
            <w:r w:rsidRPr="00977AC0">
              <w:rPr>
                <w:lang w:val="en-US" w:eastAsia="ko-KR"/>
              </w:rPr>
              <w:t xml:space="preserve"> + </w:t>
            </w:r>
            <w:r w:rsidRPr="00977AC0">
              <w:rPr>
                <w:i/>
                <w:lang w:val="en-US" w:eastAsia="ko-KR"/>
              </w:rPr>
              <w:t>T</w:t>
            </w:r>
            <w:r w:rsidRPr="00977AC0">
              <w:rPr>
                <w:i/>
                <w:vertAlign w:val="subscript"/>
                <w:lang w:val="en-US" w:eastAsia="ko-KR"/>
              </w:rPr>
              <w:t>GIS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L-SIG</w:t>
            </w:r>
            <w:r w:rsidRPr="00977AC0">
              <w:rPr>
                <w:lang w:val="en-US" w:eastAsia="ko-KR"/>
              </w:rPr>
              <w:t>: Legacy SIGNAL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VHT-SIG-A</w:t>
            </w:r>
            <w:r w:rsidRPr="00977AC0">
              <w:rPr>
                <w:lang w:val="en-US" w:eastAsia="ko-KR"/>
              </w:rPr>
              <w:t>: VHT SIGNAL A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8 µs = 2</w:t>
            </w:r>
            <w:r w:rsidRPr="00977AC0">
              <w:rPr>
                <w:i/>
                <w:lang w:val="en-US" w:eastAsia="ko-KR"/>
              </w:rPr>
              <w:t>T</w:t>
            </w:r>
            <w:r w:rsidRPr="00977AC0">
              <w:rPr>
                <w:i/>
                <w:vertAlign w:val="subscript"/>
                <w:lang w:val="en-US" w:eastAsia="ko-KR"/>
              </w:rPr>
              <w:t>SYM</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VHT-STF</w:t>
            </w:r>
            <w:r w:rsidRPr="00977AC0">
              <w:rPr>
                <w:lang w:val="en-US" w:eastAsia="ko-KR"/>
              </w:rPr>
              <w:t>: VHT short training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VHT-LTF</w:t>
            </w:r>
            <w:r w:rsidRPr="00977AC0">
              <w:rPr>
                <w:lang w:val="en-US" w:eastAsia="ko-KR"/>
              </w:rPr>
              <w:t>: Duration of each VHT LTF training field</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4 µs</w:t>
            </w:r>
          </w:p>
        </w:tc>
      </w:tr>
      <w:tr w:rsidR="00186385" w:rsidRPr="00E34B24" w:rsidTr="00184A78">
        <w:tc>
          <w:tcPr>
            <w:tcW w:w="1535" w:type="dxa"/>
            <w:tcBorders>
              <w:left w:val="single" w:sz="8" w:space="0" w:color="auto"/>
            </w:tcBorders>
          </w:tcPr>
          <w:p w:rsidR="00ED3766" w:rsidRDefault="00977AC0">
            <w:pPr>
              <w:rPr>
                <w:i/>
                <w:lang w:val="en-US" w:eastAsia="ko-KR"/>
              </w:rPr>
            </w:pPr>
            <w:r w:rsidRPr="00977AC0">
              <w:rPr>
                <w:i/>
                <w:lang w:val="en-US" w:eastAsia="ko-KR"/>
              </w:rPr>
              <w:t>T</w:t>
            </w:r>
            <w:r w:rsidRPr="00977AC0">
              <w:rPr>
                <w:i/>
                <w:vertAlign w:val="subscript"/>
                <w:lang w:val="en-US" w:eastAsia="ko-KR"/>
              </w:rPr>
              <w:t>VHT-SIG-B</w:t>
            </w:r>
            <w:r w:rsidRPr="00977AC0">
              <w:rPr>
                <w:lang w:val="en-US" w:eastAsia="ko-KR"/>
              </w:rPr>
              <w:t>: VHT SIGNAL B field duration</w:t>
            </w:r>
          </w:p>
        </w:tc>
        <w:tc>
          <w:tcPr>
            <w:tcW w:w="8041" w:type="dxa"/>
            <w:gridSpan w:val="5"/>
            <w:tcBorders>
              <w:right w:val="single" w:sz="8" w:space="0" w:color="auto"/>
            </w:tcBorders>
            <w:vAlign w:val="center"/>
          </w:tcPr>
          <w:p w:rsidR="00ED3766" w:rsidRDefault="00977AC0">
            <w:pPr>
              <w:jc w:val="center"/>
              <w:rPr>
                <w:lang w:val="en-US" w:eastAsia="ko-KR"/>
              </w:rPr>
            </w:pPr>
            <w:r w:rsidRPr="00977AC0">
              <w:rPr>
                <w:lang w:val="en-US" w:eastAsia="ko-KR"/>
              </w:rPr>
              <w:t xml:space="preserve">4 µs = </w:t>
            </w:r>
            <w:r w:rsidRPr="00977AC0">
              <w:rPr>
                <w:i/>
                <w:lang w:val="en-US" w:eastAsia="ko-KR"/>
              </w:rPr>
              <w:t>T</w:t>
            </w:r>
            <w:r w:rsidRPr="00977AC0">
              <w:rPr>
                <w:i/>
                <w:vertAlign w:val="subscript"/>
                <w:lang w:val="en-US" w:eastAsia="ko-KR"/>
              </w:rPr>
              <w:t>SYM</w:t>
            </w:r>
          </w:p>
        </w:tc>
      </w:tr>
      <w:tr w:rsidR="00186385" w:rsidRPr="00E34B24" w:rsidTr="00AF6307">
        <w:tc>
          <w:tcPr>
            <w:tcW w:w="1535" w:type="dxa"/>
            <w:tcBorders>
              <w:left w:val="single" w:sz="8" w:space="0" w:color="auto"/>
              <w:bottom w:val="single" w:sz="8" w:space="0" w:color="auto"/>
              <w:right w:val="single" w:sz="8" w:space="0" w:color="auto"/>
            </w:tcBorders>
          </w:tcPr>
          <w:p w:rsidR="00AF6307" w:rsidRPr="00E34B24" w:rsidRDefault="00AF6307" w:rsidP="00184A78">
            <w:pPr>
              <w:rPr>
                <w:lang w:val="en-US" w:eastAsia="ko-KR"/>
              </w:rPr>
            </w:pPr>
          </w:p>
        </w:tc>
        <w:tc>
          <w:tcPr>
            <w:tcW w:w="8041" w:type="dxa"/>
            <w:gridSpan w:val="5"/>
            <w:tcBorders>
              <w:left w:val="single" w:sz="8" w:space="0" w:color="auto"/>
              <w:bottom w:val="single" w:sz="8" w:space="0" w:color="auto"/>
              <w:right w:val="single" w:sz="8" w:space="0" w:color="auto"/>
            </w:tcBorders>
          </w:tcPr>
          <w:p w:rsidR="00663D19" w:rsidRDefault="00977AC0">
            <w:pPr>
              <w:rPr>
                <w:lang w:val="en-US" w:eastAsia="ko-KR"/>
              </w:rPr>
            </w:pPr>
            <w:r w:rsidRPr="00977AC0">
              <w:rPr>
                <w:lang w:val="en-US" w:eastAsia="ko-KR"/>
              </w:rPr>
              <w:t xml:space="preserve">NOTE 1 – </w:t>
            </w:r>
            <w:r w:rsidRPr="00977AC0">
              <w:rPr>
                <w:i/>
                <w:lang w:val="en-US" w:eastAsia="ko-KR"/>
              </w:rPr>
              <w:t>N</w:t>
            </w:r>
            <w:r w:rsidRPr="00977AC0">
              <w:rPr>
                <w:i/>
                <w:vertAlign w:val="subscript"/>
                <w:lang w:val="en-US" w:eastAsia="ko-KR"/>
              </w:rPr>
              <w:t>ST</w:t>
            </w:r>
            <w:r w:rsidRPr="00977AC0">
              <w:rPr>
                <w:lang w:val="en-US" w:eastAsia="ko-KR"/>
              </w:rPr>
              <w:t xml:space="preserve"> = </w:t>
            </w:r>
            <w:r w:rsidRPr="00977AC0">
              <w:rPr>
                <w:i/>
                <w:lang w:val="en-US" w:eastAsia="ko-KR"/>
              </w:rPr>
              <w:t>N</w:t>
            </w:r>
            <w:r w:rsidRPr="00977AC0">
              <w:rPr>
                <w:i/>
                <w:vertAlign w:val="subscript"/>
                <w:lang w:val="en-US" w:eastAsia="ko-KR"/>
              </w:rPr>
              <w:t>SD</w:t>
            </w:r>
            <w:r w:rsidRPr="00977AC0">
              <w:rPr>
                <w:lang w:val="en-US" w:eastAsia="ko-KR"/>
              </w:rPr>
              <w:t xml:space="preserve"> + </w:t>
            </w:r>
            <w:r w:rsidRPr="00977AC0">
              <w:rPr>
                <w:i/>
                <w:lang w:val="en-US" w:eastAsia="ko-KR"/>
              </w:rPr>
              <w:t>N</w:t>
            </w:r>
            <w:r w:rsidRPr="00977AC0">
              <w:rPr>
                <w:i/>
                <w:vertAlign w:val="subscript"/>
                <w:lang w:val="en-US" w:eastAsia="ko-KR"/>
              </w:rPr>
              <w:t>SP</w:t>
            </w:r>
          </w:p>
        </w:tc>
      </w:tr>
    </w:tbl>
    <w:p w:rsidR="00186385" w:rsidRPr="00E34B24" w:rsidRDefault="00186385" w:rsidP="00186385">
      <w:pPr>
        <w:rPr>
          <w:lang w:val="en-US" w:eastAsia="ko-KR"/>
        </w:rPr>
      </w:pPr>
    </w:p>
    <w:p w:rsidR="00186385" w:rsidRPr="00E34B24" w:rsidRDefault="00ED3137" w:rsidP="00186385">
      <w:pPr>
        <w:rPr>
          <w:lang w:val="en-US" w:eastAsia="ko-KR"/>
        </w:rPr>
      </w:pPr>
      <w:r w:rsidRPr="00977AC0">
        <w:rPr>
          <w:lang w:val="en-US" w:eastAsia="ko-KR"/>
        </w:rPr>
        <w:fldChar w:fldCharType="begin"/>
      </w:r>
      <w:r w:rsidR="00977AC0"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r w:rsidR="00977AC0" w:rsidRPr="00977AC0">
        <w:rPr>
          <w:lang w:val="en-US" w:eastAsia="ko-KR"/>
        </w:rPr>
        <w:t xml:space="preserve"> defines parameters used frequently in Clause</w:t>
      </w:r>
      <w:r w:rsidR="00663D19">
        <w:rPr>
          <w:lang w:val="en-US" w:eastAsia="ko-KR"/>
        </w:rPr>
        <w:t xml:space="preserve"> </w:t>
      </w:r>
      <w:r>
        <w:rPr>
          <w:lang w:val="en-US" w:eastAsia="ko-KR"/>
        </w:rPr>
        <w:fldChar w:fldCharType="begin"/>
      </w:r>
      <w:r w:rsidR="00663D19">
        <w:rPr>
          <w:lang w:val="en-US" w:eastAsia="ko-KR"/>
        </w:rPr>
        <w:instrText xml:space="preserve"> REF _Ref270579374 \n \h </w:instrText>
      </w:r>
      <w:r>
        <w:rPr>
          <w:lang w:val="en-US" w:eastAsia="ko-KR"/>
        </w:rPr>
      </w:r>
      <w:r>
        <w:rPr>
          <w:lang w:val="en-US" w:eastAsia="ko-KR"/>
        </w:rPr>
        <w:fldChar w:fldCharType="separate"/>
      </w:r>
      <w:r w:rsidR="00784ECF">
        <w:rPr>
          <w:lang w:val="en-US" w:eastAsia="ko-KR"/>
        </w:rPr>
        <w:t>22</w:t>
      </w:r>
      <w:r>
        <w:rPr>
          <w:lang w:val="en-US" w:eastAsia="ko-KR"/>
        </w:rPr>
        <w:fldChar w:fldCharType="end"/>
      </w:r>
      <w:r w:rsidR="00977AC0" w:rsidRPr="00977AC0">
        <w:rPr>
          <w:lang w:val="en-US" w:eastAsia="ko-KR"/>
        </w:rPr>
        <w:t>.</w:t>
      </w:r>
    </w:p>
    <w:p w:rsidR="00186385" w:rsidRPr="00E34B24" w:rsidRDefault="00186385" w:rsidP="00186385">
      <w:pPr>
        <w:rPr>
          <w:lang w:val="en-US" w:eastAsia="ko-KR"/>
        </w:rPr>
      </w:pPr>
    </w:p>
    <w:p w:rsidR="00186385" w:rsidRPr="00E34B24" w:rsidRDefault="00977AC0" w:rsidP="00186385">
      <w:pPr>
        <w:pStyle w:val="Caption"/>
        <w:keepNext/>
        <w:jc w:val="center"/>
        <w:rPr>
          <w:lang w:val="en-US" w:eastAsia="ko-KR"/>
        </w:rPr>
      </w:pPr>
      <w:bookmarkStart w:id="1619" w:name="_Ref276546144"/>
      <w:bookmarkStart w:id="1620" w:name="_Ref267995225"/>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5</w:t>
      </w:r>
      <w:r w:rsidR="00ED3137">
        <w:rPr>
          <w:lang w:val="en-US"/>
        </w:rPr>
        <w:fldChar w:fldCharType="end"/>
      </w:r>
      <w:bookmarkEnd w:id="1619"/>
      <w:bookmarkEnd w:id="1620"/>
      <w:r w:rsidRPr="00977AC0">
        <w:rPr>
          <w:lang w:val="en-US" w:eastAsia="ko-KR"/>
        </w:rPr>
        <w:t xml:space="preserve"> – Frequently used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7128"/>
      </w:tblGrid>
      <w:tr w:rsidR="00186385" w:rsidRPr="00E34B24" w:rsidTr="00BE7F03">
        <w:tc>
          <w:tcPr>
            <w:tcW w:w="2448" w:type="dxa"/>
          </w:tcPr>
          <w:p w:rsidR="00ED3766" w:rsidRDefault="00977AC0">
            <w:pPr>
              <w:spacing w:before="240" w:after="240"/>
              <w:jc w:val="center"/>
              <w:rPr>
                <w:b/>
                <w:lang w:val="en-US" w:eastAsia="ko-KR"/>
              </w:rPr>
            </w:pPr>
            <w:r w:rsidRPr="00977AC0">
              <w:rPr>
                <w:b/>
                <w:lang w:val="en-US" w:eastAsia="ko-KR"/>
              </w:rPr>
              <w:t>Symbol</w:t>
            </w:r>
          </w:p>
        </w:tc>
        <w:tc>
          <w:tcPr>
            <w:tcW w:w="7128" w:type="dxa"/>
          </w:tcPr>
          <w:p w:rsidR="00ED3766" w:rsidRDefault="00977AC0">
            <w:pPr>
              <w:spacing w:before="240" w:after="240"/>
              <w:jc w:val="center"/>
              <w:rPr>
                <w:b/>
                <w:lang w:val="en-US" w:eastAsia="ko-KR"/>
              </w:rPr>
            </w:pPr>
            <w:r w:rsidRPr="00977AC0">
              <w:rPr>
                <w:b/>
                <w:lang w:val="en-US" w:eastAsia="ko-KR"/>
              </w:rPr>
              <w:t>Explanation</w:t>
            </w:r>
          </w:p>
        </w:tc>
      </w:tr>
      <w:tr w:rsidR="00186385" w:rsidRPr="00E34B24" w:rsidTr="00BE7F03">
        <w:tc>
          <w:tcPr>
            <w:tcW w:w="2448" w:type="dxa"/>
          </w:tcPr>
          <w:p w:rsidR="00ED3766" w:rsidRDefault="00186385">
            <w:pPr>
              <w:rPr>
                <w:lang w:val="en-US" w:eastAsia="ko-KR"/>
              </w:rPr>
            </w:pPr>
            <w:r w:rsidRPr="00E34B24">
              <w:rPr>
                <w:lang w:val="en-US" w:eastAsia="ko-KR"/>
              </w:rPr>
              <w:object w:dxaOrig="620" w:dyaOrig="360">
                <v:shape id="_x0000_i1039" type="#_x0000_t75" style="width:30.55pt;height:17.85pt" o:ole="">
                  <v:imagedata r:id="rId43" o:title=""/>
                </v:shape>
                <o:OLEObject Type="Embed" ProgID="Equation.3" ShapeID="_x0000_i1039" DrawAspect="Content" ObjectID="_1350976834" r:id="rId44"/>
              </w:object>
            </w:r>
          </w:p>
        </w:tc>
        <w:tc>
          <w:tcPr>
            <w:tcW w:w="7128" w:type="dxa"/>
          </w:tcPr>
          <w:p w:rsidR="00ED3766" w:rsidRDefault="00977AC0">
            <w:pPr>
              <w:rPr>
                <w:lang w:val="en-US" w:eastAsia="ko-KR"/>
              </w:rPr>
            </w:pPr>
            <w:r w:rsidRPr="00977AC0">
              <w:rPr>
                <w:lang w:val="en-US" w:eastAsia="ko-KR"/>
              </w:rPr>
              <w:t>Number of coded bits per symbol</w:t>
            </w:r>
          </w:p>
        </w:tc>
      </w:tr>
      <w:tr w:rsidR="00186385" w:rsidRPr="00E34B24" w:rsidTr="00BE7F03">
        <w:tc>
          <w:tcPr>
            <w:tcW w:w="2448" w:type="dxa"/>
          </w:tcPr>
          <w:p w:rsidR="00ED3766" w:rsidRDefault="00E05DEF">
            <w:pPr>
              <w:spacing w:after="60"/>
              <w:outlineLvl w:val="4"/>
              <w:rPr>
                <w:lang w:val="en-US" w:eastAsia="ko-KR"/>
              </w:rPr>
            </w:pPr>
            <w:r w:rsidRPr="00E34B24">
              <w:rPr>
                <w:position w:val="-12"/>
                <w:lang w:val="en-US" w:eastAsia="ko-KR"/>
              </w:rPr>
              <w:object w:dxaOrig="680" w:dyaOrig="360">
                <v:shape id="_x0000_i1040" type="#_x0000_t75" style="width:34pt;height:17.85pt" o:ole="">
                  <v:imagedata r:id="rId45" o:title=""/>
                </v:shape>
                <o:OLEObject Type="Embed" ProgID="Equation.DSMT4" ShapeID="_x0000_i1040" DrawAspect="Content" ObjectID="_1350976835" r:id="rId46"/>
              </w:object>
            </w:r>
          </w:p>
        </w:tc>
        <w:tc>
          <w:tcPr>
            <w:tcW w:w="7128" w:type="dxa"/>
          </w:tcPr>
          <w:p w:rsidR="00ED3766" w:rsidRDefault="00977AC0" w:rsidP="00E05DEF">
            <w:pPr>
              <w:spacing w:after="60"/>
              <w:outlineLvl w:val="5"/>
              <w:rPr>
                <w:lang w:val="en-US" w:eastAsia="ko-KR"/>
              </w:rPr>
            </w:pPr>
            <w:r w:rsidRPr="00977AC0">
              <w:rPr>
                <w:lang w:val="en-US" w:eastAsia="ko-KR"/>
              </w:rPr>
              <w:t>Number of coded bits per symbol per spatial stream</w:t>
            </w:r>
          </w:p>
        </w:tc>
      </w:tr>
      <w:tr w:rsidR="00186385" w:rsidRPr="00E34B24" w:rsidTr="00BE7F03">
        <w:tc>
          <w:tcPr>
            <w:tcW w:w="2448" w:type="dxa"/>
          </w:tcPr>
          <w:p w:rsidR="00ED3766" w:rsidRDefault="00186385">
            <w:pPr>
              <w:spacing w:after="60"/>
              <w:outlineLvl w:val="5"/>
              <w:rPr>
                <w:lang w:val="en-US" w:eastAsia="ko-KR"/>
              </w:rPr>
            </w:pPr>
            <w:r w:rsidRPr="00E34B24">
              <w:rPr>
                <w:position w:val="-12"/>
                <w:lang w:val="en-US" w:eastAsia="ko-KR"/>
              </w:rPr>
              <w:object w:dxaOrig="639" w:dyaOrig="360">
                <v:shape id="_x0000_i1041" type="#_x0000_t75" style="width:30.55pt;height:17.85pt" o:ole="">
                  <v:imagedata r:id="rId47" o:title=""/>
                </v:shape>
                <o:OLEObject Type="Embed" ProgID="Equation.3" ShapeID="_x0000_i1041" DrawAspect="Content" ObjectID="_1350976836" r:id="rId48"/>
              </w:object>
            </w:r>
          </w:p>
        </w:tc>
        <w:tc>
          <w:tcPr>
            <w:tcW w:w="7128" w:type="dxa"/>
          </w:tcPr>
          <w:p w:rsidR="00ED3766" w:rsidRDefault="00977AC0">
            <w:pPr>
              <w:spacing w:after="60"/>
              <w:outlineLvl w:val="6"/>
              <w:rPr>
                <w:lang w:val="en-US" w:eastAsia="ko-KR"/>
              </w:rPr>
            </w:pPr>
            <w:r w:rsidRPr="00977AC0">
              <w:rPr>
                <w:lang w:val="en-US" w:eastAsia="ko-KR"/>
              </w:rPr>
              <w:t>Number of data bits per symbol</w:t>
            </w:r>
          </w:p>
        </w:tc>
      </w:tr>
      <w:tr w:rsidR="00186385" w:rsidRPr="00E34B24" w:rsidTr="00BE7F03">
        <w:tc>
          <w:tcPr>
            <w:tcW w:w="2448" w:type="dxa"/>
          </w:tcPr>
          <w:p w:rsidR="00ED3766" w:rsidRDefault="00186385">
            <w:pPr>
              <w:spacing w:after="60"/>
              <w:outlineLvl w:val="6"/>
              <w:rPr>
                <w:lang w:val="en-US" w:eastAsia="ko-KR"/>
              </w:rPr>
            </w:pPr>
            <w:r w:rsidRPr="00E34B24">
              <w:rPr>
                <w:position w:val="-12"/>
                <w:lang w:val="en-US" w:eastAsia="ko-KR"/>
              </w:rPr>
              <w:object w:dxaOrig="620" w:dyaOrig="360">
                <v:shape id="_x0000_i1042" type="#_x0000_t75" style="width:30.55pt;height:17.85pt" o:ole="">
                  <v:imagedata r:id="rId49" o:title=""/>
                </v:shape>
                <o:OLEObject Type="Embed" ProgID="Equation.3" ShapeID="_x0000_i1042" DrawAspect="Content" ObjectID="_1350976837" r:id="rId50"/>
              </w:object>
            </w:r>
          </w:p>
        </w:tc>
        <w:tc>
          <w:tcPr>
            <w:tcW w:w="7128" w:type="dxa"/>
          </w:tcPr>
          <w:p w:rsidR="00ED3766" w:rsidRDefault="00977AC0" w:rsidP="003C1A01">
            <w:pPr>
              <w:spacing w:after="60"/>
              <w:outlineLvl w:val="7"/>
              <w:rPr>
                <w:lang w:val="en-US" w:eastAsia="ko-KR"/>
              </w:rPr>
            </w:pPr>
            <w:r w:rsidRPr="00977AC0">
              <w:rPr>
                <w:lang w:val="en-US" w:eastAsia="ko-KR"/>
              </w:rPr>
              <w:t xml:space="preserve">Number of coded bits per </w:t>
            </w:r>
            <w:r w:rsidR="003C1A01">
              <w:rPr>
                <w:lang w:val="en-US" w:eastAsia="ko-KR"/>
              </w:rPr>
              <w:t>sub</w:t>
            </w:r>
            <w:r w:rsidRPr="00977AC0">
              <w:rPr>
                <w:lang w:val="en-US" w:eastAsia="ko-KR"/>
              </w:rPr>
              <w:t>carrier</w:t>
            </w:r>
            <w:r w:rsidR="003C1A01">
              <w:rPr>
                <w:lang w:val="en-US" w:eastAsia="ko-KR"/>
              </w:rPr>
              <w:t xml:space="preserve"> over all spatial streams</w:t>
            </w:r>
          </w:p>
        </w:tc>
      </w:tr>
      <w:tr w:rsidR="00186385" w:rsidRPr="00E34B24" w:rsidTr="00BE7F03">
        <w:tc>
          <w:tcPr>
            <w:tcW w:w="2448" w:type="dxa"/>
          </w:tcPr>
          <w:p w:rsidR="00ED3766" w:rsidRDefault="00E05DEF">
            <w:pPr>
              <w:spacing w:after="60"/>
              <w:outlineLvl w:val="7"/>
              <w:rPr>
                <w:lang w:val="en-US" w:eastAsia="ko-KR"/>
              </w:rPr>
            </w:pPr>
            <w:r w:rsidRPr="00E34B24">
              <w:rPr>
                <w:position w:val="-12"/>
                <w:lang w:val="en-US" w:eastAsia="ko-KR"/>
              </w:rPr>
              <w:object w:dxaOrig="680" w:dyaOrig="360">
                <v:shape id="_x0000_i1043" type="#_x0000_t75" style="width:34pt;height:17.85pt" o:ole="">
                  <v:imagedata r:id="rId51" o:title=""/>
                </v:shape>
                <o:OLEObject Type="Embed" ProgID="Equation.DSMT4" ShapeID="_x0000_i1043" DrawAspect="Content" ObjectID="_1350976838" r:id="rId52"/>
              </w:object>
            </w:r>
          </w:p>
        </w:tc>
        <w:tc>
          <w:tcPr>
            <w:tcW w:w="7128" w:type="dxa"/>
          </w:tcPr>
          <w:p w:rsidR="00ED3766" w:rsidRPr="00E05DEF" w:rsidRDefault="00977AC0" w:rsidP="00E05DEF">
            <w:pPr>
              <w:spacing w:after="60"/>
              <w:outlineLvl w:val="8"/>
              <w:rPr>
                <w:lang w:val="en-US" w:eastAsia="ko-KR"/>
              </w:rPr>
            </w:pPr>
            <w:r w:rsidRPr="00977AC0">
              <w:rPr>
                <w:lang w:val="en-US" w:eastAsia="ko-KR"/>
              </w:rPr>
              <w:t xml:space="preserve">Number of coded bits per </w:t>
            </w:r>
            <w:r w:rsidR="00E05DEF">
              <w:rPr>
                <w:lang w:val="en-US" w:eastAsia="ko-KR"/>
              </w:rPr>
              <w:t>sub</w:t>
            </w:r>
            <w:r w:rsidRPr="00977AC0">
              <w:rPr>
                <w:lang w:val="en-US" w:eastAsia="ko-KR"/>
              </w:rPr>
              <w:t xml:space="preserve">carrier </w:t>
            </w:r>
            <w:r w:rsidR="00E05DEF">
              <w:rPr>
                <w:lang w:val="en-US" w:eastAsia="ko-KR"/>
              </w:rPr>
              <w:t>per</w:t>
            </w:r>
            <w:r w:rsidRPr="00977AC0">
              <w:rPr>
                <w:lang w:val="en-US" w:eastAsia="ko-KR"/>
              </w:rPr>
              <w:t xml:space="preserve"> spatial stream</w:t>
            </w:r>
          </w:p>
        </w:tc>
      </w:tr>
      <w:tr w:rsidR="00186385" w:rsidRPr="00E34B24" w:rsidTr="00BE7F03">
        <w:tc>
          <w:tcPr>
            <w:tcW w:w="2448" w:type="dxa"/>
          </w:tcPr>
          <w:p w:rsidR="00ED3766" w:rsidRDefault="00186385">
            <w:pPr>
              <w:spacing w:after="60"/>
              <w:outlineLvl w:val="8"/>
              <w:rPr>
                <w:lang w:val="en-US" w:eastAsia="ko-KR"/>
              </w:rPr>
            </w:pPr>
            <w:r w:rsidRPr="00E34B24">
              <w:rPr>
                <w:position w:val="-10"/>
                <w:lang w:val="en-US" w:eastAsia="ko-KR"/>
              </w:rPr>
              <w:object w:dxaOrig="480" w:dyaOrig="340">
                <v:shape id="_x0000_i1044" type="#_x0000_t75" style="width:23.05pt;height:18.45pt" o:ole="">
                  <v:imagedata r:id="rId53" o:title=""/>
                </v:shape>
                <o:OLEObject Type="Embed" ProgID="Equation.3" ShapeID="_x0000_i1044" DrawAspect="Content" ObjectID="_1350976839" r:id="rId54"/>
              </w:object>
            </w:r>
          </w:p>
        </w:tc>
        <w:tc>
          <w:tcPr>
            <w:tcW w:w="7128" w:type="dxa"/>
          </w:tcPr>
          <w:p w:rsidR="00186385" w:rsidRPr="00E34B24" w:rsidRDefault="00977AC0" w:rsidP="00474869">
            <w:pPr>
              <w:rPr>
                <w:lang w:val="en-US" w:eastAsia="ko-KR"/>
              </w:rPr>
            </w:pPr>
            <w:r w:rsidRPr="00977AC0">
              <w:rPr>
                <w:lang w:val="en-US" w:eastAsia="ko-KR"/>
              </w:rPr>
              <w:t>Number of receive chains</w:t>
            </w:r>
          </w:p>
        </w:tc>
      </w:tr>
      <w:tr w:rsidR="004B24C6" w:rsidRPr="00E34B24" w:rsidTr="00BE7F03">
        <w:tc>
          <w:tcPr>
            <w:tcW w:w="2448" w:type="dxa"/>
          </w:tcPr>
          <w:p w:rsidR="004B24C6" w:rsidRPr="00E34B24" w:rsidRDefault="004B24C6">
            <w:pPr>
              <w:spacing w:after="60"/>
              <w:outlineLvl w:val="8"/>
              <w:rPr>
                <w:position w:val="-10"/>
                <w:lang w:val="en-US" w:eastAsia="ko-KR"/>
              </w:rPr>
            </w:pPr>
            <w:r w:rsidRPr="004B24C6">
              <w:rPr>
                <w:i/>
                <w:lang w:val="en-US" w:eastAsia="ko-KR"/>
              </w:rPr>
              <w:t>N</w:t>
            </w:r>
            <w:r w:rsidRPr="004B24C6">
              <w:rPr>
                <w:i/>
                <w:vertAlign w:val="subscript"/>
                <w:lang w:val="en-US" w:eastAsia="ko-KR"/>
              </w:rPr>
              <w:t>u</w:t>
            </w:r>
          </w:p>
        </w:tc>
        <w:tc>
          <w:tcPr>
            <w:tcW w:w="7128" w:type="dxa"/>
          </w:tcPr>
          <w:p w:rsidR="004B24C6" w:rsidRPr="00977AC0" w:rsidRDefault="004B24C6" w:rsidP="00474869">
            <w:pPr>
              <w:rPr>
                <w:lang w:val="en-US" w:eastAsia="ko-KR"/>
              </w:rPr>
            </w:pPr>
            <w:r w:rsidRPr="004B24C6">
              <w:rPr>
                <w:lang w:val="en-US" w:eastAsia="ko-KR"/>
              </w:rPr>
              <w:t xml:space="preserve">Number of users in a transmission.  </w:t>
            </w:r>
            <w:r w:rsidRPr="004B24C6">
              <w:rPr>
                <w:i/>
                <w:lang w:val="en-US" w:eastAsia="ko-KR"/>
              </w:rPr>
              <w:t>N</w:t>
            </w:r>
            <w:r w:rsidRPr="004B24C6">
              <w:rPr>
                <w:i/>
                <w:vertAlign w:val="subscript"/>
                <w:lang w:val="en-US" w:eastAsia="ko-KR"/>
              </w:rPr>
              <w:t>u</w:t>
            </w:r>
            <w:r w:rsidRPr="004B24C6">
              <w:rPr>
                <w:lang w:val="en-US" w:eastAsia="ko-KR"/>
              </w:rPr>
              <w:t xml:space="preserve"> = 1 for SU transmission.</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99" w:dyaOrig="360">
                <v:shape id="_x0000_i1045" type="#_x0000_t75" style="width:24.75pt;height:17.85pt" o:ole="">
                  <v:imagedata r:id="rId55" o:title=""/>
                </v:shape>
                <o:OLEObject Type="Embed" ProgID="Equation.3" ShapeID="_x0000_i1045" DrawAspect="Content" ObjectID="_1350976840" r:id="rId56"/>
              </w:object>
            </w:r>
            <w:r>
              <w:rPr>
                <w:position w:val="-12"/>
                <w:lang w:val="en-US" w:eastAsia="ko-KR"/>
              </w:rPr>
              <w:t xml:space="preserve">, </w:t>
            </w:r>
            <w:r w:rsidRPr="000F1083">
              <w:rPr>
                <w:position w:val="-14"/>
                <w:lang w:val="en-US" w:eastAsia="ko-KR"/>
              </w:rPr>
              <w:object w:dxaOrig="600" w:dyaOrig="380">
                <v:shape id="_x0000_i1046" type="#_x0000_t75" style="width:29.95pt;height:19pt" o:ole="">
                  <v:imagedata r:id="rId57" o:title=""/>
                </v:shape>
                <o:OLEObject Type="Embed" ProgID="Equation.DSMT4" ShapeID="_x0000_i1046" DrawAspect="Content" ObjectID="_1350976841" r:id="rId58"/>
              </w:object>
            </w:r>
          </w:p>
        </w:tc>
        <w:tc>
          <w:tcPr>
            <w:tcW w:w="7128" w:type="dxa"/>
          </w:tcPr>
          <w:p w:rsidR="004B24C6" w:rsidRDefault="004B24C6">
            <w:pPr>
              <w:rPr>
                <w:lang w:val="en-US" w:eastAsia="ko-KR"/>
              </w:rPr>
            </w:pPr>
            <w:r w:rsidRPr="000F1083">
              <w:rPr>
                <w:position w:val="-14"/>
                <w:lang w:val="en-US" w:eastAsia="ko-KR"/>
              </w:rPr>
              <w:object w:dxaOrig="600" w:dyaOrig="380">
                <v:shape id="_x0000_i1047" type="#_x0000_t75" style="width:29.95pt;height:19pt" o:ole="">
                  <v:imagedata r:id="rId57" o:title=""/>
                </v:shape>
                <o:OLEObject Type="Embed" ProgID="Equation.DSMT4" ShapeID="_x0000_i1047" DrawAspect="Content" ObjectID="_1350976842" r:id="rId59"/>
              </w:object>
            </w:r>
            <w:r>
              <w:rPr>
                <w:position w:val="-14"/>
                <w:lang w:val="en-US" w:eastAsia="ko-KR"/>
              </w:rPr>
              <w:t xml:space="preserve"> </w:t>
            </w:r>
            <w:r>
              <w:rPr>
                <w:lang w:val="en-US" w:eastAsia="ko-KR"/>
              </w:rPr>
              <w:t>is the n</w:t>
            </w:r>
            <w:r w:rsidRPr="00977AC0">
              <w:rPr>
                <w:lang w:val="en-US" w:eastAsia="ko-KR"/>
              </w:rPr>
              <w:t>umber of space-time streams</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A03185">
            <w:pPr>
              <w:rPr>
                <w:lang w:val="en-US" w:eastAsia="ko-KR"/>
              </w:rPr>
            </w:pPr>
            <w:r>
              <w:rPr>
                <w:rFonts w:hint="eastAsia"/>
                <w:lang w:val="en-US" w:eastAsia="ko-KR"/>
              </w:rPr>
              <w:t xml:space="preserve">For SU packets, </w:t>
            </w:r>
            <w:r w:rsidRPr="0025646A">
              <w:rPr>
                <w:position w:val="-14"/>
                <w:lang w:val="en-US" w:eastAsia="ko-KR"/>
              </w:rPr>
              <w:object w:dxaOrig="1280" w:dyaOrig="380">
                <v:shape id="_x0000_i1048" type="#_x0000_t75" style="width:63.95pt;height:19pt" o:ole="">
                  <v:imagedata r:id="rId60" o:title=""/>
                </v:shape>
                <o:OLEObject Type="Embed" ProgID="Equation.DSMT4" ShapeID="_x0000_i1048" DrawAspect="Content" ObjectID="_1350976843" r:id="rId61"/>
              </w:object>
            </w:r>
            <w:r>
              <w:rPr>
                <w:rFonts w:hint="eastAsia"/>
                <w:lang w:val="en-US" w:eastAsia="ko-KR"/>
              </w:rPr>
              <w:t>.</w:t>
            </w:r>
          </w:p>
          <w:p w:rsidR="004B24C6" w:rsidRDefault="004B24C6" w:rsidP="00A03185">
            <w:pPr>
              <w:rPr>
                <w:lang w:val="en-US" w:eastAsia="ko-KR"/>
              </w:rPr>
            </w:pPr>
            <w:r>
              <w:rPr>
                <w:rFonts w:hint="eastAsia"/>
                <w:lang w:val="en-US" w:eastAsia="ko-KR"/>
              </w:rPr>
              <w:t xml:space="preserve">For MU packets, </w:t>
            </w:r>
            <w:r w:rsidRPr="0025646A">
              <w:rPr>
                <w:position w:val="-12"/>
                <w:lang w:val="en-US" w:eastAsia="ko-KR"/>
              </w:rPr>
              <w:object w:dxaOrig="499" w:dyaOrig="360">
                <v:shape id="_x0000_i1049" type="#_x0000_t75" style="width:24.75pt;height:19pt" o:ole="">
                  <v:imagedata r:id="rId62" o:title=""/>
                </v:shape>
                <o:OLEObject Type="Embed" ProgID="Equation.DSMT4" ShapeID="_x0000_i1049" DrawAspect="Content" ObjectID="_1350976844" r:id="rId63"/>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position w:val="-12"/>
                <w:lang w:val="en-US" w:eastAsia="ko-KR"/>
              </w:rPr>
            </w:pPr>
            <w:r w:rsidRPr="0025646A">
              <w:rPr>
                <w:position w:val="-14"/>
                <w:lang w:val="en-US" w:eastAsia="ko-KR"/>
              </w:rPr>
              <w:object w:dxaOrig="780" w:dyaOrig="380">
                <v:shape id="_x0000_i1050" type="#_x0000_t75" style="width:39.75pt;height:19pt" o:ole="">
                  <v:imagedata r:id="rId64" o:title=""/>
                </v:shape>
                <o:OLEObject Type="Embed" ProgID="Equation.DSMT4" ShapeID="_x0000_i1050" DrawAspect="Content" ObjectID="_1350976845" r:id="rId65"/>
              </w:object>
            </w:r>
          </w:p>
        </w:tc>
        <w:tc>
          <w:tcPr>
            <w:tcW w:w="7128" w:type="dxa"/>
          </w:tcPr>
          <w:p w:rsidR="004B24C6" w:rsidRDefault="004B24C6" w:rsidP="00A03185">
            <w:pPr>
              <w:rPr>
                <w:lang w:val="en-US" w:eastAsia="ko-KR"/>
              </w:rPr>
            </w:pPr>
            <w:r>
              <w:rPr>
                <w:rFonts w:hint="eastAsia"/>
                <w:lang w:val="en-US" w:eastAsia="ko-KR"/>
              </w:rPr>
              <w:t xml:space="preserve">Total number of space-time streams in a </w:t>
            </w:r>
            <w:r>
              <w:rPr>
                <w:lang w:val="en-US" w:eastAsia="ko-KR"/>
              </w:rPr>
              <w:t>packet</w:t>
            </w:r>
            <w:r>
              <w:rPr>
                <w:rFonts w:hint="eastAsia"/>
                <w:lang w:val="en-US" w:eastAsia="ko-KR"/>
              </w:rPr>
              <w:t>.</w:t>
            </w:r>
          </w:p>
          <w:p w:rsidR="004B24C6" w:rsidRDefault="004B24C6" w:rsidP="00A03185">
            <w:pPr>
              <w:rPr>
                <w:lang w:val="en-US" w:eastAsia="ko-KR"/>
              </w:rPr>
            </w:pPr>
            <w:r w:rsidRPr="0025646A">
              <w:rPr>
                <w:position w:val="-28"/>
                <w:lang w:val="en-US" w:eastAsia="ko-KR"/>
              </w:rPr>
              <w:object w:dxaOrig="1939" w:dyaOrig="700">
                <v:shape id="_x0000_i1051" type="#_x0000_t75" style="width:96.75pt;height:35.15pt" o:ole="">
                  <v:imagedata r:id="rId66" o:title=""/>
                </v:shape>
                <o:OLEObject Type="Embed" ProgID="Equation.DSMT4" ShapeID="_x0000_i1051" DrawAspect="Content" ObjectID="_1350976846" r:id="rId67"/>
              </w:object>
            </w:r>
          </w:p>
          <w:p w:rsidR="004B24C6" w:rsidRPr="000F1083" w:rsidRDefault="004B24C6" w:rsidP="00A03185">
            <w:pPr>
              <w:rPr>
                <w:position w:val="-14"/>
                <w:lang w:val="en-US" w:eastAsia="ko-KR"/>
              </w:rPr>
            </w:pPr>
            <w:r>
              <w:rPr>
                <w:rFonts w:hint="eastAsia"/>
                <w:lang w:val="en-US" w:eastAsia="ko-KR"/>
              </w:rPr>
              <w:t xml:space="preserve">Note that </w:t>
            </w:r>
            <w:r w:rsidRPr="0025646A">
              <w:rPr>
                <w:position w:val="-14"/>
                <w:lang w:val="en-US" w:eastAsia="ko-KR"/>
              </w:rPr>
              <w:object w:dxaOrig="1460" w:dyaOrig="380">
                <v:shape id="_x0000_i1052" type="#_x0000_t75" style="width:73.75pt;height:19pt" o:ole="">
                  <v:imagedata r:id="rId68" o:title=""/>
                </v:shape>
                <o:OLEObject Type="Embed" ProgID="Equation.DSMT4" ShapeID="_x0000_i1052" DrawAspect="Content" ObjectID="_1350976847" r:id="rId69"/>
              </w:object>
            </w:r>
            <w:r>
              <w:rPr>
                <w:rFonts w:hint="eastAsia"/>
                <w:lang w:val="en-US" w:eastAsia="ko-KR"/>
              </w:rPr>
              <w:t xml:space="preserve"> for SU packets.</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20" w:dyaOrig="360">
                <v:shape id="_x0000_i1053" type="#_x0000_t75" style="width:20.15pt;height:17.85pt" o:ole="">
                  <v:imagedata r:id="rId70" o:title=""/>
                </v:shape>
                <o:OLEObject Type="Embed" ProgID="Equation.3" ShapeID="_x0000_i1053" DrawAspect="Content" ObjectID="_1350976848" r:id="rId71"/>
              </w:object>
            </w:r>
            <w:r>
              <w:rPr>
                <w:position w:val="-12"/>
                <w:lang w:val="en-US" w:eastAsia="ko-KR"/>
              </w:rPr>
              <w:t xml:space="preserve">, </w:t>
            </w:r>
            <w:r w:rsidRPr="0025646A">
              <w:rPr>
                <w:position w:val="-14"/>
                <w:lang w:val="en-US" w:eastAsia="ko-KR"/>
              </w:rPr>
              <w:object w:dxaOrig="540" w:dyaOrig="380">
                <v:shape id="_x0000_i1054" type="#_x0000_t75" style="width:26.5pt;height:19pt" o:ole="">
                  <v:imagedata r:id="rId72" o:title=""/>
                </v:shape>
                <o:OLEObject Type="Embed" ProgID="Equation.DSMT4" ShapeID="_x0000_i1054" DrawAspect="Content" ObjectID="_1350976849" r:id="rId73"/>
              </w:object>
            </w:r>
          </w:p>
        </w:tc>
        <w:tc>
          <w:tcPr>
            <w:tcW w:w="7128" w:type="dxa"/>
          </w:tcPr>
          <w:p w:rsidR="004B24C6" w:rsidRDefault="004B24C6">
            <w:pPr>
              <w:rPr>
                <w:lang w:val="en-US" w:eastAsia="ko-KR"/>
              </w:rPr>
            </w:pPr>
            <w:r w:rsidRPr="0025646A">
              <w:rPr>
                <w:position w:val="-14"/>
                <w:lang w:val="en-US" w:eastAsia="ko-KR"/>
              </w:rPr>
              <w:object w:dxaOrig="540" w:dyaOrig="380">
                <v:shape id="_x0000_i1055" type="#_x0000_t75" style="width:26.5pt;height:19pt" o:ole="">
                  <v:imagedata r:id="rId72" o:title=""/>
                </v:shape>
                <o:OLEObject Type="Embed" ProgID="Equation.DSMT4" ShapeID="_x0000_i1055" DrawAspect="Content" ObjectID="_1350976850" r:id="rId74"/>
              </w:object>
            </w:r>
            <w:r>
              <w:rPr>
                <w:lang w:val="en-US" w:eastAsia="ko-KR"/>
              </w:rPr>
              <w:t xml:space="preserve"> is the n</w:t>
            </w:r>
            <w:r w:rsidRPr="00977AC0">
              <w:rPr>
                <w:lang w:val="en-US" w:eastAsia="ko-KR"/>
              </w:rPr>
              <w:t>umber of spatial streams</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573175">
            <w:pPr>
              <w:rPr>
                <w:lang w:val="en-US" w:eastAsia="ko-KR"/>
              </w:rPr>
            </w:pPr>
            <w:r>
              <w:rPr>
                <w:rFonts w:hint="eastAsia"/>
                <w:lang w:val="en-US" w:eastAsia="ko-KR"/>
              </w:rPr>
              <w:t xml:space="preserve">For SU packets, </w:t>
            </w:r>
            <w:r w:rsidRPr="0025646A">
              <w:rPr>
                <w:position w:val="-14"/>
                <w:lang w:val="en-US" w:eastAsia="ko-KR"/>
              </w:rPr>
              <w:object w:dxaOrig="1140" w:dyaOrig="380">
                <v:shape id="_x0000_i1056" type="#_x0000_t75" style="width:57pt;height:19pt" o:ole="">
                  <v:imagedata r:id="rId75" o:title=""/>
                </v:shape>
                <o:OLEObject Type="Embed" ProgID="Equation.DSMT4" ShapeID="_x0000_i1056" DrawAspect="Content" ObjectID="_1350976851" r:id="rId76"/>
              </w:object>
            </w:r>
            <w:r>
              <w:rPr>
                <w:rFonts w:hint="eastAsia"/>
                <w:lang w:val="en-US" w:eastAsia="ko-KR"/>
              </w:rPr>
              <w:t>.</w:t>
            </w:r>
          </w:p>
          <w:p w:rsidR="004B24C6" w:rsidRDefault="004B24C6" w:rsidP="00573175">
            <w:pPr>
              <w:rPr>
                <w:lang w:val="en-US" w:eastAsia="ko-KR"/>
              </w:rPr>
            </w:pPr>
            <w:r>
              <w:rPr>
                <w:rFonts w:hint="eastAsia"/>
                <w:lang w:val="en-US" w:eastAsia="ko-KR"/>
              </w:rPr>
              <w:t xml:space="preserve">For MU packets, </w:t>
            </w:r>
            <w:r w:rsidRPr="0025646A">
              <w:rPr>
                <w:position w:val="-12"/>
                <w:lang w:val="en-US" w:eastAsia="ko-KR"/>
              </w:rPr>
              <w:object w:dxaOrig="420" w:dyaOrig="360">
                <v:shape id="_x0000_i1057" type="#_x0000_t75" style="width:20.15pt;height:19pt" o:ole="">
                  <v:imagedata r:id="rId77" o:title=""/>
                </v:shape>
                <o:OLEObject Type="Embed" ProgID="Equation.DSMT4" ShapeID="_x0000_i1057" DrawAspect="Content" ObjectID="_1350976852" r:id="rId78"/>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lang w:val="en-US" w:eastAsia="ko-KR"/>
              </w:rPr>
            </w:pPr>
            <w:r w:rsidRPr="00E34B24">
              <w:rPr>
                <w:position w:val="-10"/>
                <w:lang w:val="en-US" w:eastAsia="ko-KR"/>
              </w:rPr>
              <w:object w:dxaOrig="460" w:dyaOrig="340">
                <v:shape id="_x0000_i1058" type="#_x0000_t75" style="width:23.05pt;height:18.45pt" o:ole="">
                  <v:imagedata r:id="rId79" o:title=""/>
                </v:shape>
                <o:OLEObject Type="Embed" ProgID="Equation.3" ShapeID="_x0000_i1058" DrawAspect="Content" ObjectID="_1350976853" r:id="rId80"/>
              </w:object>
            </w:r>
          </w:p>
        </w:tc>
        <w:tc>
          <w:tcPr>
            <w:tcW w:w="7128" w:type="dxa"/>
          </w:tcPr>
          <w:p w:rsidR="004B24C6" w:rsidRDefault="004B24C6">
            <w:pPr>
              <w:rPr>
                <w:lang w:val="en-US" w:eastAsia="ko-KR"/>
              </w:rPr>
            </w:pPr>
            <w:r w:rsidRPr="00977AC0">
              <w:rPr>
                <w:lang w:val="en-US" w:eastAsia="ko-KR"/>
              </w:rPr>
              <w:t>Number of transmit chains</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440" w:dyaOrig="360">
                <v:shape id="_x0000_i1059" type="#_x0000_t75" style="width:20.75pt;height:17.85pt" o:ole="">
                  <v:imagedata r:id="rId81" o:title=""/>
                </v:shape>
                <o:OLEObject Type="Embed" ProgID="Equation.3" ShapeID="_x0000_i1059" DrawAspect="Content" ObjectID="_1350976854" r:id="rId82"/>
              </w:object>
            </w:r>
            <w:r>
              <w:rPr>
                <w:position w:val="-12"/>
                <w:lang w:val="en-US" w:eastAsia="ko-KR"/>
              </w:rPr>
              <w:t xml:space="preserve">, </w:t>
            </w:r>
            <w:r w:rsidRPr="0025646A">
              <w:rPr>
                <w:position w:val="-14"/>
                <w:lang w:val="en-US" w:eastAsia="ko-KR"/>
              </w:rPr>
              <w:object w:dxaOrig="560" w:dyaOrig="380">
                <v:shape id="_x0000_i1060" type="#_x0000_t75" style="width:27.65pt;height:19pt" o:ole="">
                  <v:imagedata r:id="rId83" o:title=""/>
                </v:shape>
                <o:OLEObject Type="Embed" ProgID="Equation.DSMT4" ShapeID="_x0000_i1060" DrawAspect="Content" ObjectID="_1350976855" r:id="rId84"/>
              </w:object>
            </w:r>
          </w:p>
        </w:tc>
        <w:tc>
          <w:tcPr>
            <w:tcW w:w="7128" w:type="dxa"/>
          </w:tcPr>
          <w:p w:rsidR="004B24C6" w:rsidRDefault="004B24C6">
            <w:pPr>
              <w:rPr>
                <w:lang w:val="en-US" w:eastAsia="ko-KR"/>
              </w:rPr>
            </w:pPr>
            <w:r w:rsidRPr="0025646A">
              <w:rPr>
                <w:position w:val="-14"/>
                <w:lang w:val="en-US" w:eastAsia="ko-KR"/>
              </w:rPr>
              <w:object w:dxaOrig="560" w:dyaOrig="380">
                <v:shape id="_x0000_i1061" type="#_x0000_t75" style="width:27.65pt;height:19pt" o:ole="">
                  <v:imagedata r:id="rId83" o:title=""/>
                </v:shape>
                <o:OLEObject Type="Embed" ProgID="Equation.DSMT4" ShapeID="_x0000_i1061" DrawAspect="Content" ObjectID="_1350976856" r:id="rId85"/>
              </w:object>
            </w:r>
            <w:r>
              <w:rPr>
                <w:lang w:val="en-US" w:eastAsia="ko-KR"/>
              </w:rPr>
              <w:t xml:space="preserve"> is the n</w:t>
            </w:r>
            <w:r w:rsidRPr="00977AC0">
              <w:rPr>
                <w:lang w:val="en-US" w:eastAsia="ko-KR"/>
              </w:rPr>
              <w:t>umber of BCC encoders for the Data field</w:t>
            </w:r>
            <w:r>
              <w:rPr>
                <w:lang w:val="en-US" w:eastAsia="ko-KR"/>
              </w:rPr>
              <w:t xml:space="preserve"> for user </w:t>
            </w:r>
            <w:r w:rsidR="00F134C3" w:rsidRPr="00F134C3">
              <w:rPr>
                <w:i/>
                <w:lang w:val="en-US" w:eastAsia="ko-KR"/>
              </w:rPr>
              <w:t>u</w:t>
            </w:r>
            <w:r>
              <w:rPr>
                <w:lang w:val="en-US" w:eastAsia="ko-KR"/>
              </w:rPr>
              <w:t xml:space="preserve">, </w:t>
            </w:r>
            <w:r w:rsidR="00F134C3" w:rsidRPr="00F134C3">
              <w:rPr>
                <w:i/>
                <w:lang w:val="en-US" w:eastAsia="ko-KR"/>
              </w:rPr>
              <w:t>u</w:t>
            </w:r>
            <w:r>
              <w:rPr>
                <w:lang w:val="en-US" w:eastAsia="ko-KR"/>
              </w:rPr>
              <w:t>=0,1,2,3.</w:t>
            </w:r>
          </w:p>
          <w:p w:rsidR="004B24C6" w:rsidRDefault="004B24C6" w:rsidP="00573175">
            <w:pPr>
              <w:rPr>
                <w:lang w:val="en-US" w:eastAsia="ko-KR"/>
              </w:rPr>
            </w:pPr>
            <w:r>
              <w:rPr>
                <w:rFonts w:hint="eastAsia"/>
                <w:lang w:val="en-US" w:eastAsia="ko-KR"/>
              </w:rPr>
              <w:t xml:space="preserve">For SU packets, </w:t>
            </w:r>
            <w:r w:rsidRPr="0025646A">
              <w:rPr>
                <w:position w:val="-14"/>
                <w:lang w:val="en-US" w:eastAsia="ko-KR"/>
              </w:rPr>
              <w:object w:dxaOrig="1160" w:dyaOrig="380">
                <v:shape id="_x0000_i1062" type="#_x0000_t75" style="width:57.6pt;height:19pt" o:ole="">
                  <v:imagedata r:id="rId86" o:title=""/>
                </v:shape>
                <o:OLEObject Type="Embed" ProgID="Equation.DSMT4" ShapeID="_x0000_i1062" DrawAspect="Content" ObjectID="_1350976857" r:id="rId87"/>
              </w:object>
            </w:r>
            <w:r>
              <w:rPr>
                <w:rFonts w:hint="eastAsia"/>
                <w:lang w:val="en-US" w:eastAsia="ko-KR"/>
              </w:rPr>
              <w:t>.</w:t>
            </w:r>
          </w:p>
          <w:p w:rsidR="004B24C6" w:rsidRDefault="004B24C6" w:rsidP="00573175">
            <w:pPr>
              <w:rPr>
                <w:lang w:val="en-US" w:eastAsia="ko-KR"/>
              </w:rPr>
            </w:pPr>
            <w:r>
              <w:rPr>
                <w:rFonts w:hint="eastAsia"/>
                <w:lang w:val="en-US" w:eastAsia="ko-KR"/>
              </w:rPr>
              <w:t xml:space="preserve">For MU packets, </w:t>
            </w:r>
            <w:r w:rsidRPr="0025646A">
              <w:rPr>
                <w:position w:val="-12"/>
                <w:lang w:val="en-US" w:eastAsia="ko-KR"/>
              </w:rPr>
              <w:object w:dxaOrig="440" w:dyaOrig="360">
                <v:shape id="_x0000_i1063" type="#_x0000_t75" style="width:20.75pt;height:19pt" o:ole="">
                  <v:imagedata r:id="rId88" o:title=""/>
                </v:shape>
                <o:OLEObject Type="Embed" ProgID="Equation.DSMT4" ShapeID="_x0000_i1063" DrawAspect="Content" ObjectID="_1350976858" r:id="rId89"/>
              </w:object>
            </w:r>
            <w:r>
              <w:rPr>
                <w:rFonts w:hint="eastAsia"/>
                <w:lang w:val="en-US" w:eastAsia="ko-KR"/>
              </w:rPr>
              <w:t xml:space="preserve"> is undefined.</w:t>
            </w:r>
          </w:p>
        </w:tc>
      </w:tr>
      <w:tr w:rsidR="004B24C6" w:rsidRPr="00E34B24" w:rsidTr="00BE7F03">
        <w:tc>
          <w:tcPr>
            <w:tcW w:w="2448" w:type="dxa"/>
          </w:tcPr>
          <w:p w:rsidR="004B24C6" w:rsidRPr="00E34B24" w:rsidRDefault="004B24C6" w:rsidP="00474869">
            <w:pPr>
              <w:rPr>
                <w:lang w:val="en-US" w:eastAsia="ko-KR"/>
              </w:rPr>
            </w:pPr>
            <w:r w:rsidRPr="00E34B24">
              <w:rPr>
                <w:position w:val="-12"/>
                <w:lang w:val="en-US" w:eastAsia="ko-KR"/>
              </w:rPr>
              <w:object w:dxaOrig="780" w:dyaOrig="360">
                <v:shape id="_x0000_i1064" type="#_x0000_t75" style="width:38pt;height:17.85pt" o:ole="">
                  <v:imagedata r:id="rId90" o:title=""/>
                </v:shape>
                <o:OLEObject Type="Embed" ProgID="Equation.3" ShapeID="_x0000_i1064" DrawAspect="Content" ObjectID="_1350976859" r:id="rId91"/>
              </w:object>
            </w:r>
          </w:p>
        </w:tc>
        <w:tc>
          <w:tcPr>
            <w:tcW w:w="7128" w:type="dxa"/>
          </w:tcPr>
          <w:p w:rsidR="004B24C6" w:rsidRDefault="004B24C6">
            <w:pPr>
              <w:pBdr>
                <w:top w:val="single" w:sz="6" w:space="1" w:color="auto"/>
              </w:pBdr>
              <w:tabs>
                <w:tab w:val="center" w:pos="6480"/>
                <w:tab w:val="right" w:pos="12960"/>
              </w:tabs>
              <w:rPr>
                <w:lang w:val="en-US" w:eastAsia="ko-KR"/>
              </w:rPr>
            </w:pPr>
            <w:r w:rsidRPr="00977AC0">
              <w:rPr>
                <w:lang w:val="en-US" w:eastAsia="ko-KR"/>
              </w:rPr>
              <w:t xml:space="preserve">Number of VHT long training fields (see </w:t>
            </w:r>
            <w:r w:rsidR="00ED3137" w:rsidRPr="00977AC0">
              <w:rPr>
                <w:lang w:val="en-US" w:eastAsia="ko-KR"/>
              </w:rPr>
              <w:fldChar w:fldCharType="begin"/>
            </w:r>
            <w:r w:rsidRPr="00977AC0">
              <w:rPr>
                <w:lang w:val="en-US" w:eastAsia="ko-KR"/>
              </w:rPr>
              <w:instrText xml:space="preserve"> REF _Ref266604790 \r \h </w:instrText>
            </w:r>
            <w:r w:rsidR="00ED3137" w:rsidRPr="00977AC0">
              <w:rPr>
                <w:lang w:val="en-US" w:eastAsia="ko-KR"/>
              </w:rPr>
            </w:r>
            <w:r w:rsidR="00ED3137" w:rsidRPr="00977AC0">
              <w:rPr>
                <w:lang w:val="en-US" w:eastAsia="ko-KR"/>
              </w:rPr>
              <w:fldChar w:fldCharType="separate"/>
            </w:r>
            <w:r w:rsidR="00784ECF">
              <w:rPr>
                <w:lang w:val="en-US" w:eastAsia="ko-KR"/>
              </w:rPr>
              <w:t>22.3.9.2.5</w:t>
            </w:r>
            <w:r w:rsidR="00ED3137" w:rsidRPr="00977AC0">
              <w:rPr>
                <w:lang w:val="en-US" w:eastAsia="ko-KR"/>
              </w:rPr>
              <w:fldChar w:fldCharType="end"/>
            </w:r>
            <w:r w:rsidRPr="00977AC0">
              <w:rPr>
                <w:lang w:val="en-US" w:eastAsia="ko-KR"/>
              </w:rPr>
              <w:t>)</w:t>
            </w:r>
          </w:p>
        </w:tc>
      </w:tr>
      <w:tr w:rsidR="004B24C6" w:rsidRPr="00E34B24" w:rsidTr="00BE7F03">
        <w:tc>
          <w:tcPr>
            <w:tcW w:w="2448" w:type="dxa"/>
          </w:tcPr>
          <w:p w:rsidR="004B24C6" w:rsidRPr="00E34B24" w:rsidRDefault="004B24C6" w:rsidP="00474869">
            <w:pPr>
              <w:rPr>
                <w:lang w:val="en-US" w:eastAsia="ko-KR"/>
              </w:rPr>
            </w:pPr>
            <w:r w:rsidRPr="00E34B24">
              <w:rPr>
                <w:position w:val="-4"/>
                <w:lang w:val="en-US" w:eastAsia="ko-KR"/>
              </w:rPr>
              <w:object w:dxaOrig="240" w:dyaOrig="260">
                <v:shape id="_x0000_i1065" type="#_x0000_t75" style="width:12.1pt;height:13.25pt" o:ole="">
                  <v:imagedata r:id="rId92" o:title=""/>
                </v:shape>
                <o:OLEObject Type="Embed" ProgID="Equation.3" ShapeID="_x0000_i1065" DrawAspect="Content" ObjectID="_1350976860" r:id="rId93"/>
              </w:object>
            </w:r>
          </w:p>
        </w:tc>
        <w:tc>
          <w:tcPr>
            <w:tcW w:w="7128" w:type="dxa"/>
          </w:tcPr>
          <w:p w:rsidR="004B24C6" w:rsidRDefault="004B24C6">
            <w:pPr>
              <w:pBdr>
                <w:top w:val="single" w:sz="6" w:space="1" w:color="auto"/>
                <w:bottom w:val="single" w:sz="6" w:space="2" w:color="auto"/>
              </w:pBdr>
              <w:tabs>
                <w:tab w:val="center" w:pos="6480"/>
                <w:tab w:val="right" w:pos="12960"/>
              </w:tabs>
              <w:rPr>
                <w:lang w:val="en-US" w:eastAsia="ko-KR"/>
              </w:rPr>
            </w:pPr>
            <w:r w:rsidRPr="00977AC0">
              <w:rPr>
                <w:lang w:val="en-US" w:eastAsia="ko-KR"/>
              </w:rPr>
              <w:t>Coding rate</w:t>
            </w:r>
          </w:p>
        </w:tc>
      </w:tr>
    </w:tbl>
    <w:p w:rsidR="00971C8E" w:rsidRPr="00E34B24" w:rsidRDefault="00971C8E" w:rsidP="00B67CDE">
      <w:pPr>
        <w:rPr>
          <w:lang w:val="en-US"/>
        </w:rPr>
      </w:pPr>
    </w:p>
    <w:p w:rsidR="00B67CDE" w:rsidRPr="00226232" w:rsidRDefault="00977AC0" w:rsidP="007E1B9A">
      <w:pPr>
        <w:pStyle w:val="Heading3"/>
      </w:pPr>
      <w:bookmarkStart w:id="1621" w:name="_Ref270576333"/>
      <w:bookmarkStart w:id="1622" w:name="_Toc276824527"/>
      <w:r w:rsidRPr="00977AC0">
        <w:rPr>
          <w:lang w:val="en-US"/>
        </w:rPr>
        <w:t>Mathemati</w:t>
      </w:r>
      <w:r w:rsidRPr="00977AC0">
        <w:rPr>
          <w:lang w:val="en-US" w:eastAsia="ko-KR"/>
        </w:rPr>
        <w:t>c</w:t>
      </w:r>
      <w:r w:rsidRPr="00977AC0">
        <w:rPr>
          <w:lang w:val="en-US"/>
        </w:rPr>
        <w:t>al description of signals</w:t>
      </w:r>
      <w:bookmarkEnd w:id="1621"/>
      <w:bookmarkEnd w:id="1622"/>
    </w:p>
    <w:p w:rsidR="00245E5B" w:rsidRPr="00E34B24" w:rsidRDefault="00977AC0" w:rsidP="00245E5B">
      <w:pPr>
        <w:rPr>
          <w:lang w:val="en-US" w:eastAsia="ko-KR"/>
        </w:rPr>
      </w:pPr>
      <w:r w:rsidRPr="00977AC0">
        <w:rPr>
          <w:lang w:val="en-US" w:eastAsia="ko-KR"/>
        </w:rPr>
        <w:t>For description on convention for mathematical description of signals, see 17.3.2.4.</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For description on subcarrier indices over which signal is transmitted for non-HT and HT PPDUs, see 20.3.7.</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20 MHz VHT PPDU transmission, the 20 MHz is divided into 64 subcarriers. Signal is transmitted on subcarriers -28 to -1 and 1 to 28, with 0 being the center (DC) carrier.</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40 MHz VHT PPDU transmission, the 40 MHz is divided into 128 subcarriers. Signal is transmitted on subcarriers -58 to -2 and 2 to 58.</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80 MHz VHT PPDU transmission, the 80 MHz is divided into 256 subcarriers. Signal is transmitted on subcarriers -122 to -2 and 2 to 122.</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 xml:space="preserve">In case of 160 MHz VHT PPDU transmission, the 160 MHz is divided into 512 subcarriers. Signal is transmitted on subcarriers </w:t>
      </w:r>
      <w:r w:rsidR="00234212" w:rsidRPr="00234212">
        <w:rPr>
          <w:lang w:val="en-US" w:eastAsia="ko-KR"/>
        </w:rPr>
        <w:t>-250 to -130, -126 to -6, 6 to 126, and 130 to 250</w:t>
      </w:r>
      <w:r w:rsidRPr="00977AC0">
        <w:rPr>
          <w:lang w:val="en-US" w:eastAsia="ko-KR"/>
        </w:rPr>
        <w:t>.</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In case of non-contiguous 80+80 MHz VHT PPDU transmission, each 80 MHz frequency segment is divided into 256 subcarriers. In each frequency segment, signal is transmitted on subcarriers -122 to -2 and 2 to 122.</w:t>
      </w:r>
    </w:p>
    <w:p w:rsidR="00245E5B" w:rsidRPr="00E34B24" w:rsidRDefault="00245E5B" w:rsidP="00245E5B">
      <w:pPr>
        <w:rPr>
          <w:lang w:val="en-US" w:eastAsia="ko-KR"/>
        </w:rPr>
      </w:pPr>
    </w:p>
    <w:p w:rsidR="00245E5B" w:rsidRDefault="00977AC0" w:rsidP="00245E5B">
      <w:pPr>
        <w:rPr>
          <w:lang w:val="en-US" w:eastAsia="ko-KR"/>
        </w:rPr>
      </w:pPr>
      <w:r w:rsidRPr="00977AC0">
        <w:rPr>
          <w:lang w:val="en-US" w:eastAsia="ko-KR"/>
        </w:rPr>
        <w:lastRenderedPageBreak/>
        <w:t>The transmitted signal is described in complex baseband signal notation.  The actual transmitted signal is related to the complex baseband signal by the relation shown in Equation</w:t>
      </w:r>
      <w:r w:rsidR="00935886">
        <w:rPr>
          <w:lang w:val="en-US" w:eastAsia="ko-KR"/>
        </w:rPr>
        <w:t xml:space="preserve"> </w:t>
      </w:r>
      <w:r w:rsidR="00ED3137">
        <w:rPr>
          <w:lang w:val="en-US" w:eastAsia="ko-KR"/>
        </w:rPr>
        <w:fldChar w:fldCharType="begin"/>
      </w:r>
      <w:r w:rsidR="00935886">
        <w:rPr>
          <w:lang w:val="en-US" w:eastAsia="ko-KR"/>
        </w:rPr>
        <w:instrText xml:space="preserve"> GOTOBUTTON ZEqnNum492126  \* MERGEFORMAT </w:instrText>
      </w:r>
      <w:r w:rsidR="00ED3137">
        <w:rPr>
          <w:lang w:val="en-US" w:eastAsia="ko-KR"/>
        </w:rPr>
        <w:fldChar w:fldCharType="begin"/>
      </w:r>
      <w:r w:rsidR="00935886">
        <w:rPr>
          <w:lang w:val="en-US" w:eastAsia="ko-KR"/>
        </w:rPr>
        <w:instrText xml:space="preserve"> REF ZEqnNum492126 \* Charformat \! \* MERGEFORMAT </w:instrText>
      </w:r>
      <w:r w:rsidR="00ED3137">
        <w:rPr>
          <w:lang w:val="en-US" w:eastAsia="ko-KR"/>
        </w:rPr>
        <w:fldChar w:fldCharType="separate"/>
      </w:r>
      <w:r w:rsidR="00784ECF" w:rsidRPr="00784ECF">
        <w:rPr>
          <w:lang w:val="en-US" w:eastAsia="ko-KR"/>
        </w:rPr>
        <w:instrText>(22-1)</w:instrText>
      </w:r>
      <w:r w:rsidR="00ED3137">
        <w:rPr>
          <w:lang w:val="en-US" w:eastAsia="ko-KR"/>
        </w:rPr>
        <w:fldChar w:fldCharType="end"/>
      </w:r>
      <w:r w:rsidR="00ED3137">
        <w:rPr>
          <w:lang w:val="en-US" w:eastAsia="ko-KR"/>
        </w:rPr>
        <w:fldChar w:fldCharType="end"/>
      </w:r>
      <w:r w:rsidRPr="00977AC0">
        <w:rPr>
          <w:lang w:val="en-US" w:eastAsia="ko-KR"/>
        </w:rPr>
        <w:t>.</w:t>
      </w:r>
    </w:p>
    <w:p w:rsidR="00935886" w:rsidRPr="00E34B24" w:rsidRDefault="00935886" w:rsidP="00935886">
      <w:pPr>
        <w:pStyle w:val="MTDisplayEquation"/>
        <w:rPr>
          <w:lang w:eastAsia="ko-KR"/>
        </w:rPr>
      </w:pPr>
      <w:r>
        <w:rPr>
          <w:lang w:eastAsia="ko-KR"/>
        </w:rPr>
        <w:tab/>
      </w:r>
      <w:r w:rsidRPr="00935886">
        <w:rPr>
          <w:position w:val="-4"/>
          <w:lang w:eastAsia="ko-KR"/>
        </w:rPr>
        <w:object w:dxaOrig="180" w:dyaOrig="279">
          <v:shape id="_x0000_i1066" type="#_x0000_t75" style="width:9.2pt;height:13.8pt" o:ole="">
            <v:imagedata r:id="rId94" o:title=""/>
          </v:shape>
          <o:OLEObject Type="Embed" ProgID="Equation.DSMT4" ShapeID="_x0000_i1066" DrawAspect="Content" ObjectID="_1350976861" r:id="rId95"/>
        </w:object>
      </w:r>
      <w:r w:rsidRPr="001064A3">
        <w:rPr>
          <w:position w:val="-38"/>
        </w:rPr>
        <w:object w:dxaOrig="4800" w:dyaOrig="880">
          <v:shape id="_x0000_i1067" type="#_x0000_t75" style="width:240.75pt;height:44.35pt" o:ole="">
            <v:imagedata r:id="rId96" o:title=""/>
          </v:shape>
          <o:OLEObject Type="Embed" ProgID="Equation.DSMT4" ShapeID="_x0000_i1067" DrawAspect="Content" ObjectID="_1350976862" r:id="rId97"/>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23" w:name="ZEqnNum492126"/>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1</w:instrText>
        </w:r>
      </w:fldSimple>
      <w:r w:rsidR="00784ECF">
        <w:rPr>
          <w:lang w:eastAsia="ko-KR"/>
        </w:rPr>
        <w:instrText>)</w:instrText>
      </w:r>
      <w:bookmarkEnd w:id="1623"/>
      <w:r w:rsidR="00ED3137">
        <w:rPr>
          <w:lang w:eastAsia="ko-KR"/>
        </w:rPr>
        <w:fldChar w:fldCharType="end"/>
      </w:r>
    </w:p>
    <w:p w:rsidR="00245E5B" w:rsidRPr="001064A3" w:rsidRDefault="00245E5B" w:rsidP="00245E5B">
      <w:pPr>
        <w:rPr>
          <w:lang w:val="en-US" w:eastAsia="ko-KR"/>
        </w:rPr>
      </w:pPr>
    </w:p>
    <w:p w:rsidR="00245E5B" w:rsidRPr="00E34B24" w:rsidRDefault="00977AC0" w:rsidP="00245E5B">
      <w:pPr>
        <w:tabs>
          <w:tab w:val="left" w:pos="8550"/>
        </w:tabs>
        <w:rPr>
          <w:lang w:val="en-US" w:eastAsia="ko-KR"/>
        </w:rPr>
      </w:pPr>
      <w:r w:rsidRPr="00977AC0">
        <w:rPr>
          <w:lang w:val="en-US" w:eastAsia="ko-KR"/>
        </w:rPr>
        <w:t>where</w:t>
      </w:r>
    </w:p>
    <w:p w:rsidR="00245E5B" w:rsidRPr="00E34B24" w:rsidRDefault="00245E5B" w:rsidP="00245E5B">
      <w:pPr>
        <w:ind w:left="1440" w:hanging="1080"/>
        <w:rPr>
          <w:lang w:val="en-US" w:eastAsia="ko-KR"/>
        </w:rPr>
      </w:pPr>
      <w:r w:rsidRPr="00E34B24">
        <w:rPr>
          <w:position w:val="-10"/>
          <w:lang w:val="en-US" w:eastAsia="ko-KR"/>
        </w:rPr>
        <w:object w:dxaOrig="540" w:dyaOrig="340">
          <v:shape id="_x0000_i1068" type="#_x0000_t75" style="width:26.5pt;height:18.45pt" o:ole="">
            <v:imagedata r:id="rId98" o:title=""/>
          </v:shape>
          <o:OLEObject Type="Embed" ProgID="Equation.3" ShapeID="_x0000_i1068" DrawAspect="Content" ObjectID="_1350976863" r:id="rId99"/>
        </w:object>
      </w:r>
      <w:r w:rsidR="00977AC0" w:rsidRPr="00977AC0">
        <w:rPr>
          <w:lang w:val="en-US" w:eastAsia="ko-KR"/>
        </w:rPr>
        <w:tab/>
        <w:t>represents the real part of a complex variable;</w:t>
      </w:r>
    </w:p>
    <w:p w:rsidR="00245E5B" w:rsidRPr="00E34B24" w:rsidRDefault="00245E5B" w:rsidP="00245E5B">
      <w:pPr>
        <w:ind w:left="1440" w:hanging="1080"/>
        <w:rPr>
          <w:lang w:val="en-US" w:eastAsia="ko-KR"/>
        </w:rPr>
      </w:pPr>
      <w:r w:rsidRPr="00E34B24">
        <w:rPr>
          <w:position w:val="-14"/>
          <w:lang w:val="en-US" w:eastAsia="ko-KR"/>
        </w:rPr>
        <w:object w:dxaOrig="480" w:dyaOrig="380">
          <v:shape id="_x0000_i1069" type="#_x0000_t75" style="width:23.05pt;height:19pt" o:ole="">
            <v:imagedata r:id="rId100" o:title=""/>
          </v:shape>
          <o:OLEObject Type="Embed" ProgID="Equation.3" ShapeID="_x0000_i1069" DrawAspect="Content" ObjectID="_1350976864" r:id="rId101"/>
        </w:object>
      </w:r>
      <w:r w:rsidR="00977AC0" w:rsidRPr="00977AC0">
        <w:rPr>
          <w:lang w:val="en-US" w:eastAsia="ko-KR"/>
        </w:rPr>
        <w:tab/>
        <w:t xml:space="preserve">represents the number of frequency segments the transmit signal consists of.  </w:t>
      </w:r>
      <w:r w:rsidRPr="00E34B24">
        <w:rPr>
          <w:position w:val="-14"/>
          <w:lang w:val="en-US" w:eastAsia="ko-KR"/>
        </w:rPr>
        <w:object w:dxaOrig="820" w:dyaOrig="380">
          <v:shape id="_x0000_i1070" type="#_x0000_t75" style="width:41.45pt;height:19pt" o:ole="">
            <v:imagedata r:id="rId102" o:title=""/>
          </v:shape>
          <o:OLEObject Type="Embed" ProgID="Equation.3" ShapeID="_x0000_i1070" DrawAspect="Content" ObjectID="_1350976865" r:id="rId103"/>
        </w:object>
      </w:r>
      <w:r w:rsidR="00977AC0" w:rsidRPr="00977AC0">
        <w:rPr>
          <w:lang w:val="en-US" w:eastAsia="ko-KR"/>
        </w:rPr>
        <w:t xml:space="preserve"> for contiguous transmissions and </w:t>
      </w:r>
      <w:r w:rsidRPr="00E34B24">
        <w:rPr>
          <w:position w:val="-14"/>
          <w:lang w:val="en-US" w:eastAsia="ko-KR"/>
        </w:rPr>
        <w:object w:dxaOrig="859" w:dyaOrig="380">
          <v:shape id="_x0000_i1071" type="#_x0000_t75" style="width:43.8pt;height:19pt" o:ole="">
            <v:imagedata r:id="rId104" o:title=""/>
          </v:shape>
          <o:OLEObject Type="Embed" ProgID="Equation.3" ShapeID="_x0000_i1071" DrawAspect="Content" ObjectID="_1350976866" r:id="rId105"/>
        </w:object>
      </w:r>
      <w:r w:rsidR="00977AC0" w:rsidRPr="00977AC0">
        <w:rPr>
          <w:lang w:val="en-US" w:eastAsia="ko-KR"/>
        </w:rPr>
        <w:t>for non-contiguous transmissions;</w:t>
      </w:r>
    </w:p>
    <w:p w:rsidR="00245E5B" w:rsidRPr="00E34B24" w:rsidRDefault="00245E5B" w:rsidP="00245E5B">
      <w:pPr>
        <w:ind w:left="1440" w:hanging="1080"/>
        <w:rPr>
          <w:lang w:val="en-US" w:eastAsia="ko-KR"/>
        </w:rPr>
      </w:pPr>
      <w:r w:rsidRPr="00E34B24">
        <w:rPr>
          <w:position w:val="-10"/>
          <w:lang w:val="en-US" w:eastAsia="ko-KR"/>
        </w:rPr>
        <w:object w:dxaOrig="740" w:dyaOrig="380">
          <v:shape id="_x0000_i1072" type="#_x0000_t75" style="width:36.3pt;height:19pt" o:ole="">
            <v:imagedata r:id="rId106" o:title=""/>
          </v:shape>
          <o:OLEObject Type="Embed" ProgID="Equation.3" ShapeID="_x0000_i1072" DrawAspect="Content" ObjectID="_1350976867" r:id="rId107"/>
        </w:object>
      </w:r>
      <w:r w:rsidR="00977AC0" w:rsidRPr="00977AC0">
        <w:rPr>
          <w:lang w:val="en-US" w:eastAsia="ko-KR"/>
        </w:rPr>
        <w:tab/>
        <w:t xml:space="preserve">represents the complex baseband signal of frequency segment </w:t>
      </w:r>
      <w:r w:rsidRPr="00E34B24">
        <w:rPr>
          <w:position w:val="-14"/>
          <w:lang w:val="en-US" w:eastAsia="ko-KR"/>
        </w:rPr>
        <w:object w:dxaOrig="340" w:dyaOrig="380">
          <v:shape id="_x0000_i1073" type="#_x0000_t75" style="width:18.45pt;height:19pt" o:ole="">
            <v:imagedata r:id="rId108" o:title=""/>
          </v:shape>
          <o:OLEObject Type="Embed" ProgID="Equation.3" ShapeID="_x0000_i1073" DrawAspect="Content" ObjectID="_1350976868" r:id="rId109"/>
        </w:object>
      </w:r>
      <w:r w:rsidR="00977AC0" w:rsidRPr="00977AC0">
        <w:rPr>
          <w:lang w:val="en-US" w:eastAsia="ko-KR"/>
        </w:rPr>
        <w:t>;</w:t>
      </w:r>
    </w:p>
    <w:p w:rsidR="00245E5B" w:rsidRPr="00E34B24" w:rsidRDefault="00245E5B" w:rsidP="00245E5B">
      <w:pPr>
        <w:ind w:left="1440" w:hanging="1080"/>
        <w:rPr>
          <w:lang w:val="en-US" w:eastAsia="ko-KR"/>
        </w:rPr>
      </w:pPr>
      <w:r w:rsidRPr="00E34B24">
        <w:rPr>
          <w:position w:val="-12"/>
          <w:lang w:val="en-US" w:eastAsia="ko-KR"/>
        </w:rPr>
        <w:object w:dxaOrig="540" w:dyaOrig="400">
          <v:shape id="_x0000_i1074" type="#_x0000_t75" style="width:26.5pt;height:20.15pt" o:ole="">
            <v:imagedata r:id="rId110" o:title=""/>
          </v:shape>
          <o:OLEObject Type="Embed" ProgID="Equation.3" ShapeID="_x0000_i1074" DrawAspect="Content" ObjectID="_1350976869" r:id="rId111"/>
        </w:object>
      </w:r>
      <w:r w:rsidR="00977AC0" w:rsidRPr="00977AC0">
        <w:rPr>
          <w:lang w:val="en-US" w:eastAsia="ko-KR"/>
        </w:rPr>
        <w:tab/>
        <w:t xml:space="preserve">represents the carrier center frequency of frequency segment </w:t>
      </w:r>
      <w:r w:rsidRPr="00E34B24">
        <w:rPr>
          <w:position w:val="-14"/>
          <w:lang w:val="en-US" w:eastAsia="ko-KR"/>
        </w:rPr>
        <w:object w:dxaOrig="340" w:dyaOrig="380">
          <v:shape id="_x0000_i1075" type="#_x0000_t75" style="width:18.45pt;height:19pt" o:ole="">
            <v:imagedata r:id="rId112" o:title=""/>
          </v:shape>
          <o:OLEObject Type="Embed" ProgID="Equation.3" ShapeID="_x0000_i1075" DrawAspect="Content" ObjectID="_1350976870" r:id="rId113"/>
        </w:object>
      </w:r>
      <w:r w:rsidR="00977AC0" w:rsidRPr="00977AC0">
        <w:rPr>
          <w:lang w:val="en-US" w:eastAsia="ko-KR"/>
        </w:rPr>
        <w:t>.</w:t>
      </w:r>
    </w:p>
    <w:p w:rsidR="00245E5B" w:rsidRPr="00E34B24" w:rsidRDefault="00245E5B" w:rsidP="00245E5B">
      <w:pPr>
        <w:rPr>
          <w:lang w:val="en-US" w:eastAsia="ko-KR"/>
        </w:rPr>
      </w:pPr>
    </w:p>
    <w:p w:rsidR="00245E5B" w:rsidRPr="00E34B24" w:rsidRDefault="00977AC0" w:rsidP="00245E5B">
      <w:pPr>
        <w:rPr>
          <w:lang w:val="en-US" w:eastAsia="ko-KR"/>
        </w:rPr>
      </w:pPr>
      <w:r w:rsidRPr="00977AC0">
        <w:rPr>
          <w:lang w:val="en-US" w:eastAsia="ko-KR"/>
        </w:rPr>
        <w:t xml:space="preserve">The transmitted RF signal is derived by modulating the complex baseband signal, which consists of several fields.  The timing boundaries for the various fields are shown in </w:t>
      </w:r>
      <w:r w:rsidR="00ED3137" w:rsidRPr="00977AC0">
        <w:rPr>
          <w:lang w:val="en-US" w:eastAsia="ko-KR"/>
        </w:rPr>
        <w:fldChar w:fldCharType="begin"/>
      </w:r>
      <w:r w:rsidRPr="00977AC0">
        <w:rPr>
          <w:lang w:val="en-US" w:eastAsia="ko-KR"/>
        </w:rPr>
        <w:instrText xml:space="preserve"> REF _Ref265754010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8</w:t>
      </w:r>
      <w:r w:rsidR="00ED3137" w:rsidRPr="00977AC0">
        <w:rPr>
          <w:lang w:val="en-US" w:eastAsia="ko-KR"/>
        </w:rPr>
        <w:fldChar w:fldCharType="end"/>
      </w:r>
      <w:r w:rsidRPr="00977AC0">
        <w:rPr>
          <w:lang w:val="en-US" w:eastAsia="ko-KR"/>
        </w:rPr>
        <w:t>.</w:t>
      </w:r>
    </w:p>
    <w:p w:rsidR="00245E5B" w:rsidRPr="00E34B24" w:rsidRDefault="00245E5B" w:rsidP="00245E5B">
      <w:pPr>
        <w:rPr>
          <w:lang w:val="en-US" w:eastAsia="ko-KR"/>
        </w:rPr>
      </w:pPr>
    </w:p>
    <w:p w:rsidR="00245E5B" w:rsidRPr="00E34B24" w:rsidRDefault="003B5723" w:rsidP="00245E5B">
      <w:pPr>
        <w:keepNext/>
        <w:rPr>
          <w:lang w:val="en-US"/>
        </w:rPr>
      </w:pPr>
      <w:r w:rsidRPr="00ED3137">
        <w:rPr>
          <w:lang w:val="en-US"/>
        </w:rPr>
        <w:pict>
          <v:shape id="_x0000_i1076" type="#_x0000_t75" style="width:468.3pt;height:65.1pt">
            <v:imagedata r:id="rId114" o:title=""/>
          </v:shape>
        </w:pict>
      </w:r>
    </w:p>
    <w:p w:rsidR="00245E5B" w:rsidRPr="00E34B24" w:rsidRDefault="00977AC0" w:rsidP="00245E5B">
      <w:pPr>
        <w:pStyle w:val="Caption"/>
        <w:jc w:val="center"/>
        <w:rPr>
          <w:lang w:val="en-US"/>
        </w:rPr>
      </w:pPr>
      <w:bookmarkStart w:id="1624" w:name="_Ref265754010"/>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8</w:t>
      </w:r>
      <w:r w:rsidR="00ED3137">
        <w:rPr>
          <w:lang w:val="en-US"/>
        </w:rPr>
        <w:fldChar w:fldCharType="end"/>
      </w:r>
      <w:bookmarkEnd w:id="1624"/>
      <w:r w:rsidRPr="00977AC0">
        <w:rPr>
          <w:lang w:val="en-US"/>
        </w:rPr>
        <w:t xml:space="preserve"> -- Timing boundaries for VHT PPDU fields</w:t>
      </w:r>
    </w:p>
    <w:p w:rsidR="00245E5B" w:rsidRPr="00E34B24" w:rsidRDefault="00245E5B" w:rsidP="00245E5B">
      <w:pPr>
        <w:rPr>
          <w:lang w:val="en-US"/>
        </w:rPr>
      </w:pPr>
    </w:p>
    <w:p w:rsidR="0022244A" w:rsidRPr="00E34B24" w:rsidRDefault="00977AC0" w:rsidP="0022244A">
      <w:pPr>
        <w:rPr>
          <w:lang w:val="en-US" w:eastAsia="ko-KR"/>
        </w:rPr>
      </w:pPr>
      <w:r w:rsidRPr="00977AC0">
        <w:rPr>
          <w:lang w:val="en-US" w:eastAsia="ko-KR"/>
        </w:rPr>
        <w:t xml:space="preserve">The time offset, </w:t>
      </w:r>
      <w:r w:rsidR="0022244A" w:rsidRPr="00E34B24">
        <w:rPr>
          <w:position w:val="-12"/>
          <w:lang w:val="en-US" w:eastAsia="ko-KR"/>
        </w:rPr>
        <w:object w:dxaOrig="440" w:dyaOrig="360">
          <v:shape id="_x0000_i1077" type="#_x0000_t75" style="width:20.75pt;height:17.85pt" o:ole="">
            <v:imagedata r:id="rId115" o:title=""/>
          </v:shape>
          <o:OLEObject Type="Embed" ProgID="Equation.3" ShapeID="_x0000_i1077" DrawAspect="Content" ObjectID="_1350976871" r:id="rId116"/>
        </w:object>
      </w:r>
      <w:r w:rsidRPr="00977AC0">
        <w:rPr>
          <w:lang w:val="en-US" w:eastAsia="ko-KR"/>
        </w:rPr>
        <w:t>, determines the starting time of the corresponding field.</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signal transmitted on frequency segment </w:t>
      </w:r>
      <w:r w:rsidR="0022244A" w:rsidRPr="00E34B24">
        <w:rPr>
          <w:position w:val="-14"/>
          <w:lang w:val="en-US" w:eastAsia="ko-KR"/>
        </w:rPr>
        <w:object w:dxaOrig="340" w:dyaOrig="380">
          <v:shape id="_x0000_i1078" type="#_x0000_t75" style="width:18.45pt;height:19pt" o:ole="">
            <v:imagedata r:id="rId117" o:title=""/>
          </v:shape>
          <o:OLEObject Type="Embed" ProgID="Equation.3" ShapeID="_x0000_i1078" DrawAspect="Content" ObjectID="_1350976872" r:id="rId118"/>
        </w:object>
      </w:r>
      <w:r w:rsidRPr="00977AC0">
        <w:rPr>
          <w:lang w:val="en-US" w:eastAsia="ko-KR"/>
        </w:rPr>
        <w:t xml:space="preserve"> of transmit chain </w:t>
      </w:r>
      <w:r w:rsidR="0022244A" w:rsidRPr="00E34B24">
        <w:rPr>
          <w:position w:val="-10"/>
          <w:lang w:val="en-US" w:eastAsia="ko-KR"/>
        </w:rPr>
        <w:object w:dxaOrig="340" w:dyaOrig="340">
          <v:shape id="_x0000_i1079" type="#_x0000_t75" style="width:18.45pt;height:18.45pt" o:ole="">
            <v:imagedata r:id="rId119" o:title=""/>
          </v:shape>
          <o:OLEObject Type="Embed" ProgID="Equation.3" ShapeID="_x0000_i1079" DrawAspect="Content" ObjectID="_1350976873" r:id="rId120"/>
        </w:object>
      </w:r>
      <w:r w:rsidRPr="00977AC0">
        <w:rPr>
          <w:lang w:val="en-US" w:eastAsia="ko-KR"/>
        </w:rPr>
        <w:t xml:space="preserve"> shall be as shown in Equation </w:t>
      </w:r>
      <w:r w:rsidR="00ED3137" w:rsidRPr="00977AC0">
        <w:rPr>
          <w:lang w:val="en-US" w:eastAsia="ko-KR"/>
        </w:rPr>
        <w:fldChar w:fldCharType="begin"/>
      </w:r>
      <w:r w:rsidRPr="00977AC0">
        <w:rPr>
          <w:lang w:val="en-US" w:eastAsia="ko-KR"/>
        </w:rPr>
        <w:instrText xml:space="preserve"> GOTOBUTTON ZEqnNum496160  \* MERGEFORMAT </w:instrText>
      </w:r>
      <w:r w:rsidR="00ED3137" w:rsidRPr="00977AC0">
        <w:rPr>
          <w:lang w:val="en-US" w:eastAsia="ko-KR"/>
        </w:rPr>
        <w:fldChar w:fldCharType="begin"/>
      </w:r>
      <w:r w:rsidRPr="00977AC0">
        <w:rPr>
          <w:lang w:val="en-US" w:eastAsia="ko-KR"/>
        </w:rPr>
        <w:instrText xml:space="preserve"> REF ZEqnNum496160 \* Charformat \! \* MERGEFORMAT </w:instrText>
      </w:r>
      <w:r w:rsidR="00ED3137" w:rsidRPr="00977AC0">
        <w:rPr>
          <w:lang w:val="en-US" w:eastAsia="ko-KR"/>
        </w:rPr>
        <w:fldChar w:fldCharType="separate"/>
      </w:r>
      <w:r w:rsidR="00784ECF">
        <w:rPr>
          <w:lang w:val="en-US" w:eastAsia="ko-KR"/>
        </w:rPr>
        <w:instrText>(22-2)</w:instrText>
      </w:r>
      <w:r w:rsidR="00ED3137" w:rsidRPr="00977AC0">
        <w:rPr>
          <w:lang w:val="en-US" w:eastAsia="ko-KR"/>
        </w:rPr>
        <w:fldChar w:fldCharType="end"/>
      </w:r>
      <w:r w:rsidR="00ED3137" w:rsidRPr="00977AC0">
        <w:rPr>
          <w:lang w:val="en-US" w:eastAsia="ko-KR"/>
        </w:rPr>
        <w:fldChar w:fldCharType="end"/>
      </w:r>
      <w:r w:rsidRPr="00977AC0">
        <w:rPr>
          <w:lang w:val="en-US" w:eastAsia="ko-KR"/>
        </w:rPr>
        <w:t>.</w:t>
      </w:r>
    </w:p>
    <w:p w:rsidR="0022244A" w:rsidRPr="00E34B24" w:rsidRDefault="0022244A" w:rsidP="0022244A">
      <w:pPr>
        <w:rPr>
          <w:lang w:val="en-US" w:eastAsia="ko-KR"/>
        </w:rPr>
      </w:pPr>
    </w:p>
    <w:tbl>
      <w:tblPr>
        <w:tblW w:w="5000" w:type="pct"/>
        <w:tblLook w:val="04A0"/>
      </w:tblPr>
      <w:tblGrid>
        <w:gridCol w:w="8569"/>
        <w:gridCol w:w="1007"/>
      </w:tblGrid>
      <w:tr w:rsidR="00382AC2" w:rsidRPr="00E34B24" w:rsidTr="00F60585">
        <w:tc>
          <w:tcPr>
            <w:tcW w:w="4474" w:type="pct"/>
            <w:vAlign w:val="center"/>
          </w:tcPr>
          <w:p w:rsidR="00382AC2" w:rsidRPr="00E34B24" w:rsidRDefault="00F60585" w:rsidP="00382AC2">
            <w:pPr>
              <w:ind w:left="720"/>
              <w:rPr>
                <w:lang w:val="en-US" w:eastAsia="ko-KR"/>
              </w:rPr>
            </w:pPr>
            <w:r w:rsidRPr="00E34B24">
              <w:rPr>
                <w:position w:val="-90"/>
                <w:lang w:val="en-US" w:eastAsia="ko-KR"/>
              </w:rPr>
              <w:object w:dxaOrig="10500" w:dyaOrig="1719">
                <v:shape id="_x0000_i1080" type="#_x0000_t75" style="width:379.6pt;height:85.25pt" o:ole="">
                  <v:imagedata r:id="rId121" o:title=""/>
                </v:shape>
                <o:OLEObject Type="Embed" ProgID="Equation.DSMT4" ShapeID="_x0000_i1080" DrawAspect="Content" ObjectID="_1350976874" r:id="rId122"/>
              </w:object>
            </w:r>
          </w:p>
        </w:tc>
        <w:tc>
          <w:tcPr>
            <w:tcW w:w="526" w:type="pct"/>
            <w:vAlign w:val="center"/>
          </w:tcPr>
          <w:p w:rsidR="00382AC2" w:rsidRPr="00E34B24" w:rsidRDefault="00ED3137" w:rsidP="00301BBD">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25" w:name="ZEqnNum496160"/>
            <w:bookmarkStart w:id="1626" w:name="ZEqnNum329376"/>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2</w:instrText>
              </w:r>
            </w:fldSimple>
            <w:r w:rsidR="00784ECF">
              <w:rPr>
                <w:lang w:val="en-US" w:eastAsia="ko-KR"/>
              </w:rPr>
              <w:instrText>)</w:instrText>
            </w:r>
            <w:bookmarkEnd w:id="1625"/>
            <w:bookmarkEnd w:id="1626"/>
            <w:r>
              <w:rPr>
                <w:lang w:val="en-US" w:eastAsia="ko-KR"/>
              </w:rPr>
              <w:fldChar w:fldCharType="end"/>
            </w:r>
          </w:p>
        </w:tc>
      </w:tr>
    </w:tbl>
    <w:p w:rsidR="0022244A" w:rsidRPr="00E34B24" w:rsidRDefault="00977AC0" w:rsidP="0022244A">
      <w:pPr>
        <w:rPr>
          <w:lang w:val="en-US" w:eastAsia="ko-KR"/>
        </w:rPr>
      </w:pPr>
      <w:r w:rsidRPr="00977AC0">
        <w:rPr>
          <w:lang w:val="en-US" w:eastAsia="ko-KR"/>
        </w:rPr>
        <w:t>where</w:t>
      </w:r>
    </w:p>
    <w:tbl>
      <w:tblPr>
        <w:tblW w:w="0" w:type="auto"/>
        <w:tblLook w:val="04A0"/>
      </w:tblPr>
      <w:tblGrid>
        <w:gridCol w:w="378"/>
        <w:gridCol w:w="8190"/>
        <w:gridCol w:w="1008"/>
      </w:tblGrid>
      <w:tr w:rsidR="0022244A" w:rsidRPr="00E34B24" w:rsidTr="0022244A">
        <w:tc>
          <w:tcPr>
            <w:tcW w:w="378" w:type="dxa"/>
            <w:vAlign w:val="center"/>
          </w:tcPr>
          <w:p w:rsidR="0022244A" w:rsidRPr="00E34B24" w:rsidRDefault="0022244A" w:rsidP="0022244A">
            <w:pPr>
              <w:rPr>
                <w:lang w:val="en-US" w:eastAsia="ko-KR"/>
              </w:rPr>
            </w:pPr>
          </w:p>
        </w:tc>
        <w:tc>
          <w:tcPr>
            <w:tcW w:w="8190" w:type="dxa"/>
            <w:vAlign w:val="center"/>
          </w:tcPr>
          <w:p w:rsidR="0022244A" w:rsidRPr="00E34B24" w:rsidRDefault="00FC7A54" w:rsidP="0022244A">
            <w:pPr>
              <w:rPr>
                <w:lang w:val="en-US" w:eastAsia="ko-KR"/>
              </w:rPr>
            </w:pPr>
            <w:r w:rsidRPr="00E34B24">
              <w:rPr>
                <w:position w:val="-122"/>
                <w:lang w:val="en-US" w:eastAsia="ko-KR"/>
              </w:rPr>
              <w:object w:dxaOrig="3780" w:dyaOrig="2560">
                <v:shape id="_x0000_i1081" type="#_x0000_t75" style="width:188.95pt;height:127.3pt" o:ole="">
                  <v:imagedata r:id="rId123" o:title=""/>
                </v:shape>
                <o:OLEObject Type="Embed" ProgID="Equation.DSMT4" ShapeID="_x0000_i1081" DrawAspect="Content" ObjectID="_1350976875" r:id="rId124"/>
              </w:object>
            </w:r>
          </w:p>
        </w:tc>
        <w:tc>
          <w:tcPr>
            <w:tcW w:w="1008" w:type="dxa"/>
            <w:vAlign w:val="center"/>
          </w:tcPr>
          <w:p w:rsidR="0022244A" w:rsidRPr="00E34B24" w:rsidRDefault="0022244A" w:rsidP="00243983">
            <w:pPr>
              <w:jc w:val="right"/>
              <w:rPr>
                <w:lang w:val="en-US" w:eastAsia="ko-KR"/>
              </w:rPr>
            </w:pPr>
          </w:p>
        </w:tc>
      </w:tr>
    </w:tbl>
    <w:p w:rsidR="0022244A" w:rsidRPr="00E34B24" w:rsidRDefault="0022244A" w:rsidP="0022244A">
      <w:pPr>
        <w:rPr>
          <w:lang w:val="en-US" w:eastAsia="ko-KR"/>
        </w:rPr>
      </w:pPr>
    </w:p>
    <w:p w:rsidR="00FE7399" w:rsidRPr="00E34B24" w:rsidRDefault="00977AC0" w:rsidP="0022244A">
      <w:pPr>
        <w:rPr>
          <w:lang w:val="en-US" w:eastAsia="ko-KR"/>
        </w:rPr>
      </w:pPr>
      <w:r w:rsidRPr="00977AC0">
        <w:rPr>
          <w:lang w:val="en-US" w:eastAsia="ko-KR"/>
        </w:rPr>
        <w:t xml:space="preserve">Each baseband waveform, </w:t>
      </w:r>
      <w:r w:rsidR="0022244A" w:rsidRPr="00E34B24">
        <w:rPr>
          <w:position w:val="-12"/>
          <w:lang w:val="en-US" w:eastAsia="ko-KR"/>
        </w:rPr>
        <w:object w:dxaOrig="960" w:dyaOrig="400">
          <v:shape id="_x0000_i1082" type="#_x0000_t75" style="width:48.95pt;height:20.15pt" o:ole="">
            <v:imagedata r:id="rId125" o:title=""/>
          </v:shape>
          <o:OLEObject Type="Embed" ProgID="Equation.3" ShapeID="_x0000_i1082" DrawAspect="Content" ObjectID="_1350976876" r:id="rId126"/>
        </w:object>
      </w:r>
      <w:r w:rsidRPr="00977AC0">
        <w:rPr>
          <w:lang w:val="en-US" w:eastAsia="ko-KR"/>
        </w:rPr>
        <w:t>, is defined via the discrete Fourier transform per OFDM symbol as</w:t>
      </w:r>
    </w:p>
    <w:p w:rsidR="0022244A" w:rsidRPr="00E34B24" w:rsidRDefault="0022244A" w:rsidP="0022244A">
      <w:pPr>
        <w:rPr>
          <w:lang w:val="en-US" w:eastAsia="ko-KR"/>
        </w:rPr>
      </w:pPr>
    </w:p>
    <w:tbl>
      <w:tblPr>
        <w:tblW w:w="4991" w:type="pct"/>
        <w:tblLook w:val="04A0"/>
      </w:tblPr>
      <w:tblGrid>
        <w:gridCol w:w="8194"/>
        <w:gridCol w:w="1365"/>
      </w:tblGrid>
      <w:tr w:rsidR="00FE7399" w:rsidRPr="00E34B24" w:rsidTr="00C758D6">
        <w:tc>
          <w:tcPr>
            <w:tcW w:w="4286" w:type="pct"/>
            <w:vAlign w:val="center"/>
          </w:tcPr>
          <w:p w:rsidR="00FE7399" w:rsidRPr="00E34B24" w:rsidRDefault="002F117C" w:rsidP="00FE7399">
            <w:pPr>
              <w:ind w:left="720"/>
              <w:rPr>
                <w:lang w:val="en-US" w:eastAsia="ko-KR"/>
              </w:rPr>
            </w:pPr>
            <w:r w:rsidRPr="00E34B24">
              <w:rPr>
                <w:position w:val="-36"/>
                <w:lang w:val="en-US"/>
              </w:rPr>
              <w:object w:dxaOrig="6640" w:dyaOrig="780">
                <v:shape id="_x0000_i1083" type="#_x0000_t75" style="width:331.2pt;height:38pt" o:ole="">
                  <v:imagedata r:id="rId127" o:title=""/>
                </v:shape>
                <o:OLEObject Type="Embed" ProgID="Equation.DSMT4" ShapeID="_x0000_i1083" DrawAspect="Content" ObjectID="_1350976877" r:id="rId128"/>
              </w:object>
            </w:r>
          </w:p>
        </w:tc>
        <w:tc>
          <w:tcPr>
            <w:tcW w:w="714" w:type="pct"/>
            <w:vAlign w:val="center"/>
          </w:tcPr>
          <w:p w:rsidR="00FE7399" w:rsidRPr="00E34B24" w:rsidRDefault="00ED3137" w:rsidP="00FE7399">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27" w:name="ZEqnNum242539"/>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3</w:instrText>
              </w:r>
            </w:fldSimple>
            <w:r w:rsidR="00784ECF">
              <w:rPr>
                <w:lang w:val="en-US" w:eastAsia="ko-KR"/>
              </w:rPr>
              <w:instrText>)</w:instrText>
            </w:r>
            <w:bookmarkEnd w:id="1627"/>
            <w:r>
              <w:rPr>
                <w:lang w:val="en-US" w:eastAsia="ko-KR"/>
              </w:rPr>
              <w:fldChar w:fldCharType="end"/>
            </w:r>
          </w:p>
        </w:tc>
      </w:tr>
    </w:tbl>
    <w:p w:rsidR="008B5960" w:rsidRPr="00E34B24" w:rsidRDefault="008B5960" w:rsidP="0022244A">
      <w:pPr>
        <w:rPr>
          <w:lang w:val="en-US" w:eastAsia="ko-KR"/>
        </w:rPr>
      </w:pPr>
    </w:p>
    <w:p w:rsidR="0022244A" w:rsidRPr="00E34B24" w:rsidRDefault="00977AC0" w:rsidP="0022244A">
      <w:pPr>
        <w:rPr>
          <w:lang w:val="en-US" w:eastAsia="ko-KR"/>
        </w:rPr>
      </w:pPr>
      <w:r w:rsidRPr="00977AC0">
        <w:rPr>
          <w:lang w:val="en-US" w:eastAsia="ko-KR"/>
        </w:rPr>
        <w:t>This general representation holds for all fields. A</w:t>
      </w:r>
      <w:r w:rsidR="00234212">
        <w:rPr>
          <w:lang w:val="en-US" w:eastAsia="ko-KR"/>
        </w:rPr>
        <w:t>n example</w:t>
      </w:r>
      <w:r w:rsidRPr="00977AC0">
        <w:rPr>
          <w:lang w:val="en-US" w:eastAsia="ko-KR"/>
        </w:rPr>
        <w:t xml:space="preserve"> definition of the windowing function, </w:t>
      </w:r>
      <w:r w:rsidR="0022244A" w:rsidRPr="00E34B24">
        <w:rPr>
          <w:position w:val="-14"/>
          <w:lang w:val="en-US" w:eastAsia="ko-KR"/>
        </w:rPr>
        <w:object w:dxaOrig="780" w:dyaOrig="380">
          <v:shape id="_x0000_i1084" type="#_x0000_t75" style="width:38pt;height:19pt" o:ole="">
            <v:imagedata r:id="rId129" o:title=""/>
          </v:shape>
          <o:OLEObject Type="Embed" ProgID="Equation.3" ShapeID="_x0000_i1084" DrawAspect="Content" ObjectID="_1350976878" r:id="rId130"/>
        </w:object>
      </w:r>
      <w:r w:rsidRPr="00977AC0">
        <w:rPr>
          <w:lang w:val="en-US" w:eastAsia="ko-KR"/>
        </w:rPr>
        <w:t xml:space="preserve">, is given in 17.3.2.4.  </w:t>
      </w:r>
      <w:r w:rsidR="004A355A" w:rsidRPr="00E34B24">
        <w:rPr>
          <w:position w:val="-12"/>
          <w:lang w:val="en-US" w:eastAsia="ko-KR"/>
        </w:rPr>
        <w:object w:dxaOrig="340" w:dyaOrig="360">
          <v:shape id="_x0000_i1085" type="#_x0000_t75" style="width:18.45pt;height:17.85pt" o:ole="">
            <v:imagedata r:id="rId131" o:title=""/>
          </v:shape>
          <o:OLEObject Type="Embed" ProgID="Equation.DSMT4" ShapeID="_x0000_i1085" DrawAspect="Content" ObjectID="_1350976879" r:id="rId132"/>
        </w:object>
      </w:r>
      <w:r w:rsidRPr="00977AC0">
        <w:rPr>
          <w:lang w:val="en-US" w:eastAsia="ko-KR"/>
        </w:rPr>
        <w:t xml:space="preserve"> represents the number of users in the transmission, and </w:t>
      </w:r>
      <w:r w:rsidR="004A355A" w:rsidRPr="00E34B24">
        <w:rPr>
          <w:position w:val="-6"/>
          <w:lang w:val="en-US" w:eastAsia="ko-KR"/>
        </w:rPr>
        <w:object w:dxaOrig="200" w:dyaOrig="220">
          <v:shape id="_x0000_i1086" type="#_x0000_t75" style="width:9.8pt;height:11.5pt" o:ole="">
            <v:imagedata r:id="rId133" o:title=""/>
          </v:shape>
          <o:OLEObject Type="Embed" ProgID="Equation.DSMT4" ShapeID="_x0000_i1086" DrawAspect="Content" ObjectID="_1350976880" r:id="rId134"/>
        </w:object>
      </w:r>
      <w:r w:rsidRPr="00977AC0">
        <w:rPr>
          <w:lang w:val="en-US" w:eastAsia="ko-KR"/>
        </w:rPr>
        <w:t xml:space="preserve"> is the user index.  For SU transmissions, </w:t>
      </w:r>
      <w:r w:rsidR="004A355A" w:rsidRPr="00E34B24">
        <w:rPr>
          <w:position w:val="-12"/>
          <w:lang w:val="en-US" w:eastAsia="ko-KR"/>
        </w:rPr>
        <w:object w:dxaOrig="680" w:dyaOrig="360">
          <v:shape id="_x0000_i1087" type="#_x0000_t75" style="width:34pt;height:17.85pt" o:ole="">
            <v:imagedata r:id="rId135" o:title=""/>
          </v:shape>
          <o:OLEObject Type="Embed" ProgID="Equation.DSMT4" ShapeID="_x0000_i1087" DrawAspect="Content" ObjectID="_1350976881" r:id="rId136"/>
        </w:object>
      </w:r>
      <w:r w:rsidRPr="00977AC0">
        <w:rPr>
          <w:lang w:val="en-US" w:eastAsia="ko-KR"/>
        </w:rPr>
        <w:t xml:space="preserve">.  The non-VHT portion (consisting of L-STF, L-LTF, L-SIG and VHT-SIG-A) of MU transmissions are common to all users, and thus shall also use </w:t>
      </w:r>
      <w:r w:rsidR="004A355A" w:rsidRPr="00E34B24">
        <w:rPr>
          <w:position w:val="-12"/>
          <w:lang w:val="en-US" w:eastAsia="ko-KR"/>
        </w:rPr>
        <w:object w:dxaOrig="680" w:dyaOrig="360">
          <v:shape id="_x0000_i1088" type="#_x0000_t75" style="width:34pt;height:17.85pt" o:ole="">
            <v:imagedata r:id="rId137" o:title=""/>
          </v:shape>
          <o:OLEObject Type="Embed" ProgID="Equation.DSMT4" ShapeID="_x0000_i1088" DrawAspect="Content" ObjectID="_1350976882" r:id="rId138"/>
        </w:object>
      </w:r>
      <w:r w:rsidRPr="00977AC0">
        <w:rPr>
          <w:lang w:val="en-US" w:eastAsia="ko-KR"/>
        </w:rPr>
        <w:t xml:space="preserve"> in </w:t>
      </w:r>
      <w:r w:rsidR="00234212">
        <w:rPr>
          <w:lang w:val="en-US" w:eastAsia="ko-KR"/>
        </w:rPr>
        <w:t xml:space="preserve">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For MU transmissions, the VHT portion starting from the VHT-STF shall have </w:t>
      </w:r>
      <w:r w:rsidR="004A355A" w:rsidRPr="00E34B24">
        <w:rPr>
          <w:position w:val="-12"/>
          <w:lang w:val="en-US" w:eastAsia="ko-KR"/>
        </w:rPr>
        <w:object w:dxaOrig="1020" w:dyaOrig="360">
          <v:shape id="_x0000_i1089" type="#_x0000_t75" style="width:51.85pt;height:17.85pt" o:ole="">
            <v:imagedata r:id="rId139" o:title=""/>
          </v:shape>
          <o:OLEObject Type="Embed" ProgID="Equation.DSMT4" ShapeID="_x0000_i1089" DrawAspect="Content" ObjectID="_1350976883" r:id="rId140"/>
        </w:object>
      </w:r>
      <w:r w:rsidRPr="00977AC0">
        <w:rPr>
          <w:lang w:val="en-US" w:eastAsia="ko-KR"/>
        </w:rPr>
        <w:t xml:space="preserve"> depending on the number of users in the transmission.  The frequency-domain symbols </w:t>
      </w:r>
      <w:r w:rsidR="0022244A" w:rsidRPr="00E34B24">
        <w:rPr>
          <w:position w:val="-14"/>
          <w:lang w:val="en-US"/>
        </w:rPr>
        <w:object w:dxaOrig="820" w:dyaOrig="400">
          <v:shape id="_x0000_i1090" type="#_x0000_t75" style="width:41.45pt;height:20.15pt" o:ole="">
            <v:imagedata r:id="rId141" o:title=""/>
          </v:shape>
          <o:OLEObject Type="Embed" ProgID="Equation.3" ShapeID="_x0000_i1090" DrawAspect="Content" ObjectID="_1350976884" r:id="rId142"/>
        </w:object>
      </w:r>
      <w:r w:rsidRPr="00977AC0">
        <w:rPr>
          <w:lang w:val="en-US" w:eastAsia="ko-KR"/>
        </w:rPr>
        <w:t xml:space="preserve"> represents the output of any spatial processing in subcarrier </w:t>
      </w:r>
      <w:r w:rsidR="0022244A" w:rsidRPr="00E34B24">
        <w:rPr>
          <w:position w:val="-6"/>
          <w:lang w:val="en-US" w:eastAsia="ko-KR"/>
        </w:rPr>
        <w:object w:dxaOrig="200" w:dyaOrig="279">
          <v:shape id="_x0000_i1091" type="#_x0000_t75" style="width:9.8pt;height:13.25pt" o:ole="">
            <v:imagedata r:id="rId143" o:title=""/>
          </v:shape>
          <o:OLEObject Type="Embed" ProgID="Equation.3" ShapeID="_x0000_i1091" DrawAspect="Content" ObjectID="_1350976885" r:id="rId144"/>
        </w:object>
      </w:r>
      <w:r w:rsidRPr="00977AC0">
        <w:rPr>
          <w:lang w:val="en-US" w:eastAsia="ko-KR"/>
        </w:rPr>
        <w:t xml:space="preserve"> of user </w:t>
      </w:r>
      <w:r w:rsidR="00605757" w:rsidRPr="00E34B24">
        <w:rPr>
          <w:position w:val="-6"/>
          <w:lang w:val="en-US" w:eastAsia="ko-KR"/>
        </w:rPr>
        <w:object w:dxaOrig="200" w:dyaOrig="220">
          <v:shape id="_x0000_i1092" type="#_x0000_t75" style="width:9.8pt;height:11.5pt" o:ole="">
            <v:imagedata r:id="rId145" o:title=""/>
          </v:shape>
          <o:OLEObject Type="Embed" ProgID="Equation.DSMT4" ShapeID="_x0000_i1092" DrawAspect="Content" ObjectID="_1350976886" r:id="rId146"/>
        </w:object>
      </w:r>
      <w:r w:rsidRPr="00977AC0">
        <w:rPr>
          <w:lang w:val="en-US" w:eastAsia="ko-KR"/>
        </w:rPr>
        <w:t xml:space="preserve"> for frequency segment </w:t>
      </w:r>
      <w:r w:rsidR="0022244A" w:rsidRPr="00E34B24">
        <w:rPr>
          <w:position w:val="-14"/>
          <w:lang w:val="en-US" w:eastAsia="ko-KR"/>
        </w:rPr>
        <w:object w:dxaOrig="340" w:dyaOrig="380">
          <v:shape id="_x0000_i1093" type="#_x0000_t75" style="width:18.45pt;height:19pt" o:ole="">
            <v:imagedata r:id="rId147" o:title=""/>
          </v:shape>
          <o:OLEObject Type="Embed" ProgID="Equation.3" ShapeID="_x0000_i1093" DrawAspect="Content" ObjectID="_1350976887" r:id="rId148"/>
        </w:object>
      </w:r>
      <w:r w:rsidRPr="00977AC0">
        <w:rPr>
          <w:lang w:val="en-US" w:eastAsia="ko-KR"/>
        </w:rPr>
        <w:t xml:space="preserve"> of transmit chain </w:t>
      </w:r>
      <w:r w:rsidR="0022244A" w:rsidRPr="00E34B24">
        <w:rPr>
          <w:position w:val="-10"/>
          <w:lang w:val="en-US" w:eastAsia="ko-KR"/>
        </w:rPr>
        <w:object w:dxaOrig="340" w:dyaOrig="340">
          <v:shape id="_x0000_i1094" type="#_x0000_t75" style="width:18.45pt;height:18.45pt" o:ole="">
            <v:imagedata r:id="rId149" o:title=""/>
          </v:shape>
          <o:OLEObject Type="Embed" ProgID="Equation.3" ShapeID="_x0000_i1094" DrawAspect="Content" ObjectID="_1350976888" r:id="rId150"/>
        </w:object>
      </w:r>
      <w:r w:rsidRPr="00977AC0">
        <w:rPr>
          <w:lang w:val="en-US" w:eastAsia="ko-KR"/>
        </w:rPr>
        <w:t xml:space="preserve"> required for the field.</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function </w:t>
      </w:r>
      <w:r w:rsidR="002F117C" w:rsidRPr="00E34B24">
        <w:rPr>
          <w:position w:val="-14"/>
          <w:lang w:val="en-US"/>
        </w:rPr>
        <w:object w:dxaOrig="600" w:dyaOrig="380">
          <v:shape id="_x0000_i1095" type="#_x0000_t75" style="width:29.95pt;height:19pt" o:ole="">
            <v:imagedata r:id="rId151" o:title=""/>
          </v:shape>
          <o:OLEObject Type="Embed" ProgID="Equation.DSMT4" ShapeID="_x0000_i1095" DrawAspect="Content" ObjectID="_1350976889" r:id="rId152"/>
        </w:object>
      </w:r>
      <w:r w:rsidRPr="00977AC0">
        <w:rPr>
          <w:lang w:val="en-US" w:eastAsia="ko-KR"/>
        </w:rPr>
        <w:t xml:space="preserve"> is used to represent a rotation of the tones.  For 20 MHz PPDU transmissions,</w:t>
      </w:r>
      <w:r w:rsidR="00876151">
        <w:rPr>
          <w:lang w:val="en-US" w:eastAsia="ko-KR"/>
        </w:rPr>
        <w:t xml:space="preserve"> </w:t>
      </w:r>
    </w:p>
    <w:tbl>
      <w:tblPr>
        <w:tblW w:w="0" w:type="auto"/>
        <w:tblLook w:val="04A0"/>
      </w:tblPr>
      <w:tblGrid>
        <w:gridCol w:w="8190"/>
        <w:gridCol w:w="1368"/>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14"/>
                <w:lang w:val="en-US" w:eastAsia="ko-KR"/>
              </w:rPr>
              <w:object w:dxaOrig="900" w:dyaOrig="380">
                <v:shape id="_x0000_i1096" type="#_x0000_t75" style="width:45.5pt;height:19pt" o:ole="">
                  <v:imagedata r:id="rId153" o:title=""/>
                </v:shape>
                <o:OLEObject Type="Embed" ProgID="Equation.DSMT4" ShapeID="_x0000_i1096" DrawAspect="Content" ObjectID="_1350976890" r:id="rId154"/>
              </w:object>
            </w:r>
          </w:p>
        </w:tc>
        <w:tc>
          <w:tcPr>
            <w:tcW w:w="1368" w:type="dxa"/>
            <w:vAlign w:val="center"/>
          </w:tcPr>
          <w:p w:rsidR="00CA0233" w:rsidRPr="00E34B24" w:rsidRDefault="00ED3137" w:rsidP="002224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28" w:name="ZEqnNum751013"/>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4</w:instrText>
              </w:r>
            </w:fldSimple>
            <w:r w:rsidR="00784ECF">
              <w:rPr>
                <w:lang w:val="en-US" w:eastAsia="ko-KR"/>
              </w:rPr>
              <w:instrText>)</w:instrText>
            </w:r>
            <w:bookmarkEnd w:id="1628"/>
            <w:r>
              <w:rPr>
                <w:lang w:val="en-US" w:eastAsia="ko-KR"/>
              </w:rPr>
              <w:fldChar w:fldCharType="end"/>
            </w:r>
          </w:p>
        </w:tc>
      </w:tr>
    </w:tbl>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For 40 MHz PPDU transmissions,</w:t>
      </w:r>
    </w:p>
    <w:tbl>
      <w:tblPr>
        <w:tblW w:w="0" w:type="auto"/>
        <w:tblLook w:val="04A0"/>
      </w:tblPr>
      <w:tblGrid>
        <w:gridCol w:w="8190"/>
        <w:gridCol w:w="1368"/>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30"/>
                <w:lang w:val="en-US" w:eastAsia="ko-KR"/>
              </w:rPr>
              <w:object w:dxaOrig="2040" w:dyaOrig="720">
                <v:shape id="_x0000_i1097" type="#_x0000_t75" style="width:101.95pt;height:36.3pt" o:ole="">
                  <v:imagedata r:id="rId155" o:title=""/>
                </v:shape>
                <o:OLEObject Type="Embed" ProgID="Equation.DSMT4" ShapeID="_x0000_i1097" DrawAspect="Content" ObjectID="_1350976891" r:id="rId156"/>
              </w:object>
            </w:r>
          </w:p>
        </w:tc>
        <w:tc>
          <w:tcPr>
            <w:tcW w:w="1368" w:type="dxa"/>
            <w:vAlign w:val="center"/>
          </w:tcPr>
          <w:p w:rsidR="00CA0233" w:rsidRPr="00E34B24" w:rsidRDefault="00ED3137" w:rsidP="0022244A">
            <w:pPr>
              <w:widowControl w:val="0"/>
              <w:suppressAutoHyphens/>
              <w:autoSpaceDE w:val="0"/>
              <w:autoSpaceDN w:val="0"/>
              <w:adjustRightInd w:val="0"/>
              <w:spacing w:line="200" w:lineRule="atLeast"/>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29" w:name="ZEqnNum141660"/>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5</w:instrText>
              </w:r>
            </w:fldSimple>
            <w:r w:rsidR="00784ECF">
              <w:rPr>
                <w:lang w:val="en-US" w:eastAsia="ko-KR"/>
              </w:rPr>
              <w:instrText>)</w:instrText>
            </w:r>
            <w:bookmarkEnd w:id="1629"/>
            <w:r>
              <w:rPr>
                <w:lang w:val="en-US" w:eastAsia="ko-KR"/>
              </w:rPr>
              <w:fldChar w:fldCharType="end"/>
            </w:r>
          </w:p>
        </w:tc>
      </w:tr>
    </w:tbl>
    <w:p w:rsidR="0022244A" w:rsidRPr="00E34B24" w:rsidRDefault="0022244A" w:rsidP="0022244A">
      <w:pPr>
        <w:rPr>
          <w:lang w:val="en-US" w:eastAsia="ko-KR"/>
        </w:rPr>
      </w:pPr>
    </w:p>
    <w:p w:rsidR="00186385" w:rsidRPr="00E34B24" w:rsidRDefault="00977AC0" w:rsidP="0022244A">
      <w:pPr>
        <w:rPr>
          <w:lang w:val="en-US" w:eastAsia="ko-KR"/>
        </w:rPr>
      </w:pPr>
      <w:r w:rsidRPr="00977AC0">
        <w:rPr>
          <w:lang w:val="en-US" w:eastAsia="ko-KR"/>
        </w:rPr>
        <w:t>For 80 MHz PPDU transmissions,</w:t>
      </w:r>
    </w:p>
    <w:tbl>
      <w:tblPr>
        <w:tblW w:w="0" w:type="auto"/>
        <w:tblLook w:val="04A0"/>
      </w:tblPr>
      <w:tblGrid>
        <w:gridCol w:w="8150"/>
        <w:gridCol w:w="1426"/>
      </w:tblGrid>
      <w:tr w:rsidR="00CA0233" w:rsidRPr="00E34B24" w:rsidTr="00C758D6">
        <w:tc>
          <w:tcPr>
            <w:tcW w:w="8190" w:type="dxa"/>
            <w:vAlign w:val="center"/>
          </w:tcPr>
          <w:p w:rsidR="00CA0233" w:rsidRPr="00E34B24" w:rsidRDefault="002F117C" w:rsidP="00CA0233">
            <w:pPr>
              <w:ind w:left="720"/>
              <w:rPr>
                <w:lang w:val="en-US" w:eastAsia="ko-KR"/>
              </w:rPr>
            </w:pPr>
            <w:r w:rsidRPr="00E34B24">
              <w:rPr>
                <w:position w:val="-30"/>
                <w:lang w:val="en-US" w:eastAsia="ko-KR"/>
              </w:rPr>
              <w:object w:dxaOrig="2400" w:dyaOrig="720">
                <v:shape id="_x0000_i1098" type="#_x0000_t75" style="width:119.8pt;height:36.3pt" o:ole="">
                  <v:imagedata r:id="rId157" o:title=""/>
                </v:shape>
                <o:OLEObject Type="Embed" ProgID="Equation.DSMT4" ShapeID="_x0000_i1098" DrawAspect="Content" ObjectID="_1350976892" r:id="rId158"/>
              </w:object>
            </w:r>
          </w:p>
        </w:tc>
        <w:tc>
          <w:tcPr>
            <w:tcW w:w="1368" w:type="dxa"/>
            <w:vAlign w:val="center"/>
          </w:tcPr>
          <w:p w:rsidR="00C758D6" w:rsidRPr="00E34B24" w:rsidRDefault="00ED3137" w:rsidP="0022244A">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00" w:lineRule="atLeast"/>
              <w:ind w:left="660"/>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30" w:name="ZEqnNum470469"/>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6</w:instrText>
              </w:r>
            </w:fldSimple>
            <w:r w:rsidR="00784ECF">
              <w:rPr>
                <w:lang w:val="en-US" w:eastAsia="ko-KR"/>
              </w:rPr>
              <w:instrText>)</w:instrText>
            </w:r>
            <w:bookmarkEnd w:id="1630"/>
            <w:r>
              <w:rPr>
                <w:lang w:val="en-US" w:eastAsia="ko-KR"/>
              </w:rPr>
              <w:fldChar w:fldCharType="end"/>
            </w:r>
          </w:p>
        </w:tc>
      </w:tr>
    </w:tbl>
    <w:p w:rsidR="0022244A" w:rsidRPr="00E34B24" w:rsidRDefault="0022244A" w:rsidP="0022244A">
      <w:pPr>
        <w:rPr>
          <w:lang w:val="en-US" w:eastAsia="ko-KR"/>
        </w:rPr>
      </w:pPr>
    </w:p>
    <w:p w:rsidR="002E7938" w:rsidRPr="00E34B24" w:rsidRDefault="00977AC0" w:rsidP="0022244A">
      <w:pPr>
        <w:rPr>
          <w:lang w:val="en-US" w:eastAsia="ko-KR"/>
        </w:rPr>
      </w:pPr>
      <w:r w:rsidRPr="00977AC0">
        <w:rPr>
          <w:lang w:val="en-US" w:eastAsia="ko-KR"/>
        </w:rPr>
        <w:t xml:space="preserve">For non-contiguous 160 MHz PPDU transmissions consisting of two 80 MHz frequency segments, each 80 MHz frequency segment shall use the phase rotation for 80 MHz PPDU transmissions as defined in </w:t>
      </w:r>
      <w:r w:rsidR="00062DC5">
        <w:rPr>
          <w:lang w:val="en-US" w:eastAsia="ko-KR"/>
        </w:rPr>
        <w:t xml:space="preserve">Equation </w:t>
      </w:r>
      <w:r w:rsidR="00ED3137" w:rsidRPr="00977AC0">
        <w:rPr>
          <w:lang w:val="en-US" w:eastAsia="ko-KR"/>
        </w:rPr>
        <w:fldChar w:fldCharType="begin"/>
      </w:r>
      <w:r w:rsidRPr="00977AC0">
        <w:rPr>
          <w:lang w:val="en-US" w:eastAsia="ko-KR"/>
        </w:rPr>
        <w:instrText xml:space="preserve"> GOTOBUTTON ZEqnNum470469  \* MERGEFORMAT </w:instrText>
      </w:r>
      <w:r w:rsidR="00ED3137" w:rsidRPr="00977AC0">
        <w:rPr>
          <w:lang w:val="en-US" w:eastAsia="ko-KR"/>
        </w:rPr>
        <w:fldChar w:fldCharType="begin"/>
      </w:r>
      <w:r w:rsidRPr="00977AC0">
        <w:rPr>
          <w:lang w:val="en-US" w:eastAsia="ko-KR"/>
        </w:rPr>
        <w:instrText xml:space="preserve"> REF ZEqnNum470469 \* Charformat \! \* MERGEFORMAT </w:instrText>
      </w:r>
      <w:r w:rsidR="00ED3137" w:rsidRPr="00977AC0">
        <w:rPr>
          <w:lang w:val="en-US" w:eastAsia="ko-KR"/>
        </w:rPr>
        <w:fldChar w:fldCharType="separate"/>
      </w:r>
      <w:r w:rsidR="00784ECF">
        <w:rPr>
          <w:lang w:val="en-US" w:eastAsia="ko-KR"/>
        </w:rPr>
        <w:instrText>(22-6)</w:instrText>
      </w:r>
      <w:r w:rsidR="00ED3137" w:rsidRPr="00977AC0">
        <w:rPr>
          <w:lang w:val="en-US" w:eastAsia="ko-KR"/>
        </w:rPr>
        <w:fldChar w:fldCharType="end"/>
      </w:r>
      <w:r w:rsidR="00ED3137" w:rsidRPr="00977AC0">
        <w:rPr>
          <w:lang w:val="en-US" w:eastAsia="ko-KR"/>
        </w:rPr>
        <w:fldChar w:fldCharType="end"/>
      </w:r>
      <w:r w:rsidRPr="00977AC0">
        <w:rPr>
          <w:lang w:val="en-US" w:eastAsia="ko-KR"/>
        </w:rPr>
        <w:t>.</w:t>
      </w:r>
    </w:p>
    <w:p w:rsidR="002E7938" w:rsidRPr="00E34B24" w:rsidRDefault="002E7938" w:rsidP="0022244A">
      <w:pPr>
        <w:rPr>
          <w:lang w:val="en-US" w:eastAsia="ko-KR"/>
        </w:rPr>
      </w:pPr>
    </w:p>
    <w:p w:rsidR="00031205" w:rsidRPr="00E34B24" w:rsidRDefault="00977AC0" w:rsidP="0022244A">
      <w:pPr>
        <w:rPr>
          <w:lang w:val="en-US" w:eastAsia="ko-KR"/>
        </w:rPr>
      </w:pPr>
      <w:r w:rsidRPr="00977AC0">
        <w:rPr>
          <w:lang w:val="en-US" w:eastAsia="ko-KR"/>
        </w:rPr>
        <w:t>For contiguous 160 MHz PPDU transmissions,</w:t>
      </w:r>
    </w:p>
    <w:tbl>
      <w:tblPr>
        <w:tblW w:w="0" w:type="auto"/>
        <w:tblLook w:val="04A0"/>
      </w:tblPr>
      <w:tblGrid>
        <w:gridCol w:w="7930"/>
        <w:gridCol w:w="1646"/>
      </w:tblGrid>
      <w:tr w:rsidR="00C758D6" w:rsidRPr="00E34B24" w:rsidTr="00C758D6">
        <w:tc>
          <w:tcPr>
            <w:tcW w:w="8190" w:type="dxa"/>
            <w:vAlign w:val="center"/>
          </w:tcPr>
          <w:p w:rsidR="00C758D6" w:rsidRPr="00E34B24" w:rsidRDefault="00720D13" w:rsidP="00C758D6">
            <w:pPr>
              <w:ind w:left="720"/>
              <w:rPr>
                <w:lang w:val="en-US" w:eastAsia="ko-KR"/>
              </w:rPr>
            </w:pPr>
            <w:r w:rsidRPr="00E34B24">
              <w:rPr>
                <w:position w:val="-66"/>
                <w:lang w:val="en-US"/>
              </w:rPr>
              <w:object w:dxaOrig="2820" w:dyaOrig="1440">
                <v:shape id="_x0000_i1099" type="#_x0000_t75" style="width:141.7pt;height:1in" o:ole="">
                  <v:imagedata r:id="rId159" o:title=""/>
                </v:shape>
                <o:OLEObject Type="Embed" ProgID="Equation.DSMT4" ShapeID="_x0000_i1099" DrawAspect="Content" ObjectID="_1350976893" r:id="rId160"/>
              </w:object>
            </w:r>
          </w:p>
        </w:tc>
        <w:tc>
          <w:tcPr>
            <w:tcW w:w="1368" w:type="dxa"/>
            <w:vAlign w:val="center"/>
          </w:tcPr>
          <w:p w:rsidR="00C758D6" w:rsidRPr="00E34B24" w:rsidRDefault="00ED3137" w:rsidP="000871BA">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ind w:left="880"/>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31" w:name="ZEqnNum631908"/>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7</w:instrText>
              </w:r>
            </w:fldSimple>
            <w:r w:rsidR="00784ECF">
              <w:rPr>
                <w:lang w:val="en-US" w:eastAsia="ko-KR"/>
              </w:rPr>
              <w:instrText>)</w:instrText>
            </w:r>
            <w:bookmarkEnd w:id="1631"/>
            <w:r>
              <w:rPr>
                <w:lang w:val="en-US" w:eastAsia="ko-KR"/>
              </w:rPr>
              <w:fldChar w:fldCharType="end"/>
            </w:r>
          </w:p>
        </w:tc>
      </w:tr>
    </w:tbl>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The </w:t>
      </w:r>
      <w:r w:rsidR="00720D13" w:rsidRPr="00E34B24">
        <w:rPr>
          <w:position w:val="-14"/>
          <w:lang w:val="en-US"/>
        </w:rPr>
        <w:object w:dxaOrig="1359" w:dyaOrig="460">
          <v:shape id="_x0000_i1100" type="#_x0000_t75" style="width:67.4pt;height:23.05pt" o:ole="">
            <v:imagedata r:id="rId161" o:title=""/>
          </v:shape>
          <o:OLEObject Type="Embed" ProgID="Equation.DSMT4" ShapeID="_x0000_i1100" DrawAspect="Content" ObjectID="_1350976894" r:id="rId162"/>
        </w:object>
      </w:r>
      <w:r w:rsidRPr="00977AC0">
        <w:rPr>
          <w:lang w:val="en-US" w:eastAsia="ko-KR"/>
        </w:rPr>
        <w:t xml:space="preserve"> scale factor in 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ensures that the total power of the time domain signal of a frequency segment summed over all transmit chains is normalized to 1. </w:t>
      </w:r>
      <w:r w:rsidR="00ED3137" w:rsidRPr="00977AC0">
        <w:rPr>
          <w:lang w:val="en-US" w:eastAsia="ko-KR"/>
        </w:rPr>
        <w:fldChar w:fldCharType="begin"/>
      </w:r>
      <w:r w:rsidRPr="00977AC0">
        <w:rPr>
          <w:lang w:val="en-US" w:eastAsia="ko-KR"/>
        </w:rPr>
        <w:instrText xml:space="preserve"> REF _Ref265757924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sidRPr="00977AC0">
        <w:rPr>
          <w:lang w:val="en-US" w:eastAsia="ko-KR"/>
        </w:rPr>
        <w:fldChar w:fldCharType="end"/>
      </w:r>
      <w:r w:rsidRPr="00977AC0">
        <w:rPr>
          <w:lang w:val="en-US" w:eastAsia="ko-KR"/>
        </w:rPr>
        <w:t xml:space="preserve"> summarizes the various values of </w:t>
      </w:r>
      <w:r w:rsidR="0022244A" w:rsidRPr="00E34B24">
        <w:rPr>
          <w:b/>
          <w:position w:val="-12"/>
          <w:lang w:val="en-US" w:eastAsia="ko-KR"/>
        </w:rPr>
        <w:object w:dxaOrig="580" w:dyaOrig="380">
          <v:shape id="_x0000_i1101" type="#_x0000_t75" style="width:28.2pt;height:19pt" o:ole="">
            <v:imagedata r:id="rId163" o:title=""/>
          </v:shape>
          <o:OLEObject Type="Embed" ProgID="Equation.3" ShapeID="_x0000_i1101" DrawAspect="Content" ObjectID="_1350976895" r:id="rId164"/>
        </w:object>
      </w:r>
      <w:r w:rsidRPr="00977AC0">
        <w:rPr>
          <w:lang w:val="en-US" w:eastAsia="ko-KR"/>
        </w:rPr>
        <w:t xml:space="preserve"> as a function of bandwidth per frequency segment.</w:t>
      </w:r>
    </w:p>
    <w:p w:rsidR="00245E5B" w:rsidRPr="00E34B24" w:rsidRDefault="00245E5B" w:rsidP="00245E5B">
      <w:pPr>
        <w:rPr>
          <w:lang w:val="en-US"/>
        </w:rPr>
      </w:pPr>
    </w:p>
    <w:p w:rsidR="0022244A" w:rsidRPr="00E34B24" w:rsidRDefault="00977AC0" w:rsidP="0022244A">
      <w:pPr>
        <w:pStyle w:val="Caption"/>
        <w:keepNext/>
        <w:jc w:val="center"/>
        <w:rPr>
          <w:lang w:val="en-US"/>
        </w:rPr>
      </w:pPr>
      <w:bookmarkStart w:id="1632" w:name="_Ref275856326"/>
      <w:bookmarkStart w:id="1633" w:name="_Ref265757924"/>
      <w:bookmarkStart w:id="1634" w:name="_Ref268203741"/>
      <w:bookmarkStart w:id="1635" w:name="_Ref268203732"/>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6</w:t>
      </w:r>
      <w:r w:rsidR="00ED3137">
        <w:rPr>
          <w:lang w:val="en-US"/>
        </w:rPr>
        <w:fldChar w:fldCharType="end"/>
      </w:r>
      <w:bookmarkEnd w:id="1632"/>
      <w:bookmarkEnd w:id="1633"/>
      <w:bookmarkEnd w:id="1634"/>
      <w:r w:rsidRPr="00977AC0">
        <w:rPr>
          <w:lang w:val="en-US"/>
        </w:rPr>
        <w:t xml:space="preserve"> -- Value of tone scaling factor </w:t>
      </w:r>
      <w:r w:rsidR="00ED3137" w:rsidRPr="00ED3137">
        <w:rPr>
          <w:b w:val="0"/>
          <w:position w:val="-12"/>
          <w:lang w:val="en-US" w:eastAsia="ko-KR"/>
        </w:rPr>
        <w:pict>
          <v:shape id="_x0000_i1102" type="#_x0000_t75" style="width:27.65pt;height:19.6pt">
            <v:imagedata r:id="rId163" o:title=""/>
          </v:shape>
        </w:pict>
      </w:r>
      <w:bookmarkEnd w:id="16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gridCol w:w="1916"/>
      </w:tblGrid>
      <w:tr w:rsidR="0022244A" w:rsidRPr="00E34B24" w:rsidTr="0022244A">
        <w:tc>
          <w:tcPr>
            <w:tcW w:w="1915" w:type="dxa"/>
            <w:vMerge w:val="restart"/>
            <w:tcBorders>
              <w:top w:val="single" w:sz="12" w:space="0" w:color="auto"/>
              <w:left w:val="single" w:sz="12" w:space="0" w:color="auto"/>
            </w:tcBorders>
          </w:tcPr>
          <w:p w:rsidR="0022244A" w:rsidRPr="00E34B24" w:rsidRDefault="00977AC0" w:rsidP="0022244A">
            <w:pPr>
              <w:rPr>
                <w:b/>
                <w:lang w:val="en-US" w:eastAsia="ko-KR"/>
              </w:rPr>
            </w:pPr>
            <w:r w:rsidRPr="00977AC0">
              <w:rPr>
                <w:b/>
                <w:lang w:val="en-US" w:eastAsia="ko-KR"/>
              </w:rPr>
              <w:t>Field</w:t>
            </w:r>
          </w:p>
        </w:tc>
        <w:tc>
          <w:tcPr>
            <w:tcW w:w="7661" w:type="dxa"/>
            <w:gridSpan w:val="4"/>
            <w:tcBorders>
              <w:top w:val="single" w:sz="12" w:space="0" w:color="auto"/>
              <w:right w:val="single" w:sz="12" w:space="0" w:color="auto"/>
            </w:tcBorders>
          </w:tcPr>
          <w:p w:rsidR="0022244A" w:rsidRPr="00E34B24" w:rsidRDefault="00ED3137" w:rsidP="0022244A">
            <w:pPr>
              <w:jc w:val="center"/>
              <w:rPr>
                <w:b/>
                <w:lang w:val="en-US" w:eastAsia="ko-KR"/>
              </w:rPr>
            </w:pPr>
            <w:r w:rsidRPr="00ED3137">
              <w:rPr>
                <w:b/>
                <w:position w:val="-12"/>
                <w:lang w:val="en-US" w:eastAsia="ko-KR"/>
              </w:rPr>
              <w:pict>
                <v:shape id="_x0000_i1103" type="#_x0000_t75" style="width:27.65pt;height:19.6pt">
                  <v:imagedata r:id="rId163" o:title=""/>
                </v:shape>
              </w:pict>
            </w:r>
            <w:r w:rsidR="00977AC0" w:rsidRPr="00977AC0">
              <w:rPr>
                <w:b/>
                <w:position w:val="-12"/>
                <w:lang w:val="en-US" w:eastAsia="ko-KR"/>
              </w:rPr>
              <w:t xml:space="preserve"> as a function of bandwidth per frequency segment</w:t>
            </w:r>
          </w:p>
        </w:tc>
      </w:tr>
      <w:tr w:rsidR="0022244A" w:rsidRPr="00E34B24" w:rsidTr="0022244A">
        <w:tc>
          <w:tcPr>
            <w:tcW w:w="1915" w:type="dxa"/>
            <w:vMerge/>
            <w:tcBorders>
              <w:left w:val="single" w:sz="12" w:space="0" w:color="auto"/>
            </w:tcBorders>
          </w:tcPr>
          <w:p w:rsidR="0022244A" w:rsidRPr="00E34B24" w:rsidRDefault="0022244A" w:rsidP="0022244A">
            <w:pPr>
              <w:rPr>
                <w:b/>
                <w:lang w:val="en-US" w:eastAsia="ko-KR"/>
              </w:rPr>
            </w:pPr>
          </w:p>
        </w:tc>
        <w:tc>
          <w:tcPr>
            <w:tcW w:w="1915" w:type="dxa"/>
          </w:tcPr>
          <w:p w:rsidR="0022244A" w:rsidRPr="00E34B24" w:rsidRDefault="00977AC0" w:rsidP="0064041E">
            <w:pPr>
              <w:jc w:val="center"/>
              <w:rPr>
                <w:b/>
                <w:lang w:val="en-US" w:eastAsia="ko-KR"/>
              </w:rPr>
            </w:pPr>
            <w:r w:rsidRPr="00977AC0">
              <w:rPr>
                <w:b/>
                <w:lang w:val="en-US" w:eastAsia="ko-KR"/>
              </w:rPr>
              <w:t>20 MHz</w:t>
            </w:r>
          </w:p>
        </w:tc>
        <w:tc>
          <w:tcPr>
            <w:tcW w:w="1915" w:type="dxa"/>
          </w:tcPr>
          <w:p w:rsidR="0022244A" w:rsidRPr="00E34B24" w:rsidRDefault="00977AC0" w:rsidP="0064041E">
            <w:pPr>
              <w:jc w:val="center"/>
              <w:rPr>
                <w:b/>
                <w:lang w:val="en-US" w:eastAsia="ko-KR"/>
              </w:rPr>
            </w:pPr>
            <w:r w:rsidRPr="00977AC0">
              <w:rPr>
                <w:b/>
                <w:lang w:val="en-US" w:eastAsia="ko-KR"/>
              </w:rPr>
              <w:t>40 MHz</w:t>
            </w:r>
          </w:p>
        </w:tc>
        <w:tc>
          <w:tcPr>
            <w:tcW w:w="1915" w:type="dxa"/>
          </w:tcPr>
          <w:p w:rsidR="0022244A" w:rsidRPr="00E34B24" w:rsidRDefault="00977AC0" w:rsidP="0064041E">
            <w:pPr>
              <w:jc w:val="center"/>
              <w:rPr>
                <w:b/>
                <w:lang w:val="en-US" w:eastAsia="ko-KR"/>
              </w:rPr>
            </w:pPr>
            <w:r w:rsidRPr="00977AC0">
              <w:rPr>
                <w:b/>
                <w:lang w:val="en-US" w:eastAsia="ko-KR"/>
              </w:rPr>
              <w:t>80 MHz</w:t>
            </w:r>
          </w:p>
        </w:tc>
        <w:tc>
          <w:tcPr>
            <w:tcW w:w="1916" w:type="dxa"/>
            <w:tcBorders>
              <w:right w:val="single" w:sz="12" w:space="0" w:color="auto"/>
            </w:tcBorders>
          </w:tcPr>
          <w:p w:rsidR="0022244A" w:rsidRPr="00E34B24" w:rsidRDefault="00977AC0" w:rsidP="0064041E">
            <w:pPr>
              <w:jc w:val="center"/>
              <w:rPr>
                <w:b/>
                <w:lang w:val="en-US" w:eastAsia="ko-KR"/>
              </w:rPr>
            </w:pPr>
            <w:r w:rsidRPr="00977AC0">
              <w:rPr>
                <w:b/>
                <w:lang w:val="en-US" w:eastAsia="ko-KR"/>
              </w:rPr>
              <w:t>160 MHz</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lastRenderedPageBreak/>
              <w:t>L-STF</w:t>
            </w:r>
          </w:p>
        </w:tc>
        <w:tc>
          <w:tcPr>
            <w:tcW w:w="1915" w:type="dxa"/>
          </w:tcPr>
          <w:p w:rsidR="0022244A" w:rsidRPr="00E34B24" w:rsidRDefault="00977AC0" w:rsidP="0064041E">
            <w:pPr>
              <w:jc w:val="center"/>
              <w:rPr>
                <w:lang w:val="en-US" w:eastAsia="ko-KR"/>
              </w:rPr>
            </w:pPr>
            <w:r w:rsidRPr="00977AC0">
              <w:rPr>
                <w:lang w:val="en-US" w:eastAsia="ko-KR"/>
              </w:rPr>
              <w:t>12</w:t>
            </w:r>
          </w:p>
        </w:tc>
        <w:tc>
          <w:tcPr>
            <w:tcW w:w="1915" w:type="dxa"/>
          </w:tcPr>
          <w:p w:rsidR="0022244A" w:rsidRPr="00E34B24" w:rsidRDefault="00977AC0" w:rsidP="0064041E">
            <w:pPr>
              <w:jc w:val="center"/>
              <w:rPr>
                <w:lang w:val="en-US" w:eastAsia="ko-KR"/>
              </w:rPr>
            </w:pPr>
            <w:r w:rsidRPr="00977AC0">
              <w:rPr>
                <w:lang w:val="en-US" w:eastAsia="ko-KR"/>
              </w:rPr>
              <w:t>24</w:t>
            </w:r>
          </w:p>
        </w:tc>
        <w:tc>
          <w:tcPr>
            <w:tcW w:w="1915" w:type="dxa"/>
          </w:tcPr>
          <w:p w:rsidR="0022244A" w:rsidRPr="00E34B24" w:rsidRDefault="00977AC0" w:rsidP="0064041E">
            <w:pPr>
              <w:jc w:val="center"/>
              <w:rPr>
                <w:lang w:val="en-US" w:eastAsia="ko-KR"/>
              </w:rPr>
            </w:pPr>
            <w:r w:rsidRPr="00977AC0">
              <w:rPr>
                <w:lang w:val="en-US" w:eastAsia="ko-KR"/>
              </w:rPr>
              <w:t>48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96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L-LTF</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L-SIG</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VHT-SIG A</w:t>
            </w:r>
          </w:p>
        </w:tc>
        <w:tc>
          <w:tcPr>
            <w:tcW w:w="1915" w:type="dxa"/>
          </w:tcPr>
          <w:p w:rsidR="0022244A" w:rsidRPr="00E34B24" w:rsidRDefault="00977AC0" w:rsidP="0064041E">
            <w:pPr>
              <w:jc w:val="center"/>
              <w:rPr>
                <w:lang w:val="en-US" w:eastAsia="ko-KR"/>
              </w:rPr>
            </w:pPr>
            <w:r w:rsidRPr="00977AC0">
              <w:rPr>
                <w:lang w:val="en-US" w:eastAsia="ko-KR"/>
              </w:rPr>
              <w:t>52</w:t>
            </w:r>
          </w:p>
        </w:tc>
        <w:tc>
          <w:tcPr>
            <w:tcW w:w="1915" w:type="dxa"/>
          </w:tcPr>
          <w:p w:rsidR="0022244A" w:rsidRPr="00E34B24" w:rsidRDefault="00977AC0" w:rsidP="0064041E">
            <w:pPr>
              <w:jc w:val="center"/>
              <w:rPr>
                <w:lang w:val="en-US" w:eastAsia="ko-KR"/>
              </w:rPr>
            </w:pPr>
            <w:r w:rsidRPr="00977AC0">
              <w:rPr>
                <w:lang w:val="en-US" w:eastAsia="ko-KR"/>
              </w:rPr>
              <w:t>104</w:t>
            </w:r>
          </w:p>
        </w:tc>
        <w:tc>
          <w:tcPr>
            <w:tcW w:w="1915" w:type="dxa"/>
          </w:tcPr>
          <w:p w:rsidR="0022244A" w:rsidRPr="00E34B24" w:rsidRDefault="00977AC0" w:rsidP="0064041E">
            <w:pPr>
              <w:jc w:val="center"/>
              <w:rPr>
                <w:lang w:val="en-US" w:eastAsia="ko-KR"/>
              </w:rPr>
            </w:pPr>
            <w:r w:rsidRPr="00977AC0">
              <w:rPr>
                <w:lang w:val="en-US" w:eastAsia="ko-KR"/>
              </w:rPr>
              <w:t>208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416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VHT-STF</w:t>
            </w:r>
          </w:p>
        </w:tc>
        <w:tc>
          <w:tcPr>
            <w:tcW w:w="1915" w:type="dxa"/>
          </w:tcPr>
          <w:p w:rsidR="0022244A" w:rsidRPr="00E34B24" w:rsidRDefault="00977AC0" w:rsidP="0064041E">
            <w:pPr>
              <w:jc w:val="center"/>
              <w:rPr>
                <w:lang w:val="en-US" w:eastAsia="ko-KR"/>
              </w:rPr>
            </w:pPr>
            <w:r w:rsidRPr="00977AC0">
              <w:rPr>
                <w:lang w:val="en-US" w:eastAsia="ko-KR"/>
              </w:rPr>
              <w:t>12</w:t>
            </w:r>
          </w:p>
        </w:tc>
        <w:tc>
          <w:tcPr>
            <w:tcW w:w="1915" w:type="dxa"/>
          </w:tcPr>
          <w:p w:rsidR="0022244A" w:rsidRPr="00E34B24" w:rsidRDefault="00977AC0" w:rsidP="0064041E">
            <w:pPr>
              <w:jc w:val="center"/>
              <w:rPr>
                <w:lang w:val="en-US" w:eastAsia="ko-KR"/>
              </w:rPr>
            </w:pPr>
            <w:r w:rsidRPr="00977AC0">
              <w:rPr>
                <w:lang w:val="en-US" w:eastAsia="ko-KR"/>
              </w:rPr>
              <w:t>24</w:t>
            </w:r>
          </w:p>
        </w:tc>
        <w:tc>
          <w:tcPr>
            <w:tcW w:w="1915" w:type="dxa"/>
          </w:tcPr>
          <w:p w:rsidR="0022244A" w:rsidRPr="00E34B24" w:rsidRDefault="00977AC0" w:rsidP="0064041E">
            <w:pPr>
              <w:jc w:val="center"/>
              <w:rPr>
                <w:lang w:val="en-US" w:eastAsia="ko-KR"/>
              </w:rPr>
            </w:pPr>
            <w:r w:rsidRPr="00977AC0">
              <w:rPr>
                <w:lang w:val="en-US" w:eastAsia="ko-KR"/>
              </w:rPr>
              <w:t>48</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96</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VHT-LTF</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22244A" w:rsidRPr="00E34B24" w:rsidTr="0022244A">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VHT-SIG B</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22244A" w:rsidRPr="00E34B24" w:rsidTr="003865A5">
        <w:tc>
          <w:tcPr>
            <w:tcW w:w="1915" w:type="dxa"/>
            <w:tcBorders>
              <w:left w:val="single" w:sz="12" w:space="0" w:color="auto"/>
            </w:tcBorders>
          </w:tcPr>
          <w:p w:rsidR="0022244A" w:rsidRPr="00E34B24" w:rsidRDefault="00977AC0" w:rsidP="0022244A">
            <w:pPr>
              <w:rPr>
                <w:lang w:val="en-US" w:eastAsia="ko-KR"/>
              </w:rPr>
            </w:pPr>
            <w:r w:rsidRPr="00977AC0">
              <w:rPr>
                <w:lang w:val="en-US" w:eastAsia="ko-KR"/>
              </w:rPr>
              <w:t>VHT-Data</w:t>
            </w:r>
          </w:p>
        </w:tc>
        <w:tc>
          <w:tcPr>
            <w:tcW w:w="1915" w:type="dxa"/>
          </w:tcPr>
          <w:p w:rsidR="0022244A" w:rsidRPr="00E34B24" w:rsidRDefault="00977AC0" w:rsidP="0064041E">
            <w:pPr>
              <w:jc w:val="center"/>
              <w:rPr>
                <w:lang w:val="en-US" w:eastAsia="ko-KR"/>
              </w:rPr>
            </w:pPr>
            <w:r w:rsidRPr="00977AC0">
              <w:rPr>
                <w:lang w:val="en-US" w:eastAsia="ko-KR"/>
              </w:rPr>
              <w:t>56</w:t>
            </w:r>
          </w:p>
        </w:tc>
        <w:tc>
          <w:tcPr>
            <w:tcW w:w="1915" w:type="dxa"/>
          </w:tcPr>
          <w:p w:rsidR="0022244A" w:rsidRPr="00E34B24" w:rsidRDefault="00977AC0" w:rsidP="0064041E">
            <w:pPr>
              <w:jc w:val="center"/>
              <w:rPr>
                <w:lang w:val="en-US" w:eastAsia="ko-KR"/>
              </w:rPr>
            </w:pPr>
            <w:r w:rsidRPr="00977AC0">
              <w:rPr>
                <w:lang w:val="en-US" w:eastAsia="ko-KR"/>
              </w:rPr>
              <w:t>114</w:t>
            </w:r>
          </w:p>
        </w:tc>
        <w:tc>
          <w:tcPr>
            <w:tcW w:w="1915" w:type="dxa"/>
          </w:tcPr>
          <w:p w:rsidR="0022244A" w:rsidRPr="00E34B24" w:rsidRDefault="00977AC0" w:rsidP="0064041E">
            <w:pPr>
              <w:jc w:val="center"/>
              <w:rPr>
                <w:lang w:val="en-US" w:eastAsia="ko-KR"/>
              </w:rPr>
            </w:pPr>
            <w:r w:rsidRPr="00977AC0">
              <w:rPr>
                <w:lang w:val="en-US" w:eastAsia="ko-KR"/>
              </w:rPr>
              <w:t>242</w:t>
            </w:r>
          </w:p>
        </w:tc>
        <w:tc>
          <w:tcPr>
            <w:tcW w:w="1916" w:type="dxa"/>
            <w:tcBorders>
              <w:right w:val="single" w:sz="12" w:space="0" w:color="auto"/>
            </w:tcBorders>
          </w:tcPr>
          <w:p w:rsidR="0022244A" w:rsidRPr="00E34B24" w:rsidRDefault="00977AC0" w:rsidP="0064041E">
            <w:pPr>
              <w:jc w:val="center"/>
              <w:rPr>
                <w:lang w:val="en-US" w:eastAsia="ko-KR"/>
              </w:rPr>
            </w:pPr>
            <w:r w:rsidRPr="00977AC0">
              <w:rPr>
                <w:lang w:val="en-US" w:eastAsia="ko-KR"/>
              </w:rPr>
              <w:t>484</w:t>
            </w:r>
          </w:p>
        </w:tc>
      </w:tr>
      <w:tr w:rsidR="003865A5" w:rsidRPr="00E34B24" w:rsidTr="0022244A">
        <w:tc>
          <w:tcPr>
            <w:tcW w:w="1915" w:type="dxa"/>
            <w:tcBorders>
              <w:left w:val="single" w:sz="12" w:space="0" w:color="auto"/>
              <w:bottom w:val="single" w:sz="12" w:space="0" w:color="auto"/>
            </w:tcBorders>
          </w:tcPr>
          <w:p w:rsidR="003865A5" w:rsidRPr="00977AC0" w:rsidRDefault="003865A5" w:rsidP="0022244A">
            <w:pPr>
              <w:rPr>
                <w:lang w:val="en-US" w:eastAsia="ko-KR"/>
              </w:rPr>
            </w:pPr>
            <w:r>
              <w:rPr>
                <w:lang w:val="en-US" w:eastAsia="ko-KR"/>
              </w:rPr>
              <w:t>NON-HT-DUP</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104</w:t>
            </w:r>
          </w:p>
        </w:tc>
        <w:tc>
          <w:tcPr>
            <w:tcW w:w="1915" w:type="dxa"/>
            <w:tcBorders>
              <w:bottom w:val="single" w:sz="12" w:space="0" w:color="auto"/>
            </w:tcBorders>
          </w:tcPr>
          <w:p w:rsidR="003865A5" w:rsidRPr="00977AC0" w:rsidRDefault="00AC5694" w:rsidP="0064041E">
            <w:pPr>
              <w:jc w:val="center"/>
              <w:rPr>
                <w:lang w:val="en-US" w:eastAsia="ko-KR"/>
              </w:rPr>
            </w:pPr>
            <w:r>
              <w:rPr>
                <w:lang w:val="en-US" w:eastAsia="ko-KR"/>
              </w:rPr>
              <w:t>208</w:t>
            </w:r>
          </w:p>
        </w:tc>
        <w:tc>
          <w:tcPr>
            <w:tcW w:w="1916" w:type="dxa"/>
            <w:tcBorders>
              <w:bottom w:val="single" w:sz="12" w:space="0" w:color="auto"/>
              <w:right w:val="single" w:sz="12" w:space="0" w:color="auto"/>
            </w:tcBorders>
          </w:tcPr>
          <w:p w:rsidR="003865A5" w:rsidRPr="00977AC0" w:rsidRDefault="00AC5694" w:rsidP="0064041E">
            <w:pPr>
              <w:jc w:val="center"/>
              <w:rPr>
                <w:lang w:val="en-US" w:eastAsia="ko-KR"/>
              </w:rPr>
            </w:pPr>
            <w:r>
              <w:rPr>
                <w:lang w:val="en-US" w:eastAsia="ko-KR"/>
              </w:rPr>
              <w:t>416</w:t>
            </w:r>
          </w:p>
        </w:tc>
      </w:tr>
    </w:tbl>
    <w:p w:rsidR="0022244A" w:rsidRPr="00E34B24" w:rsidRDefault="0022244A" w:rsidP="00245E5B">
      <w:pPr>
        <w:rPr>
          <w:lang w:val="en-US"/>
        </w:rPr>
      </w:pPr>
    </w:p>
    <w:p w:rsidR="00726355" w:rsidRPr="00E34B24" w:rsidRDefault="00977AC0" w:rsidP="007E1B9A">
      <w:pPr>
        <w:pStyle w:val="Heading3"/>
        <w:rPr>
          <w:lang w:val="en-US"/>
        </w:rPr>
      </w:pPr>
      <w:bookmarkStart w:id="1636" w:name="_Ref265660744"/>
      <w:bookmarkStart w:id="1637" w:name="_Toc276824528"/>
      <w:r w:rsidRPr="00977AC0">
        <w:rPr>
          <w:lang w:val="en-US"/>
        </w:rPr>
        <w:t xml:space="preserve">Transmission </w:t>
      </w:r>
      <w:bookmarkEnd w:id="1636"/>
      <w:r w:rsidR="00062DC5">
        <w:rPr>
          <w:lang w:val="en-US"/>
        </w:rPr>
        <w:t>of PPDU with bandwidth less than the BSS bandwidth</w:t>
      </w:r>
      <w:bookmarkEnd w:id="1637"/>
    </w:p>
    <w:p w:rsidR="0022244A" w:rsidRPr="00E34B24" w:rsidRDefault="00977AC0" w:rsidP="0022244A">
      <w:pPr>
        <w:rPr>
          <w:lang w:val="en-US" w:eastAsia="ko-KR"/>
        </w:rPr>
      </w:pPr>
      <w:r w:rsidRPr="00977AC0">
        <w:rPr>
          <w:lang w:val="en-US" w:eastAsia="ko-KR"/>
        </w:rPr>
        <w:t xml:space="preserve">When transmitting a 20 MHz PPDU in a 40 MHz channel, the mathematical description of transmission shall follow that of a 20 MHz channel with </w:t>
      </w:r>
      <w:r w:rsidR="0022244A" w:rsidRPr="00E34B24">
        <w:rPr>
          <w:position w:val="-12"/>
          <w:lang w:val="en-US" w:eastAsia="ko-KR"/>
        </w:rPr>
        <w:object w:dxaOrig="540" w:dyaOrig="400">
          <v:shape id="_x0000_i1104" type="#_x0000_t75" style="width:26.5pt;height:20.15pt" o:ole="">
            <v:imagedata r:id="rId165" o:title=""/>
          </v:shape>
          <o:OLEObject Type="Embed" ProgID="Equation.3" ShapeID="_x0000_i1104" DrawAspect="Content" ObjectID="_1350976896" r:id="rId166"/>
        </w:object>
      </w:r>
      <w:r w:rsidRPr="00977AC0">
        <w:rPr>
          <w:lang w:val="en-US" w:eastAsia="ko-KR"/>
        </w:rPr>
        <w:t xml:space="preserve"> in 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999" w:dyaOrig="400">
          <v:shape id="_x0000_i1105" type="#_x0000_t75" style="width:51.25pt;height:20.15pt" o:ole="">
            <v:imagedata r:id="rId167" o:title=""/>
          </v:shape>
          <o:OLEObject Type="Embed" ProgID="Equation.3" ShapeID="_x0000_i1105" DrawAspect="Content" ObjectID="_1350976897" r:id="rId168"/>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20 MHz PPDU in an 80 MHz </w:t>
      </w:r>
      <w:r w:rsidR="00475706">
        <w:rPr>
          <w:lang w:val="en-US" w:eastAsia="ko-KR"/>
        </w:rPr>
        <w:t xml:space="preserve">or 80+80 MHz </w:t>
      </w:r>
      <w:r w:rsidRPr="00977AC0">
        <w:rPr>
          <w:lang w:val="en-US" w:eastAsia="ko-KR"/>
        </w:rPr>
        <w:t xml:space="preserve">channel, the mathematical description of transmission shall follow that of a 20 MHz channel with </w:t>
      </w:r>
      <w:r w:rsidR="00ED3137" w:rsidRPr="00ED3137">
        <w:rPr>
          <w:position w:val="-12"/>
          <w:lang w:val="en-US" w:eastAsia="ko-KR"/>
        </w:rPr>
        <w:pict>
          <v:shape id="_x0000_i1106" type="#_x0000_t75" style="width:26.5pt;height:20.15pt">
            <v:imagedata r:id="rId165" o:title=""/>
          </v:shape>
        </w:pict>
      </w:r>
      <w:r w:rsidRPr="00977AC0">
        <w:rPr>
          <w:lang w:val="en-US" w:eastAsia="ko-KR"/>
        </w:rPr>
        <w:t xml:space="preserve"> in 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replaced by </w:t>
      </w:r>
      <w:r w:rsidR="00ED3137" w:rsidRPr="00ED3137">
        <w:rPr>
          <w:position w:val="-12"/>
          <w:lang w:val="en-US" w:eastAsia="ko-KR"/>
        </w:rPr>
        <w:pict>
          <v:shape id="_x0000_i1107" type="#_x0000_t75" style="width:50.7pt;height:20.15pt">
            <v:imagedata r:id="rId167" o:title=""/>
          </v:shape>
        </w:pict>
      </w:r>
      <w:r w:rsidRPr="00977AC0">
        <w:rPr>
          <w:lang w:val="en-US" w:eastAsia="ko-KR"/>
        </w:rPr>
        <w:t xml:space="preserve"> MHz or </w:t>
      </w:r>
      <w:r w:rsidR="0022244A" w:rsidRPr="00E34B24">
        <w:rPr>
          <w:position w:val="-12"/>
          <w:lang w:val="en-US" w:eastAsia="ko-KR"/>
        </w:rPr>
        <w:object w:dxaOrig="1020" w:dyaOrig="400">
          <v:shape id="_x0000_i1108" type="#_x0000_t75" style="width:51.85pt;height:20.15pt" o:ole="">
            <v:imagedata r:id="rId169" o:title=""/>
          </v:shape>
          <o:OLEObject Type="Embed" ProgID="Equation.3" ShapeID="_x0000_i1108" DrawAspect="Content" ObjectID="_1350976898" r:id="rId170"/>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20 MHz PPDU in an 160 MHz channel, the mathematical description of transmission shall follow that of a 20 MHz channel with </w:t>
      </w:r>
      <w:r w:rsidR="00ED3137" w:rsidRPr="00ED3137">
        <w:rPr>
          <w:position w:val="-12"/>
          <w:lang w:val="en-US" w:eastAsia="ko-KR"/>
        </w:rPr>
        <w:pict>
          <v:shape id="_x0000_i1109" type="#_x0000_t75" style="width:26.5pt;height:20.15pt">
            <v:imagedata r:id="rId165" o:title=""/>
          </v:shape>
        </w:pict>
      </w:r>
      <w:r w:rsidRPr="00977AC0">
        <w:rPr>
          <w:lang w:val="en-US" w:eastAsia="ko-KR"/>
        </w:rPr>
        <w:t xml:space="preserve"> in 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replaced by </w:t>
      </w:r>
      <w:r w:rsidR="00ED3137" w:rsidRPr="00ED3137">
        <w:rPr>
          <w:position w:val="-12"/>
          <w:lang w:val="en-US" w:eastAsia="ko-KR"/>
        </w:rPr>
        <w:pict>
          <v:shape id="_x0000_i1110" type="#_x0000_t75" style="width:50.7pt;height:20.15pt">
            <v:imagedata r:id="rId167" o:title=""/>
          </v:shape>
        </w:pict>
      </w:r>
      <w:r w:rsidRPr="00977AC0">
        <w:rPr>
          <w:lang w:val="en-US" w:eastAsia="ko-KR"/>
        </w:rPr>
        <w:t xml:space="preserve"> MHz, </w:t>
      </w:r>
      <w:r w:rsidR="0022244A" w:rsidRPr="00E34B24">
        <w:rPr>
          <w:position w:val="-12"/>
          <w:lang w:val="en-US" w:eastAsia="ko-KR"/>
        </w:rPr>
        <w:object w:dxaOrig="1020" w:dyaOrig="400">
          <v:shape id="_x0000_i1111" type="#_x0000_t75" style="width:51.85pt;height:20.15pt" o:ole="">
            <v:imagedata r:id="rId171" o:title=""/>
          </v:shape>
          <o:OLEObject Type="Embed" ProgID="Equation.3" ShapeID="_x0000_i1111" DrawAspect="Content" ObjectID="_1350976899" r:id="rId172"/>
        </w:object>
      </w:r>
      <w:r w:rsidRPr="00977AC0">
        <w:rPr>
          <w:lang w:val="en-US" w:eastAsia="ko-KR"/>
        </w:rPr>
        <w:t xml:space="preserve"> MHz, </w:t>
      </w:r>
      <w:r w:rsidR="0022244A" w:rsidRPr="00E34B24">
        <w:rPr>
          <w:position w:val="-12"/>
          <w:lang w:val="en-US" w:eastAsia="ko-KR"/>
        </w:rPr>
        <w:object w:dxaOrig="1020" w:dyaOrig="400">
          <v:shape id="_x0000_i1112" type="#_x0000_t75" style="width:51.85pt;height:20.15pt" o:ole="">
            <v:imagedata r:id="rId173" o:title=""/>
          </v:shape>
          <o:OLEObject Type="Embed" ProgID="Equation.3" ShapeID="_x0000_i1112" DrawAspect="Content" ObjectID="_1350976900" r:id="rId174"/>
        </w:object>
      </w:r>
      <w:r w:rsidRPr="00977AC0">
        <w:rPr>
          <w:lang w:val="en-US" w:eastAsia="ko-KR"/>
        </w:rPr>
        <w:t xml:space="preserve"> MHz or </w:t>
      </w:r>
      <w:r w:rsidR="0022244A" w:rsidRPr="00E34B24">
        <w:rPr>
          <w:position w:val="-12"/>
          <w:lang w:val="en-US" w:eastAsia="ko-KR"/>
        </w:rPr>
        <w:object w:dxaOrig="1020" w:dyaOrig="400">
          <v:shape id="_x0000_i1113" type="#_x0000_t75" style="width:51.85pt;height:20.15pt" o:ole="">
            <v:imagedata r:id="rId175" o:title=""/>
          </v:shape>
          <o:OLEObject Type="Embed" ProgID="Equation.3" ShapeID="_x0000_i1113" DrawAspect="Content" ObjectID="_1350976901" r:id="rId176"/>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40 MHz PPDU in an 80 MHz </w:t>
      </w:r>
      <w:r w:rsidR="00475706">
        <w:rPr>
          <w:lang w:val="en-US" w:eastAsia="ko-KR"/>
        </w:rPr>
        <w:t xml:space="preserve">or 80+80 </w:t>
      </w:r>
      <w:r w:rsidRPr="00977AC0">
        <w:rPr>
          <w:lang w:val="en-US" w:eastAsia="ko-KR"/>
        </w:rPr>
        <w:t xml:space="preserve">channel, the mathematical description of transmission shall follow that of a 40 MHz channel with </w:t>
      </w:r>
      <w:r w:rsidR="00ED3137" w:rsidRPr="00ED3137">
        <w:rPr>
          <w:position w:val="-12"/>
          <w:lang w:val="en-US" w:eastAsia="ko-KR"/>
        </w:rPr>
        <w:pict>
          <v:shape id="_x0000_i1114" type="#_x0000_t75" style="width:26.5pt;height:20.15pt">
            <v:imagedata r:id="rId165" o:title=""/>
          </v:shape>
        </w:pict>
      </w:r>
      <w:r w:rsidRPr="00977AC0">
        <w:rPr>
          <w:lang w:val="en-US" w:eastAsia="ko-KR"/>
        </w:rPr>
        <w:t xml:space="preserve"> in 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15" type="#_x0000_t75" style="width:51.85pt;height:20.15pt" o:ole="">
            <v:imagedata r:id="rId177" o:title=""/>
          </v:shape>
          <o:OLEObject Type="Embed" ProgID="Equation.3" ShapeID="_x0000_i1115" DrawAspect="Content" ObjectID="_1350976902" r:id="rId178"/>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lang w:val="en-US" w:eastAsia="ko-KR"/>
        </w:rPr>
      </w:pPr>
      <w:r w:rsidRPr="00977AC0">
        <w:rPr>
          <w:lang w:val="en-US" w:eastAsia="ko-KR"/>
        </w:rPr>
        <w:t xml:space="preserve">When transmitting a 40 MHz PPDU in a 160 MHz channel, the mathematical description of transmission shall follow that of a 40 MHz channel with </w:t>
      </w:r>
      <w:r w:rsidR="00ED3137" w:rsidRPr="00ED3137">
        <w:rPr>
          <w:position w:val="-12"/>
          <w:lang w:val="en-US" w:eastAsia="ko-KR"/>
        </w:rPr>
        <w:pict>
          <v:shape id="_x0000_i1116" type="#_x0000_t75" style="width:26.5pt;height:20.15pt">
            <v:imagedata r:id="rId165" o:title=""/>
          </v:shape>
        </w:pict>
      </w:r>
      <w:r w:rsidRPr="00977AC0">
        <w:rPr>
          <w:lang w:val="en-US" w:eastAsia="ko-KR"/>
        </w:rPr>
        <w:t xml:space="preserve"> in Equation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17" type="#_x0000_t75" style="width:51.85pt;height:20.15pt" o:ole="">
            <v:imagedata r:id="rId179" o:title=""/>
          </v:shape>
          <o:OLEObject Type="Embed" ProgID="Equation.3" ShapeID="_x0000_i1117" DrawAspect="Content" ObjectID="_1350976903" r:id="rId180"/>
        </w:object>
      </w:r>
      <w:r w:rsidRPr="00977AC0">
        <w:rPr>
          <w:lang w:val="en-US" w:eastAsia="ko-KR"/>
        </w:rPr>
        <w:t xml:space="preserve"> MHz or </w:t>
      </w:r>
      <w:r w:rsidR="0022244A" w:rsidRPr="00E34B24">
        <w:rPr>
          <w:position w:val="-12"/>
          <w:lang w:val="en-US" w:eastAsia="ko-KR"/>
        </w:rPr>
        <w:object w:dxaOrig="1020" w:dyaOrig="400">
          <v:shape id="_x0000_i1118" type="#_x0000_t75" style="width:51.85pt;height:20.15pt" o:ole="">
            <v:imagedata r:id="rId181" o:title=""/>
          </v:shape>
          <o:OLEObject Type="Embed" ProgID="Equation.3" ShapeID="_x0000_i1118" DrawAspect="Content" ObjectID="_1350976904" r:id="rId182"/>
        </w:object>
      </w:r>
      <w:r w:rsidRPr="00977AC0">
        <w:rPr>
          <w:lang w:val="en-US" w:eastAsia="ko-KR"/>
        </w:rPr>
        <w:t xml:space="preserve"> MHz.</w:t>
      </w:r>
    </w:p>
    <w:p w:rsidR="0022244A" w:rsidRPr="00E34B24" w:rsidRDefault="0022244A" w:rsidP="0022244A">
      <w:pPr>
        <w:rPr>
          <w:lang w:val="en-US" w:eastAsia="ko-KR"/>
        </w:rPr>
      </w:pPr>
    </w:p>
    <w:p w:rsidR="0022244A" w:rsidRPr="00E34B24" w:rsidRDefault="00977AC0" w:rsidP="0022244A">
      <w:pPr>
        <w:rPr>
          <w:color w:val="FF0000"/>
          <w:lang w:val="en-US"/>
        </w:rPr>
      </w:pPr>
      <w:r w:rsidRPr="00977AC0">
        <w:rPr>
          <w:lang w:val="en-US" w:eastAsia="ko-KR"/>
        </w:rPr>
        <w:t xml:space="preserve">When transmitting an 80 MHz PPDU in a 160 MHz channel, the mathematical description of transmission shall follow that of an 80 MHz channel with </w:t>
      </w:r>
      <w:r w:rsidR="00ED3137" w:rsidRPr="00ED3137">
        <w:rPr>
          <w:position w:val="-12"/>
          <w:lang w:val="en-US" w:eastAsia="ko-KR"/>
        </w:rPr>
        <w:pict>
          <v:shape id="_x0000_i1119" type="#_x0000_t75" style="width:26.5pt;height:20.15pt">
            <v:imagedata r:id="rId165" o:title=""/>
          </v:shape>
        </w:pict>
      </w:r>
      <w:r w:rsidRPr="00977AC0">
        <w:rPr>
          <w:lang w:val="en-US" w:eastAsia="ko-KR"/>
        </w:rPr>
        <w:t xml:space="preserve"> in Equation</w:t>
      </w:r>
      <w:r w:rsidR="00D841F3">
        <w:rPr>
          <w:lang w:val="en-US" w:eastAsia="ko-KR"/>
        </w:rPr>
        <w:t xml:space="preserve"> </w:t>
      </w:r>
      <w:r w:rsidR="00ED3137" w:rsidRPr="00977AC0">
        <w:rPr>
          <w:lang w:val="en-US" w:eastAsia="ko-KR"/>
        </w:rPr>
        <w:fldChar w:fldCharType="begin"/>
      </w:r>
      <w:r w:rsidRPr="00977AC0">
        <w:rPr>
          <w:lang w:val="en-US" w:eastAsia="ko-KR"/>
        </w:rPr>
        <w:instrText xml:space="preserve"> GOTOBUTTON ZEqnNum242539  \* MERGEFORMAT </w:instrText>
      </w:r>
      <w:r w:rsidR="00ED3137" w:rsidRPr="00977AC0">
        <w:rPr>
          <w:lang w:val="en-US" w:eastAsia="ko-KR"/>
        </w:rPr>
        <w:fldChar w:fldCharType="begin"/>
      </w:r>
      <w:r w:rsidRPr="00977AC0">
        <w:rPr>
          <w:lang w:val="en-US" w:eastAsia="ko-KR"/>
        </w:rPr>
        <w:instrText xml:space="preserve"> REF ZEqnNum242539 \* Charformat \! \* MERGEFORMAT </w:instrText>
      </w:r>
      <w:r w:rsidR="00ED3137" w:rsidRPr="00977AC0">
        <w:rPr>
          <w:lang w:val="en-US" w:eastAsia="ko-KR"/>
        </w:rPr>
        <w:fldChar w:fldCharType="separate"/>
      </w:r>
      <w:r w:rsidR="00784ECF">
        <w:rPr>
          <w:lang w:val="en-US" w:eastAsia="ko-KR"/>
        </w:rPr>
        <w:instrText>(22-3)</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replaced by </w:t>
      </w:r>
      <w:r w:rsidR="0022244A" w:rsidRPr="00E34B24">
        <w:rPr>
          <w:position w:val="-12"/>
          <w:lang w:val="en-US" w:eastAsia="ko-KR"/>
        </w:rPr>
        <w:object w:dxaOrig="1040" w:dyaOrig="400">
          <v:shape id="_x0000_i1120" type="#_x0000_t75" style="width:51.85pt;height:20.15pt" o:ole="">
            <v:imagedata r:id="rId183" o:title=""/>
          </v:shape>
          <o:OLEObject Type="Embed" ProgID="Equation.3" ShapeID="_x0000_i1120" DrawAspect="Content" ObjectID="_1350976905" r:id="rId184"/>
        </w:object>
      </w:r>
      <w:r w:rsidRPr="00977AC0">
        <w:rPr>
          <w:lang w:val="en-US" w:eastAsia="ko-KR"/>
        </w:rPr>
        <w:t xml:space="preserve"> MHz.</w:t>
      </w:r>
    </w:p>
    <w:p w:rsidR="00201F17" w:rsidRPr="00E34B24" w:rsidRDefault="00977AC0" w:rsidP="007E1B9A">
      <w:pPr>
        <w:pStyle w:val="Heading3"/>
        <w:rPr>
          <w:lang w:val="en-US"/>
        </w:rPr>
      </w:pPr>
      <w:bookmarkStart w:id="1638" w:name="_Toc276824529"/>
      <w:r w:rsidRPr="00977AC0">
        <w:rPr>
          <w:lang w:val="en-US"/>
        </w:rPr>
        <w:t>VHT preamble</w:t>
      </w:r>
      <w:bookmarkEnd w:id="1638"/>
    </w:p>
    <w:p w:rsidR="00CB392C" w:rsidRPr="00E34B24" w:rsidRDefault="00977AC0" w:rsidP="00CB392C">
      <w:pPr>
        <w:rPr>
          <w:lang w:val="en-US"/>
        </w:rPr>
      </w:pPr>
      <w:r w:rsidRPr="00977AC0">
        <w:rPr>
          <w:lang w:val="en-US"/>
        </w:rPr>
        <w:t>A VHT preamble is defined to carry the required information to operate in either single-user or multi-user mode. To ensure compatibility with non-VHT STAs, specific non-VHT fields are defined that can be received by non-VHT STAs compliant with Clause 17 or Clause 20. The non-VHT fields are followed by VHT fields specific to VHT STAs.</w:t>
      </w:r>
    </w:p>
    <w:p w:rsidR="00201F17" w:rsidRPr="00E34B24" w:rsidRDefault="00977AC0" w:rsidP="004A47E5">
      <w:pPr>
        <w:pStyle w:val="Heading4"/>
        <w:rPr>
          <w:lang w:val="en-US"/>
        </w:rPr>
      </w:pPr>
      <w:r w:rsidRPr="00977AC0">
        <w:rPr>
          <w:lang w:val="en-US"/>
        </w:rPr>
        <w:t>Non-VHT portion of VHT format preamble</w:t>
      </w:r>
    </w:p>
    <w:p w:rsidR="0099634C" w:rsidRPr="00E34B24" w:rsidRDefault="00977AC0" w:rsidP="004A47E5">
      <w:pPr>
        <w:pStyle w:val="Heading5"/>
        <w:rPr>
          <w:lang w:val="en-US"/>
        </w:rPr>
      </w:pPr>
      <w:r w:rsidRPr="00977AC0">
        <w:rPr>
          <w:lang w:val="en-US"/>
        </w:rPr>
        <w:t>Cyclic shift definition</w:t>
      </w:r>
    </w:p>
    <w:p w:rsidR="005F0DCF" w:rsidRDefault="005F0DCF" w:rsidP="005F0DCF">
      <w:pPr>
        <w:rPr>
          <w:lang w:val="en-US"/>
        </w:rPr>
      </w:pPr>
      <w:r w:rsidRPr="00C4177F">
        <w:rPr>
          <w:lang w:val="en-US"/>
        </w:rPr>
        <w:lastRenderedPageBreak/>
        <w:t xml:space="preserve">The cyclic shift value </w:t>
      </w:r>
      <w:r w:rsidRPr="00A8192F">
        <w:rPr>
          <w:position w:val="-12"/>
        </w:rPr>
        <w:object w:dxaOrig="420" w:dyaOrig="380">
          <v:shape id="_x0000_i1121" type="#_x0000_t75" style="width:20.75pt;height:19pt" o:ole="" o:allowoverlap="f">
            <v:imagedata r:id="rId185" o:title=""/>
          </v:shape>
          <o:OLEObject Type="Embed" ProgID="Equation.3" ShapeID="_x0000_i1121" DrawAspect="Content" ObjectID="_1350976906" r:id="rId186"/>
        </w:object>
      </w:r>
      <w:r w:rsidRPr="00C4177F">
        <w:rPr>
          <w:lang w:val="en-US"/>
        </w:rPr>
        <w:t xml:space="preserve">for the </w:t>
      </w:r>
      <w:r>
        <w:rPr>
          <w:lang w:val="en-US"/>
        </w:rPr>
        <w:t xml:space="preserve">L-STF, L-LTF, L-SIG and VHT-SIG-A </w:t>
      </w:r>
      <w:r w:rsidRPr="00C4177F">
        <w:rPr>
          <w:lang w:val="en-US"/>
        </w:rPr>
        <w:t>portion</w:t>
      </w:r>
      <w:r>
        <w:rPr>
          <w:lang w:val="en-US"/>
        </w:rPr>
        <w:t>s</w:t>
      </w:r>
      <w:r w:rsidRPr="00C4177F">
        <w:rPr>
          <w:lang w:val="en-US"/>
        </w:rPr>
        <w:t xml:space="preserve"> of the packet for transmitter </w:t>
      </w:r>
      <w:r w:rsidRPr="00A8192F">
        <w:rPr>
          <w:position w:val="-10"/>
        </w:rPr>
        <w:object w:dxaOrig="260" w:dyaOrig="340">
          <v:shape id="_x0000_i1122" type="#_x0000_t75" style="width:18.45pt;height:24.2pt" o:ole="" o:allowoverlap="f">
            <v:imagedata r:id="rId187" o:title=""/>
          </v:shape>
          <o:OLEObject Type="Embed" ProgID="Equation.3" ShapeID="_x0000_i1122" DrawAspect="Content" ObjectID="_1350976907" r:id="rId188"/>
        </w:object>
      </w:r>
      <w:r w:rsidRPr="00C4177F">
        <w:rPr>
          <w:lang w:val="en-US"/>
        </w:rPr>
        <w:t xml:space="preserve">out of  total </w:t>
      </w:r>
      <w:r w:rsidRPr="00A8192F">
        <w:rPr>
          <w:position w:val="-10"/>
        </w:rPr>
        <w:object w:dxaOrig="320" w:dyaOrig="340">
          <v:shape id="_x0000_i1123" type="#_x0000_t75" style="width:23.05pt;height:25.35pt" o:ole="" o:allowoverlap="f">
            <v:imagedata r:id="rId189" o:title=""/>
          </v:shape>
          <o:OLEObject Type="Embed" ProgID="Equation.3" ShapeID="_x0000_i1123" DrawAspect="Content" ObjectID="_1350976908" r:id="rId190"/>
        </w:object>
      </w:r>
      <w:r w:rsidRPr="00C4177F">
        <w:rPr>
          <w:lang w:val="en-US"/>
        </w:rPr>
        <w:t xml:space="preserve"> </w:t>
      </w:r>
      <w:r>
        <w:rPr>
          <w:lang w:val="en-US"/>
        </w:rPr>
        <w:t>are defined</w:t>
      </w:r>
      <w:r w:rsidRPr="00C4177F">
        <w:rPr>
          <w:lang w:val="en-US"/>
        </w:rPr>
        <w:t xml:space="preserve"> in </w:t>
      </w:r>
      <w:r w:rsidR="0026062F">
        <w:rPr>
          <w:lang w:val="en-US"/>
        </w:rPr>
        <w:t>Table 22-7.</w:t>
      </w:r>
    </w:p>
    <w:p w:rsidR="005F0DCF" w:rsidRDefault="005F0DCF" w:rsidP="005F0DCF">
      <w:pPr>
        <w:rPr>
          <w:lang w:val="en-US"/>
        </w:rPr>
      </w:pPr>
    </w:p>
    <w:p w:rsidR="009C5111" w:rsidRDefault="005F0DCF">
      <w:pPr>
        <w:pStyle w:val="Caption"/>
        <w:keepNext/>
        <w:jc w:val="center"/>
      </w:pPr>
      <w:r>
        <w:t xml:space="preserve">Table </w:t>
      </w:r>
      <w:r w:rsidR="00ED3137">
        <w:fldChar w:fldCharType="begin"/>
      </w:r>
      <w:r w:rsidR="00F0081D">
        <w:instrText xml:space="preserve"> STYLEREF 1 \s </w:instrText>
      </w:r>
      <w:r w:rsidR="00ED3137">
        <w:fldChar w:fldCharType="separate"/>
      </w:r>
      <w:r w:rsidR="00784ECF">
        <w:rPr>
          <w:noProof/>
        </w:rPr>
        <w:t>22</w:t>
      </w:r>
      <w:r w:rsidR="00ED3137">
        <w:fldChar w:fldCharType="end"/>
      </w:r>
      <w:r w:rsidR="00F0081D">
        <w:noBreakHyphen/>
      </w:r>
      <w:r w:rsidR="00ED3137">
        <w:fldChar w:fldCharType="begin"/>
      </w:r>
      <w:r w:rsidR="00F0081D">
        <w:instrText xml:space="preserve"> SEQ Table \* ARABIC \s 1 </w:instrText>
      </w:r>
      <w:r w:rsidR="00ED3137">
        <w:fldChar w:fldCharType="separate"/>
      </w:r>
      <w:r w:rsidR="00784ECF">
        <w:rPr>
          <w:noProof/>
        </w:rPr>
        <w:t>7</w:t>
      </w:r>
      <w:r w:rsidR="00ED3137">
        <w:fldChar w:fldCharType="end"/>
      </w:r>
      <w:r>
        <w:t>--Cyclic shift values for L-STF, L-LTF, L-SIG and VHT-SIG-A portions of the packet</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064"/>
        <w:gridCol w:w="1064"/>
        <w:gridCol w:w="1064"/>
        <w:gridCol w:w="1064"/>
        <w:gridCol w:w="1064"/>
        <w:gridCol w:w="1064"/>
        <w:gridCol w:w="1064"/>
        <w:gridCol w:w="1064"/>
      </w:tblGrid>
      <w:tr w:rsidR="005F0DCF" w:rsidTr="005F0DCF">
        <w:tc>
          <w:tcPr>
            <w:tcW w:w="9812" w:type="dxa"/>
            <w:gridSpan w:val="9"/>
          </w:tcPr>
          <w:p w:rsidR="005F0DCF" w:rsidRPr="005F0DCF" w:rsidRDefault="005F0DCF" w:rsidP="005F0DCF">
            <w:pPr>
              <w:jc w:val="center"/>
              <w:rPr>
                <w:b/>
                <w:lang w:val="en-US"/>
              </w:rPr>
            </w:pPr>
            <w:r w:rsidRPr="005F0DCF">
              <w:rPr>
                <w:b/>
                <w:position w:val="-12"/>
              </w:rPr>
              <w:object w:dxaOrig="420" w:dyaOrig="380">
                <v:shape id="_x0000_i1124" type="#_x0000_t75" style="width:20.75pt;height:19pt" o:ole="" o:allowoverlap="f">
                  <v:imagedata r:id="rId191" o:title=""/>
                </v:shape>
                <o:OLEObject Type="Embed" ProgID="Equation.3" ShapeID="_x0000_i1124" DrawAspect="Content" ObjectID="_1350976909" r:id="rId192"/>
              </w:object>
            </w:r>
            <w:r w:rsidRPr="005F0DCF">
              <w:rPr>
                <w:b/>
                <w:lang w:val="en-US"/>
              </w:rPr>
              <w:t xml:space="preserve">values for </w:t>
            </w:r>
            <w:r w:rsidR="00F134C3" w:rsidRPr="00F134C3">
              <w:rPr>
                <w:b/>
              </w:rPr>
              <w:t>L-STF, L-LTF, L-SIG and VHT-SIG-A portions</w:t>
            </w:r>
            <w:r w:rsidRPr="005F0DCF">
              <w:rPr>
                <w:b/>
                <w:lang w:val="en-US"/>
              </w:rPr>
              <w:t xml:space="preserve"> of the packet</w:t>
            </w:r>
          </w:p>
        </w:tc>
      </w:tr>
      <w:tr w:rsidR="005F0DCF" w:rsidTr="005F0DCF">
        <w:tc>
          <w:tcPr>
            <w:tcW w:w="1300" w:type="dxa"/>
            <w:vMerge w:val="restart"/>
          </w:tcPr>
          <w:p w:rsidR="005F0DCF" w:rsidRPr="00E34B24" w:rsidRDefault="005F0DCF" w:rsidP="005F0DCF">
            <w:pPr>
              <w:jc w:val="center"/>
              <w:rPr>
                <w:b/>
                <w:lang w:val="en-US"/>
              </w:rPr>
            </w:pPr>
            <w:r w:rsidRPr="007A3CD0">
              <w:rPr>
                <w:b/>
                <w:lang w:val="en-US"/>
              </w:rPr>
              <w:t>Total number of transmit antennas (</w:t>
            </w:r>
            <w:r w:rsidRPr="007A3CD0">
              <w:rPr>
                <w:b/>
                <w:i/>
                <w:iCs/>
                <w:lang w:val="en-US"/>
              </w:rPr>
              <w:t>N</w:t>
            </w:r>
            <w:r w:rsidRPr="007A3CD0">
              <w:rPr>
                <w:b/>
                <w:vertAlign w:val="subscript"/>
                <w:lang w:val="en-US"/>
              </w:rPr>
              <w:t>TX</w:t>
            </w:r>
            <w:r w:rsidRPr="007A3CD0">
              <w:rPr>
                <w:b/>
                <w:lang w:val="en-US"/>
              </w:rPr>
              <w:t>)</w:t>
            </w:r>
            <w:r w:rsidRPr="007A3CD0">
              <w:rPr>
                <w:b/>
                <w:vertAlign w:val="subscript"/>
                <w:lang w:val="en-US"/>
              </w:rPr>
              <w:t xml:space="preserve"> </w:t>
            </w:r>
          </w:p>
        </w:tc>
        <w:tc>
          <w:tcPr>
            <w:tcW w:w="8512" w:type="dxa"/>
            <w:gridSpan w:val="8"/>
            <w:vAlign w:val="center"/>
          </w:tcPr>
          <w:p w:rsidR="005F0DCF" w:rsidRPr="007A3CD0" w:rsidRDefault="005F0DCF" w:rsidP="005F0DCF">
            <w:pPr>
              <w:jc w:val="center"/>
              <w:rPr>
                <w:b/>
              </w:rPr>
            </w:pPr>
            <w:r w:rsidRPr="00977AC0">
              <w:rPr>
                <w:b/>
                <w:lang w:val="en-US"/>
              </w:rPr>
              <w:t xml:space="preserve">Cyclic shift for </w:t>
            </w:r>
            <w:r w:rsidRPr="007A3CD0">
              <w:rPr>
                <w:b/>
              </w:rPr>
              <w:t xml:space="preserve">transmit antenna </w:t>
            </w:r>
            <w:r w:rsidRPr="007A3CD0">
              <w:rPr>
                <w:b/>
                <w:i/>
                <w:iCs/>
              </w:rPr>
              <w:t>i</w:t>
            </w:r>
            <w:r w:rsidRPr="007A3CD0">
              <w:rPr>
                <w:b/>
                <w:vertAlign w:val="subscript"/>
              </w:rPr>
              <w:t xml:space="preserve">TX  </w:t>
            </w:r>
            <w:r w:rsidRPr="007A3CD0">
              <w:rPr>
                <w:b/>
              </w:rPr>
              <w:t>(in units of ns)</w:t>
            </w:r>
          </w:p>
        </w:tc>
      </w:tr>
      <w:tr w:rsidR="005F0DCF" w:rsidRPr="00E34B24" w:rsidTr="005F0DCF">
        <w:tc>
          <w:tcPr>
            <w:tcW w:w="1300" w:type="dxa"/>
            <w:vMerge/>
          </w:tcPr>
          <w:p w:rsidR="005F0DCF" w:rsidRPr="00E34B24" w:rsidRDefault="005F0DCF" w:rsidP="005F0DCF">
            <w:pPr>
              <w:jc w:val="center"/>
              <w:rPr>
                <w:b/>
                <w:lang w:val="en-US"/>
              </w:rPr>
            </w:pPr>
          </w:p>
        </w:tc>
        <w:tc>
          <w:tcPr>
            <w:tcW w:w="1064" w:type="dxa"/>
            <w:vAlign w:val="center"/>
          </w:tcPr>
          <w:p w:rsidR="005F0DCF" w:rsidRPr="00E34B24" w:rsidRDefault="005F0DCF" w:rsidP="005F0DCF">
            <w:pPr>
              <w:jc w:val="center"/>
              <w:rPr>
                <w:b/>
                <w:lang w:val="en-US"/>
              </w:rPr>
            </w:pPr>
            <w:r w:rsidRPr="00977AC0">
              <w:rPr>
                <w:b/>
                <w:lang w:val="en-US"/>
              </w:rPr>
              <w:t>1</w:t>
            </w:r>
          </w:p>
        </w:tc>
        <w:tc>
          <w:tcPr>
            <w:tcW w:w="1064" w:type="dxa"/>
            <w:vAlign w:val="center"/>
          </w:tcPr>
          <w:p w:rsidR="005F0DCF" w:rsidRPr="00E34B24" w:rsidRDefault="005F0DCF" w:rsidP="005F0DCF">
            <w:pPr>
              <w:jc w:val="center"/>
              <w:rPr>
                <w:b/>
                <w:lang w:val="en-US"/>
              </w:rPr>
            </w:pPr>
            <w:r w:rsidRPr="00977AC0">
              <w:rPr>
                <w:b/>
                <w:lang w:val="en-US"/>
              </w:rPr>
              <w:t>2</w:t>
            </w:r>
          </w:p>
        </w:tc>
        <w:tc>
          <w:tcPr>
            <w:tcW w:w="1064" w:type="dxa"/>
            <w:vAlign w:val="center"/>
          </w:tcPr>
          <w:p w:rsidR="005F0DCF" w:rsidRPr="00E34B24" w:rsidRDefault="005F0DCF" w:rsidP="005F0DCF">
            <w:pPr>
              <w:jc w:val="center"/>
              <w:rPr>
                <w:b/>
                <w:lang w:val="en-US"/>
              </w:rPr>
            </w:pPr>
            <w:r w:rsidRPr="00977AC0">
              <w:rPr>
                <w:b/>
                <w:lang w:val="en-US"/>
              </w:rPr>
              <w:t>3</w:t>
            </w:r>
          </w:p>
        </w:tc>
        <w:tc>
          <w:tcPr>
            <w:tcW w:w="1064" w:type="dxa"/>
            <w:vAlign w:val="center"/>
          </w:tcPr>
          <w:p w:rsidR="005F0DCF" w:rsidRPr="00E34B24" w:rsidRDefault="005F0DCF" w:rsidP="005F0DCF">
            <w:pPr>
              <w:jc w:val="center"/>
              <w:rPr>
                <w:b/>
                <w:lang w:val="en-US"/>
              </w:rPr>
            </w:pPr>
            <w:r w:rsidRPr="00977AC0">
              <w:rPr>
                <w:b/>
                <w:lang w:val="en-US"/>
              </w:rPr>
              <w:t>4</w:t>
            </w:r>
          </w:p>
        </w:tc>
        <w:tc>
          <w:tcPr>
            <w:tcW w:w="1064" w:type="dxa"/>
            <w:vAlign w:val="center"/>
          </w:tcPr>
          <w:p w:rsidR="005F0DCF" w:rsidRPr="00E34B24" w:rsidRDefault="005F0DCF" w:rsidP="005F0DCF">
            <w:pPr>
              <w:jc w:val="center"/>
              <w:rPr>
                <w:b/>
                <w:lang w:val="en-US"/>
              </w:rPr>
            </w:pPr>
            <w:r w:rsidRPr="00977AC0">
              <w:rPr>
                <w:b/>
                <w:lang w:val="en-US"/>
              </w:rPr>
              <w:t>5</w:t>
            </w:r>
          </w:p>
        </w:tc>
        <w:tc>
          <w:tcPr>
            <w:tcW w:w="1064" w:type="dxa"/>
            <w:vAlign w:val="center"/>
          </w:tcPr>
          <w:p w:rsidR="005F0DCF" w:rsidRPr="00E34B24" w:rsidRDefault="005F0DCF" w:rsidP="005F0DCF">
            <w:pPr>
              <w:jc w:val="center"/>
              <w:rPr>
                <w:b/>
                <w:lang w:val="en-US"/>
              </w:rPr>
            </w:pPr>
            <w:r w:rsidRPr="00977AC0">
              <w:rPr>
                <w:b/>
                <w:lang w:val="en-US"/>
              </w:rPr>
              <w:t>6</w:t>
            </w:r>
          </w:p>
        </w:tc>
        <w:tc>
          <w:tcPr>
            <w:tcW w:w="1064" w:type="dxa"/>
            <w:vAlign w:val="center"/>
          </w:tcPr>
          <w:p w:rsidR="005F0DCF" w:rsidRPr="00E34B24" w:rsidRDefault="005F0DCF" w:rsidP="005F0DCF">
            <w:pPr>
              <w:jc w:val="center"/>
              <w:rPr>
                <w:b/>
                <w:lang w:val="en-US"/>
              </w:rPr>
            </w:pPr>
            <w:r w:rsidRPr="00977AC0">
              <w:rPr>
                <w:b/>
                <w:lang w:val="en-US"/>
              </w:rPr>
              <w:t>7</w:t>
            </w:r>
          </w:p>
        </w:tc>
        <w:tc>
          <w:tcPr>
            <w:tcW w:w="1064" w:type="dxa"/>
            <w:vAlign w:val="center"/>
          </w:tcPr>
          <w:p w:rsidR="005F0DCF" w:rsidRPr="00E34B24" w:rsidRDefault="005F0DCF" w:rsidP="005F0DCF">
            <w:pPr>
              <w:jc w:val="center"/>
              <w:rPr>
                <w:b/>
                <w:lang w:val="en-US"/>
              </w:rPr>
            </w:pPr>
            <w:r w:rsidRPr="00977AC0">
              <w:rPr>
                <w:b/>
                <w:lang w:val="en-US"/>
              </w:rPr>
              <w:t>8</w:t>
            </w:r>
          </w:p>
        </w:tc>
      </w:tr>
      <w:tr w:rsidR="005F0DCF" w:rsidRPr="00E34B24" w:rsidTr="005F0DCF">
        <w:tc>
          <w:tcPr>
            <w:tcW w:w="1300" w:type="dxa"/>
          </w:tcPr>
          <w:p w:rsidR="005F0DCF" w:rsidRPr="00E34B24" w:rsidRDefault="005F0DCF" w:rsidP="005F0DCF">
            <w:pPr>
              <w:jc w:val="center"/>
              <w:rPr>
                <w:lang w:val="en-US"/>
              </w:rPr>
            </w:pPr>
            <w:r w:rsidRPr="00977AC0">
              <w:rPr>
                <w:lang w:val="en-US"/>
              </w:rPr>
              <w:t>1</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2</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3</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4</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5</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-75</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6</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-125</w:t>
            </w:r>
          </w:p>
        </w:tc>
        <w:tc>
          <w:tcPr>
            <w:tcW w:w="1064" w:type="dxa"/>
            <w:vAlign w:val="center"/>
          </w:tcPr>
          <w:p w:rsidR="009C5111" w:rsidRDefault="005F0DCF">
            <w:pPr>
              <w:jc w:val="center"/>
              <w:rPr>
                <w:rFonts w:ascii="Arial" w:hAnsi="Arial" w:cs="Arial"/>
                <w:sz w:val="36"/>
                <w:szCs w:val="36"/>
              </w:rPr>
            </w:pPr>
            <w:r>
              <w:rPr>
                <w:color w:val="000000"/>
                <w:kern w:val="24"/>
              </w:rPr>
              <w:t>-</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7</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-200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-75</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w:t>
            </w:r>
          </w:p>
        </w:tc>
      </w:tr>
      <w:tr w:rsidR="005F0DCF" w:rsidRPr="00E34B24" w:rsidTr="005F0DCF">
        <w:tc>
          <w:tcPr>
            <w:tcW w:w="1300" w:type="dxa"/>
          </w:tcPr>
          <w:p w:rsidR="005F0DCF" w:rsidRPr="00E34B24" w:rsidRDefault="005F0DCF" w:rsidP="005F0DCF">
            <w:pPr>
              <w:jc w:val="center"/>
              <w:rPr>
                <w:lang w:val="en-US"/>
              </w:rPr>
            </w:pPr>
            <w:r w:rsidRPr="00977AC0">
              <w:rPr>
                <w:lang w:val="en-US"/>
              </w:rPr>
              <w:t>8</w:t>
            </w:r>
          </w:p>
        </w:tc>
        <w:tc>
          <w:tcPr>
            <w:tcW w:w="1064" w:type="dxa"/>
            <w:vAlign w:val="center"/>
          </w:tcPr>
          <w:p w:rsidR="009C5111" w:rsidRDefault="005F0DCF">
            <w:pPr>
              <w:jc w:val="center"/>
              <w:rPr>
                <w:rFonts w:ascii="Arial" w:hAnsi="Arial" w:cs="Arial"/>
                <w:sz w:val="36"/>
                <w:szCs w:val="36"/>
              </w:rPr>
            </w:pPr>
            <w:r>
              <w:rPr>
                <w:color w:val="000000"/>
                <w:kern w:val="24"/>
              </w:rPr>
              <w:t>0</w:t>
            </w:r>
          </w:p>
        </w:tc>
        <w:tc>
          <w:tcPr>
            <w:tcW w:w="1064" w:type="dxa"/>
            <w:vAlign w:val="center"/>
          </w:tcPr>
          <w:p w:rsidR="009C5111" w:rsidRDefault="005F0DCF">
            <w:pPr>
              <w:jc w:val="center"/>
              <w:rPr>
                <w:rFonts w:ascii="Arial" w:hAnsi="Arial" w:cs="Arial"/>
                <w:sz w:val="36"/>
                <w:szCs w:val="36"/>
              </w:rPr>
            </w:pPr>
            <w:r>
              <w:rPr>
                <w:color w:val="000000"/>
                <w:kern w:val="24"/>
              </w:rPr>
              <w:t>-175</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-150</w:t>
            </w:r>
          </w:p>
        </w:tc>
        <w:tc>
          <w:tcPr>
            <w:tcW w:w="1064" w:type="dxa"/>
            <w:vAlign w:val="center"/>
          </w:tcPr>
          <w:p w:rsidR="009C5111" w:rsidRDefault="005F0DCF">
            <w:pPr>
              <w:jc w:val="center"/>
              <w:rPr>
                <w:rFonts w:ascii="Arial" w:hAnsi="Arial" w:cs="Arial"/>
                <w:sz w:val="36"/>
                <w:szCs w:val="36"/>
              </w:rPr>
            </w:pPr>
            <w:r>
              <w:rPr>
                <w:color w:val="000000"/>
                <w:kern w:val="24"/>
              </w:rPr>
              <w:t>-25</w:t>
            </w:r>
          </w:p>
        </w:tc>
        <w:tc>
          <w:tcPr>
            <w:tcW w:w="1064" w:type="dxa"/>
            <w:vAlign w:val="center"/>
          </w:tcPr>
          <w:p w:rsidR="009C5111" w:rsidRDefault="005F0DCF">
            <w:pPr>
              <w:jc w:val="center"/>
              <w:rPr>
                <w:rFonts w:ascii="Arial" w:hAnsi="Arial" w:cs="Arial"/>
                <w:sz w:val="36"/>
                <w:szCs w:val="36"/>
              </w:rPr>
            </w:pPr>
            <w:r>
              <w:rPr>
                <w:color w:val="000000"/>
                <w:kern w:val="24"/>
              </w:rPr>
              <w:t>-100</w:t>
            </w:r>
          </w:p>
        </w:tc>
        <w:tc>
          <w:tcPr>
            <w:tcW w:w="1064" w:type="dxa"/>
            <w:vAlign w:val="center"/>
          </w:tcPr>
          <w:p w:rsidR="009C5111" w:rsidRDefault="005F0DCF">
            <w:pPr>
              <w:jc w:val="center"/>
              <w:rPr>
                <w:rFonts w:ascii="Arial" w:hAnsi="Arial" w:cs="Arial"/>
                <w:sz w:val="36"/>
                <w:szCs w:val="36"/>
              </w:rPr>
            </w:pPr>
            <w:r>
              <w:rPr>
                <w:color w:val="000000"/>
                <w:kern w:val="24"/>
              </w:rPr>
              <w:t>-50</w:t>
            </w:r>
          </w:p>
        </w:tc>
        <w:tc>
          <w:tcPr>
            <w:tcW w:w="1064" w:type="dxa"/>
            <w:vAlign w:val="center"/>
          </w:tcPr>
          <w:p w:rsidR="009C5111" w:rsidRDefault="005F0DCF">
            <w:pPr>
              <w:jc w:val="center"/>
              <w:rPr>
                <w:rFonts w:ascii="Arial" w:hAnsi="Arial" w:cs="Arial"/>
                <w:sz w:val="36"/>
                <w:szCs w:val="36"/>
              </w:rPr>
            </w:pPr>
            <w:r>
              <w:rPr>
                <w:color w:val="000000"/>
                <w:kern w:val="24"/>
              </w:rPr>
              <w:t>-200</w:t>
            </w:r>
          </w:p>
        </w:tc>
      </w:tr>
    </w:tbl>
    <w:p w:rsidR="0019184D" w:rsidRPr="00E34B24" w:rsidRDefault="0019184D" w:rsidP="00F258F4">
      <w:pPr>
        <w:rPr>
          <w:lang w:val="en-US"/>
        </w:rPr>
      </w:pPr>
    </w:p>
    <w:p w:rsidR="0099634C" w:rsidRPr="00E34B24" w:rsidRDefault="00977AC0" w:rsidP="004A47E5">
      <w:pPr>
        <w:pStyle w:val="Heading5"/>
        <w:rPr>
          <w:lang w:val="en-US"/>
        </w:rPr>
      </w:pPr>
      <w:r w:rsidRPr="00977AC0">
        <w:rPr>
          <w:lang w:val="en-US"/>
        </w:rPr>
        <w:t>L-STF definition</w:t>
      </w:r>
    </w:p>
    <w:p w:rsidR="002024E9" w:rsidRPr="00E34B24" w:rsidRDefault="00CB392C" w:rsidP="00F258F4">
      <w:pPr>
        <w:rPr>
          <w:lang w:val="en-US"/>
        </w:rPr>
      </w:pPr>
      <w:r w:rsidRPr="00E34B24">
        <w:rPr>
          <w:lang w:val="en-US"/>
        </w:rPr>
        <w:t xml:space="preserve">The L-STF for 20 MHz and 40 MHz are </w:t>
      </w:r>
      <w:r w:rsidR="00702E56" w:rsidRPr="00E34B24">
        <w:rPr>
          <w:lang w:val="en-US"/>
        </w:rPr>
        <w:t xml:space="preserve">defined </w:t>
      </w:r>
      <w:r w:rsidRPr="00E34B24">
        <w:rPr>
          <w:lang w:val="en-US"/>
        </w:rPr>
        <w:t xml:space="preserve">by </w:t>
      </w:r>
      <w:r w:rsidR="00FE3B9C" w:rsidRPr="00E34B24">
        <w:rPr>
          <w:lang w:val="en-US" w:eastAsia="ko-KR"/>
        </w:rPr>
        <w:t>E</w:t>
      </w:r>
      <w:r w:rsidR="00FE3B9C" w:rsidRPr="00E34B24">
        <w:rPr>
          <w:lang w:val="en-US"/>
        </w:rPr>
        <w:t xml:space="preserve">quations </w:t>
      </w:r>
      <w:r w:rsidR="00FE3B9C" w:rsidRPr="00E34B24">
        <w:rPr>
          <w:lang w:val="en-US" w:eastAsia="ko-KR"/>
        </w:rPr>
        <w:t>(</w:t>
      </w:r>
      <w:r w:rsidRPr="00E34B24">
        <w:rPr>
          <w:lang w:val="en-US"/>
        </w:rPr>
        <w:t>20-8</w:t>
      </w:r>
      <w:r w:rsidR="00FE3B9C" w:rsidRPr="00E34B24">
        <w:rPr>
          <w:lang w:val="en-US" w:eastAsia="ko-KR"/>
        </w:rPr>
        <w:t>)</w:t>
      </w:r>
      <w:r w:rsidRPr="00E34B24">
        <w:rPr>
          <w:lang w:val="en-US"/>
        </w:rPr>
        <w:t xml:space="preserve"> and </w:t>
      </w:r>
      <w:r w:rsidR="00FE3B9C" w:rsidRPr="00E34B24">
        <w:rPr>
          <w:lang w:val="en-US" w:eastAsia="ko-KR"/>
        </w:rPr>
        <w:t>(</w:t>
      </w:r>
      <w:r w:rsidRPr="00E34B24">
        <w:rPr>
          <w:lang w:val="en-US"/>
        </w:rPr>
        <w:t>20-9</w:t>
      </w:r>
      <w:r w:rsidR="00FE3B9C" w:rsidRPr="00E34B24">
        <w:rPr>
          <w:lang w:val="en-US" w:eastAsia="ko-KR"/>
        </w:rPr>
        <w:t>)</w:t>
      </w:r>
      <w:r w:rsidRPr="00E34B24">
        <w:rPr>
          <w:lang w:val="en-US"/>
        </w:rPr>
        <w:t xml:space="preserve"> </w:t>
      </w:r>
      <w:r w:rsidR="002024E9" w:rsidRPr="00E34B24">
        <w:rPr>
          <w:lang w:val="en-US"/>
        </w:rPr>
        <w:t xml:space="preserve">respectively </w:t>
      </w:r>
      <w:r w:rsidRPr="00E34B24">
        <w:rPr>
          <w:lang w:val="en-US"/>
        </w:rPr>
        <w:t xml:space="preserve">in 20.3.9.3.3. For 80 MHz, the L-STF is </w:t>
      </w:r>
      <w:r w:rsidR="00702E56" w:rsidRPr="00E34B24">
        <w:rPr>
          <w:lang w:val="en-US"/>
        </w:rPr>
        <w:t>defined by</w:t>
      </w:r>
      <w:r w:rsidRPr="00E34B24">
        <w:rPr>
          <w:lang w:val="en-US"/>
        </w:rPr>
        <w:t xml:space="preserve"> </w:t>
      </w:r>
      <w:r w:rsidR="00FC26A7" w:rsidRPr="00E34B24">
        <w:rPr>
          <w:lang w:val="en-US"/>
        </w:rPr>
        <w:t>E</w:t>
      </w:r>
      <w:r w:rsidRPr="00E34B24">
        <w:rPr>
          <w:lang w:val="en-US"/>
        </w:rPr>
        <w:t>quation</w:t>
      </w:r>
      <w:r w:rsidR="007A1499" w:rsidRPr="00E34B24">
        <w:rPr>
          <w:lang w:val="en-US"/>
        </w:rPr>
        <w:t xml:space="preserve"> </w:t>
      </w:r>
      <w:r w:rsidR="00ED3137" w:rsidRPr="00E34B24">
        <w:rPr>
          <w:lang w:val="en-US"/>
        </w:rPr>
        <w:fldChar w:fldCharType="begin"/>
      </w:r>
      <w:r w:rsidR="002024E9" w:rsidRPr="00E34B24">
        <w:rPr>
          <w:lang w:val="en-US"/>
        </w:rPr>
        <w:instrText xml:space="preserve"> GOTOBUTTON ZEqnNum504150  \* MERGEFORMAT </w:instrText>
      </w:r>
      <w:r w:rsidR="00ED3137" w:rsidRPr="00E34B24">
        <w:rPr>
          <w:lang w:val="en-US"/>
        </w:rPr>
        <w:fldChar w:fldCharType="begin"/>
      </w:r>
      <w:r w:rsidR="002024E9" w:rsidRPr="00E34B24">
        <w:rPr>
          <w:lang w:val="en-US"/>
        </w:rPr>
        <w:instrText xml:space="preserve"> REF ZEqnNum504150 \* Charformat \! \* MERGEFORMAT </w:instrText>
      </w:r>
      <w:r w:rsidR="00ED3137" w:rsidRPr="00E34B24">
        <w:rPr>
          <w:lang w:val="en-US"/>
        </w:rPr>
        <w:fldChar w:fldCharType="separate"/>
      </w:r>
      <w:r w:rsidR="00784ECF">
        <w:rPr>
          <w:lang w:val="en-US"/>
        </w:rPr>
        <w:instrText>(22-8)</w:instrText>
      </w:r>
      <w:r w:rsidR="00ED3137" w:rsidRPr="00E34B24">
        <w:rPr>
          <w:lang w:val="en-US"/>
        </w:rPr>
        <w:fldChar w:fldCharType="end"/>
      </w:r>
      <w:r w:rsidR="00ED3137" w:rsidRPr="00E34B24">
        <w:rPr>
          <w:lang w:val="en-US"/>
        </w:rPr>
        <w:fldChar w:fldCharType="end"/>
      </w:r>
      <w:r w:rsidR="00227A98" w:rsidRPr="00E34B24">
        <w:rPr>
          <w:lang w:val="en-US" w:eastAsia="ko-KR"/>
        </w:rPr>
        <w:t>, which does not include the phase rotation per 20 MHz subchannel</w:t>
      </w:r>
      <w:r w:rsidRPr="00E34B24">
        <w:rPr>
          <w:lang w:val="en-US"/>
        </w:rPr>
        <w:t>.</w:t>
      </w:r>
    </w:p>
    <w:p w:rsidR="00CB392C" w:rsidRPr="00E34B24" w:rsidRDefault="00CB392C" w:rsidP="00F258F4">
      <w:pPr>
        <w:rPr>
          <w:lang w:val="en-US"/>
        </w:rPr>
      </w:pPr>
    </w:p>
    <w:tbl>
      <w:tblPr>
        <w:tblW w:w="0" w:type="auto"/>
        <w:tblLayout w:type="fixed"/>
        <w:tblLook w:val="04A0"/>
      </w:tblPr>
      <w:tblGrid>
        <w:gridCol w:w="6768"/>
        <w:gridCol w:w="2808"/>
      </w:tblGrid>
      <w:tr w:rsidR="003B7A52" w:rsidRPr="00E34B24" w:rsidTr="00227A98">
        <w:tc>
          <w:tcPr>
            <w:tcW w:w="6768" w:type="dxa"/>
          </w:tcPr>
          <w:p w:rsidR="003B7A52" w:rsidRPr="00E34B24" w:rsidRDefault="00227A98" w:rsidP="00302811">
            <w:pPr>
              <w:ind w:left="720"/>
              <w:rPr>
                <w:lang w:val="en-US"/>
              </w:rPr>
            </w:pPr>
            <w:r w:rsidRPr="00E34B24">
              <w:rPr>
                <w:position w:val="-14"/>
                <w:lang w:val="en-US" w:eastAsia="ko-KR"/>
              </w:rPr>
              <w:object w:dxaOrig="4880" w:dyaOrig="380">
                <v:shape id="_x0000_i1125" type="#_x0000_t75" style="width:243.65pt;height:19pt" o:ole="">
                  <v:imagedata r:id="rId193" o:title=""/>
                </v:shape>
                <o:OLEObject Type="Embed" ProgID="Equation.3" ShapeID="_x0000_i1125" DrawAspect="Content" ObjectID="_1350976910" r:id="rId194"/>
              </w:object>
            </w:r>
          </w:p>
        </w:tc>
        <w:tc>
          <w:tcPr>
            <w:tcW w:w="2808" w:type="dxa"/>
            <w:vAlign w:val="center"/>
          </w:tcPr>
          <w:p w:rsidR="003B7A52"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39" w:name="ZEqnNum504150"/>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8</w:instrText>
              </w:r>
            </w:fldSimple>
            <w:r w:rsidR="00784ECF">
              <w:rPr>
                <w:lang w:val="en-US"/>
              </w:rPr>
              <w:instrText>)</w:instrText>
            </w:r>
            <w:bookmarkEnd w:id="1639"/>
            <w:r>
              <w:rPr>
                <w:lang w:val="en-US"/>
              </w:rPr>
              <w:fldChar w:fldCharType="end"/>
            </w:r>
          </w:p>
        </w:tc>
      </w:tr>
    </w:tbl>
    <w:p w:rsidR="00227A98" w:rsidRPr="00E34B24" w:rsidRDefault="00227A98" w:rsidP="00FC26A7">
      <w:pPr>
        <w:rPr>
          <w:lang w:val="en-US"/>
        </w:rPr>
      </w:pPr>
      <w:r w:rsidRPr="00E34B24">
        <w:rPr>
          <w:rFonts w:ascii="TimesNewRomanPSMT" w:hAnsi="TimesNewRomanPSMT" w:cs="TimesNewRomanPSMT"/>
          <w:lang w:val="en-US" w:eastAsia="ko-KR"/>
        </w:rPr>
        <w:t xml:space="preserve">where </w:t>
      </w:r>
      <w:r w:rsidRPr="00E34B24">
        <w:rPr>
          <w:rFonts w:ascii="TimesNewRomanPSMT" w:hAnsi="TimesNewRomanPSMT" w:cs="TimesNewRomanPSMT"/>
          <w:position w:val="-14"/>
          <w:lang w:val="en-US" w:eastAsia="ko-KR"/>
        </w:rPr>
        <w:object w:dxaOrig="639" w:dyaOrig="380">
          <v:shape id="_x0000_i1126" type="#_x0000_t75" style="width:31.7pt;height:19pt" o:ole="">
            <v:imagedata r:id="rId195" o:title=""/>
          </v:shape>
          <o:OLEObject Type="Embed" ProgID="Equation.3" ShapeID="_x0000_i1126" DrawAspect="Content" ObjectID="_1350976911" r:id="rId196"/>
        </w:object>
      </w:r>
      <w:r w:rsidRPr="00E34B24">
        <w:rPr>
          <w:rFonts w:ascii="TimesNewRomanPSMT" w:hAnsi="TimesNewRomanPSMT" w:cs="TimesNewRomanPSMT"/>
          <w:lang w:val="en-US" w:eastAsia="ko-KR"/>
        </w:rPr>
        <w:t xml:space="preserve"> is define in Equation (20-9).</w:t>
      </w:r>
    </w:p>
    <w:p w:rsidR="00227A98" w:rsidRPr="00E34B24" w:rsidRDefault="00227A98" w:rsidP="00F258F4">
      <w:pPr>
        <w:rPr>
          <w:lang w:val="en-US"/>
        </w:rPr>
      </w:pPr>
    </w:p>
    <w:p w:rsidR="00FC26A7" w:rsidRPr="00E34B24" w:rsidRDefault="00FC26A7" w:rsidP="00FC26A7">
      <w:pPr>
        <w:rPr>
          <w:lang w:val="en-US"/>
        </w:rPr>
      </w:pPr>
      <w:r w:rsidRPr="00E34B24">
        <w:rPr>
          <w:lang w:val="en-US"/>
        </w:rPr>
        <w:t xml:space="preserve">For 160 MHz, the L-STF is </w:t>
      </w:r>
      <w:r w:rsidR="00F33919" w:rsidRPr="00E34B24">
        <w:rPr>
          <w:lang w:val="en-US"/>
        </w:rPr>
        <w:t xml:space="preserve">defined by </w:t>
      </w:r>
      <w:r w:rsidRPr="00E34B24">
        <w:rPr>
          <w:lang w:val="en-US"/>
        </w:rPr>
        <w:t xml:space="preserve">Equation </w:t>
      </w:r>
      <w:r w:rsidR="00ED3137" w:rsidRPr="00E34B24">
        <w:rPr>
          <w:lang w:val="en-US"/>
        </w:rPr>
        <w:fldChar w:fldCharType="begin"/>
      </w:r>
      <w:r w:rsidR="00F33919" w:rsidRPr="00E34B24">
        <w:rPr>
          <w:lang w:val="en-US"/>
        </w:rPr>
        <w:instrText xml:space="preserve"> GOTOBUTTON ZEqnNum503493  \* MERGEFORMAT </w:instrText>
      </w:r>
      <w:r w:rsidR="00ED3137" w:rsidRPr="00E34B24">
        <w:rPr>
          <w:lang w:val="en-US"/>
        </w:rPr>
        <w:fldChar w:fldCharType="begin"/>
      </w:r>
      <w:r w:rsidR="00F33919" w:rsidRPr="00E34B24">
        <w:rPr>
          <w:lang w:val="en-US"/>
        </w:rPr>
        <w:instrText xml:space="preserve"> REF ZEqnNum503493 \* Charformat \! \* MERGEFORMAT </w:instrText>
      </w:r>
      <w:r w:rsidR="00ED3137" w:rsidRPr="00E34B24">
        <w:rPr>
          <w:lang w:val="en-US"/>
        </w:rPr>
        <w:fldChar w:fldCharType="separate"/>
      </w:r>
      <w:r w:rsidR="00784ECF">
        <w:rPr>
          <w:lang w:val="en-US"/>
        </w:rPr>
        <w:instrText>(22-9)</w:instrText>
      </w:r>
      <w:r w:rsidR="00ED3137" w:rsidRPr="00E34B24">
        <w:rPr>
          <w:lang w:val="en-US"/>
        </w:rPr>
        <w:fldChar w:fldCharType="end"/>
      </w:r>
      <w:r w:rsidR="00ED3137" w:rsidRPr="00E34B24">
        <w:rPr>
          <w:lang w:val="en-US"/>
        </w:rPr>
        <w:fldChar w:fldCharType="end"/>
      </w:r>
      <w:r w:rsidRPr="00E34B24">
        <w:rPr>
          <w:lang w:val="en-US"/>
        </w:rPr>
        <w:t>.</w:t>
      </w:r>
    </w:p>
    <w:tbl>
      <w:tblPr>
        <w:tblW w:w="0" w:type="auto"/>
        <w:tblLayout w:type="fixed"/>
        <w:tblLook w:val="04A0"/>
      </w:tblPr>
      <w:tblGrid>
        <w:gridCol w:w="6768"/>
        <w:gridCol w:w="2808"/>
      </w:tblGrid>
      <w:tr w:rsidR="00227A98" w:rsidRPr="00E34B24" w:rsidTr="00227A98">
        <w:tc>
          <w:tcPr>
            <w:tcW w:w="6768" w:type="dxa"/>
          </w:tcPr>
          <w:p w:rsidR="00227A98" w:rsidRPr="00E34B24" w:rsidRDefault="00720D13" w:rsidP="00BE7F03">
            <w:pPr>
              <w:ind w:left="720"/>
              <w:rPr>
                <w:lang w:val="en-US"/>
              </w:rPr>
            </w:pPr>
            <w:r w:rsidRPr="00E34B24">
              <w:rPr>
                <w:position w:val="-16"/>
                <w:lang w:val="en-US"/>
              </w:rPr>
              <w:object w:dxaOrig="5319" w:dyaOrig="440">
                <v:shape id="_x0000_i1127" type="#_x0000_t75" style="width:267.25pt;height:20.75pt" o:ole="">
                  <v:imagedata r:id="rId197" o:title=""/>
                </v:shape>
                <o:OLEObject Type="Embed" ProgID="Equation.DSMT4" ShapeID="_x0000_i1127" DrawAspect="Content" ObjectID="_1350976912" r:id="rId198"/>
              </w:object>
            </w:r>
          </w:p>
        </w:tc>
        <w:tc>
          <w:tcPr>
            <w:tcW w:w="2808" w:type="dxa"/>
            <w:vAlign w:val="center"/>
          </w:tcPr>
          <w:p w:rsidR="00227A98" w:rsidRPr="00E34B24" w:rsidRDefault="00ED3137" w:rsidP="00BE7F03">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40" w:name="ZEqnNum503493"/>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9</w:instrText>
              </w:r>
            </w:fldSimple>
            <w:r w:rsidR="00784ECF">
              <w:rPr>
                <w:lang w:val="en-US"/>
              </w:rPr>
              <w:instrText>)</w:instrText>
            </w:r>
            <w:bookmarkEnd w:id="1640"/>
            <w:r>
              <w:rPr>
                <w:lang w:val="en-US"/>
              </w:rPr>
              <w:fldChar w:fldCharType="end"/>
            </w:r>
          </w:p>
        </w:tc>
      </w:tr>
    </w:tbl>
    <w:p w:rsidR="00227A98" w:rsidRPr="00E34B24" w:rsidRDefault="00F33919" w:rsidP="00FC26A7">
      <w:pPr>
        <w:rPr>
          <w:lang w:val="en-US"/>
        </w:rPr>
      </w:pPr>
      <w:r w:rsidRPr="00E34B24">
        <w:rPr>
          <w:lang w:val="en-US"/>
        </w:rPr>
        <w:t>w</w:t>
      </w:r>
      <w:r w:rsidR="00227A98" w:rsidRPr="00E34B24">
        <w:rPr>
          <w:lang w:val="en-US"/>
        </w:rPr>
        <w:t xml:space="preserve">here </w:t>
      </w:r>
      <w:r w:rsidR="00227A98" w:rsidRPr="00E34B24">
        <w:rPr>
          <w:rFonts w:ascii="TimesNewRomanPSMT" w:hAnsi="TimesNewRomanPSMT" w:cs="TimesNewRomanPSMT"/>
          <w:position w:val="-14"/>
          <w:lang w:val="en-US" w:eastAsia="ko-KR"/>
        </w:rPr>
        <w:object w:dxaOrig="760" w:dyaOrig="380">
          <v:shape id="_x0000_i1128" type="#_x0000_t75" style="width:38pt;height:19pt" o:ole="">
            <v:imagedata r:id="rId199" o:title=""/>
          </v:shape>
          <o:OLEObject Type="Embed" ProgID="Equation.3" ShapeID="_x0000_i1128" DrawAspect="Content" ObjectID="_1350976913" r:id="rId200"/>
        </w:object>
      </w:r>
      <w:r w:rsidRPr="00E34B24">
        <w:rPr>
          <w:rFonts w:ascii="TimesNewRomanPSMT" w:hAnsi="TimesNewRomanPSMT" w:cs="TimesNewRomanPSMT"/>
          <w:lang w:val="en-US" w:eastAsia="ko-KR"/>
        </w:rPr>
        <w:t xml:space="preserve">is defined in Equation </w:t>
      </w:r>
      <w:r w:rsidR="00ED3137"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GOTOBUTTON ZEqnNum504150  \* MERGEFORMAT </w:instrText>
      </w:r>
      <w:r w:rsidR="00ED3137"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REF ZEqnNum504150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(22-8)</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Pr="00E34B24">
        <w:rPr>
          <w:rFonts w:ascii="TimesNewRomanPSMT" w:hAnsi="TimesNewRomanPSMT" w:cs="TimesNewRomanPSMT"/>
          <w:lang w:val="en-US" w:eastAsia="ko-KR"/>
        </w:rPr>
        <w:t>.</w:t>
      </w:r>
    </w:p>
    <w:p w:rsidR="00FC26A7" w:rsidRPr="00E34B24" w:rsidRDefault="00FC26A7" w:rsidP="00F258F4">
      <w:pPr>
        <w:rPr>
          <w:rFonts w:ascii="TimesNewRomanPSMT" w:hAnsi="TimesNewRomanPSMT" w:cs="TimesNewRomanPSMT"/>
          <w:lang w:val="en-US"/>
        </w:rPr>
      </w:pPr>
    </w:p>
    <w:p w:rsidR="00F33919" w:rsidRPr="00E34B24" w:rsidRDefault="00977AC0" w:rsidP="00F258F4">
      <w:pPr>
        <w:rPr>
          <w:lang w:val="en-US" w:eastAsia="ko-KR"/>
        </w:rPr>
      </w:pPr>
      <w:r w:rsidRPr="00977AC0">
        <w:rPr>
          <w:lang w:val="en-US" w:eastAsia="ko-KR"/>
        </w:rPr>
        <w:t>For non-contiguous transmissions using two 80 MHz frequency segments, each 80 MHz frequency segment shall use the L-STF pattern for the 80 MHz (</w:t>
      </w:r>
      <w:r w:rsidR="00F33919" w:rsidRPr="00E34B24">
        <w:rPr>
          <w:position w:val="-14"/>
          <w:lang w:val="en-US" w:eastAsia="ko-KR"/>
        </w:rPr>
        <w:object w:dxaOrig="760" w:dyaOrig="380">
          <v:shape id="_x0000_i1129" type="#_x0000_t75" style="width:38pt;height:19pt" o:ole="">
            <v:imagedata r:id="rId201" o:title=""/>
          </v:shape>
          <o:OLEObject Type="Embed" ProgID="Equation.3" ShapeID="_x0000_i1129" DrawAspect="Content" ObjectID="_1350976914" r:id="rId202"/>
        </w:object>
      </w:r>
      <w:r w:rsidRPr="00977AC0">
        <w:rPr>
          <w:lang w:val="en-US" w:eastAsia="ko-KR"/>
        </w:rPr>
        <w:t xml:space="preserve">) defined in Equation </w:t>
      </w:r>
      <w:r w:rsidR="00ED3137" w:rsidRPr="00977AC0">
        <w:rPr>
          <w:lang w:val="en-US" w:eastAsia="ko-KR"/>
        </w:rPr>
        <w:fldChar w:fldCharType="begin"/>
      </w:r>
      <w:r w:rsidRPr="00977AC0">
        <w:rPr>
          <w:lang w:val="en-US" w:eastAsia="ko-KR"/>
        </w:rPr>
        <w:instrText xml:space="preserve"> GOTOBUTTON ZEqnNum504150  \* MERGEFORMAT </w:instrText>
      </w:r>
      <w:r w:rsidR="00ED3137" w:rsidRPr="00977AC0">
        <w:rPr>
          <w:lang w:val="en-US" w:eastAsia="ko-KR"/>
        </w:rPr>
        <w:fldChar w:fldCharType="begin"/>
      </w:r>
      <w:r w:rsidRPr="00977AC0">
        <w:rPr>
          <w:lang w:val="en-US" w:eastAsia="ko-KR"/>
        </w:rPr>
        <w:instrText xml:space="preserve"> REF ZEqnNum504150 \* Charformat \! \* MERGEFORMAT </w:instrText>
      </w:r>
      <w:r w:rsidR="00ED3137" w:rsidRPr="00977AC0">
        <w:rPr>
          <w:lang w:val="en-US" w:eastAsia="ko-KR"/>
        </w:rPr>
        <w:fldChar w:fldCharType="separate"/>
      </w:r>
      <w:r w:rsidR="00784ECF">
        <w:rPr>
          <w:lang w:val="en-US" w:eastAsia="ko-KR"/>
        </w:rPr>
        <w:instrText>(22-8)</w:instrText>
      </w:r>
      <w:r w:rsidR="00ED3137" w:rsidRPr="00977AC0">
        <w:rPr>
          <w:lang w:val="en-US" w:eastAsia="ko-KR"/>
        </w:rPr>
        <w:fldChar w:fldCharType="end"/>
      </w:r>
      <w:r w:rsidR="00ED3137" w:rsidRPr="00977AC0">
        <w:rPr>
          <w:lang w:val="en-US" w:eastAsia="ko-KR"/>
        </w:rPr>
        <w:fldChar w:fldCharType="end"/>
      </w:r>
      <w:r w:rsidRPr="00977AC0">
        <w:rPr>
          <w:lang w:val="en-US" w:eastAsia="ko-KR"/>
        </w:rPr>
        <w:t>.</w:t>
      </w:r>
    </w:p>
    <w:p w:rsidR="00F33919" w:rsidRPr="00E34B24" w:rsidRDefault="00F33919" w:rsidP="00F258F4">
      <w:pPr>
        <w:rPr>
          <w:rFonts w:ascii="TimesNewRomanPSMT" w:hAnsi="TimesNewRomanPSMT" w:cs="TimesNewRomanPSMT"/>
          <w:lang w:val="en-US"/>
        </w:rPr>
      </w:pPr>
    </w:p>
    <w:p w:rsidR="00CB392C" w:rsidRPr="00E34B24" w:rsidRDefault="00CB392C" w:rsidP="007B63EB">
      <w:pPr>
        <w:rPr>
          <w:lang w:val="en-US"/>
        </w:rPr>
      </w:pPr>
      <w:r w:rsidRPr="00E34B24">
        <w:rPr>
          <w:lang w:val="en-US"/>
        </w:rPr>
        <w:t xml:space="preserve">The time domain representation of the signal on </w:t>
      </w:r>
      <w:r w:rsidR="006373ED" w:rsidRPr="00E34B24">
        <w:rPr>
          <w:lang w:val="en-US" w:eastAsia="ko-KR"/>
        </w:rPr>
        <w:t xml:space="preserve">frequency segment </w:t>
      </w:r>
      <w:r w:rsidR="006373ED" w:rsidRPr="00E34B24">
        <w:rPr>
          <w:position w:val="-14"/>
          <w:lang w:val="en-US" w:eastAsia="ko-KR"/>
        </w:rPr>
        <w:object w:dxaOrig="340" w:dyaOrig="380">
          <v:shape id="_x0000_i1130" type="#_x0000_t75" style="width:18.45pt;height:19pt" o:ole="">
            <v:imagedata r:id="rId203" o:title=""/>
          </v:shape>
          <o:OLEObject Type="Embed" ProgID="Equation.DSMT4" ShapeID="_x0000_i1130" DrawAspect="Content" ObjectID="_1350976915" r:id="rId204"/>
        </w:object>
      </w:r>
      <w:r w:rsidR="006373ED" w:rsidRPr="00E34B24">
        <w:rPr>
          <w:lang w:val="en-US" w:eastAsia="ko-KR"/>
        </w:rPr>
        <w:t xml:space="preserve"> in </w:t>
      </w:r>
      <w:r w:rsidRPr="00E34B24">
        <w:rPr>
          <w:lang w:val="en-US"/>
        </w:rPr>
        <w:t xml:space="preserve">transmit chain </w:t>
      </w:r>
      <w:r w:rsidR="00C05831" w:rsidRPr="00E34B24">
        <w:rPr>
          <w:position w:val="-12"/>
          <w:lang w:val="en-US"/>
        </w:rPr>
        <w:object w:dxaOrig="320" w:dyaOrig="360">
          <v:shape id="_x0000_i1131" type="#_x0000_t75" style="width:17.85pt;height:17.85pt" o:ole="">
            <v:imagedata r:id="rId205" o:title=""/>
          </v:shape>
          <o:OLEObject Type="Embed" ProgID="Equation.DSMT4" ShapeID="_x0000_i1131" DrawAspect="Content" ObjectID="_1350976916" r:id="rId206"/>
        </w:object>
      </w:r>
      <w:r w:rsidRPr="00E34B24">
        <w:rPr>
          <w:lang w:val="en-US"/>
        </w:rPr>
        <w:t xml:space="preserve"> shall be:</w:t>
      </w:r>
    </w:p>
    <w:tbl>
      <w:tblPr>
        <w:tblW w:w="0" w:type="auto"/>
        <w:tblLook w:val="04A0"/>
      </w:tblPr>
      <w:tblGrid>
        <w:gridCol w:w="7851"/>
        <w:gridCol w:w="1725"/>
      </w:tblGrid>
      <w:tr w:rsidR="002024E9" w:rsidRPr="00E34B24" w:rsidTr="00302811">
        <w:tc>
          <w:tcPr>
            <w:tcW w:w="4788" w:type="dxa"/>
          </w:tcPr>
          <w:p w:rsidR="002024E9" w:rsidRPr="00E34B24" w:rsidRDefault="00720D13" w:rsidP="00302811">
            <w:pPr>
              <w:ind w:left="720"/>
              <w:rPr>
                <w:lang w:val="en-US"/>
              </w:rPr>
            </w:pPr>
            <w:r w:rsidRPr="00E34B24">
              <w:rPr>
                <w:position w:val="-38"/>
                <w:lang w:val="en-US"/>
              </w:rPr>
              <w:object w:dxaOrig="6880" w:dyaOrig="800">
                <v:shape id="_x0000_i1132" type="#_x0000_t75" style="width:345.6pt;height:40.3pt" o:ole="">
                  <v:imagedata r:id="rId207" o:title=""/>
                </v:shape>
                <o:OLEObject Type="Embed" ProgID="Equation.DSMT4" ShapeID="_x0000_i1132" DrawAspect="Content" ObjectID="_1350976917" r:id="rId208"/>
              </w:object>
            </w:r>
          </w:p>
        </w:tc>
        <w:tc>
          <w:tcPr>
            <w:tcW w:w="4788" w:type="dxa"/>
            <w:vAlign w:val="center"/>
          </w:tcPr>
          <w:p w:rsidR="002024E9"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10</w:instrText>
              </w:r>
            </w:fldSimple>
            <w:r w:rsidR="00784ECF">
              <w:rPr>
                <w:lang w:val="en-US"/>
              </w:rPr>
              <w:instrText>)</w:instrText>
            </w:r>
            <w:r>
              <w:rPr>
                <w:lang w:val="en-US"/>
              </w:rPr>
              <w:fldChar w:fldCharType="end"/>
            </w:r>
          </w:p>
        </w:tc>
      </w:tr>
    </w:tbl>
    <w:p w:rsidR="00CB392C" w:rsidRPr="00E34B24" w:rsidRDefault="00CB392C" w:rsidP="007B63EB">
      <w:pPr>
        <w:rPr>
          <w:lang w:val="en-US"/>
        </w:rPr>
      </w:pPr>
    </w:p>
    <w:p w:rsidR="003A233A" w:rsidRPr="00E34B24" w:rsidRDefault="003A233A" w:rsidP="007B63EB">
      <w:pPr>
        <w:rPr>
          <w:lang w:val="en-US"/>
        </w:rPr>
      </w:pPr>
      <w:r w:rsidRPr="00E34B24">
        <w:rPr>
          <w:lang w:val="en-US"/>
        </w:rPr>
        <w:t>where</w:t>
      </w:r>
    </w:p>
    <w:p w:rsidR="00CB392C" w:rsidRPr="00E34B24" w:rsidRDefault="00ED3137" w:rsidP="003A233A">
      <w:pPr>
        <w:ind w:left="720"/>
        <w:rPr>
          <w:lang w:val="en-US"/>
        </w:rPr>
      </w:pPr>
      <w:r w:rsidRPr="00ED3137">
        <w:rPr>
          <w:position w:val="-12"/>
          <w:lang w:val="en-US"/>
        </w:rPr>
        <w:pict>
          <v:shape id="_x0000_i1133" type="#_x0000_t75" style="width:20.15pt;height:19.6pt">
            <v:imagedata r:id="rId209" o:title=""/>
          </v:shape>
        </w:pict>
      </w:r>
      <w:r w:rsidR="00CB392C" w:rsidRPr="00E34B24">
        <w:rPr>
          <w:lang w:val="en-US"/>
        </w:rPr>
        <w:t xml:space="preserve"> represents the cyclic shift for </w:t>
      </w:r>
      <w:r w:rsidR="00726766">
        <w:rPr>
          <w:lang w:val="en-US"/>
        </w:rPr>
        <w:t>transmit chain</w:t>
      </w:r>
      <w:r w:rsidR="00726766" w:rsidRPr="00E34B24">
        <w:rPr>
          <w:lang w:val="en-US"/>
        </w:rPr>
        <w:t xml:space="preserve"> </w:t>
      </w:r>
      <w:r w:rsidR="00C05831" w:rsidRPr="00E34B24">
        <w:rPr>
          <w:position w:val="-12"/>
          <w:lang w:val="en-US"/>
        </w:rPr>
        <w:object w:dxaOrig="320" w:dyaOrig="360">
          <v:shape id="_x0000_i1134" type="#_x0000_t75" style="width:17.85pt;height:17.85pt" o:ole="">
            <v:imagedata r:id="rId205" o:title=""/>
          </v:shape>
          <o:OLEObject Type="Embed" ProgID="Equation.DSMT4" ShapeID="_x0000_i1134" DrawAspect="Content" ObjectID="_1350976918" r:id="rId210"/>
        </w:object>
      </w:r>
      <w:r w:rsidR="00CB392C" w:rsidRPr="00E34B24">
        <w:rPr>
          <w:lang w:val="en-US"/>
        </w:rPr>
        <w:t xml:space="preserve"> with a value given in Table 20-8 for up to 4 antennas. For more than 4 antennas, </w:t>
      </w:r>
      <w:r w:rsidR="00B47044" w:rsidRPr="00E34B24">
        <w:rPr>
          <w:lang w:val="en-US"/>
        </w:rPr>
        <w:t>refer to Table 22-X (</w:t>
      </w:r>
      <w:r w:rsidR="00FD15AB" w:rsidRPr="00E34B24">
        <w:rPr>
          <w:lang w:val="en-US"/>
        </w:rPr>
        <w:t xml:space="preserve">in </w:t>
      </w:r>
      <w:r w:rsidR="00B47044" w:rsidRPr="00E34B24">
        <w:rPr>
          <w:lang w:val="en-US"/>
        </w:rPr>
        <w:t>clause 22.3.9.1.1)</w:t>
      </w:r>
      <w:r w:rsidR="00CB392C" w:rsidRPr="00E34B24">
        <w:rPr>
          <w:lang w:val="en-US"/>
        </w:rPr>
        <w:t>.</w:t>
      </w:r>
    </w:p>
    <w:p w:rsidR="00CB392C" w:rsidRPr="00E34B24" w:rsidRDefault="00D371BC" w:rsidP="003A233A">
      <w:pPr>
        <w:ind w:left="720"/>
        <w:rPr>
          <w:lang w:val="en-US"/>
        </w:rPr>
      </w:pPr>
      <w:r w:rsidRPr="00E34B24">
        <w:rPr>
          <w:position w:val="-14"/>
          <w:lang w:val="en-US"/>
        </w:rPr>
        <w:object w:dxaOrig="580" w:dyaOrig="380">
          <v:shape id="_x0000_i1135" type="#_x0000_t75" style="width:28.2pt;height:19pt" o:ole="">
            <v:imagedata r:id="rId211" o:title=""/>
          </v:shape>
          <o:OLEObject Type="Embed" ProgID="Equation.DSMT4" ShapeID="_x0000_i1135" DrawAspect="Content" ObjectID="_1350976919" r:id="rId212"/>
        </w:object>
      </w:r>
      <w:r w:rsidR="00977AC0" w:rsidRPr="00977AC0">
        <w:rPr>
          <w:lang w:val="en-US"/>
        </w:rPr>
        <w:t xml:space="preserve"> </w:t>
      </w:r>
      <w:r w:rsidR="00CB392C" w:rsidRPr="00E34B24">
        <w:rPr>
          <w:lang w:val="en-US"/>
        </w:rPr>
        <w:t xml:space="preserve">is defined by Equations </w:t>
      </w:r>
      <w:r w:rsidR="00ED3137" w:rsidRPr="00E34B24">
        <w:rPr>
          <w:lang w:val="en-US"/>
        </w:rPr>
        <w:fldChar w:fldCharType="begin"/>
      </w:r>
      <w:r w:rsidR="007A1499" w:rsidRPr="00E34B24">
        <w:rPr>
          <w:lang w:val="en-US"/>
        </w:rPr>
        <w:instrText xml:space="preserve"> GOTOBUTTON ZEqnNum751013  \* MERGEFORMAT </w:instrText>
      </w:r>
      <w:r w:rsidR="00ED3137" w:rsidRPr="00E34B24">
        <w:rPr>
          <w:lang w:val="en-US"/>
        </w:rPr>
        <w:fldChar w:fldCharType="begin"/>
      </w:r>
      <w:r w:rsidR="007A1499" w:rsidRPr="00E34B24">
        <w:rPr>
          <w:lang w:val="en-US"/>
        </w:rPr>
        <w:instrText xml:space="preserve"> REF ZEqnNum751013 \* Charformat \! \* MERGEFORMAT </w:instrText>
      </w:r>
      <w:r w:rsidR="00ED3137" w:rsidRPr="00E34B24">
        <w:rPr>
          <w:lang w:val="en-US"/>
        </w:rPr>
        <w:fldChar w:fldCharType="separate"/>
      </w:r>
      <w:r w:rsidR="00784ECF">
        <w:rPr>
          <w:lang w:val="en-US"/>
        </w:rPr>
        <w:instrText>(22-4)</w:instrText>
      </w:r>
      <w:r w:rsidR="00ED3137" w:rsidRPr="00E34B24">
        <w:rPr>
          <w:lang w:val="en-US"/>
        </w:rPr>
        <w:fldChar w:fldCharType="end"/>
      </w:r>
      <w:r w:rsidR="00ED3137" w:rsidRPr="00E34B24">
        <w:rPr>
          <w:lang w:val="en-US"/>
        </w:rPr>
        <w:fldChar w:fldCharType="end"/>
      </w:r>
      <w:r w:rsidR="008A7AD6" w:rsidRPr="00E34B24">
        <w:rPr>
          <w:lang w:val="en-US" w:eastAsia="ko-KR"/>
        </w:rPr>
        <w:t xml:space="preserve">, </w:t>
      </w:r>
      <w:r w:rsidR="00ED3137" w:rsidRPr="00E34B24">
        <w:rPr>
          <w:lang w:val="en-US" w:eastAsia="ko-KR"/>
        </w:rPr>
        <w:fldChar w:fldCharType="begin"/>
      </w:r>
      <w:r w:rsidR="007A1499" w:rsidRPr="00E34B24">
        <w:rPr>
          <w:lang w:val="en-US" w:eastAsia="ko-KR"/>
        </w:rPr>
        <w:instrText xml:space="preserve"> GOTOBUTTON ZEqnNum141660  \* MERGEFORMAT </w:instrText>
      </w:r>
      <w:r w:rsidR="00ED3137" w:rsidRPr="00E34B24">
        <w:rPr>
          <w:lang w:val="en-US" w:eastAsia="ko-KR"/>
        </w:rPr>
        <w:fldChar w:fldCharType="begin"/>
      </w:r>
      <w:r w:rsidR="007A1499" w:rsidRPr="00E34B24">
        <w:rPr>
          <w:lang w:val="en-US" w:eastAsia="ko-KR"/>
        </w:rPr>
        <w:instrText xml:space="preserve"> REF ZEqnNum141660 \* Charformat \! \* MERGEFORMAT </w:instrText>
      </w:r>
      <w:r w:rsidR="00ED3137" w:rsidRPr="00E34B24">
        <w:rPr>
          <w:lang w:val="en-US" w:eastAsia="ko-KR"/>
        </w:rPr>
        <w:fldChar w:fldCharType="separate"/>
      </w:r>
      <w:r w:rsidR="00784ECF">
        <w:rPr>
          <w:lang w:val="en-US" w:eastAsia="ko-KR"/>
        </w:rPr>
        <w:instrText>(22-5)</w:instrText>
      </w:r>
      <w:r w:rsidR="00ED3137" w:rsidRPr="00E34B24">
        <w:rPr>
          <w:lang w:val="en-US" w:eastAsia="ko-KR"/>
        </w:rPr>
        <w:fldChar w:fldCharType="end"/>
      </w:r>
      <w:r w:rsidR="00ED3137" w:rsidRPr="00E34B24">
        <w:rPr>
          <w:lang w:val="en-US" w:eastAsia="ko-KR"/>
        </w:rPr>
        <w:fldChar w:fldCharType="end"/>
      </w:r>
      <w:r w:rsidR="008A7AD6" w:rsidRPr="00E34B24">
        <w:rPr>
          <w:lang w:val="en-US" w:eastAsia="ko-KR"/>
        </w:rPr>
        <w:t xml:space="preserve">, </w:t>
      </w:r>
      <w:r w:rsidR="00ED3137" w:rsidRPr="00E34B24">
        <w:rPr>
          <w:lang w:val="en-US" w:eastAsia="ko-KR"/>
        </w:rPr>
        <w:fldChar w:fldCharType="begin"/>
      </w:r>
      <w:r w:rsidR="007A1499" w:rsidRPr="00E34B24">
        <w:rPr>
          <w:lang w:val="en-US" w:eastAsia="ko-KR"/>
        </w:rPr>
        <w:instrText xml:space="preserve"> GOTOBUTTON ZEqnNum470469  \* MERGEFORMAT </w:instrText>
      </w:r>
      <w:r w:rsidR="00ED3137" w:rsidRPr="00E34B24">
        <w:rPr>
          <w:lang w:val="en-US" w:eastAsia="ko-KR"/>
        </w:rPr>
        <w:fldChar w:fldCharType="begin"/>
      </w:r>
      <w:r w:rsidR="007A1499" w:rsidRPr="00E34B24">
        <w:rPr>
          <w:lang w:val="en-US" w:eastAsia="ko-KR"/>
        </w:rPr>
        <w:instrText xml:space="preserve"> REF ZEqnNum470469 \* Charformat \! \* MERGEFORMAT </w:instrText>
      </w:r>
      <w:r w:rsidR="00ED3137" w:rsidRPr="00E34B24">
        <w:rPr>
          <w:lang w:val="en-US" w:eastAsia="ko-KR"/>
        </w:rPr>
        <w:fldChar w:fldCharType="separate"/>
      </w:r>
      <w:r w:rsidR="00784ECF">
        <w:rPr>
          <w:lang w:val="en-US" w:eastAsia="ko-KR"/>
        </w:rPr>
        <w:instrText>(22-6)</w:instrText>
      </w:r>
      <w:r w:rsidR="00ED3137" w:rsidRPr="00E34B24">
        <w:rPr>
          <w:lang w:val="en-US" w:eastAsia="ko-KR"/>
        </w:rPr>
        <w:fldChar w:fldCharType="end"/>
      </w:r>
      <w:r w:rsidR="00ED3137" w:rsidRPr="00E34B24">
        <w:rPr>
          <w:lang w:val="en-US" w:eastAsia="ko-KR"/>
        </w:rPr>
        <w:fldChar w:fldCharType="end"/>
      </w:r>
      <w:r w:rsidR="008A7AD6" w:rsidRPr="00E34B24">
        <w:rPr>
          <w:lang w:val="en-US" w:eastAsia="ko-KR"/>
        </w:rPr>
        <w:t xml:space="preserve"> and </w:t>
      </w:r>
      <w:r w:rsidR="00ED3137" w:rsidRPr="00E34B24">
        <w:rPr>
          <w:lang w:val="en-US" w:eastAsia="ko-KR"/>
        </w:rPr>
        <w:fldChar w:fldCharType="begin"/>
      </w:r>
      <w:r w:rsidR="007A1499" w:rsidRPr="00E34B24">
        <w:rPr>
          <w:lang w:val="en-US" w:eastAsia="ko-KR"/>
        </w:rPr>
        <w:instrText xml:space="preserve"> GOTOBUTTON ZEqnNum631908  \* MERGEFORMAT </w:instrText>
      </w:r>
      <w:r w:rsidR="00ED3137" w:rsidRPr="00E34B24">
        <w:rPr>
          <w:lang w:val="en-US" w:eastAsia="ko-KR"/>
        </w:rPr>
        <w:fldChar w:fldCharType="begin"/>
      </w:r>
      <w:r w:rsidR="007A1499" w:rsidRPr="00E34B24">
        <w:rPr>
          <w:lang w:val="en-US" w:eastAsia="ko-KR"/>
        </w:rPr>
        <w:instrText xml:space="preserve"> REF ZEqnNum631908 \* Charformat \! \* MERGEFORMAT </w:instrText>
      </w:r>
      <w:r w:rsidR="00ED3137" w:rsidRPr="00E34B24">
        <w:rPr>
          <w:lang w:val="en-US" w:eastAsia="ko-KR"/>
        </w:rPr>
        <w:fldChar w:fldCharType="separate"/>
      </w:r>
      <w:r w:rsidR="00784ECF">
        <w:rPr>
          <w:lang w:val="en-US" w:eastAsia="ko-KR"/>
        </w:rPr>
        <w:instrText>(22-7)</w:instrText>
      </w:r>
      <w:r w:rsidR="00ED3137" w:rsidRPr="00E34B24">
        <w:rPr>
          <w:lang w:val="en-US" w:eastAsia="ko-KR"/>
        </w:rPr>
        <w:fldChar w:fldCharType="end"/>
      </w:r>
      <w:r w:rsidR="00ED3137" w:rsidRPr="00E34B24">
        <w:rPr>
          <w:lang w:val="en-US" w:eastAsia="ko-KR"/>
        </w:rPr>
        <w:fldChar w:fldCharType="end"/>
      </w:r>
      <w:r w:rsidR="008A7AD6" w:rsidRPr="00E34B24">
        <w:rPr>
          <w:lang w:val="en-US" w:eastAsia="ko-KR"/>
        </w:rPr>
        <w:t>.</w:t>
      </w:r>
    </w:p>
    <w:p w:rsidR="0099634C" w:rsidRPr="00E34B24" w:rsidRDefault="00977AC0" w:rsidP="004A47E5">
      <w:pPr>
        <w:pStyle w:val="Heading5"/>
        <w:rPr>
          <w:lang w:val="en-US"/>
        </w:rPr>
      </w:pPr>
      <w:r w:rsidRPr="00977AC0">
        <w:rPr>
          <w:lang w:val="en-US"/>
        </w:rPr>
        <w:t>L-LTF definition</w:t>
      </w:r>
    </w:p>
    <w:p w:rsidR="007B63EB" w:rsidRPr="00E34B24" w:rsidRDefault="00977AC0" w:rsidP="007B63EB">
      <w:pPr>
        <w:rPr>
          <w:lang w:val="en-US"/>
        </w:rPr>
      </w:pPr>
      <w:r w:rsidRPr="00977AC0">
        <w:rPr>
          <w:lang w:val="en-US"/>
        </w:rPr>
        <w:lastRenderedPageBreak/>
        <w:t xml:space="preserve">For a bandwidth of 20 MHz and 40 MHz, the L-LTF pattern in the VHT preamble </w:t>
      </w:r>
      <w:r w:rsidRPr="00977AC0">
        <w:rPr>
          <w:lang w:val="en-US" w:eastAsia="ko-KR"/>
        </w:rPr>
        <w:t xml:space="preserve">are defined by Equations (20-11) and (20-12), respectively, </w:t>
      </w:r>
      <w:r w:rsidRPr="00977AC0">
        <w:rPr>
          <w:lang w:val="en-US"/>
        </w:rPr>
        <w:t xml:space="preserve">in 20.3.9.3.4.. For a bandwidth of 80 MHz, the L-LTF pattern is defined by Equation </w:t>
      </w:r>
      <w:r w:rsidR="00ED3137" w:rsidRPr="00977AC0">
        <w:rPr>
          <w:lang w:val="en-US"/>
        </w:rPr>
        <w:fldChar w:fldCharType="begin"/>
      </w:r>
      <w:r w:rsidRPr="00977AC0">
        <w:rPr>
          <w:lang w:val="en-US"/>
        </w:rPr>
        <w:instrText xml:space="preserve"> GOTOBUTTON ZEqnNum825543  \* MERGEFORMAT </w:instrText>
      </w:r>
      <w:r w:rsidR="00ED3137" w:rsidRPr="00977AC0">
        <w:rPr>
          <w:lang w:val="en-US"/>
        </w:rPr>
        <w:fldChar w:fldCharType="begin"/>
      </w:r>
      <w:r w:rsidRPr="00977AC0">
        <w:rPr>
          <w:lang w:val="en-US"/>
        </w:rPr>
        <w:instrText xml:space="preserve"> REF ZEqnNum825543 \* Charformat \! \* MERGEFORMAT </w:instrText>
      </w:r>
      <w:r w:rsidR="00ED3137" w:rsidRPr="00977AC0">
        <w:rPr>
          <w:lang w:val="en-US"/>
        </w:rPr>
        <w:fldChar w:fldCharType="separate"/>
      </w:r>
      <w:r w:rsidR="00784ECF">
        <w:rPr>
          <w:lang w:val="en-US"/>
        </w:rPr>
        <w:instrText>(22-11)</w:instrText>
      </w:r>
      <w:r w:rsidR="00ED3137" w:rsidRPr="00977AC0">
        <w:rPr>
          <w:lang w:val="en-US"/>
        </w:rPr>
        <w:fldChar w:fldCharType="end"/>
      </w:r>
      <w:r w:rsidR="00ED3137" w:rsidRPr="00977AC0">
        <w:rPr>
          <w:lang w:val="en-US"/>
        </w:rPr>
        <w:fldChar w:fldCharType="end"/>
      </w:r>
      <w:r w:rsidRPr="00977AC0">
        <w:rPr>
          <w:lang w:val="en-US"/>
        </w:rPr>
        <w:t>, which does not include the phase rotations per 20 MHz subchannel.</w:t>
      </w:r>
    </w:p>
    <w:p w:rsidR="002024E9" w:rsidRPr="00E34B24" w:rsidRDefault="002024E9" w:rsidP="007B63EB">
      <w:pPr>
        <w:rPr>
          <w:lang w:val="en-US"/>
        </w:rPr>
      </w:pPr>
    </w:p>
    <w:tbl>
      <w:tblPr>
        <w:tblW w:w="9812" w:type="dxa"/>
        <w:tblLook w:val="04A0"/>
      </w:tblPr>
      <w:tblGrid>
        <w:gridCol w:w="5982"/>
        <w:gridCol w:w="3830"/>
      </w:tblGrid>
      <w:tr w:rsidR="003B7A52" w:rsidRPr="00E34B24" w:rsidTr="00454F04">
        <w:tc>
          <w:tcPr>
            <w:tcW w:w="5024" w:type="dxa"/>
          </w:tcPr>
          <w:p w:rsidR="003B7A52" w:rsidRPr="00E34B24" w:rsidRDefault="00E7334A" w:rsidP="00302811">
            <w:pPr>
              <w:ind w:left="720"/>
              <w:rPr>
                <w:lang w:val="en-US"/>
              </w:rPr>
            </w:pPr>
            <w:r w:rsidRPr="00E34B24">
              <w:rPr>
                <w:position w:val="-16"/>
                <w:lang w:val="en-US"/>
              </w:rPr>
              <w:object w:dxaOrig="5040" w:dyaOrig="440">
                <v:shape id="_x0000_i1136" type="#_x0000_t75" style="width:252.3pt;height:20.75pt" o:ole="">
                  <v:imagedata r:id="rId213" o:title=""/>
                </v:shape>
                <o:OLEObject Type="Embed" ProgID="Equation.DSMT4" ShapeID="_x0000_i1136" DrawAspect="Content" ObjectID="_1350976920" r:id="rId214"/>
              </w:object>
            </w:r>
          </w:p>
        </w:tc>
        <w:tc>
          <w:tcPr>
            <w:tcW w:w="4788" w:type="dxa"/>
            <w:vAlign w:val="center"/>
          </w:tcPr>
          <w:p w:rsidR="003B7A52" w:rsidRPr="00E34B24" w:rsidRDefault="00ED3137" w:rsidP="000871BA">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41" w:name="ZEqnNum825543"/>
            <w:bookmarkStart w:id="1642" w:name="ZEqnNum198400"/>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11</w:instrText>
              </w:r>
            </w:fldSimple>
            <w:r w:rsidR="00784ECF">
              <w:rPr>
                <w:lang w:val="en-US"/>
              </w:rPr>
              <w:instrText>)</w:instrText>
            </w:r>
            <w:bookmarkEnd w:id="1641"/>
            <w:bookmarkEnd w:id="1642"/>
            <w:r>
              <w:rPr>
                <w:lang w:val="en-US"/>
              </w:rPr>
              <w:fldChar w:fldCharType="end"/>
            </w:r>
          </w:p>
        </w:tc>
      </w:tr>
    </w:tbl>
    <w:p w:rsidR="001E2C24" w:rsidRPr="00E34B24" w:rsidRDefault="001E2C24" w:rsidP="001E2C24">
      <w:pPr>
        <w:rPr>
          <w:lang w:val="en-US"/>
        </w:rPr>
      </w:pPr>
      <w:r w:rsidRPr="00E34B24">
        <w:rPr>
          <w:rFonts w:ascii="TimesNewRomanPSMT" w:hAnsi="TimesNewRomanPSMT" w:cs="TimesNewRomanPSMT"/>
          <w:lang w:val="en-US" w:eastAsia="ko-KR"/>
        </w:rPr>
        <w:t xml:space="preserve">where </w:t>
      </w:r>
      <w:r w:rsidRPr="00E34B24">
        <w:rPr>
          <w:rFonts w:ascii="TimesNewRomanPSMT" w:hAnsi="TimesNewRomanPSMT" w:cs="TimesNewRomanPSMT"/>
          <w:position w:val="-14"/>
          <w:lang w:val="en-US" w:eastAsia="ko-KR"/>
        </w:rPr>
        <w:object w:dxaOrig="600" w:dyaOrig="380">
          <v:shape id="_x0000_i1137" type="#_x0000_t75" style="width:29.95pt;height:19pt" o:ole="">
            <v:imagedata r:id="rId215" o:title=""/>
          </v:shape>
          <o:OLEObject Type="Embed" ProgID="Equation.DSMT4" ShapeID="_x0000_i1137" DrawAspect="Content" ObjectID="_1350976921" r:id="rId216"/>
        </w:object>
      </w:r>
      <w:r w:rsidRPr="00E34B24">
        <w:rPr>
          <w:rFonts w:ascii="TimesNewRomanPSMT" w:hAnsi="TimesNewRomanPSMT" w:cs="TimesNewRomanPSMT"/>
          <w:lang w:val="en-US" w:eastAsia="ko-KR"/>
        </w:rPr>
        <w:t xml:space="preserve"> is define in Equation (20-9).</w:t>
      </w:r>
    </w:p>
    <w:p w:rsidR="00BE7F03" w:rsidRPr="00E34B24" w:rsidRDefault="00977AC0" w:rsidP="007B63EB">
      <w:pPr>
        <w:rPr>
          <w:lang w:val="en-US" w:eastAsia="ko-KR"/>
        </w:rPr>
      </w:pPr>
      <w:r w:rsidRPr="00977AC0">
        <w:rPr>
          <w:lang w:val="en-US" w:eastAsia="ko-KR"/>
        </w:rPr>
        <w:t xml:space="preserve">For 160 MHz, L-LTF is defined by Equation </w:t>
      </w:r>
      <w:r w:rsidR="00ED3137" w:rsidRPr="00977AC0">
        <w:rPr>
          <w:lang w:val="en-US" w:eastAsia="ko-KR"/>
        </w:rPr>
        <w:fldChar w:fldCharType="begin"/>
      </w:r>
      <w:r w:rsidRPr="00977AC0">
        <w:rPr>
          <w:lang w:val="en-US" w:eastAsia="ko-KR"/>
        </w:rPr>
        <w:instrText xml:space="preserve"> GOTOBUTTON ZEqnNum505357  \* MERGEFORMAT </w:instrText>
      </w:r>
      <w:r w:rsidR="00ED3137" w:rsidRPr="00977AC0">
        <w:rPr>
          <w:lang w:val="en-US" w:eastAsia="ko-KR"/>
        </w:rPr>
        <w:fldChar w:fldCharType="begin"/>
      </w:r>
      <w:r w:rsidRPr="00977AC0">
        <w:rPr>
          <w:lang w:val="en-US" w:eastAsia="ko-KR"/>
        </w:rPr>
        <w:instrText xml:space="preserve"> REF ZEqnNum505357 \* Charformat \! \* MERGEFORMAT </w:instrText>
      </w:r>
      <w:r w:rsidR="00ED3137" w:rsidRPr="00977AC0">
        <w:rPr>
          <w:lang w:val="en-US" w:eastAsia="ko-KR"/>
        </w:rPr>
        <w:fldChar w:fldCharType="separate"/>
      </w:r>
      <w:r w:rsidR="00784ECF">
        <w:rPr>
          <w:lang w:val="en-US" w:eastAsia="ko-KR"/>
        </w:rPr>
        <w:instrText>(22-12)</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which does not include the phase rotations per 20 MHz subchannel.</w:t>
      </w:r>
    </w:p>
    <w:tbl>
      <w:tblPr>
        <w:tblW w:w="9812" w:type="dxa"/>
        <w:tblLook w:val="04A0"/>
      </w:tblPr>
      <w:tblGrid>
        <w:gridCol w:w="6282"/>
        <w:gridCol w:w="3530"/>
      </w:tblGrid>
      <w:tr w:rsidR="00BE7F03" w:rsidRPr="00E34B24" w:rsidTr="002F4237">
        <w:tc>
          <w:tcPr>
            <w:tcW w:w="5024" w:type="dxa"/>
          </w:tcPr>
          <w:p w:rsidR="00BE7F03" w:rsidRPr="00E34B24" w:rsidRDefault="00E7334A" w:rsidP="002F4237">
            <w:pPr>
              <w:ind w:left="720"/>
              <w:rPr>
                <w:lang w:val="en-US" w:eastAsia="ko-KR"/>
              </w:rPr>
            </w:pPr>
            <w:r w:rsidRPr="00E34B24">
              <w:rPr>
                <w:position w:val="-16"/>
                <w:lang w:val="en-US"/>
              </w:rPr>
              <w:object w:dxaOrig="5319" w:dyaOrig="440">
                <v:shape id="_x0000_i1138" type="#_x0000_t75" style="width:267.25pt;height:20.75pt" o:ole="">
                  <v:imagedata r:id="rId217" o:title=""/>
                </v:shape>
                <o:OLEObject Type="Embed" ProgID="Equation.DSMT4" ShapeID="_x0000_i1138" DrawAspect="Content" ObjectID="_1350976922" r:id="rId218"/>
              </w:object>
            </w:r>
          </w:p>
        </w:tc>
        <w:tc>
          <w:tcPr>
            <w:tcW w:w="4788" w:type="dxa"/>
            <w:vAlign w:val="center"/>
          </w:tcPr>
          <w:p w:rsidR="00BE7F03" w:rsidRPr="00E34B24" w:rsidRDefault="00ED3137" w:rsidP="002F4237">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43" w:name="ZEqnNum505357"/>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12</w:instrText>
              </w:r>
            </w:fldSimple>
            <w:r w:rsidR="00784ECF">
              <w:rPr>
                <w:lang w:val="en-US" w:eastAsia="ko-KR"/>
              </w:rPr>
              <w:instrText>)</w:instrText>
            </w:r>
            <w:bookmarkEnd w:id="1643"/>
            <w:r>
              <w:rPr>
                <w:lang w:val="en-US" w:eastAsia="ko-KR"/>
              </w:rPr>
              <w:fldChar w:fldCharType="end"/>
            </w:r>
          </w:p>
        </w:tc>
      </w:tr>
    </w:tbl>
    <w:p w:rsidR="00BE7F03" w:rsidRPr="00E34B24" w:rsidRDefault="00977AC0" w:rsidP="007B63EB">
      <w:pPr>
        <w:rPr>
          <w:lang w:val="en-US" w:eastAsia="ko-KR"/>
        </w:rPr>
      </w:pPr>
      <w:r w:rsidRPr="00977AC0">
        <w:rPr>
          <w:lang w:val="en-US" w:eastAsia="ko-KR"/>
        </w:rPr>
        <w:t xml:space="preserve">Where </w:t>
      </w:r>
      <w:r w:rsidR="003A233A" w:rsidRPr="00E34B24">
        <w:rPr>
          <w:rFonts w:ascii="TimesNewRomanPSMT" w:hAnsi="TimesNewRomanPSMT" w:cs="TimesNewRomanPSMT"/>
          <w:position w:val="-14"/>
          <w:lang w:val="en-US" w:eastAsia="ko-KR"/>
        </w:rPr>
        <w:object w:dxaOrig="760" w:dyaOrig="380">
          <v:shape id="_x0000_i1139" type="#_x0000_t75" style="width:38pt;height:19pt" o:ole="">
            <v:imagedata r:id="rId219" o:title=""/>
          </v:shape>
          <o:OLEObject Type="Embed" ProgID="Equation.3" ShapeID="_x0000_i1139" DrawAspect="Content" ObjectID="_1350976923" r:id="rId220"/>
        </w:object>
      </w:r>
      <w:r w:rsidR="003A233A" w:rsidRPr="00E34B24">
        <w:rPr>
          <w:rFonts w:ascii="TimesNewRomanPSMT" w:hAnsi="TimesNewRomanPSMT" w:cs="TimesNewRomanPSMT"/>
          <w:lang w:val="en-US" w:eastAsia="ko-KR"/>
        </w:rPr>
        <w:t xml:space="preserve">is given by Equation </w:t>
      </w:r>
      <w:r w:rsidR="00ED3137" w:rsidRPr="00E34B24">
        <w:rPr>
          <w:rFonts w:ascii="TimesNewRomanPSMT" w:hAnsi="TimesNewRomanPSMT" w:cs="TimesNewRomanPSMT"/>
          <w:lang w:val="en-US" w:eastAsia="ko-KR"/>
        </w:rPr>
        <w:fldChar w:fldCharType="begin"/>
      </w:r>
      <w:r w:rsidR="00E7334A" w:rsidRPr="00E34B24">
        <w:rPr>
          <w:rFonts w:ascii="TimesNewRomanPSMT" w:hAnsi="TimesNewRomanPSMT" w:cs="TimesNewRomanPSMT"/>
          <w:lang w:val="en-US" w:eastAsia="ko-KR"/>
        </w:rPr>
        <w:instrText xml:space="preserve"> GOTOBUTTON ZEqnNum825543  \* MERGEFORMAT </w:instrText>
      </w:r>
      <w:r w:rsidR="00ED3137" w:rsidRPr="00E34B24">
        <w:rPr>
          <w:rFonts w:ascii="TimesNewRomanPSMT" w:hAnsi="TimesNewRomanPSMT" w:cs="TimesNewRomanPSMT"/>
          <w:lang w:val="en-US" w:eastAsia="ko-KR"/>
        </w:rPr>
        <w:fldChar w:fldCharType="begin"/>
      </w:r>
      <w:r w:rsidR="00E7334A" w:rsidRPr="00E34B24">
        <w:rPr>
          <w:rFonts w:ascii="TimesNewRomanPSMT" w:hAnsi="TimesNewRomanPSMT" w:cs="TimesNewRomanPSMT"/>
          <w:lang w:val="en-US" w:eastAsia="ko-KR"/>
        </w:rPr>
        <w:instrText xml:space="preserve"> REF ZEqnNum825543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(22-11)</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00E7334A" w:rsidRPr="00E34B24">
        <w:rPr>
          <w:rFonts w:ascii="TimesNewRomanPSMT" w:hAnsi="TimesNewRomanPSMT" w:cs="TimesNewRomanPSMT"/>
          <w:lang w:val="en-US" w:eastAsia="ko-KR"/>
        </w:rPr>
        <w:t>.</w:t>
      </w:r>
    </w:p>
    <w:p w:rsidR="00BE7F03" w:rsidRPr="00E34B24" w:rsidRDefault="00BE7F03" w:rsidP="007B63EB">
      <w:pPr>
        <w:rPr>
          <w:lang w:val="en-US" w:eastAsia="ko-KR"/>
        </w:rPr>
      </w:pPr>
    </w:p>
    <w:p w:rsidR="008E5732" w:rsidRPr="00E34B24" w:rsidRDefault="00977AC0" w:rsidP="007B63EB">
      <w:pPr>
        <w:rPr>
          <w:lang w:val="en-US" w:eastAsia="ko-KR"/>
        </w:rPr>
      </w:pPr>
      <w:r w:rsidRPr="00977AC0">
        <w:rPr>
          <w:lang w:val="en-US" w:eastAsia="ko-KR"/>
        </w:rPr>
        <w:t>For non-contiguous transmissions using two 80 MHz frequency segments, each 80 MHz frequency segment shall use the L-LTF pattern for the 80 MHz (</w:t>
      </w:r>
      <w:r w:rsidR="00ED3137" w:rsidRPr="00ED3137">
        <w:rPr>
          <w:position w:val="-14"/>
          <w:lang w:val="en-US" w:eastAsia="ko-KR"/>
        </w:rPr>
        <w:pict>
          <v:shape id="_x0000_i1140" type="#_x0000_t75" style="width:36.3pt;height:19.6pt">
            <v:imagedata r:id="rId221" o:title=""/>
          </v:shape>
        </w:pict>
      </w:r>
      <w:r w:rsidRPr="00977AC0">
        <w:rPr>
          <w:lang w:val="en-US" w:eastAsia="ko-KR"/>
        </w:rPr>
        <w:t xml:space="preserve">) defined in Equation </w:t>
      </w:r>
      <w:r w:rsidR="00ED3137" w:rsidRPr="00977AC0">
        <w:rPr>
          <w:lang w:val="en-US" w:eastAsia="ko-KR"/>
        </w:rPr>
        <w:fldChar w:fldCharType="begin"/>
      </w:r>
      <w:r w:rsidRPr="00977AC0">
        <w:rPr>
          <w:lang w:val="en-US" w:eastAsia="ko-KR"/>
        </w:rPr>
        <w:instrText xml:space="preserve"> GOTOBUTTON ZEqnNum825543  \* MERGEFORMAT </w:instrText>
      </w:r>
      <w:r w:rsidR="00ED3137" w:rsidRPr="00977AC0">
        <w:rPr>
          <w:lang w:val="en-US" w:eastAsia="ko-KR"/>
        </w:rPr>
        <w:fldChar w:fldCharType="begin"/>
      </w:r>
      <w:r w:rsidRPr="00977AC0">
        <w:rPr>
          <w:lang w:val="en-US" w:eastAsia="ko-KR"/>
        </w:rPr>
        <w:instrText xml:space="preserve"> REF ZEqnNum825543 \* Charformat \! \* MERGEFORMAT </w:instrText>
      </w:r>
      <w:r w:rsidR="00ED3137" w:rsidRPr="00977AC0">
        <w:rPr>
          <w:lang w:val="en-US" w:eastAsia="ko-KR"/>
        </w:rPr>
        <w:fldChar w:fldCharType="separate"/>
      </w:r>
      <w:r w:rsidR="00784ECF">
        <w:rPr>
          <w:lang w:val="en-US" w:eastAsia="ko-KR"/>
        </w:rPr>
        <w:instrText>(22-11)</w:instrText>
      </w:r>
      <w:r w:rsidR="00ED3137" w:rsidRPr="00977AC0">
        <w:rPr>
          <w:lang w:val="en-US" w:eastAsia="ko-KR"/>
        </w:rPr>
        <w:fldChar w:fldCharType="end"/>
      </w:r>
      <w:r w:rsidR="00ED3137" w:rsidRPr="00977AC0">
        <w:rPr>
          <w:lang w:val="en-US" w:eastAsia="ko-KR"/>
        </w:rPr>
        <w:fldChar w:fldCharType="end"/>
      </w:r>
      <w:r w:rsidRPr="00977AC0">
        <w:rPr>
          <w:lang w:val="en-US" w:eastAsia="ko-KR"/>
        </w:rPr>
        <w:t>.</w:t>
      </w:r>
    </w:p>
    <w:p w:rsidR="008A7AD6" w:rsidRPr="00E34B24" w:rsidRDefault="008A7AD6" w:rsidP="007B63EB">
      <w:pPr>
        <w:rPr>
          <w:lang w:val="en-US" w:eastAsia="ko-KR"/>
        </w:rPr>
      </w:pPr>
    </w:p>
    <w:p w:rsidR="007B63EB" w:rsidRPr="00E34B24" w:rsidRDefault="007B63EB" w:rsidP="007B63EB">
      <w:pPr>
        <w:rPr>
          <w:lang w:val="en-US"/>
        </w:rPr>
      </w:pPr>
      <w:r w:rsidRPr="00E34B24">
        <w:rPr>
          <w:lang w:val="en-US"/>
        </w:rPr>
        <w:t xml:space="preserve">The time domain representation of the signal on transmit chain </w:t>
      </w:r>
      <w:r w:rsidR="00B74DE2" w:rsidRPr="00E34B24">
        <w:rPr>
          <w:position w:val="-12"/>
          <w:lang w:val="en-US"/>
        </w:rPr>
        <w:object w:dxaOrig="320" w:dyaOrig="360">
          <v:shape id="_x0000_i1141" type="#_x0000_t75" style="width:17.85pt;height:17.85pt" o:ole="">
            <v:imagedata r:id="rId222" o:title=""/>
          </v:shape>
          <o:OLEObject Type="Embed" ProgID="Equation.DSMT4" ShapeID="_x0000_i1141" DrawAspect="Content" ObjectID="_1350976924" r:id="rId223"/>
        </w:object>
      </w:r>
      <w:r w:rsidRPr="00E34B24">
        <w:rPr>
          <w:lang w:val="en-US"/>
        </w:rPr>
        <w:t xml:space="preserve"> shall be</w:t>
      </w:r>
      <w:r w:rsidR="00F2017D" w:rsidRPr="00E34B24">
        <w:rPr>
          <w:lang w:val="en-US"/>
        </w:rPr>
        <w:t xml:space="preserve"> as defined in Equation</w:t>
      </w:r>
      <w:r w:rsidR="00E7334A" w:rsidRPr="00E34B24">
        <w:rPr>
          <w:lang w:val="en-US"/>
        </w:rPr>
        <w:t xml:space="preserve"> </w:t>
      </w:r>
      <w:r w:rsidR="00ED3137" w:rsidRPr="00E34B24">
        <w:rPr>
          <w:lang w:val="en-US"/>
        </w:rPr>
        <w:fldChar w:fldCharType="begin"/>
      </w:r>
      <w:r w:rsidR="00E7334A" w:rsidRPr="00E34B24">
        <w:rPr>
          <w:lang w:val="en-US"/>
        </w:rPr>
        <w:instrText xml:space="preserve"> GOTOBUTTON ZEqnNum862799  \* MERGEFORMAT </w:instrText>
      </w:r>
      <w:r w:rsidR="00ED3137" w:rsidRPr="00E34B24">
        <w:rPr>
          <w:lang w:val="en-US"/>
        </w:rPr>
        <w:fldChar w:fldCharType="begin"/>
      </w:r>
      <w:r w:rsidR="00E7334A" w:rsidRPr="00E34B24">
        <w:rPr>
          <w:lang w:val="en-US"/>
        </w:rPr>
        <w:instrText xml:space="preserve"> REF ZEqnNum862799 \* Charformat \! \* MERGEFORMAT </w:instrText>
      </w:r>
      <w:r w:rsidR="00ED3137" w:rsidRPr="00E34B24">
        <w:rPr>
          <w:lang w:val="en-US"/>
        </w:rPr>
        <w:fldChar w:fldCharType="separate"/>
      </w:r>
      <w:r w:rsidR="00784ECF">
        <w:rPr>
          <w:lang w:val="en-US"/>
        </w:rPr>
        <w:instrText>(22-13)</w:instrText>
      </w:r>
      <w:r w:rsidR="00ED3137" w:rsidRPr="00E34B24">
        <w:rPr>
          <w:lang w:val="en-US"/>
        </w:rPr>
        <w:fldChar w:fldCharType="end"/>
      </w:r>
      <w:r w:rsidR="00ED3137" w:rsidRPr="00E34B24">
        <w:rPr>
          <w:lang w:val="en-US"/>
        </w:rPr>
        <w:fldChar w:fldCharType="end"/>
      </w:r>
      <w:r w:rsidR="00F2017D" w:rsidRPr="00E34B24">
        <w:rPr>
          <w:lang w:val="en-US"/>
        </w:rPr>
        <w:t>.</w:t>
      </w:r>
    </w:p>
    <w:tbl>
      <w:tblPr>
        <w:tblW w:w="0" w:type="auto"/>
        <w:tblLook w:val="04A0"/>
      </w:tblPr>
      <w:tblGrid>
        <w:gridCol w:w="8526"/>
        <w:gridCol w:w="1050"/>
      </w:tblGrid>
      <w:tr w:rsidR="00F2017D" w:rsidRPr="00E34B24" w:rsidTr="00302811">
        <w:tc>
          <w:tcPr>
            <w:tcW w:w="4788" w:type="dxa"/>
          </w:tcPr>
          <w:p w:rsidR="00F2017D" w:rsidRPr="00E34B24" w:rsidRDefault="00E7334A" w:rsidP="00302811">
            <w:pPr>
              <w:ind w:left="720"/>
              <w:rPr>
                <w:lang w:val="en-US"/>
              </w:rPr>
            </w:pPr>
            <w:r w:rsidRPr="00E34B24">
              <w:rPr>
                <w:position w:val="-36"/>
                <w:lang w:val="en-US"/>
              </w:rPr>
              <w:object w:dxaOrig="7620" w:dyaOrig="780">
                <v:shape id="_x0000_i1142" type="#_x0000_t75" style="width:379.6pt;height:39.75pt" o:ole="">
                  <v:imagedata r:id="rId224" o:title=""/>
                </v:shape>
                <o:OLEObject Type="Embed" ProgID="Equation.DSMT4" ShapeID="_x0000_i1142" DrawAspect="Content" ObjectID="_1350976925" r:id="rId225"/>
              </w:object>
            </w:r>
          </w:p>
        </w:tc>
        <w:tc>
          <w:tcPr>
            <w:tcW w:w="4788" w:type="dxa"/>
            <w:vAlign w:val="center"/>
          </w:tcPr>
          <w:p w:rsidR="00F2017D"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44" w:name="ZEqnNum862799"/>
            <w:bookmarkStart w:id="1645" w:name="ZEqnNum297815"/>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13</w:instrText>
              </w:r>
            </w:fldSimple>
            <w:r w:rsidR="00784ECF">
              <w:rPr>
                <w:lang w:val="en-US"/>
              </w:rPr>
              <w:instrText>)</w:instrText>
            </w:r>
            <w:bookmarkEnd w:id="1644"/>
            <w:bookmarkEnd w:id="1645"/>
            <w:r>
              <w:rPr>
                <w:lang w:val="en-US"/>
              </w:rPr>
              <w:fldChar w:fldCharType="end"/>
            </w:r>
          </w:p>
        </w:tc>
      </w:tr>
    </w:tbl>
    <w:p w:rsidR="00626D76" w:rsidRPr="00E34B24" w:rsidRDefault="00977AC0" w:rsidP="007B63EB">
      <w:pPr>
        <w:rPr>
          <w:lang w:val="en-US" w:eastAsia="ko-KR"/>
        </w:rPr>
      </w:pPr>
      <w:r w:rsidRPr="00977AC0">
        <w:rPr>
          <w:lang w:val="en-US" w:eastAsia="ko-KR"/>
        </w:rPr>
        <w:t>where</w:t>
      </w:r>
    </w:p>
    <w:p w:rsidR="003A233A" w:rsidRPr="00E34B24" w:rsidRDefault="00AE6FBA" w:rsidP="003A233A">
      <w:pPr>
        <w:ind w:left="720"/>
        <w:rPr>
          <w:lang w:val="en-US"/>
        </w:rPr>
      </w:pPr>
      <w:r w:rsidRPr="00E34B24">
        <w:rPr>
          <w:position w:val="-12"/>
          <w:lang w:val="en-US"/>
        </w:rPr>
        <w:object w:dxaOrig="420" w:dyaOrig="380">
          <v:shape id="_x0000_i1143" type="#_x0000_t75" style="width:20.15pt;height:19pt" o:ole="">
            <v:imagedata r:id="rId226" o:title=""/>
          </v:shape>
          <o:OLEObject Type="Embed" ProgID="Equation.DSMT4" ShapeID="_x0000_i1143" DrawAspect="Content" ObjectID="_1350976926" r:id="rId227"/>
        </w:object>
      </w:r>
      <w:r w:rsidR="003A233A" w:rsidRPr="00E34B24">
        <w:rPr>
          <w:lang w:val="en-US"/>
        </w:rPr>
        <w:t xml:space="preserve">represents the cyclic shift for transmitter </w:t>
      </w:r>
      <w:r w:rsidR="006450DF" w:rsidRPr="00E34B24">
        <w:rPr>
          <w:lang w:val="en-US" w:eastAsia="ko-KR"/>
        </w:rPr>
        <w:t>chain</w:t>
      </w:r>
      <w:r w:rsidR="003A233A" w:rsidRPr="00E34B24">
        <w:rPr>
          <w:lang w:val="en-US"/>
        </w:rPr>
        <w:t xml:space="preserve"> </w:t>
      </w:r>
      <w:r w:rsidRPr="00E34B24">
        <w:rPr>
          <w:position w:val="-12"/>
          <w:lang w:val="en-US"/>
        </w:rPr>
        <w:object w:dxaOrig="320" w:dyaOrig="360">
          <v:shape id="_x0000_i1144" type="#_x0000_t75" style="width:17.85pt;height:17.85pt" o:ole="">
            <v:imagedata r:id="rId222" o:title=""/>
          </v:shape>
          <o:OLEObject Type="Embed" ProgID="Equation.DSMT4" ShapeID="_x0000_i1144" DrawAspect="Content" ObjectID="_1350976927" r:id="rId228"/>
        </w:object>
      </w:r>
      <w:r w:rsidR="003A233A" w:rsidRPr="00E34B24">
        <w:rPr>
          <w:lang w:val="en-US"/>
        </w:rPr>
        <w:t xml:space="preserve"> with a value given in Table 20-8 for up to 4 antennas. For more than 4 antennas, the cyclic shifts are TBD.</w:t>
      </w:r>
    </w:p>
    <w:p w:rsidR="003A233A" w:rsidRPr="00E34B24" w:rsidRDefault="00ED3137" w:rsidP="003A233A">
      <w:pPr>
        <w:ind w:left="720"/>
        <w:rPr>
          <w:lang w:val="en-US" w:eastAsia="ko-KR"/>
        </w:rPr>
      </w:pPr>
      <w:r w:rsidRPr="00ED3137">
        <w:rPr>
          <w:position w:val="-14"/>
          <w:lang w:val="en-US"/>
        </w:rPr>
        <w:pict>
          <v:shape id="_x0000_i1145" type="#_x0000_t75" style="width:27.65pt;height:19.6pt">
            <v:imagedata r:id="rId211" o:title=""/>
          </v:shape>
        </w:pict>
      </w:r>
      <w:r w:rsidR="00977AC0" w:rsidRPr="00977AC0">
        <w:rPr>
          <w:lang w:val="en-US"/>
        </w:rPr>
        <w:t xml:space="preserve"> </w:t>
      </w:r>
      <w:r w:rsidR="003A233A" w:rsidRPr="00E34B24">
        <w:rPr>
          <w:lang w:val="en-US"/>
        </w:rPr>
        <w:t xml:space="preserve">is defined by Equations </w:t>
      </w:r>
      <w:r w:rsidRPr="00E34B24">
        <w:rPr>
          <w:lang w:val="en-US"/>
        </w:rPr>
        <w:fldChar w:fldCharType="begin"/>
      </w:r>
      <w:r w:rsidR="003A233A" w:rsidRPr="00E34B24">
        <w:rPr>
          <w:lang w:val="en-US"/>
        </w:rPr>
        <w:instrText xml:space="preserve"> GOTOBUTTON ZEqnNum751013  \* MERGEFORMAT </w:instrText>
      </w:r>
      <w:r w:rsidRPr="00E34B24">
        <w:rPr>
          <w:lang w:val="en-US"/>
        </w:rPr>
        <w:fldChar w:fldCharType="begin"/>
      </w:r>
      <w:r w:rsidR="003A233A" w:rsidRPr="00E34B24">
        <w:rPr>
          <w:lang w:val="en-US"/>
        </w:rPr>
        <w:instrText xml:space="preserve"> REF ZEqnNum751013 \* Charformat \! \* MERGEFORMAT </w:instrText>
      </w:r>
      <w:r w:rsidRPr="00E34B24">
        <w:rPr>
          <w:lang w:val="en-US"/>
        </w:rPr>
        <w:fldChar w:fldCharType="separate"/>
      </w:r>
      <w:r w:rsidR="00784ECF">
        <w:rPr>
          <w:lang w:val="en-US"/>
        </w:rPr>
        <w:instrText>(22-4)</w:instrText>
      </w:r>
      <w:r w:rsidRPr="00E34B24">
        <w:rPr>
          <w:lang w:val="en-US"/>
        </w:rPr>
        <w:fldChar w:fldCharType="end"/>
      </w:r>
      <w:r w:rsidRPr="00E34B24">
        <w:rPr>
          <w:lang w:val="en-US"/>
        </w:rPr>
        <w:fldChar w:fldCharType="end"/>
      </w:r>
      <w:r w:rsidR="003A233A" w:rsidRPr="00E34B24">
        <w:rPr>
          <w:lang w:val="en-US" w:eastAsia="ko-KR"/>
        </w:rPr>
        <w:t xml:space="preserve">, </w:t>
      </w:r>
      <w:r w:rsidRPr="00E34B24">
        <w:rPr>
          <w:lang w:val="en-US" w:eastAsia="ko-KR"/>
        </w:rPr>
        <w:fldChar w:fldCharType="begin"/>
      </w:r>
      <w:r w:rsidR="003A233A" w:rsidRPr="00E34B24">
        <w:rPr>
          <w:lang w:val="en-US" w:eastAsia="ko-KR"/>
        </w:rPr>
        <w:instrText xml:space="preserve"> GOTOBUTTON ZEqnNum141660  \* MERGEFORMAT </w:instrText>
      </w:r>
      <w:r w:rsidRPr="00E34B24">
        <w:rPr>
          <w:lang w:val="en-US" w:eastAsia="ko-KR"/>
        </w:rPr>
        <w:fldChar w:fldCharType="begin"/>
      </w:r>
      <w:r w:rsidR="003A233A" w:rsidRPr="00E34B24">
        <w:rPr>
          <w:lang w:val="en-US" w:eastAsia="ko-KR"/>
        </w:rPr>
        <w:instrText xml:space="preserve"> REF ZEqnNum141660 \* Charformat \! \* MERGEFORMAT </w:instrText>
      </w:r>
      <w:r w:rsidRPr="00E34B24">
        <w:rPr>
          <w:lang w:val="en-US" w:eastAsia="ko-KR"/>
        </w:rPr>
        <w:fldChar w:fldCharType="separate"/>
      </w:r>
      <w:r w:rsidR="00784ECF">
        <w:rPr>
          <w:lang w:val="en-US" w:eastAsia="ko-KR"/>
        </w:rPr>
        <w:instrText>(22-5)</w:instrText>
      </w:r>
      <w:r w:rsidRPr="00E34B24">
        <w:rPr>
          <w:lang w:val="en-US" w:eastAsia="ko-KR"/>
        </w:rPr>
        <w:fldChar w:fldCharType="end"/>
      </w:r>
      <w:r w:rsidRPr="00E34B24">
        <w:rPr>
          <w:lang w:val="en-US" w:eastAsia="ko-KR"/>
        </w:rPr>
        <w:fldChar w:fldCharType="end"/>
      </w:r>
      <w:r w:rsidR="003A233A" w:rsidRPr="00E34B24">
        <w:rPr>
          <w:lang w:val="en-US" w:eastAsia="ko-KR"/>
        </w:rPr>
        <w:t xml:space="preserve">, </w:t>
      </w:r>
      <w:r w:rsidRPr="00E34B24">
        <w:rPr>
          <w:lang w:val="en-US" w:eastAsia="ko-KR"/>
        </w:rPr>
        <w:fldChar w:fldCharType="begin"/>
      </w:r>
      <w:r w:rsidR="003A233A" w:rsidRPr="00E34B24">
        <w:rPr>
          <w:lang w:val="en-US" w:eastAsia="ko-KR"/>
        </w:rPr>
        <w:instrText xml:space="preserve"> GOTOBUTTON ZEqnNum470469  \* MERGEFORMAT </w:instrText>
      </w:r>
      <w:r w:rsidRPr="00E34B24">
        <w:rPr>
          <w:lang w:val="en-US" w:eastAsia="ko-KR"/>
        </w:rPr>
        <w:fldChar w:fldCharType="begin"/>
      </w:r>
      <w:r w:rsidR="003A233A" w:rsidRPr="00E34B24">
        <w:rPr>
          <w:lang w:val="en-US" w:eastAsia="ko-KR"/>
        </w:rPr>
        <w:instrText xml:space="preserve"> REF ZEqnNum470469 \* Charformat \! \* MERGEFORMAT </w:instrText>
      </w:r>
      <w:r w:rsidRPr="00E34B24">
        <w:rPr>
          <w:lang w:val="en-US" w:eastAsia="ko-KR"/>
        </w:rPr>
        <w:fldChar w:fldCharType="separate"/>
      </w:r>
      <w:r w:rsidR="00784ECF">
        <w:rPr>
          <w:lang w:val="en-US" w:eastAsia="ko-KR"/>
        </w:rPr>
        <w:instrText>(22-6)</w:instrText>
      </w:r>
      <w:r w:rsidRPr="00E34B24">
        <w:rPr>
          <w:lang w:val="en-US" w:eastAsia="ko-KR"/>
        </w:rPr>
        <w:fldChar w:fldCharType="end"/>
      </w:r>
      <w:r w:rsidRPr="00E34B24">
        <w:rPr>
          <w:lang w:val="en-US" w:eastAsia="ko-KR"/>
        </w:rPr>
        <w:fldChar w:fldCharType="end"/>
      </w:r>
      <w:r w:rsidR="003A233A" w:rsidRPr="00E34B24">
        <w:rPr>
          <w:lang w:val="en-US" w:eastAsia="ko-KR"/>
        </w:rPr>
        <w:t xml:space="preserve"> and </w:t>
      </w:r>
      <w:r w:rsidRPr="00E34B24">
        <w:rPr>
          <w:lang w:val="en-US" w:eastAsia="ko-KR"/>
        </w:rPr>
        <w:fldChar w:fldCharType="begin"/>
      </w:r>
      <w:r w:rsidR="003A233A" w:rsidRPr="00E34B24">
        <w:rPr>
          <w:lang w:val="en-US" w:eastAsia="ko-KR"/>
        </w:rPr>
        <w:instrText xml:space="preserve"> GOTOBUTTON ZEqnNum631908  \* MERGEFORMAT </w:instrText>
      </w:r>
      <w:r w:rsidRPr="00E34B24">
        <w:rPr>
          <w:lang w:val="en-US" w:eastAsia="ko-KR"/>
        </w:rPr>
        <w:fldChar w:fldCharType="begin"/>
      </w:r>
      <w:r w:rsidR="003A233A" w:rsidRPr="00E34B24">
        <w:rPr>
          <w:lang w:val="en-US" w:eastAsia="ko-KR"/>
        </w:rPr>
        <w:instrText xml:space="preserve"> REF ZEqnNum631908 \* Charformat \! \* MERGEFORMAT </w:instrText>
      </w:r>
      <w:r w:rsidRPr="00E34B24">
        <w:rPr>
          <w:lang w:val="en-US" w:eastAsia="ko-KR"/>
        </w:rPr>
        <w:fldChar w:fldCharType="separate"/>
      </w:r>
      <w:r w:rsidR="00784ECF">
        <w:rPr>
          <w:lang w:val="en-US" w:eastAsia="ko-KR"/>
        </w:rPr>
        <w:instrText>(22-7)</w:instrText>
      </w:r>
      <w:r w:rsidRPr="00E34B24">
        <w:rPr>
          <w:lang w:val="en-US" w:eastAsia="ko-KR"/>
        </w:rPr>
        <w:fldChar w:fldCharType="end"/>
      </w:r>
      <w:r w:rsidRPr="00E34B24">
        <w:rPr>
          <w:lang w:val="en-US" w:eastAsia="ko-KR"/>
        </w:rPr>
        <w:fldChar w:fldCharType="end"/>
      </w:r>
      <w:r w:rsidR="003A233A" w:rsidRPr="00E34B24">
        <w:rPr>
          <w:lang w:val="en-US" w:eastAsia="ko-KR"/>
        </w:rPr>
        <w:t>.</w:t>
      </w:r>
    </w:p>
    <w:p w:rsidR="0099634C" w:rsidRPr="00E34B24" w:rsidRDefault="00977AC0" w:rsidP="004A47E5">
      <w:pPr>
        <w:pStyle w:val="Heading5"/>
        <w:rPr>
          <w:lang w:val="en-US"/>
        </w:rPr>
      </w:pPr>
      <w:bookmarkStart w:id="1646" w:name="_Ref269120464"/>
      <w:r w:rsidRPr="00977AC0">
        <w:rPr>
          <w:lang w:val="en-US"/>
        </w:rPr>
        <w:t>L-SIG definition</w:t>
      </w:r>
      <w:bookmarkEnd w:id="1646"/>
    </w:p>
    <w:p w:rsidR="001D0D18" w:rsidRPr="00E34B24" w:rsidRDefault="00977AC0" w:rsidP="007B63EB">
      <w:pPr>
        <w:rPr>
          <w:lang w:val="en-US"/>
        </w:rPr>
      </w:pPr>
      <w:r w:rsidRPr="00977AC0">
        <w:rPr>
          <w:lang w:val="en-US"/>
        </w:rPr>
        <w:t xml:space="preserve">The L-SIG is used to communicate rate and length information. The structure of the L-SIG is shown in </w:t>
      </w:r>
      <w:r w:rsidR="00ED3137" w:rsidRPr="00977AC0">
        <w:rPr>
          <w:lang w:val="en-US"/>
        </w:rPr>
        <w:fldChar w:fldCharType="begin"/>
      </w:r>
      <w:r w:rsidRPr="00977AC0">
        <w:rPr>
          <w:lang w:val="en-US"/>
        </w:rPr>
        <w:instrText xml:space="preserve"> REF _Ref268528690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9</w:t>
      </w:r>
      <w:r w:rsidR="00ED3137" w:rsidRPr="00977AC0">
        <w:rPr>
          <w:lang w:val="en-US"/>
        </w:rPr>
        <w:fldChar w:fldCharType="end"/>
      </w:r>
      <w:r w:rsidRPr="00977AC0">
        <w:rPr>
          <w:lang w:val="en-US"/>
        </w:rPr>
        <w:t>.</w:t>
      </w:r>
    </w:p>
    <w:p w:rsidR="001D0D18" w:rsidRPr="00E34B24" w:rsidRDefault="001D0D18" w:rsidP="007B63EB">
      <w:pPr>
        <w:rPr>
          <w:lang w:val="en-US"/>
        </w:rPr>
      </w:pPr>
    </w:p>
    <w:p w:rsidR="0026342E" w:rsidRPr="00E34B24" w:rsidRDefault="003B5723" w:rsidP="0026342E">
      <w:pPr>
        <w:keepNext/>
        <w:rPr>
          <w:lang w:val="en-US"/>
        </w:rPr>
      </w:pPr>
      <w:r w:rsidRPr="00ED3137">
        <w:rPr>
          <w:lang w:val="en-US"/>
        </w:rPr>
        <w:pict>
          <v:shape id="_x0000_i1146" type="#_x0000_t75" style="width:470pt;height:90.45pt">
            <v:imagedata r:id="rId229" o:title=""/>
          </v:shape>
        </w:pict>
      </w:r>
    </w:p>
    <w:p w:rsidR="0026342E" w:rsidRPr="00E34B24" w:rsidRDefault="00977AC0" w:rsidP="0026342E">
      <w:pPr>
        <w:pStyle w:val="Caption"/>
        <w:jc w:val="center"/>
        <w:rPr>
          <w:lang w:val="en-US"/>
        </w:rPr>
      </w:pPr>
      <w:bookmarkStart w:id="1647" w:name="_Ref268528690"/>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9</w:t>
      </w:r>
      <w:r w:rsidR="00ED3137">
        <w:rPr>
          <w:lang w:val="en-US"/>
        </w:rPr>
        <w:fldChar w:fldCharType="end"/>
      </w:r>
      <w:bookmarkEnd w:id="1647"/>
      <w:r w:rsidRPr="00977AC0">
        <w:rPr>
          <w:lang w:val="en-US"/>
        </w:rPr>
        <w:t>--L-SIG structure</w:t>
      </w:r>
    </w:p>
    <w:p w:rsidR="001D0D18" w:rsidRPr="00E34B24" w:rsidRDefault="00977AC0" w:rsidP="007B63EB">
      <w:pPr>
        <w:rPr>
          <w:lang w:val="en-US"/>
        </w:rPr>
      </w:pPr>
      <w:r w:rsidRPr="00977AC0">
        <w:rPr>
          <w:lang w:val="en-US"/>
        </w:rPr>
        <w:t xml:space="preserve"> The Rate field shall be set to represent 6 Mbps for 20 MHz channel spacing according to Table 17-5.</w:t>
      </w:r>
    </w:p>
    <w:p w:rsidR="0026342E" w:rsidRPr="00E34B24" w:rsidRDefault="0026342E" w:rsidP="007B63EB">
      <w:pPr>
        <w:rPr>
          <w:lang w:val="en-US"/>
        </w:rPr>
      </w:pPr>
    </w:p>
    <w:p w:rsidR="00A26141" w:rsidRDefault="00977AC0" w:rsidP="007B63EB">
      <w:pPr>
        <w:rPr>
          <w:lang w:val="en-US" w:eastAsia="ko-KR"/>
        </w:rPr>
      </w:pPr>
      <w:r w:rsidRPr="00977AC0">
        <w:rPr>
          <w:lang w:val="en-US"/>
        </w:rPr>
        <w:t xml:space="preserve">The Length field shall be set </w:t>
      </w:r>
      <w:r w:rsidR="00A26141">
        <w:rPr>
          <w:lang w:val="en-US"/>
        </w:rPr>
        <w:t>according to the equation</w:t>
      </w:r>
    </w:p>
    <w:p w:rsidR="009820AE" w:rsidRDefault="00A26141">
      <w:pPr>
        <w:pStyle w:val="MTDisplayEquation"/>
        <w:rPr>
          <w:lang w:eastAsia="ko-KR"/>
        </w:rPr>
      </w:pPr>
      <w:r>
        <w:rPr>
          <w:lang w:eastAsia="ko-KR"/>
        </w:rPr>
        <w:tab/>
      </w:r>
      <w:r w:rsidRPr="00A26141">
        <w:rPr>
          <w:position w:val="-4"/>
          <w:lang w:eastAsia="ko-KR"/>
        </w:rPr>
        <w:object w:dxaOrig="180" w:dyaOrig="279">
          <v:shape id="_x0000_i1147" type="#_x0000_t75" style="width:9.2pt;height:14.4pt" o:ole="">
            <v:imagedata r:id="rId94" o:title=""/>
          </v:shape>
          <o:OLEObject Type="Embed" ProgID="Equation.DSMT4" ShapeID="_x0000_i1147" DrawAspect="Content" ObjectID="_1350976928" r:id="rId230"/>
        </w:object>
      </w:r>
      <w:r w:rsidRPr="00E34B24">
        <w:rPr>
          <w:position w:val="-28"/>
          <w:lang w:eastAsia="ko-KR"/>
        </w:rPr>
        <w:object w:dxaOrig="3140" w:dyaOrig="680">
          <v:shape id="_x0000_i1148" type="#_x0000_t75" style="width:158.4pt;height:34pt" o:ole="">
            <v:imagedata r:id="rId231" o:title=""/>
          </v:shape>
          <o:OLEObject Type="Embed" ProgID="Equation.DSMT4" ShapeID="_x0000_i1148" DrawAspect="Content" ObjectID="_1350976929" r:id="rId232"/>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48" w:name="ZEqnNum734563"/>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14</w:instrText>
        </w:r>
      </w:fldSimple>
      <w:r w:rsidR="00784ECF">
        <w:rPr>
          <w:lang w:eastAsia="ko-KR"/>
        </w:rPr>
        <w:instrText>)</w:instrText>
      </w:r>
      <w:bookmarkEnd w:id="1648"/>
      <w:r w:rsidR="00ED3137">
        <w:rPr>
          <w:lang w:eastAsia="ko-KR"/>
        </w:rPr>
        <w:fldChar w:fldCharType="end"/>
      </w:r>
    </w:p>
    <w:p w:rsidR="004721F9" w:rsidRDefault="00A26141">
      <w:pPr>
        <w:rPr>
          <w:lang w:val="en-US" w:eastAsia="ko-KR"/>
        </w:rPr>
      </w:pPr>
      <w:r w:rsidRPr="00977AC0">
        <w:rPr>
          <w:lang w:val="en-US" w:eastAsia="ko-KR"/>
        </w:rPr>
        <w:t xml:space="preserve">where TXTIME (in µs) is defined in </w:t>
      </w:r>
      <w:r w:rsidR="00ED3137" w:rsidRPr="00977AC0">
        <w:rPr>
          <w:lang w:val="en-US" w:eastAsia="ko-KR"/>
        </w:rPr>
        <w:fldChar w:fldCharType="begin"/>
      </w:r>
      <w:r w:rsidRPr="00977AC0">
        <w:rPr>
          <w:lang w:val="en-US" w:eastAsia="ko-KR"/>
        </w:rPr>
        <w:instrText xml:space="preserve"> REF _Ref268529677 \n \h </w:instrText>
      </w:r>
      <w:r w:rsidR="00ED3137" w:rsidRPr="00977AC0">
        <w:rPr>
          <w:lang w:val="en-US" w:eastAsia="ko-KR"/>
        </w:rPr>
      </w:r>
      <w:r w:rsidR="00ED3137" w:rsidRPr="00977AC0">
        <w:rPr>
          <w:lang w:val="en-US" w:eastAsia="ko-KR"/>
        </w:rPr>
        <w:fldChar w:fldCharType="separate"/>
      </w:r>
      <w:r w:rsidR="00784ECF">
        <w:rPr>
          <w:lang w:val="en-US" w:eastAsia="ko-KR"/>
        </w:rPr>
        <w:t>22.4.3</w:t>
      </w:r>
      <w:r w:rsidR="00ED3137" w:rsidRPr="00977AC0">
        <w:rPr>
          <w:lang w:val="en-US" w:eastAsia="ko-KR"/>
        </w:rPr>
        <w:fldChar w:fldCharType="end"/>
      </w:r>
      <w:r w:rsidRPr="00977AC0">
        <w:rPr>
          <w:lang w:val="en-US" w:eastAsia="ko-KR"/>
        </w:rPr>
        <w:t>.</w:t>
      </w:r>
      <w:r>
        <w:rPr>
          <w:lang w:val="en-US" w:eastAsia="ko-KR"/>
        </w:rPr>
        <w:t xml:space="preserve"> A STA shall not transmit a VHT PPDU if the Length value calculated using Equation </w:t>
      </w:r>
      <w:r w:rsidR="00ED3137">
        <w:rPr>
          <w:lang w:val="en-US" w:eastAsia="ko-KR"/>
        </w:rPr>
        <w:fldChar w:fldCharType="begin"/>
      </w:r>
      <w:r>
        <w:rPr>
          <w:lang w:val="en-US" w:eastAsia="ko-KR"/>
        </w:rPr>
        <w:instrText xml:space="preserve"> GOTOBUTTON ZEqnNum113917  \* MERGEFORMAT </w:instrText>
      </w:r>
      <w:r w:rsidR="00ED3137">
        <w:rPr>
          <w:lang w:val="en-US" w:eastAsia="ko-KR"/>
        </w:rPr>
        <w:fldChar w:fldCharType="end"/>
      </w:r>
      <w:r w:rsidR="00ED3137">
        <w:rPr>
          <w:lang w:val="en-US" w:eastAsia="ko-KR"/>
        </w:rPr>
        <w:fldChar w:fldCharType="begin"/>
      </w:r>
      <w:r w:rsidR="00B75CD8">
        <w:rPr>
          <w:lang w:val="en-US" w:eastAsia="ko-KR"/>
        </w:rPr>
        <w:instrText xml:space="preserve"> GOTOBUTTON ZEqnNum734563  \* MERGEFORMAT </w:instrText>
      </w:r>
      <w:r w:rsidR="00ED3137">
        <w:rPr>
          <w:lang w:val="en-US" w:eastAsia="ko-KR"/>
        </w:rPr>
        <w:fldChar w:fldCharType="begin"/>
      </w:r>
      <w:r w:rsidR="00B75CD8">
        <w:rPr>
          <w:lang w:val="en-US" w:eastAsia="ko-KR"/>
        </w:rPr>
        <w:instrText xml:space="preserve"> REF ZEqnNum734563 \* Charformat \! \* MERGEFORMAT </w:instrText>
      </w:r>
      <w:r w:rsidR="00ED3137">
        <w:rPr>
          <w:lang w:val="en-US" w:eastAsia="ko-KR"/>
        </w:rPr>
        <w:fldChar w:fldCharType="separate"/>
      </w:r>
      <w:r w:rsidR="00784ECF" w:rsidRPr="00784ECF">
        <w:rPr>
          <w:lang w:val="en-US" w:eastAsia="ko-KR"/>
        </w:rPr>
        <w:instrText>(22-14)</w:instrText>
      </w:r>
      <w:r w:rsidR="00ED3137">
        <w:rPr>
          <w:lang w:val="en-US" w:eastAsia="ko-KR"/>
        </w:rPr>
        <w:fldChar w:fldCharType="end"/>
      </w:r>
      <w:r w:rsidR="00ED3137">
        <w:rPr>
          <w:lang w:val="en-US" w:eastAsia="ko-KR"/>
        </w:rPr>
        <w:fldChar w:fldCharType="end"/>
      </w:r>
      <w:r>
        <w:rPr>
          <w:lang w:val="en-US" w:eastAsia="ko-KR"/>
        </w:rPr>
        <w:t xml:space="preserve"> exceeds 4095 octets.</w:t>
      </w:r>
    </w:p>
    <w:p w:rsidR="0026342E" w:rsidRPr="00E34B24" w:rsidRDefault="0026342E" w:rsidP="007B63EB">
      <w:pPr>
        <w:rPr>
          <w:lang w:val="en-US"/>
        </w:rPr>
      </w:pPr>
    </w:p>
    <w:p w:rsidR="0026342E" w:rsidRPr="00E34B24" w:rsidRDefault="00977AC0" w:rsidP="007B63EB">
      <w:pPr>
        <w:rPr>
          <w:lang w:val="en-US"/>
        </w:rPr>
      </w:pPr>
      <w:r w:rsidRPr="00977AC0">
        <w:rPr>
          <w:lang w:val="en-US"/>
        </w:rPr>
        <w:t>The reserved bit shall be set to 0.</w:t>
      </w:r>
    </w:p>
    <w:p w:rsidR="0026342E" w:rsidRPr="00E34B24" w:rsidRDefault="0026342E" w:rsidP="007B63EB">
      <w:pPr>
        <w:rPr>
          <w:lang w:val="en-US"/>
        </w:rPr>
      </w:pPr>
    </w:p>
    <w:p w:rsidR="0026342E" w:rsidRPr="00E34B24" w:rsidRDefault="00977AC0" w:rsidP="007B63EB">
      <w:pPr>
        <w:rPr>
          <w:lang w:val="en-US"/>
        </w:rPr>
      </w:pPr>
      <w:r w:rsidRPr="00977AC0">
        <w:rPr>
          <w:lang w:val="en-US"/>
        </w:rPr>
        <w:lastRenderedPageBreak/>
        <w:t>The parity field has the even parity of bits 0-16.</w:t>
      </w:r>
    </w:p>
    <w:p w:rsidR="0026342E" w:rsidRPr="00E34B24" w:rsidRDefault="0026342E" w:rsidP="007B63EB">
      <w:pPr>
        <w:rPr>
          <w:lang w:val="en-US"/>
        </w:rPr>
      </w:pPr>
    </w:p>
    <w:p w:rsidR="007B63EB" w:rsidRPr="00E34B24" w:rsidRDefault="00977AC0" w:rsidP="007B63EB">
      <w:pPr>
        <w:rPr>
          <w:lang w:val="en-US"/>
        </w:rPr>
      </w:pPr>
      <w:r w:rsidRPr="00977AC0">
        <w:rPr>
          <w:lang w:val="en-US"/>
        </w:rPr>
        <w:t xml:space="preserve">The L-SIG shall be encoded, interleaved and mapped, and it shall have pilots inserted following the steps described in 17.3.5.5, 17.3.5.6, and 17.3.5.8. The stream of 48 complex numbers generated by the steps described in 17.3.5.6 is denoted by </w:t>
      </w:r>
      <w:r w:rsidRPr="00977AC0">
        <w:rPr>
          <w:i/>
          <w:lang w:val="en-US"/>
        </w:rPr>
        <w:t>d</w:t>
      </w:r>
      <w:r w:rsidRPr="00977AC0">
        <w:rPr>
          <w:i/>
          <w:vertAlign w:val="subscript"/>
          <w:lang w:val="en-US"/>
        </w:rPr>
        <w:t>k</w:t>
      </w:r>
      <w:r w:rsidRPr="00977AC0">
        <w:rPr>
          <w:lang w:val="en-US"/>
        </w:rPr>
        <w:t xml:space="preserve">, k=0..47. The time domain waveform of the L-SIG shall be as given by Equation </w:t>
      </w:r>
      <w:r w:rsidR="00ED3137" w:rsidRPr="00977AC0">
        <w:rPr>
          <w:lang w:val="en-US"/>
        </w:rPr>
        <w:fldChar w:fldCharType="begin"/>
      </w:r>
      <w:r w:rsidRPr="00977AC0">
        <w:rPr>
          <w:lang w:val="en-US"/>
        </w:rPr>
        <w:instrText xml:space="preserve"> GOTOBUTTON ZEqnNum315421  \* MERGEFORMAT </w:instrText>
      </w:r>
      <w:r w:rsidR="00ED3137" w:rsidRPr="00977AC0">
        <w:rPr>
          <w:lang w:val="en-US"/>
        </w:rPr>
        <w:fldChar w:fldCharType="begin"/>
      </w:r>
      <w:r w:rsidRPr="00977AC0">
        <w:rPr>
          <w:lang w:val="en-US"/>
        </w:rPr>
        <w:instrText xml:space="preserve"> REF ZEqnNum315421 \* Charformat \! \* MERGEFORMAT </w:instrText>
      </w:r>
      <w:r w:rsidR="00ED3137" w:rsidRPr="00977AC0">
        <w:rPr>
          <w:lang w:val="en-US"/>
        </w:rPr>
        <w:fldChar w:fldCharType="separate"/>
      </w:r>
      <w:r w:rsidR="00784ECF">
        <w:rPr>
          <w:lang w:val="en-US"/>
        </w:rPr>
        <w:instrText>(22-15)</w:instrText>
      </w:r>
      <w:r w:rsidR="00ED3137" w:rsidRPr="00977AC0">
        <w:rPr>
          <w:lang w:val="en-US"/>
        </w:rPr>
        <w:fldChar w:fldCharType="end"/>
      </w:r>
      <w:r w:rsidR="00ED3137" w:rsidRPr="00977AC0">
        <w:rPr>
          <w:lang w:val="en-US"/>
        </w:rPr>
        <w:fldChar w:fldCharType="end"/>
      </w:r>
      <w:r w:rsidRPr="00977AC0">
        <w:rPr>
          <w:lang w:val="en-US"/>
        </w:rPr>
        <w:t>.</w:t>
      </w:r>
    </w:p>
    <w:tbl>
      <w:tblPr>
        <w:tblW w:w="0" w:type="auto"/>
        <w:tblLook w:val="04A0"/>
      </w:tblPr>
      <w:tblGrid>
        <w:gridCol w:w="8496"/>
        <w:gridCol w:w="1080"/>
      </w:tblGrid>
      <w:tr w:rsidR="00F2017D" w:rsidRPr="00E34B24" w:rsidTr="00302811">
        <w:tc>
          <w:tcPr>
            <w:tcW w:w="4788" w:type="dxa"/>
          </w:tcPr>
          <w:p w:rsidR="00F2017D" w:rsidRPr="00E34B24" w:rsidRDefault="009568B4" w:rsidP="00302811">
            <w:pPr>
              <w:ind w:left="720"/>
              <w:rPr>
                <w:lang w:val="en-US"/>
              </w:rPr>
            </w:pPr>
            <w:r w:rsidRPr="009568B4">
              <w:rPr>
                <w:rFonts w:ascii="Arial" w:hAnsi="Arial"/>
                <w:position w:val="-84"/>
                <w:lang w:val="en-US"/>
              </w:rPr>
              <w:object w:dxaOrig="7560" w:dyaOrig="1800">
                <v:shape id="_x0000_i1149" type="#_x0000_t75" style="width:377.85pt;height:91pt" o:ole="">
                  <v:imagedata r:id="rId233" o:title=""/>
                </v:shape>
                <o:OLEObject Type="Embed" ProgID="Equation.DSMT4" ShapeID="_x0000_i1149" DrawAspect="Content" ObjectID="_1350976930" r:id="rId234"/>
              </w:object>
            </w:r>
          </w:p>
        </w:tc>
        <w:tc>
          <w:tcPr>
            <w:tcW w:w="4788" w:type="dxa"/>
            <w:vAlign w:val="center"/>
          </w:tcPr>
          <w:p w:rsidR="00F2017D"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49" w:name="ZEqnNum315421"/>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15</w:instrText>
              </w:r>
            </w:fldSimple>
            <w:r w:rsidR="00784ECF">
              <w:rPr>
                <w:lang w:val="en-US"/>
              </w:rPr>
              <w:instrText>)</w:instrText>
            </w:r>
            <w:bookmarkEnd w:id="1649"/>
            <w:r>
              <w:rPr>
                <w:lang w:val="en-US"/>
              </w:rPr>
              <w:fldChar w:fldCharType="end"/>
            </w:r>
          </w:p>
        </w:tc>
      </w:tr>
    </w:tbl>
    <w:p w:rsidR="0093117B" w:rsidRPr="00E34B24" w:rsidRDefault="00977AC0" w:rsidP="007B63EB">
      <w:pPr>
        <w:rPr>
          <w:lang w:val="en-US" w:eastAsia="ko-KR"/>
        </w:rPr>
      </w:pPr>
      <w:r w:rsidRPr="00977AC0">
        <w:rPr>
          <w:lang w:val="en-US"/>
        </w:rPr>
        <w:t>where</w:t>
      </w:r>
    </w:p>
    <w:p w:rsidR="0093117B" w:rsidRPr="00E34B24" w:rsidRDefault="0093117B" w:rsidP="006450DF">
      <w:pPr>
        <w:tabs>
          <w:tab w:val="left" w:pos="1710"/>
        </w:tabs>
        <w:ind w:left="1710" w:hanging="990"/>
        <w:rPr>
          <w:lang w:val="en-US" w:eastAsia="ko-KR"/>
        </w:rPr>
      </w:pPr>
      <w:r w:rsidRPr="00E34B24">
        <w:rPr>
          <w:position w:val="-12"/>
          <w:lang w:val="en-US" w:eastAsia="ko-KR"/>
        </w:rPr>
        <w:object w:dxaOrig="680" w:dyaOrig="360">
          <v:shape id="_x0000_i1150" type="#_x0000_t75" style="width:34pt;height:17.85pt" o:ole="">
            <v:imagedata r:id="rId235" o:title=""/>
          </v:shape>
          <o:OLEObject Type="Embed" ProgID="Equation.DSMT4" ShapeID="_x0000_i1150" DrawAspect="Content" ObjectID="_1350976931" r:id="rId236"/>
        </w:object>
      </w:r>
      <w:r w:rsidR="00977AC0" w:rsidRPr="00977AC0">
        <w:rPr>
          <w:lang w:val="en-US" w:eastAsia="ko-KR"/>
        </w:rPr>
        <w:tab/>
        <w:t xml:space="preserve">is the number of 20 MHz subchannels used by </w:t>
      </w:r>
      <w:r w:rsidR="00B45235">
        <w:rPr>
          <w:lang w:val="en-US" w:eastAsia="ko-KR"/>
        </w:rPr>
        <w:t>each frequency segment,</w:t>
      </w:r>
      <w:r w:rsidR="00977AC0" w:rsidRPr="00977AC0">
        <w:rPr>
          <w:lang w:val="en-US" w:eastAsia="ko-KR"/>
        </w:rPr>
        <w:t xml:space="preserve"> and is 1, 2, 4</w:t>
      </w:r>
      <w:r w:rsidR="00B45235">
        <w:rPr>
          <w:lang w:val="en-US" w:eastAsia="ko-KR"/>
        </w:rPr>
        <w:t>, 8</w:t>
      </w:r>
      <w:r w:rsidR="00977AC0" w:rsidRPr="00977AC0">
        <w:rPr>
          <w:lang w:val="en-US" w:eastAsia="ko-KR"/>
        </w:rPr>
        <w:t xml:space="preserve"> and </w:t>
      </w:r>
      <w:r w:rsidR="00B45235">
        <w:rPr>
          <w:lang w:val="en-US" w:eastAsia="ko-KR"/>
        </w:rPr>
        <w:t>4</w:t>
      </w:r>
      <w:r w:rsidR="00977AC0" w:rsidRPr="00977AC0">
        <w:rPr>
          <w:lang w:val="en-US" w:eastAsia="ko-KR"/>
        </w:rPr>
        <w:t xml:space="preserve"> for 20, 40, 80</w:t>
      </w:r>
      <w:r w:rsidR="00B45235">
        <w:rPr>
          <w:lang w:val="en-US" w:eastAsia="ko-KR"/>
        </w:rPr>
        <w:t xml:space="preserve">, </w:t>
      </w:r>
      <w:r w:rsidR="00977AC0" w:rsidRPr="00977AC0">
        <w:rPr>
          <w:lang w:val="en-US" w:eastAsia="ko-KR"/>
        </w:rPr>
        <w:t xml:space="preserve">160 </w:t>
      </w:r>
      <w:r w:rsidR="00B45235">
        <w:rPr>
          <w:lang w:val="en-US" w:eastAsia="ko-KR"/>
        </w:rPr>
        <w:t xml:space="preserve">and 80+80 </w:t>
      </w:r>
      <w:r w:rsidR="00977AC0" w:rsidRPr="00977AC0">
        <w:rPr>
          <w:lang w:val="en-US" w:eastAsia="ko-KR"/>
        </w:rPr>
        <w:t>MHz transmissions respectively</w:t>
      </w:r>
    </w:p>
    <w:p w:rsidR="00B375DC" w:rsidRPr="00E34B24" w:rsidRDefault="00977AC0" w:rsidP="00B375DC">
      <w:pPr>
        <w:rPr>
          <w:lang w:val="en-US" w:eastAsia="ko-KR"/>
        </w:rPr>
      </w:pPr>
      <w:r w:rsidRPr="00977AC0">
        <w:rPr>
          <w:lang w:val="en-US" w:eastAsia="ko-KR"/>
        </w:rPr>
        <w:tab/>
      </w:r>
      <w:r w:rsidR="00B375DC" w:rsidRPr="00E34B24">
        <w:rPr>
          <w:position w:val="-14"/>
          <w:lang w:val="en-US" w:eastAsia="ko-KR"/>
        </w:rPr>
        <w:object w:dxaOrig="2940" w:dyaOrig="400">
          <v:shape id="_x0000_i1151" type="#_x0000_t75" style="width:146.9pt;height:20.15pt" o:ole="">
            <v:imagedata r:id="rId237" o:title=""/>
          </v:shape>
          <o:OLEObject Type="Embed" ProgID="Equation.DSMT4" ShapeID="_x0000_i1151" DrawAspect="Content" ObjectID="_1350976932" r:id="rId238"/>
        </w:object>
      </w:r>
    </w:p>
    <w:p w:rsidR="006450DF" w:rsidRPr="00E34B24" w:rsidRDefault="00977AC0" w:rsidP="006450DF">
      <w:pPr>
        <w:rPr>
          <w:lang w:val="en-US" w:eastAsia="ko-KR"/>
        </w:rPr>
      </w:pPr>
      <w:r w:rsidRPr="00977AC0">
        <w:rPr>
          <w:lang w:val="en-US" w:eastAsia="ko-KR"/>
        </w:rPr>
        <w:tab/>
      </w:r>
      <w:r w:rsidR="003F37C0" w:rsidRPr="00E34B24">
        <w:rPr>
          <w:position w:val="-36"/>
          <w:lang w:val="en-US" w:eastAsia="ko-KR"/>
        </w:rPr>
        <w:object w:dxaOrig="2799" w:dyaOrig="840">
          <v:shape id="_x0000_i1152" type="#_x0000_t75" style="width:139.95pt;height:42.05pt" o:ole="">
            <v:imagedata r:id="rId239" o:title=""/>
          </v:shape>
          <o:OLEObject Type="Embed" ProgID="Equation.DSMT4" ShapeID="_x0000_i1152" DrawAspect="Content" ObjectID="_1350976933" r:id="rId240"/>
        </w:object>
      </w:r>
    </w:p>
    <w:p w:rsidR="006450DF" w:rsidRPr="00E34B24" w:rsidRDefault="00977AC0" w:rsidP="006450DF">
      <w:pPr>
        <w:rPr>
          <w:lang w:val="en-US" w:eastAsia="ko-KR"/>
        </w:rPr>
      </w:pPr>
      <w:r w:rsidRPr="00977AC0">
        <w:rPr>
          <w:lang w:val="en-US" w:eastAsia="ko-KR"/>
        </w:rPr>
        <w:tab/>
      </w:r>
      <w:r w:rsidR="006450DF" w:rsidRPr="00E34B24">
        <w:rPr>
          <w:position w:val="-102"/>
          <w:lang w:val="en-US" w:eastAsia="ko-KR"/>
        </w:rPr>
        <w:object w:dxaOrig="3260" w:dyaOrig="2160">
          <v:shape id="_x0000_i1153" type="#_x0000_t75" style="width:163pt;height:108.3pt" o:ole="">
            <v:imagedata r:id="rId241" o:title=""/>
          </v:shape>
          <o:OLEObject Type="Embed" ProgID="Equation.DSMT4" ShapeID="_x0000_i1153" DrawAspect="Content" ObjectID="_1350976934" r:id="rId242"/>
        </w:object>
      </w:r>
    </w:p>
    <w:tbl>
      <w:tblPr>
        <w:tblW w:w="0" w:type="auto"/>
        <w:tblLook w:val="04A0"/>
      </w:tblPr>
      <w:tblGrid>
        <w:gridCol w:w="4788"/>
        <w:gridCol w:w="4788"/>
      </w:tblGrid>
      <w:tr w:rsidR="00FE5E85" w:rsidRPr="00E34B24" w:rsidTr="00BD0E65">
        <w:tc>
          <w:tcPr>
            <w:tcW w:w="4788" w:type="dxa"/>
          </w:tcPr>
          <w:p w:rsidR="00FE5E85" w:rsidRPr="00E34B24" w:rsidRDefault="00FE5E85" w:rsidP="006450DF">
            <w:pPr>
              <w:rPr>
                <w:lang w:val="en-US" w:eastAsia="ko-KR"/>
              </w:rPr>
            </w:pPr>
          </w:p>
        </w:tc>
        <w:tc>
          <w:tcPr>
            <w:tcW w:w="4788" w:type="dxa"/>
            <w:vAlign w:val="center"/>
          </w:tcPr>
          <w:p w:rsidR="00FE5E85" w:rsidRPr="00E34B24" w:rsidRDefault="00FE5E85" w:rsidP="00BD0E65">
            <w:pPr>
              <w:jc w:val="right"/>
              <w:rPr>
                <w:lang w:val="en-US"/>
              </w:rPr>
            </w:pPr>
          </w:p>
        </w:tc>
      </w:tr>
    </w:tbl>
    <w:p w:rsidR="006450DF" w:rsidRPr="00E34B24" w:rsidRDefault="006450DF" w:rsidP="006450DF">
      <w:pPr>
        <w:tabs>
          <w:tab w:val="left" w:pos="1710"/>
        </w:tabs>
        <w:ind w:left="1710" w:hanging="990"/>
        <w:rPr>
          <w:lang w:val="en-US" w:eastAsia="ko-KR"/>
        </w:rPr>
      </w:pPr>
      <w:r w:rsidRPr="00E34B24">
        <w:rPr>
          <w:position w:val="-12"/>
          <w:lang w:val="en-US" w:eastAsia="ko-KR"/>
        </w:rPr>
        <w:object w:dxaOrig="260" w:dyaOrig="360">
          <v:shape id="_x0000_i1154" type="#_x0000_t75" style="width:13.25pt;height:17.85pt" o:ole="">
            <v:imagedata r:id="rId243" o:title=""/>
          </v:shape>
          <o:OLEObject Type="Embed" ProgID="Equation.DSMT4" ShapeID="_x0000_i1154" DrawAspect="Content" ObjectID="_1350976935" r:id="rId244"/>
        </w:object>
      </w:r>
      <w:r w:rsidR="00977AC0" w:rsidRPr="00977AC0">
        <w:rPr>
          <w:lang w:val="en-US" w:eastAsia="ko-KR"/>
        </w:rPr>
        <w:t xml:space="preserve"> </w:t>
      </w:r>
      <w:r w:rsidR="00977AC0" w:rsidRPr="00977AC0">
        <w:rPr>
          <w:lang w:val="en-US" w:eastAsia="ko-KR"/>
        </w:rPr>
        <w:tab/>
        <w:t>is defined in 17.3.5.9</w:t>
      </w:r>
    </w:p>
    <w:p w:rsidR="006450DF" w:rsidRPr="00E34B24" w:rsidRDefault="006450DF" w:rsidP="006450DF">
      <w:pPr>
        <w:tabs>
          <w:tab w:val="left" w:pos="1710"/>
        </w:tabs>
        <w:ind w:left="1710" w:hanging="990"/>
        <w:rPr>
          <w:lang w:val="en-US" w:eastAsia="ko-KR"/>
        </w:rPr>
      </w:pPr>
      <w:r w:rsidRPr="00E34B24">
        <w:rPr>
          <w:position w:val="-12"/>
          <w:lang w:val="en-US" w:eastAsia="ko-KR"/>
        </w:rPr>
        <w:object w:dxaOrig="300" w:dyaOrig="360">
          <v:shape id="_x0000_i1155" type="#_x0000_t75" style="width:15pt;height:17.85pt" o:ole="">
            <v:imagedata r:id="rId245" o:title=""/>
          </v:shape>
          <o:OLEObject Type="Embed" ProgID="Equation.DSMT4" ShapeID="_x0000_i1155" DrawAspect="Content" ObjectID="_1350976936" r:id="rId246"/>
        </w:object>
      </w:r>
      <w:r w:rsidR="00977AC0" w:rsidRPr="00977AC0">
        <w:rPr>
          <w:lang w:val="en-US" w:eastAsia="ko-KR"/>
        </w:rPr>
        <w:tab/>
        <w:t>is the first pilot value in the sequence defined in 17.3.5.9</w:t>
      </w:r>
    </w:p>
    <w:p w:rsidR="006450DF" w:rsidRPr="00E34B24" w:rsidRDefault="006450DF" w:rsidP="006450DF">
      <w:pPr>
        <w:tabs>
          <w:tab w:val="left" w:pos="1710"/>
        </w:tabs>
        <w:ind w:left="1710" w:hanging="990"/>
        <w:rPr>
          <w:lang w:val="en-US" w:eastAsia="ko-KR"/>
        </w:rPr>
      </w:pPr>
      <w:r w:rsidRPr="00E34B24">
        <w:rPr>
          <w:position w:val="-12"/>
          <w:lang w:val="en-US" w:eastAsia="ko-KR"/>
        </w:rPr>
        <w:object w:dxaOrig="620" w:dyaOrig="380">
          <v:shape id="_x0000_i1156" type="#_x0000_t75" style="width:30.55pt;height:19pt" o:ole="">
            <v:imagedata r:id="rId247" o:title=""/>
          </v:shape>
          <o:OLEObject Type="Embed" ProgID="Equation.DSMT4" ShapeID="_x0000_i1156" DrawAspect="Content" ObjectID="_1350976937" r:id="rId248"/>
        </w:object>
      </w:r>
      <w:r w:rsidR="00977AC0" w:rsidRPr="00977AC0">
        <w:rPr>
          <w:lang w:val="en-US" w:eastAsia="ko-KR"/>
        </w:rPr>
        <w:tab/>
        <w:t xml:space="preserve">has the value given in </w:t>
      </w:r>
      <w:r w:rsidR="00ED3137" w:rsidRPr="00977AC0">
        <w:rPr>
          <w:lang w:val="en-US" w:eastAsia="ko-KR"/>
        </w:rPr>
        <w:fldChar w:fldCharType="begin"/>
      </w:r>
      <w:r w:rsidR="00977AC0" w:rsidRPr="00977AC0">
        <w:rPr>
          <w:lang w:val="en-US" w:eastAsia="ko-KR"/>
        </w:rPr>
        <w:instrText xml:space="preserve"> REF _Ref265757924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sidRPr="00977AC0">
        <w:rPr>
          <w:lang w:val="en-US" w:eastAsia="ko-KR"/>
        </w:rPr>
        <w:fldChar w:fldCharType="end"/>
      </w:r>
    </w:p>
    <w:p w:rsidR="006450DF" w:rsidRPr="00E34B24" w:rsidRDefault="00ED3137" w:rsidP="006450DF">
      <w:pPr>
        <w:tabs>
          <w:tab w:val="left" w:pos="1710"/>
        </w:tabs>
        <w:ind w:left="1710" w:hanging="990"/>
        <w:rPr>
          <w:lang w:val="en-US" w:eastAsia="ko-KR"/>
        </w:rPr>
      </w:pPr>
      <w:r w:rsidRPr="00ED3137">
        <w:rPr>
          <w:position w:val="-14"/>
          <w:lang w:val="en-US"/>
        </w:rPr>
        <w:pict>
          <v:shape id="_x0000_i1157" type="#_x0000_t75" style="width:27.65pt;height:19.6pt">
            <v:imagedata r:id="rId211" o:title=""/>
          </v:shape>
        </w:pict>
      </w:r>
      <w:r w:rsidR="00977AC0" w:rsidRPr="00977AC0">
        <w:rPr>
          <w:lang w:val="en-US" w:eastAsia="ko-KR"/>
        </w:rPr>
        <w:tab/>
      </w:r>
      <w:r w:rsidR="006450DF" w:rsidRPr="00E34B24">
        <w:rPr>
          <w:lang w:val="en-US"/>
        </w:rPr>
        <w:t xml:space="preserve">is defined </w:t>
      </w:r>
      <w:r w:rsidR="006450DF" w:rsidRPr="00E34B24">
        <w:rPr>
          <w:lang w:val="en-US" w:eastAsia="ko-KR"/>
        </w:rPr>
        <w:t>in</w:t>
      </w:r>
      <w:r w:rsidR="006450DF" w:rsidRPr="00E34B24">
        <w:rPr>
          <w:lang w:val="en-US"/>
        </w:rPr>
        <w:t xml:space="preserve"> Equations </w:t>
      </w:r>
      <w:r w:rsidRPr="00E34B24">
        <w:rPr>
          <w:lang w:val="en-US"/>
        </w:rPr>
        <w:fldChar w:fldCharType="begin"/>
      </w:r>
      <w:r w:rsidR="006450DF" w:rsidRPr="00E34B24">
        <w:rPr>
          <w:lang w:val="en-US"/>
        </w:rPr>
        <w:instrText xml:space="preserve"> GOTOBUTTON ZEqnNum751013  \* MERGEFORMAT </w:instrText>
      </w:r>
      <w:r w:rsidRPr="00E34B24">
        <w:rPr>
          <w:lang w:val="en-US"/>
        </w:rPr>
        <w:fldChar w:fldCharType="begin"/>
      </w:r>
      <w:r w:rsidR="006450DF" w:rsidRPr="00E34B24">
        <w:rPr>
          <w:lang w:val="en-US"/>
        </w:rPr>
        <w:instrText xml:space="preserve"> REF ZEqnNum751013 \* Charformat \! \* MERGEFORMAT </w:instrText>
      </w:r>
      <w:r w:rsidRPr="00E34B24">
        <w:rPr>
          <w:lang w:val="en-US"/>
        </w:rPr>
        <w:fldChar w:fldCharType="separate"/>
      </w:r>
      <w:r w:rsidR="00784ECF">
        <w:rPr>
          <w:lang w:val="en-US"/>
        </w:rPr>
        <w:instrText>(22-4)</w:instrText>
      </w:r>
      <w:r w:rsidRPr="00E34B24">
        <w:rPr>
          <w:lang w:val="en-US"/>
        </w:rPr>
        <w:fldChar w:fldCharType="end"/>
      </w:r>
      <w:r w:rsidRPr="00E34B24">
        <w:rPr>
          <w:lang w:val="en-US"/>
        </w:rPr>
        <w:fldChar w:fldCharType="end"/>
      </w:r>
      <w:r w:rsidR="006450DF" w:rsidRPr="00E34B24">
        <w:rPr>
          <w:lang w:val="en-US" w:eastAsia="ko-KR"/>
        </w:rPr>
        <w:t xml:space="preserve">, </w:t>
      </w:r>
      <w:r w:rsidRPr="00E34B24">
        <w:rPr>
          <w:lang w:val="en-US" w:eastAsia="ko-KR"/>
        </w:rPr>
        <w:fldChar w:fldCharType="begin"/>
      </w:r>
      <w:r w:rsidR="006450DF" w:rsidRPr="00E34B24">
        <w:rPr>
          <w:lang w:val="en-US" w:eastAsia="ko-KR"/>
        </w:rPr>
        <w:instrText xml:space="preserve"> GOTOBUTTON ZEqnNum141660  \* MERGEFORMAT </w:instrText>
      </w:r>
      <w:r w:rsidRPr="00E34B24">
        <w:rPr>
          <w:lang w:val="en-US" w:eastAsia="ko-KR"/>
        </w:rPr>
        <w:fldChar w:fldCharType="begin"/>
      </w:r>
      <w:r w:rsidR="006450DF" w:rsidRPr="00E34B24">
        <w:rPr>
          <w:lang w:val="en-US" w:eastAsia="ko-KR"/>
        </w:rPr>
        <w:instrText xml:space="preserve"> REF ZEqnNum141660 \* Charformat \! \* MERGEFORMAT </w:instrText>
      </w:r>
      <w:r w:rsidRPr="00E34B24">
        <w:rPr>
          <w:lang w:val="en-US" w:eastAsia="ko-KR"/>
        </w:rPr>
        <w:fldChar w:fldCharType="separate"/>
      </w:r>
      <w:r w:rsidR="00784ECF">
        <w:rPr>
          <w:lang w:val="en-US" w:eastAsia="ko-KR"/>
        </w:rPr>
        <w:instrText>(22-5)</w:instrText>
      </w:r>
      <w:r w:rsidRPr="00E34B24">
        <w:rPr>
          <w:lang w:val="en-US" w:eastAsia="ko-KR"/>
        </w:rPr>
        <w:fldChar w:fldCharType="end"/>
      </w:r>
      <w:r w:rsidRPr="00E34B24">
        <w:rPr>
          <w:lang w:val="en-US" w:eastAsia="ko-KR"/>
        </w:rPr>
        <w:fldChar w:fldCharType="end"/>
      </w:r>
      <w:r w:rsidR="006450DF" w:rsidRPr="00E34B24">
        <w:rPr>
          <w:lang w:val="en-US" w:eastAsia="ko-KR"/>
        </w:rPr>
        <w:t xml:space="preserve">, </w:t>
      </w:r>
      <w:r w:rsidRPr="00E34B24">
        <w:rPr>
          <w:lang w:val="en-US" w:eastAsia="ko-KR"/>
        </w:rPr>
        <w:fldChar w:fldCharType="begin"/>
      </w:r>
      <w:r w:rsidR="006450DF" w:rsidRPr="00E34B24">
        <w:rPr>
          <w:lang w:val="en-US" w:eastAsia="ko-KR"/>
        </w:rPr>
        <w:instrText xml:space="preserve"> GOTOBUTTON ZEqnNum470469  \* MERGEFORMAT </w:instrText>
      </w:r>
      <w:r w:rsidRPr="00E34B24">
        <w:rPr>
          <w:lang w:val="en-US" w:eastAsia="ko-KR"/>
        </w:rPr>
        <w:fldChar w:fldCharType="begin"/>
      </w:r>
      <w:r w:rsidR="006450DF" w:rsidRPr="00E34B24">
        <w:rPr>
          <w:lang w:val="en-US" w:eastAsia="ko-KR"/>
        </w:rPr>
        <w:instrText xml:space="preserve"> REF ZEqnNum470469 \* Charformat \! \* MERGEFORMAT </w:instrText>
      </w:r>
      <w:r w:rsidRPr="00E34B24">
        <w:rPr>
          <w:lang w:val="en-US" w:eastAsia="ko-KR"/>
        </w:rPr>
        <w:fldChar w:fldCharType="separate"/>
      </w:r>
      <w:r w:rsidR="00784ECF">
        <w:rPr>
          <w:lang w:val="en-US" w:eastAsia="ko-KR"/>
        </w:rPr>
        <w:instrText>(22-6)</w:instrText>
      </w:r>
      <w:r w:rsidRPr="00E34B24">
        <w:rPr>
          <w:lang w:val="en-US" w:eastAsia="ko-KR"/>
        </w:rPr>
        <w:fldChar w:fldCharType="end"/>
      </w:r>
      <w:r w:rsidRPr="00E34B24">
        <w:rPr>
          <w:lang w:val="en-US" w:eastAsia="ko-KR"/>
        </w:rPr>
        <w:fldChar w:fldCharType="end"/>
      </w:r>
      <w:r w:rsidR="006450DF" w:rsidRPr="00E34B24">
        <w:rPr>
          <w:lang w:val="en-US" w:eastAsia="ko-KR"/>
        </w:rPr>
        <w:t xml:space="preserve"> and </w:t>
      </w:r>
      <w:r w:rsidRPr="00E34B24">
        <w:rPr>
          <w:lang w:val="en-US" w:eastAsia="ko-KR"/>
        </w:rPr>
        <w:fldChar w:fldCharType="begin"/>
      </w:r>
      <w:r w:rsidR="006450DF" w:rsidRPr="00E34B24">
        <w:rPr>
          <w:lang w:val="en-US" w:eastAsia="ko-KR"/>
        </w:rPr>
        <w:instrText xml:space="preserve"> GOTOBUTTON ZEqnNum631908  \* MERGEFORMAT </w:instrText>
      </w:r>
      <w:r w:rsidRPr="00E34B24">
        <w:rPr>
          <w:lang w:val="en-US" w:eastAsia="ko-KR"/>
        </w:rPr>
        <w:fldChar w:fldCharType="begin"/>
      </w:r>
      <w:r w:rsidR="006450DF" w:rsidRPr="00E34B24">
        <w:rPr>
          <w:lang w:val="en-US" w:eastAsia="ko-KR"/>
        </w:rPr>
        <w:instrText xml:space="preserve"> REF ZEqnNum631908 \* Charformat \! \* MERGEFORMAT </w:instrText>
      </w:r>
      <w:r w:rsidRPr="00E34B24">
        <w:rPr>
          <w:lang w:val="en-US" w:eastAsia="ko-KR"/>
        </w:rPr>
        <w:fldChar w:fldCharType="separate"/>
      </w:r>
      <w:r w:rsidR="00784ECF">
        <w:rPr>
          <w:lang w:val="en-US" w:eastAsia="ko-KR"/>
        </w:rPr>
        <w:instrText>(22-7)</w:instrText>
      </w:r>
      <w:r w:rsidRPr="00E34B24">
        <w:rPr>
          <w:lang w:val="en-US" w:eastAsia="ko-KR"/>
        </w:rPr>
        <w:fldChar w:fldCharType="end"/>
      </w:r>
      <w:r w:rsidRPr="00E34B24">
        <w:rPr>
          <w:lang w:val="en-US" w:eastAsia="ko-KR"/>
        </w:rPr>
        <w:fldChar w:fldCharType="end"/>
      </w:r>
    </w:p>
    <w:p w:rsidR="007B63EB" w:rsidRPr="00E34B24" w:rsidRDefault="006450DF" w:rsidP="00031205">
      <w:pPr>
        <w:tabs>
          <w:tab w:val="left" w:pos="1710"/>
        </w:tabs>
        <w:ind w:left="1710" w:hanging="990"/>
        <w:rPr>
          <w:lang w:val="en-US" w:eastAsia="ko-KR"/>
        </w:rPr>
      </w:pPr>
      <w:r w:rsidRPr="00E34B24">
        <w:rPr>
          <w:position w:val="-12"/>
          <w:lang w:val="en-US"/>
        </w:rPr>
        <w:object w:dxaOrig="420" w:dyaOrig="380">
          <v:shape id="_x0000_i1158" type="#_x0000_t75" style="width:20.15pt;height:19pt" o:ole="">
            <v:imagedata r:id="rId226" o:title=""/>
          </v:shape>
          <o:OLEObject Type="Embed" ProgID="Equation.DSMT4" ShapeID="_x0000_i1158" DrawAspect="Content" ObjectID="_1350976938" r:id="rId249"/>
        </w:object>
      </w:r>
      <w:r w:rsidR="00977AC0" w:rsidRPr="00977AC0">
        <w:rPr>
          <w:position w:val="-12"/>
          <w:lang w:val="en-US" w:eastAsia="ko-KR"/>
        </w:rPr>
        <w:tab/>
      </w:r>
      <w:r w:rsidRPr="00E34B24">
        <w:rPr>
          <w:lang w:val="en-US"/>
        </w:rPr>
        <w:t xml:space="preserve">represents the cyclic shift for transmitter </w:t>
      </w:r>
      <w:r w:rsidRPr="00E34B24">
        <w:rPr>
          <w:lang w:val="en-US" w:eastAsia="ko-KR"/>
        </w:rPr>
        <w:t xml:space="preserve">chain </w:t>
      </w:r>
      <w:r w:rsidRPr="00E34B24">
        <w:rPr>
          <w:position w:val="-12"/>
          <w:lang w:val="en-US"/>
        </w:rPr>
        <w:object w:dxaOrig="320" w:dyaOrig="360">
          <v:shape id="_x0000_i1159" type="#_x0000_t75" style="width:17.85pt;height:17.85pt" o:ole="">
            <v:imagedata r:id="rId222" o:title=""/>
          </v:shape>
          <o:OLEObject Type="Embed" ProgID="Equation.DSMT4" ShapeID="_x0000_i1159" DrawAspect="Content" ObjectID="_1350976939" r:id="rId250"/>
        </w:object>
      </w:r>
      <w:r w:rsidRPr="00E34B24">
        <w:rPr>
          <w:lang w:val="en-US"/>
        </w:rPr>
        <w:t xml:space="preserve"> with a value given in Table 20-8 for up to 4 antennas. For more than 4 antennas, the cyclic shifts are TBD.</w:t>
      </w:r>
    </w:p>
    <w:p w:rsidR="00201F17" w:rsidRPr="00E34B24" w:rsidRDefault="00977AC0" w:rsidP="004A47E5">
      <w:pPr>
        <w:pStyle w:val="Heading4"/>
        <w:rPr>
          <w:lang w:val="en-US"/>
        </w:rPr>
      </w:pPr>
      <w:bookmarkStart w:id="1650" w:name="_Ref274835034"/>
      <w:r w:rsidRPr="00977AC0">
        <w:rPr>
          <w:lang w:val="en-US"/>
        </w:rPr>
        <w:t>VHT portion of VHT format preamble</w:t>
      </w:r>
      <w:bookmarkEnd w:id="1650"/>
    </w:p>
    <w:p w:rsidR="00E0084F" w:rsidRPr="00E34B24" w:rsidRDefault="00977AC0" w:rsidP="004A47E5">
      <w:pPr>
        <w:pStyle w:val="Heading5"/>
        <w:rPr>
          <w:lang w:val="en-US"/>
        </w:rPr>
      </w:pPr>
      <w:r w:rsidRPr="00977AC0">
        <w:rPr>
          <w:lang w:val="en-US"/>
        </w:rPr>
        <w:t>Introduction</w:t>
      </w:r>
    </w:p>
    <w:p w:rsidR="00E0084F" w:rsidRDefault="00977AC0" w:rsidP="00E0084F">
      <w:pPr>
        <w:rPr>
          <w:lang w:val="en-US"/>
        </w:rPr>
      </w:pPr>
      <w:r w:rsidRPr="00977AC0">
        <w:rPr>
          <w:lang w:val="en-US"/>
        </w:rPr>
        <w:t>When a VHT format preamble is transmitted, the VHT preamble consists of the VHT-STF, the VHT-LTFs, VHT-SIG-A and the VHT-SIG-B.</w:t>
      </w:r>
    </w:p>
    <w:p w:rsidR="00573175" w:rsidRDefault="00573175" w:rsidP="00E0084F">
      <w:pPr>
        <w:rPr>
          <w:lang w:val="en-US"/>
        </w:rPr>
      </w:pPr>
    </w:p>
    <w:p w:rsidR="00573175" w:rsidRDefault="00573175" w:rsidP="00573175">
      <w:pPr>
        <w:rPr>
          <w:lang w:val="en-US" w:eastAsia="ko-KR"/>
        </w:rPr>
      </w:pPr>
      <w:r>
        <w:rPr>
          <w:rFonts w:hint="eastAsia"/>
          <w:lang w:val="en-US" w:eastAsia="ko-KR"/>
        </w:rPr>
        <w:t>The following notational conventions are used throughout</w:t>
      </w:r>
      <w:r w:rsidR="00D841F3">
        <w:rPr>
          <w:lang w:val="en-US" w:eastAsia="ko-KR"/>
        </w:rPr>
        <w:t xml:space="preserve"> </w:t>
      </w:r>
      <w:r w:rsidR="00ED3137">
        <w:rPr>
          <w:lang w:val="en-US" w:eastAsia="ko-KR"/>
        </w:rPr>
        <w:fldChar w:fldCharType="begin"/>
      </w:r>
      <w:r w:rsidR="00D841F3">
        <w:rPr>
          <w:lang w:val="en-US" w:eastAsia="ko-KR"/>
        </w:rPr>
        <w:instrText xml:space="preserve"> REF _Ref274835034 \n \h </w:instrText>
      </w:r>
      <w:r w:rsidR="00ED3137">
        <w:rPr>
          <w:lang w:val="en-US" w:eastAsia="ko-KR"/>
        </w:rPr>
      </w:r>
      <w:r w:rsidR="00ED3137">
        <w:rPr>
          <w:lang w:val="en-US" w:eastAsia="ko-KR"/>
        </w:rPr>
        <w:fldChar w:fldCharType="separate"/>
      </w:r>
      <w:r w:rsidR="00784ECF">
        <w:rPr>
          <w:lang w:val="en-US" w:eastAsia="ko-KR"/>
        </w:rPr>
        <w:t>22.3.9.2</w:t>
      </w:r>
      <w:r w:rsidR="00ED3137">
        <w:rPr>
          <w:lang w:val="en-US" w:eastAsia="ko-KR"/>
        </w:rPr>
        <w:fldChar w:fldCharType="end"/>
      </w:r>
      <w:r>
        <w:rPr>
          <w:rFonts w:hint="eastAsia"/>
          <w:lang w:val="en-US" w:eastAsia="ko-KR"/>
        </w:rPr>
        <w:t>:</w:t>
      </w:r>
    </w:p>
    <w:p w:rsidR="00573175" w:rsidRPr="00E34B24" w:rsidRDefault="00573175" w:rsidP="00573175">
      <w:pPr>
        <w:numPr>
          <w:ilvl w:val="0"/>
          <w:numId w:val="14"/>
        </w:numPr>
        <w:rPr>
          <w:lang w:val="en-US"/>
        </w:rPr>
      </w:pPr>
      <w:r w:rsidRPr="00E34B24">
        <w:rPr>
          <w:position w:val="-16"/>
          <w:lang w:val="en-US"/>
        </w:rPr>
        <w:object w:dxaOrig="639" w:dyaOrig="420">
          <v:shape id="_x0000_i1160" type="#_x0000_t75" style="width:31.7pt;height:20.15pt" o:ole="">
            <v:imagedata r:id="rId251" o:title=""/>
          </v:shape>
          <o:OLEObject Type="Embed" ProgID="Equation.DSMT4" ShapeID="_x0000_i1160" DrawAspect="Content" ObjectID="_1350976940" r:id="rId252"/>
        </w:object>
      </w:r>
      <w:r w:rsidRPr="00E34B24">
        <w:rPr>
          <w:lang w:val="en-US"/>
        </w:rPr>
        <w:t xml:space="preserve">indicates the element in row </w:t>
      </w:r>
      <w:r w:rsidRPr="00E34B24">
        <w:rPr>
          <w:position w:val="-6"/>
          <w:lang w:val="en-US"/>
        </w:rPr>
        <w:object w:dxaOrig="260" w:dyaOrig="220">
          <v:shape id="_x0000_i1161" type="#_x0000_t75" style="width:12.65pt;height:11.5pt" o:ole="">
            <v:imagedata r:id="rId253" o:title=""/>
          </v:shape>
          <o:OLEObject Type="Embed" ProgID="Equation.DSMT4" ShapeID="_x0000_i1161" DrawAspect="Content" ObjectID="_1350976941" r:id="rId254"/>
        </w:object>
      </w:r>
      <w:r w:rsidRPr="00E34B24">
        <w:rPr>
          <w:lang w:val="en-US"/>
        </w:rPr>
        <w:t xml:space="preserve"> and column </w:t>
      </w:r>
      <w:r w:rsidRPr="00E34B24">
        <w:rPr>
          <w:position w:val="-6"/>
          <w:lang w:val="en-US"/>
        </w:rPr>
        <w:object w:dxaOrig="200" w:dyaOrig="220">
          <v:shape id="_x0000_i1162" type="#_x0000_t75" style="width:9.8pt;height:11.5pt" o:ole="">
            <v:imagedata r:id="rId255" o:title=""/>
          </v:shape>
          <o:OLEObject Type="Embed" ProgID="Equation.DSMT4" ShapeID="_x0000_i1162" DrawAspect="Content" ObjectID="_1350976942" r:id="rId256"/>
        </w:object>
      </w:r>
      <w:r w:rsidRPr="00E34B24">
        <w:rPr>
          <w:lang w:val="en-US"/>
        </w:rPr>
        <w:t xml:space="preserve"> of matrix </w:t>
      </w:r>
      <w:r w:rsidRPr="00E34B24">
        <w:rPr>
          <w:position w:val="-10"/>
          <w:lang w:val="en-US"/>
        </w:rPr>
        <w:object w:dxaOrig="240" w:dyaOrig="320">
          <v:shape id="_x0000_i1163" type="#_x0000_t75" style="width:11.5pt;height:17.85pt" o:ole="">
            <v:imagedata r:id="rId257" o:title=""/>
          </v:shape>
          <o:OLEObject Type="Embed" ProgID="Equation.DSMT4" ShapeID="_x0000_i1163" DrawAspect="Content" ObjectID="_1350976943" r:id="rId258"/>
        </w:object>
      </w:r>
    </w:p>
    <w:p w:rsidR="00573175" w:rsidRPr="00E34B24" w:rsidRDefault="00573175" w:rsidP="00573175">
      <w:pPr>
        <w:numPr>
          <w:ilvl w:val="0"/>
          <w:numId w:val="14"/>
        </w:numPr>
        <w:rPr>
          <w:lang w:val="en-US"/>
        </w:rPr>
      </w:pPr>
      <w:r w:rsidRPr="00E34B24">
        <w:rPr>
          <w:position w:val="-14"/>
          <w:lang w:val="en-US"/>
        </w:rPr>
        <w:object w:dxaOrig="520" w:dyaOrig="400">
          <v:shape id="_x0000_i1164" type="#_x0000_t75" style="width:26.5pt;height:20.15pt" o:ole="">
            <v:imagedata r:id="rId259" o:title=""/>
          </v:shape>
          <o:OLEObject Type="Embed" ProgID="Equation.DSMT4" ShapeID="_x0000_i1164" DrawAspect="Content" ObjectID="_1350976944" r:id="rId260"/>
        </w:object>
      </w:r>
      <w:r w:rsidRPr="00E34B24">
        <w:rPr>
          <w:lang w:val="en-US"/>
        </w:rPr>
        <w:t xml:space="preserve">indicates a matrix consisting of the first </w:t>
      </w:r>
      <w:r w:rsidRPr="00E34B24">
        <w:rPr>
          <w:position w:val="-6"/>
          <w:lang w:val="en-US"/>
        </w:rPr>
        <w:object w:dxaOrig="279" w:dyaOrig="279">
          <v:shape id="_x0000_i1165" type="#_x0000_t75" style="width:13.25pt;height:13.25pt" o:ole="">
            <v:imagedata r:id="rId261" o:title=""/>
          </v:shape>
          <o:OLEObject Type="Embed" ProgID="Equation.DSMT4" ShapeID="_x0000_i1165" DrawAspect="Content" ObjectID="_1350976945" r:id="rId262"/>
        </w:object>
      </w:r>
      <w:r w:rsidRPr="00E34B24">
        <w:rPr>
          <w:lang w:val="en-US"/>
        </w:rPr>
        <w:t xml:space="preserve"> columns of matrix </w:t>
      </w:r>
      <w:r w:rsidRPr="00E34B24">
        <w:rPr>
          <w:position w:val="-10"/>
          <w:lang w:val="en-US"/>
        </w:rPr>
        <w:object w:dxaOrig="240" w:dyaOrig="320">
          <v:shape id="_x0000_i1166" type="#_x0000_t75" style="width:11.5pt;height:17.85pt" o:ole="">
            <v:imagedata r:id="rId263" o:title=""/>
          </v:shape>
          <o:OLEObject Type="Embed" ProgID="Equation.DSMT4" ShapeID="_x0000_i1166" DrawAspect="Content" ObjectID="_1350976946" r:id="rId264"/>
        </w:object>
      </w:r>
    </w:p>
    <w:p w:rsidR="009C5111" w:rsidRDefault="00573175">
      <w:pPr>
        <w:numPr>
          <w:ilvl w:val="0"/>
          <w:numId w:val="14"/>
        </w:numPr>
        <w:rPr>
          <w:lang w:val="en-US"/>
        </w:rPr>
      </w:pPr>
      <w:r w:rsidRPr="00E34B24">
        <w:rPr>
          <w:position w:val="-14"/>
          <w:lang w:val="en-US"/>
        </w:rPr>
        <w:object w:dxaOrig="700" w:dyaOrig="400">
          <v:shape id="_x0000_i1167" type="#_x0000_t75" style="width:36.3pt;height:20.15pt" o:ole="">
            <v:imagedata r:id="rId265" o:title=""/>
          </v:shape>
          <o:OLEObject Type="Embed" ProgID="Equation.DSMT4" ShapeID="_x0000_i1167" DrawAspect="Content" ObjectID="_1350976947" r:id="rId266"/>
        </w:object>
      </w:r>
      <w:r w:rsidRPr="00E34B24">
        <w:rPr>
          <w:lang w:val="en-US"/>
        </w:rPr>
        <w:t xml:space="preserve">indicates a matrix consisting of columns </w:t>
      </w:r>
      <w:r w:rsidRPr="00E34B24">
        <w:rPr>
          <w:position w:val="-4"/>
          <w:lang w:val="en-US"/>
        </w:rPr>
        <w:object w:dxaOrig="320" w:dyaOrig="260">
          <v:shape id="_x0000_i1168" type="#_x0000_t75" style="width:17.85pt;height:12.65pt" o:ole="">
            <v:imagedata r:id="rId267" o:title=""/>
          </v:shape>
          <o:OLEObject Type="Embed" ProgID="Equation.DSMT4" ShapeID="_x0000_i1168" DrawAspect="Content" ObjectID="_1350976948" r:id="rId268"/>
        </w:object>
      </w:r>
      <w:r w:rsidRPr="00E34B24">
        <w:rPr>
          <w:lang w:val="en-US"/>
        </w:rPr>
        <w:t xml:space="preserve"> through </w:t>
      </w:r>
      <w:r w:rsidRPr="00E34B24">
        <w:rPr>
          <w:position w:val="-6"/>
          <w:lang w:val="en-US"/>
        </w:rPr>
        <w:object w:dxaOrig="279" w:dyaOrig="279">
          <v:shape id="_x0000_i1169" type="#_x0000_t75" style="width:13.25pt;height:13.25pt" o:ole="">
            <v:imagedata r:id="rId269" o:title=""/>
          </v:shape>
          <o:OLEObject Type="Embed" ProgID="Equation.DSMT4" ShapeID="_x0000_i1169" DrawAspect="Content" ObjectID="_1350976949" r:id="rId270"/>
        </w:object>
      </w:r>
      <w:r w:rsidRPr="00E34B24">
        <w:rPr>
          <w:lang w:val="en-US"/>
        </w:rPr>
        <w:t xml:space="preserve">of matrix </w:t>
      </w:r>
      <w:r w:rsidRPr="00E34B24">
        <w:rPr>
          <w:position w:val="-10"/>
          <w:lang w:val="en-US"/>
        </w:rPr>
        <w:object w:dxaOrig="240" w:dyaOrig="320">
          <v:shape id="_x0000_i1170" type="#_x0000_t75" style="width:11.5pt;height:17.85pt" o:ole="">
            <v:imagedata r:id="rId271" o:title=""/>
          </v:shape>
          <o:OLEObject Type="Embed" ProgID="Equation.DSMT4" ShapeID="_x0000_i1170" DrawAspect="Content" ObjectID="_1350976950" r:id="rId272"/>
        </w:object>
      </w:r>
    </w:p>
    <w:p w:rsidR="000A1A8A" w:rsidRPr="00E34B24" w:rsidRDefault="00977AC0" w:rsidP="004A47E5">
      <w:pPr>
        <w:pStyle w:val="Heading5"/>
        <w:rPr>
          <w:lang w:val="en-US"/>
        </w:rPr>
      </w:pPr>
      <w:r w:rsidRPr="00977AC0">
        <w:rPr>
          <w:lang w:val="en-US"/>
        </w:rPr>
        <w:lastRenderedPageBreak/>
        <w:t>Cyclic shift definition</w:t>
      </w:r>
    </w:p>
    <w:p w:rsidR="00E0084F" w:rsidRPr="00E34B24" w:rsidRDefault="00977AC0" w:rsidP="00E0084F">
      <w:pPr>
        <w:rPr>
          <w:lang w:val="en-US"/>
        </w:rPr>
      </w:pPr>
      <w:r w:rsidRPr="00977AC0">
        <w:rPr>
          <w:lang w:val="en-US"/>
        </w:rPr>
        <w:t>The cyclic shift values defined in this subclause apply to the VHT-STF, VHT-LTFs, and VHT-SIG-B of the VHT format preamble. The cyclic shift values defined in 22.3.9.1.1 apply to VHT-SIG-A in the VHT format preamble.</w:t>
      </w:r>
    </w:p>
    <w:p w:rsidR="00E0084F" w:rsidRPr="00E34B24" w:rsidRDefault="00E0084F" w:rsidP="00F258F4">
      <w:pPr>
        <w:rPr>
          <w:lang w:val="en-US"/>
        </w:rPr>
      </w:pPr>
    </w:p>
    <w:p w:rsidR="00E0084F" w:rsidRPr="00E34B24" w:rsidRDefault="00977AC0" w:rsidP="00E0084F">
      <w:pPr>
        <w:rPr>
          <w:lang w:val="en-US"/>
        </w:rPr>
      </w:pPr>
      <w:r w:rsidRPr="00977AC0">
        <w:rPr>
          <w:lang w:val="en-US"/>
        </w:rPr>
        <w:t xml:space="preserve">Throughout the VHT portion of a VHT format preamble, cyclic shift is applied to prevent beamforming when similar signals are transmitted in different space-time streams. The same cyclic shift is applied to these streams during the transmission of the data portion of the frame. </w:t>
      </w:r>
      <w:r w:rsidR="00573175">
        <w:rPr>
          <w:rFonts w:hint="eastAsia"/>
          <w:lang w:val="en-US" w:eastAsia="ko-KR"/>
        </w:rPr>
        <w:t xml:space="preserve">The cyclic shift value </w:t>
      </w:r>
      <w:r w:rsidR="00573175" w:rsidRPr="00627AA7">
        <w:rPr>
          <w:position w:val="-14"/>
          <w:lang w:val="en-US" w:eastAsia="ko-KR"/>
        </w:rPr>
        <w:object w:dxaOrig="1040" w:dyaOrig="400">
          <v:shape id="_x0000_i1171" type="#_x0000_t75" style="width:53pt;height:20.15pt" o:ole="">
            <v:imagedata r:id="rId273" o:title=""/>
          </v:shape>
          <o:OLEObject Type="Embed" ProgID="Equation.DSMT4" ShapeID="_x0000_i1171" DrawAspect="Content" ObjectID="_1350976951" r:id="rId274"/>
        </w:object>
      </w:r>
      <w:r w:rsidR="00573175">
        <w:rPr>
          <w:rFonts w:hint="eastAsia"/>
          <w:lang w:val="en-US" w:eastAsia="ko-KR"/>
        </w:rPr>
        <w:t xml:space="preserve"> for the portion of the packet </w:t>
      </w:r>
      <w:r w:rsidR="009B151F">
        <w:rPr>
          <w:lang w:val="en-US" w:eastAsia="ko-KR"/>
        </w:rPr>
        <w:t xml:space="preserve">following VHT-SIG-A </w:t>
      </w:r>
      <w:r w:rsidR="00573175">
        <w:rPr>
          <w:rFonts w:hint="eastAsia"/>
          <w:lang w:val="en-US" w:eastAsia="ko-KR"/>
        </w:rPr>
        <w:t xml:space="preserve">for the </w:t>
      </w:r>
      <w:r w:rsidR="00573175" w:rsidRPr="004A0956">
        <w:rPr>
          <w:position w:val="-6"/>
          <w:lang w:val="en-US" w:eastAsia="ko-KR"/>
        </w:rPr>
        <w:object w:dxaOrig="200" w:dyaOrig="220">
          <v:shape id="_x0000_i1172" type="#_x0000_t75" style="width:9.8pt;height:11.5pt" o:ole="">
            <v:imagedata r:id="rId275" o:title=""/>
          </v:shape>
          <o:OLEObject Type="Embed" ProgID="Equation.DSMT4" ShapeID="_x0000_i1172" DrawAspect="Content" ObjectID="_1350976952" r:id="rId276"/>
        </w:object>
      </w:r>
      <w:r w:rsidR="00573175">
        <w:rPr>
          <w:rFonts w:hint="eastAsia"/>
          <w:lang w:val="en-US" w:eastAsia="ko-KR"/>
        </w:rPr>
        <w:t xml:space="preserve">-th space-time stream out of </w:t>
      </w:r>
      <w:r w:rsidR="00573175" w:rsidRPr="0078315B">
        <w:rPr>
          <w:position w:val="-14"/>
          <w:lang w:val="en-US" w:eastAsia="ko-KR"/>
        </w:rPr>
        <w:object w:dxaOrig="780" w:dyaOrig="380">
          <v:shape id="_x0000_i1173" type="#_x0000_t75" style="width:39.75pt;height:19pt" o:ole="">
            <v:imagedata r:id="rId277" o:title=""/>
          </v:shape>
          <o:OLEObject Type="Embed" ProgID="Equation.DSMT4" ShapeID="_x0000_i1173" DrawAspect="Content" ObjectID="_1350976953" r:id="rId278"/>
        </w:object>
      </w:r>
      <w:r w:rsidR="00573175">
        <w:rPr>
          <w:rFonts w:hint="eastAsia"/>
          <w:lang w:val="en-US" w:eastAsia="ko-KR"/>
        </w:rPr>
        <w:t xml:space="preserve"> total space-time streams </w:t>
      </w:r>
      <w:r w:rsidR="009B151F">
        <w:rPr>
          <w:lang w:val="en-US" w:eastAsia="ko-KR"/>
        </w:rPr>
        <w:t xml:space="preserve">is shown in </w:t>
      </w:r>
      <w:r w:rsidR="00ED3137" w:rsidRPr="00977AC0">
        <w:rPr>
          <w:lang w:val="en-US"/>
        </w:rPr>
        <w:fldChar w:fldCharType="begin"/>
      </w:r>
      <w:r w:rsidRPr="00977AC0">
        <w:rPr>
          <w:lang w:val="en-US"/>
        </w:rPr>
        <w:instrText xml:space="preserve"> REF _Ref268097551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ED3137" w:rsidRPr="00977AC0">
        <w:rPr>
          <w:lang w:val="en-US"/>
        </w:rPr>
        <w:fldChar w:fldCharType="end"/>
      </w:r>
      <w:r w:rsidRPr="00977AC0">
        <w:rPr>
          <w:lang w:val="en-US"/>
        </w:rPr>
        <w:t>.</w:t>
      </w:r>
    </w:p>
    <w:p w:rsidR="004C5F1F" w:rsidRPr="00E34B24" w:rsidRDefault="004C5F1F" w:rsidP="00600FCC">
      <w:pPr>
        <w:rPr>
          <w:lang w:val="en-US"/>
        </w:rPr>
      </w:pPr>
    </w:p>
    <w:p w:rsidR="00126BE3" w:rsidRPr="00E34B24" w:rsidRDefault="00977AC0" w:rsidP="00126BE3">
      <w:pPr>
        <w:pStyle w:val="Caption"/>
        <w:keepNext/>
        <w:jc w:val="center"/>
        <w:rPr>
          <w:lang w:val="en-US"/>
        </w:rPr>
      </w:pPr>
      <w:bookmarkStart w:id="1651" w:name="_Ref268097551"/>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8</w:t>
      </w:r>
      <w:r w:rsidR="00ED3137">
        <w:rPr>
          <w:lang w:val="en-US"/>
        </w:rPr>
        <w:fldChar w:fldCharType="end"/>
      </w:r>
      <w:bookmarkEnd w:id="1651"/>
      <w:r w:rsidRPr="00977AC0">
        <w:rPr>
          <w:lang w:val="en-US"/>
        </w:rPr>
        <w:t>--Cyclic shift values of VHT portion of packet</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064"/>
        <w:gridCol w:w="1064"/>
        <w:gridCol w:w="1064"/>
        <w:gridCol w:w="1064"/>
        <w:gridCol w:w="1064"/>
        <w:gridCol w:w="1064"/>
        <w:gridCol w:w="1064"/>
        <w:gridCol w:w="1064"/>
      </w:tblGrid>
      <w:tr w:rsidR="00126BE3" w:rsidRPr="00E34B24" w:rsidTr="00302811">
        <w:tc>
          <w:tcPr>
            <w:tcW w:w="9812" w:type="dxa"/>
            <w:gridSpan w:val="9"/>
          </w:tcPr>
          <w:p w:rsidR="00ED3766" w:rsidRDefault="0060790B">
            <w:pPr>
              <w:jc w:val="center"/>
              <w:rPr>
                <w:b/>
                <w:lang w:val="en-US"/>
              </w:rPr>
            </w:pPr>
            <w:r w:rsidRPr="004555B2">
              <w:rPr>
                <w:b/>
                <w:lang w:val="en-US"/>
              </w:rPr>
              <w:object w:dxaOrig="180" w:dyaOrig="279">
                <v:shape id="_x0000_i1174" type="#_x0000_t75" style="width:9.8pt;height:13.25pt" o:ole="">
                  <v:imagedata r:id="rId94" o:title=""/>
                </v:shape>
                <o:OLEObject Type="Embed" ProgID="Equation.DSMT4" ShapeID="_x0000_i1174" DrawAspect="Content" ObjectID="_1350976954" r:id="rId279"/>
              </w:object>
            </w:r>
            <w:r w:rsidRPr="004555B2">
              <w:rPr>
                <w:b/>
                <w:lang w:val="en-US"/>
              </w:rPr>
              <w:object w:dxaOrig="180" w:dyaOrig="279">
                <v:shape id="_x0000_i1175" type="#_x0000_t75" style="width:9.8pt;height:13.25pt" o:ole="">
                  <v:imagedata r:id="rId94" o:title=""/>
                </v:shape>
                <o:OLEObject Type="Embed" ProgID="Equation.DSMT4" ShapeID="_x0000_i1175" DrawAspect="Content" ObjectID="_1350976955" r:id="rId280"/>
              </w:object>
            </w:r>
            <w:r w:rsidRPr="004555B2">
              <w:rPr>
                <w:b/>
                <w:lang w:val="en-US"/>
              </w:rPr>
              <w:object w:dxaOrig="180" w:dyaOrig="279">
                <v:shape id="_x0000_i1176" type="#_x0000_t75" style="width:9.8pt;height:13.25pt" o:ole="">
                  <v:imagedata r:id="rId94" o:title=""/>
                </v:shape>
                <o:OLEObject Type="Embed" ProgID="Equation.DSMT4" ShapeID="_x0000_i1176" DrawAspect="Content" ObjectID="_1350976956" r:id="rId281"/>
              </w:object>
            </w:r>
            <w:r w:rsidRPr="004555B2">
              <w:rPr>
                <w:b/>
                <w:lang w:val="en-US"/>
              </w:rPr>
              <w:object w:dxaOrig="180" w:dyaOrig="279">
                <v:shape id="_x0000_i1177" type="#_x0000_t75" style="width:9.8pt;height:13.25pt" o:ole="">
                  <v:imagedata r:id="rId282" o:title=""/>
                </v:shape>
                <o:OLEObject Type="Embed" ProgID="Equation.DSMT4" ShapeID="_x0000_i1177" DrawAspect="Content" ObjectID="_1350976957" r:id="rId283"/>
              </w:object>
            </w:r>
            <w:r w:rsidR="00D215CB" w:rsidRPr="0078315B">
              <w:rPr>
                <w:b/>
                <w:position w:val="-14"/>
                <w:lang w:val="en-US"/>
              </w:rPr>
              <w:object w:dxaOrig="1040" w:dyaOrig="400">
                <v:shape id="_x0000_i1178" type="#_x0000_t75" style="width:51.85pt;height:20.15pt" o:ole="">
                  <v:imagedata r:id="rId284" o:title=""/>
                </v:shape>
                <o:OLEObject Type="Embed" ProgID="Equation.DSMT4" ShapeID="_x0000_i1178" DrawAspect="Content" ObjectID="_1350976958" r:id="rId285"/>
              </w:object>
            </w:r>
            <w:r w:rsidR="00977AC0" w:rsidRPr="00977AC0">
              <w:rPr>
                <w:b/>
                <w:lang w:val="en-US"/>
              </w:rPr>
              <w:t>values for VHT portion of packet</w:t>
            </w:r>
          </w:p>
        </w:tc>
      </w:tr>
      <w:tr w:rsidR="00FF1880" w:rsidRPr="00E34B24" w:rsidTr="00302811">
        <w:tc>
          <w:tcPr>
            <w:tcW w:w="1300" w:type="dxa"/>
            <w:vMerge w:val="restart"/>
          </w:tcPr>
          <w:p w:rsidR="00FF1880" w:rsidRPr="00E34B24" w:rsidRDefault="00D215CB" w:rsidP="00302811">
            <w:pPr>
              <w:jc w:val="center"/>
              <w:rPr>
                <w:b/>
                <w:lang w:val="en-US"/>
              </w:rPr>
            </w:pPr>
            <w:r>
              <w:rPr>
                <w:b/>
                <w:lang w:val="en-US"/>
              </w:rPr>
              <w:t>Total n</w:t>
            </w:r>
            <w:r w:rsidR="00977AC0" w:rsidRPr="00977AC0">
              <w:rPr>
                <w:b/>
                <w:lang w:val="en-US"/>
              </w:rPr>
              <w:t>umber of space-time streams</w:t>
            </w:r>
            <w:r>
              <w:rPr>
                <w:b/>
                <w:lang w:val="en-US"/>
              </w:rPr>
              <w:t xml:space="preserve"> </w:t>
            </w:r>
            <w:r w:rsidRPr="0078315B">
              <w:rPr>
                <w:b/>
                <w:position w:val="-16"/>
                <w:lang w:val="en-US" w:eastAsia="ko-KR"/>
              </w:rPr>
              <w:object w:dxaOrig="980" w:dyaOrig="440">
                <v:shape id="_x0000_i1179" type="#_x0000_t75" style="width:49.55pt;height:20.75pt" o:ole="">
                  <v:imagedata r:id="rId286" o:title=""/>
                </v:shape>
                <o:OLEObject Type="Embed" ProgID="Equation.DSMT4" ShapeID="_x0000_i1179" DrawAspect="Content" ObjectID="_1350976959" r:id="rId287"/>
              </w:object>
            </w:r>
          </w:p>
        </w:tc>
        <w:tc>
          <w:tcPr>
            <w:tcW w:w="8512" w:type="dxa"/>
            <w:gridSpan w:val="8"/>
          </w:tcPr>
          <w:p w:rsidR="00D3147D" w:rsidRDefault="00977AC0">
            <w:pPr>
              <w:jc w:val="center"/>
              <w:rPr>
                <w:b/>
                <w:lang w:val="en-US"/>
              </w:rPr>
            </w:pPr>
            <w:r w:rsidRPr="00977AC0">
              <w:rPr>
                <w:b/>
                <w:lang w:val="en-US"/>
              </w:rPr>
              <w:t xml:space="preserve">Cyclic shift for space-time stream </w:t>
            </w:r>
            <w:r w:rsidR="00D215CB">
              <w:rPr>
                <w:b/>
                <w:i/>
                <w:lang w:val="en-US"/>
              </w:rPr>
              <w:t>n</w:t>
            </w:r>
            <w:r w:rsidR="00D215CB" w:rsidRPr="00977AC0">
              <w:rPr>
                <w:b/>
                <w:lang w:val="en-US"/>
              </w:rPr>
              <w:t xml:space="preserve"> </w:t>
            </w:r>
            <w:r w:rsidRPr="00977AC0">
              <w:rPr>
                <w:b/>
                <w:lang w:val="en-US"/>
              </w:rPr>
              <w:t>(ns)</w:t>
            </w:r>
          </w:p>
        </w:tc>
      </w:tr>
      <w:tr w:rsidR="00FF1880" w:rsidRPr="00E34B24" w:rsidTr="00302811">
        <w:tc>
          <w:tcPr>
            <w:tcW w:w="1300" w:type="dxa"/>
            <w:vMerge/>
          </w:tcPr>
          <w:p w:rsidR="00FF1880" w:rsidRPr="00E34B24" w:rsidRDefault="00FF1880" w:rsidP="00302811">
            <w:pPr>
              <w:jc w:val="center"/>
              <w:rPr>
                <w:b/>
                <w:lang w:val="en-US"/>
              </w:rPr>
            </w:pPr>
          </w:p>
        </w:tc>
        <w:tc>
          <w:tcPr>
            <w:tcW w:w="1064" w:type="dxa"/>
            <w:vAlign w:val="center"/>
          </w:tcPr>
          <w:p w:rsidR="00FF1880" w:rsidRPr="00E34B24" w:rsidRDefault="00977AC0" w:rsidP="00302811">
            <w:pPr>
              <w:jc w:val="center"/>
              <w:rPr>
                <w:b/>
                <w:lang w:val="en-US"/>
              </w:rPr>
            </w:pPr>
            <w:r w:rsidRPr="00977AC0">
              <w:rPr>
                <w:b/>
                <w:lang w:val="en-US"/>
              </w:rPr>
              <w:t>1</w:t>
            </w:r>
          </w:p>
        </w:tc>
        <w:tc>
          <w:tcPr>
            <w:tcW w:w="1064" w:type="dxa"/>
            <w:vAlign w:val="center"/>
          </w:tcPr>
          <w:p w:rsidR="00FF1880" w:rsidRPr="00E34B24" w:rsidRDefault="00977AC0" w:rsidP="00302811">
            <w:pPr>
              <w:jc w:val="center"/>
              <w:rPr>
                <w:b/>
                <w:lang w:val="en-US"/>
              </w:rPr>
            </w:pPr>
            <w:r w:rsidRPr="00977AC0">
              <w:rPr>
                <w:b/>
                <w:lang w:val="en-US"/>
              </w:rPr>
              <w:t>2</w:t>
            </w:r>
          </w:p>
        </w:tc>
        <w:tc>
          <w:tcPr>
            <w:tcW w:w="1064" w:type="dxa"/>
            <w:vAlign w:val="center"/>
          </w:tcPr>
          <w:p w:rsidR="00FF1880" w:rsidRPr="00E34B24" w:rsidRDefault="00977AC0" w:rsidP="00302811">
            <w:pPr>
              <w:jc w:val="center"/>
              <w:rPr>
                <w:b/>
                <w:lang w:val="en-US"/>
              </w:rPr>
            </w:pPr>
            <w:r w:rsidRPr="00977AC0">
              <w:rPr>
                <w:b/>
                <w:lang w:val="en-US"/>
              </w:rPr>
              <w:t>3</w:t>
            </w:r>
          </w:p>
        </w:tc>
        <w:tc>
          <w:tcPr>
            <w:tcW w:w="1064" w:type="dxa"/>
            <w:vAlign w:val="center"/>
          </w:tcPr>
          <w:p w:rsidR="00FF1880" w:rsidRPr="00E34B24" w:rsidRDefault="00977AC0" w:rsidP="00302811">
            <w:pPr>
              <w:jc w:val="center"/>
              <w:rPr>
                <w:b/>
                <w:lang w:val="en-US"/>
              </w:rPr>
            </w:pPr>
            <w:r w:rsidRPr="00977AC0">
              <w:rPr>
                <w:b/>
                <w:lang w:val="en-US"/>
              </w:rPr>
              <w:t>4</w:t>
            </w:r>
          </w:p>
        </w:tc>
        <w:tc>
          <w:tcPr>
            <w:tcW w:w="1064" w:type="dxa"/>
            <w:vAlign w:val="center"/>
          </w:tcPr>
          <w:p w:rsidR="00FF1880" w:rsidRPr="00E34B24" w:rsidRDefault="00977AC0" w:rsidP="00302811">
            <w:pPr>
              <w:jc w:val="center"/>
              <w:rPr>
                <w:b/>
                <w:lang w:val="en-US"/>
              </w:rPr>
            </w:pPr>
            <w:r w:rsidRPr="00977AC0">
              <w:rPr>
                <w:b/>
                <w:lang w:val="en-US"/>
              </w:rPr>
              <w:t>5</w:t>
            </w:r>
          </w:p>
        </w:tc>
        <w:tc>
          <w:tcPr>
            <w:tcW w:w="1064" w:type="dxa"/>
            <w:vAlign w:val="center"/>
          </w:tcPr>
          <w:p w:rsidR="00FF1880" w:rsidRPr="00E34B24" w:rsidRDefault="00977AC0" w:rsidP="00302811">
            <w:pPr>
              <w:jc w:val="center"/>
              <w:rPr>
                <w:b/>
                <w:lang w:val="en-US"/>
              </w:rPr>
            </w:pPr>
            <w:r w:rsidRPr="00977AC0">
              <w:rPr>
                <w:b/>
                <w:lang w:val="en-US"/>
              </w:rPr>
              <w:t>6</w:t>
            </w:r>
          </w:p>
        </w:tc>
        <w:tc>
          <w:tcPr>
            <w:tcW w:w="1064" w:type="dxa"/>
            <w:vAlign w:val="center"/>
          </w:tcPr>
          <w:p w:rsidR="00FF1880" w:rsidRPr="00E34B24" w:rsidRDefault="00977AC0" w:rsidP="00302811">
            <w:pPr>
              <w:jc w:val="center"/>
              <w:rPr>
                <w:b/>
                <w:lang w:val="en-US"/>
              </w:rPr>
            </w:pPr>
            <w:r w:rsidRPr="00977AC0">
              <w:rPr>
                <w:b/>
                <w:lang w:val="en-US"/>
              </w:rPr>
              <w:t>7</w:t>
            </w:r>
          </w:p>
        </w:tc>
        <w:tc>
          <w:tcPr>
            <w:tcW w:w="1064" w:type="dxa"/>
            <w:vAlign w:val="center"/>
          </w:tcPr>
          <w:p w:rsidR="00FF1880" w:rsidRPr="00E34B24" w:rsidRDefault="00977AC0" w:rsidP="00302811">
            <w:pPr>
              <w:jc w:val="center"/>
              <w:rPr>
                <w:b/>
                <w:lang w:val="en-US"/>
              </w:rPr>
            </w:pPr>
            <w:r w:rsidRPr="00977AC0">
              <w:rPr>
                <w:b/>
                <w:lang w:val="en-US"/>
              </w:rPr>
              <w:t>8</w:t>
            </w:r>
          </w:p>
        </w:tc>
      </w:tr>
      <w:tr w:rsidR="004C5F1F" w:rsidRPr="00E34B24" w:rsidTr="00302811">
        <w:tc>
          <w:tcPr>
            <w:tcW w:w="1300" w:type="dxa"/>
          </w:tcPr>
          <w:p w:rsidR="004C5F1F" w:rsidRPr="00E34B24" w:rsidRDefault="00977AC0" w:rsidP="00302811">
            <w:pPr>
              <w:jc w:val="center"/>
              <w:rPr>
                <w:lang w:val="en-US"/>
              </w:rPr>
            </w:pPr>
            <w:r w:rsidRPr="00977AC0">
              <w:rPr>
                <w:lang w:val="en-US"/>
              </w:rPr>
              <w:t>1</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2</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3</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4</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5</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6</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7</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-100</w:t>
            </w:r>
          </w:p>
        </w:tc>
        <w:tc>
          <w:tcPr>
            <w:tcW w:w="1064" w:type="dxa"/>
          </w:tcPr>
          <w:p w:rsidR="004C5F1F" w:rsidRPr="00E34B24" w:rsidRDefault="00977AC0" w:rsidP="00302811">
            <w:pPr>
              <w:jc w:val="center"/>
              <w:rPr>
                <w:lang w:val="en-US"/>
              </w:rPr>
            </w:pPr>
            <w:r w:rsidRPr="00977AC0">
              <w:rPr>
                <w:lang w:val="en-US"/>
              </w:rPr>
              <w:t>-</w:t>
            </w:r>
          </w:p>
        </w:tc>
      </w:tr>
      <w:tr w:rsidR="004C5F1F" w:rsidRPr="00E34B24" w:rsidTr="00302811">
        <w:tc>
          <w:tcPr>
            <w:tcW w:w="1300" w:type="dxa"/>
          </w:tcPr>
          <w:p w:rsidR="004C5F1F" w:rsidRPr="00E34B24" w:rsidRDefault="00977AC0" w:rsidP="00302811">
            <w:pPr>
              <w:jc w:val="center"/>
              <w:rPr>
                <w:lang w:val="en-US"/>
              </w:rPr>
            </w:pPr>
            <w:r w:rsidRPr="00977AC0">
              <w:rPr>
                <w:lang w:val="en-US"/>
              </w:rPr>
              <w:t>8</w:t>
            </w:r>
          </w:p>
        </w:tc>
        <w:tc>
          <w:tcPr>
            <w:tcW w:w="1064" w:type="dxa"/>
          </w:tcPr>
          <w:p w:rsidR="004C5F1F" w:rsidRPr="00E34B24" w:rsidRDefault="00977AC0" w:rsidP="00302811">
            <w:pPr>
              <w:jc w:val="center"/>
              <w:rPr>
                <w:lang w:val="en-US"/>
              </w:rPr>
            </w:pPr>
            <w:r w:rsidRPr="00977AC0">
              <w:rPr>
                <w:lang w:val="en-US"/>
              </w:rPr>
              <w:t>0</w:t>
            </w:r>
          </w:p>
        </w:tc>
        <w:tc>
          <w:tcPr>
            <w:tcW w:w="1064" w:type="dxa"/>
          </w:tcPr>
          <w:p w:rsidR="004C5F1F" w:rsidRPr="00E34B24" w:rsidRDefault="00977AC0" w:rsidP="00302811">
            <w:pPr>
              <w:jc w:val="center"/>
              <w:rPr>
                <w:lang w:val="en-US"/>
              </w:rPr>
            </w:pPr>
            <w:r w:rsidRPr="00977AC0">
              <w:rPr>
                <w:lang w:val="en-US"/>
              </w:rPr>
              <w:t>-400</w:t>
            </w:r>
          </w:p>
        </w:tc>
        <w:tc>
          <w:tcPr>
            <w:tcW w:w="1064" w:type="dxa"/>
          </w:tcPr>
          <w:p w:rsidR="004C5F1F" w:rsidRPr="00E34B24" w:rsidRDefault="00977AC0" w:rsidP="00302811">
            <w:pPr>
              <w:jc w:val="center"/>
              <w:rPr>
                <w:lang w:val="en-US"/>
              </w:rPr>
            </w:pPr>
            <w:r w:rsidRPr="00977AC0">
              <w:rPr>
                <w:lang w:val="en-US"/>
              </w:rPr>
              <w:t>-200</w:t>
            </w:r>
          </w:p>
        </w:tc>
        <w:tc>
          <w:tcPr>
            <w:tcW w:w="1064" w:type="dxa"/>
          </w:tcPr>
          <w:p w:rsidR="004C5F1F" w:rsidRPr="00E34B24" w:rsidRDefault="00977AC0" w:rsidP="00302811">
            <w:pPr>
              <w:jc w:val="center"/>
              <w:rPr>
                <w:lang w:val="en-US"/>
              </w:rPr>
            </w:pPr>
            <w:r w:rsidRPr="00977AC0">
              <w:rPr>
                <w:lang w:val="en-US"/>
              </w:rPr>
              <w:t>-600</w:t>
            </w:r>
          </w:p>
        </w:tc>
        <w:tc>
          <w:tcPr>
            <w:tcW w:w="1064" w:type="dxa"/>
          </w:tcPr>
          <w:p w:rsidR="004C5F1F" w:rsidRPr="00E34B24" w:rsidRDefault="00977AC0" w:rsidP="00302811">
            <w:pPr>
              <w:jc w:val="center"/>
              <w:rPr>
                <w:lang w:val="en-US"/>
              </w:rPr>
            </w:pPr>
            <w:r w:rsidRPr="00977AC0">
              <w:rPr>
                <w:lang w:val="en-US"/>
              </w:rPr>
              <w:t>-350</w:t>
            </w:r>
          </w:p>
        </w:tc>
        <w:tc>
          <w:tcPr>
            <w:tcW w:w="1064" w:type="dxa"/>
          </w:tcPr>
          <w:p w:rsidR="004C5F1F" w:rsidRPr="00E34B24" w:rsidRDefault="00977AC0" w:rsidP="00302811">
            <w:pPr>
              <w:jc w:val="center"/>
              <w:rPr>
                <w:lang w:val="en-US"/>
              </w:rPr>
            </w:pPr>
            <w:r w:rsidRPr="00977AC0">
              <w:rPr>
                <w:lang w:val="en-US"/>
              </w:rPr>
              <w:t>-650</w:t>
            </w:r>
          </w:p>
        </w:tc>
        <w:tc>
          <w:tcPr>
            <w:tcW w:w="1064" w:type="dxa"/>
          </w:tcPr>
          <w:p w:rsidR="004C5F1F" w:rsidRPr="00E34B24" w:rsidRDefault="00977AC0" w:rsidP="00302811">
            <w:pPr>
              <w:jc w:val="center"/>
              <w:rPr>
                <w:lang w:val="en-US"/>
              </w:rPr>
            </w:pPr>
            <w:r w:rsidRPr="00977AC0">
              <w:rPr>
                <w:lang w:val="en-US"/>
              </w:rPr>
              <w:t>-100</w:t>
            </w:r>
          </w:p>
        </w:tc>
        <w:tc>
          <w:tcPr>
            <w:tcW w:w="1064" w:type="dxa"/>
          </w:tcPr>
          <w:p w:rsidR="004C5F1F" w:rsidRPr="00E34B24" w:rsidRDefault="00977AC0" w:rsidP="00302811">
            <w:pPr>
              <w:jc w:val="center"/>
              <w:rPr>
                <w:lang w:val="en-US"/>
              </w:rPr>
            </w:pPr>
            <w:r w:rsidRPr="00977AC0">
              <w:rPr>
                <w:lang w:val="en-US"/>
              </w:rPr>
              <w:t>-750</w:t>
            </w:r>
          </w:p>
        </w:tc>
      </w:tr>
    </w:tbl>
    <w:p w:rsidR="009C5111" w:rsidRDefault="009C5111">
      <w:pPr>
        <w:rPr>
          <w:lang w:val="en-US"/>
        </w:rPr>
      </w:pPr>
      <w:bookmarkStart w:id="1652" w:name="_Ref269204543"/>
    </w:p>
    <w:p w:rsidR="009C5111" w:rsidRDefault="005C3465">
      <w:pPr>
        <w:rPr>
          <w:lang w:val="en-US"/>
        </w:rPr>
      </w:pPr>
      <w:r>
        <w:rPr>
          <w:lang w:val="en-US"/>
        </w:rPr>
        <w:t xml:space="preserve">In a MU packet, the cyclic shift is applied continuously across the space-time streams as defined in Equation </w:t>
      </w:r>
      <w:r w:rsidR="00ED3137">
        <w:rPr>
          <w:lang w:val="en-US"/>
        </w:rPr>
        <w:fldChar w:fldCharType="begin"/>
      </w:r>
      <w:r>
        <w:rPr>
          <w:lang w:val="en-US"/>
        </w:rPr>
        <w:instrText xml:space="preserve"> GOTOBUTTON ZEqnNum111889  \* MERGEFORMAT </w:instrText>
      </w:r>
      <w:r w:rsidR="00ED3137">
        <w:rPr>
          <w:lang w:val="en-US"/>
        </w:rPr>
        <w:fldChar w:fldCharType="end"/>
      </w:r>
      <w:r w:rsidR="00ED3137">
        <w:rPr>
          <w:lang w:val="en-US"/>
        </w:rPr>
        <w:fldChar w:fldCharType="begin"/>
      </w:r>
      <w:r w:rsidR="00B75CD8">
        <w:rPr>
          <w:lang w:val="en-US"/>
        </w:rPr>
        <w:instrText xml:space="preserve"> GOTOBUTTON ZEqnNum906085  \* MERGEFORMAT </w:instrText>
      </w:r>
      <w:r w:rsidR="00ED3137">
        <w:rPr>
          <w:lang w:val="en-US"/>
        </w:rPr>
        <w:fldChar w:fldCharType="begin"/>
      </w:r>
      <w:r w:rsidR="00B75CD8">
        <w:rPr>
          <w:lang w:val="en-US"/>
        </w:rPr>
        <w:instrText xml:space="preserve"> REF ZEqnNum906085 \* Charformat \! \* MERGEFORMAT </w:instrText>
      </w:r>
      <w:r w:rsidR="00ED3137">
        <w:rPr>
          <w:lang w:val="en-US"/>
        </w:rPr>
        <w:fldChar w:fldCharType="separate"/>
      </w:r>
      <w:r w:rsidR="00784ECF" w:rsidRPr="00784ECF">
        <w:rPr>
          <w:lang w:val="en-US"/>
        </w:rPr>
        <w:instrText>(22-16)</w:instrText>
      </w:r>
      <w:r w:rsidR="00ED3137">
        <w:rPr>
          <w:lang w:val="en-US"/>
        </w:rPr>
        <w:fldChar w:fldCharType="end"/>
      </w:r>
      <w:r w:rsidR="00ED3137">
        <w:rPr>
          <w:lang w:val="en-US"/>
        </w:rPr>
        <w:fldChar w:fldCharType="end"/>
      </w:r>
      <w:r>
        <w:rPr>
          <w:lang w:val="en-US"/>
        </w:rPr>
        <w:t>.</w:t>
      </w:r>
    </w:p>
    <w:p w:rsidR="009C5111" w:rsidRDefault="005C3465">
      <w:pPr>
        <w:pStyle w:val="MTDisplayEquation"/>
      </w:pPr>
      <w:r>
        <w:tab/>
      </w:r>
      <w:r w:rsidRPr="005C3465">
        <w:rPr>
          <w:position w:val="-4"/>
        </w:rPr>
        <w:object w:dxaOrig="180" w:dyaOrig="279">
          <v:shape id="_x0000_i1180" type="#_x0000_t75" style="width:9.2pt;height:13.25pt" o:ole="">
            <v:imagedata r:id="rId94" o:title=""/>
          </v:shape>
          <o:OLEObject Type="Embed" ProgID="Equation.DSMT4" ShapeID="_x0000_i1180" DrawAspect="Content" ObjectID="_1350976960" r:id="rId288"/>
        </w:object>
      </w:r>
      <w:r w:rsidRPr="007D1F58">
        <w:rPr>
          <w:color w:val="FF0000"/>
          <w:position w:val="-30"/>
        </w:rPr>
        <w:object w:dxaOrig="6180" w:dyaOrig="720">
          <v:shape id="_x0000_i1181" type="#_x0000_t75" style="width:308.75pt;height:36.3pt" o:ole="">
            <v:imagedata r:id="rId289" o:title=""/>
          </v:shape>
          <o:OLEObject Type="Embed" ProgID="Equation.3" ShapeID="_x0000_i1181" DrawAspect="Content" ObjectID="_1350976961" r:id="rId290"/>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653" w:name="ZEqnNum906085"/>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16</w:instrText>
        </w:r>
      </w:fldSimple>
      <w:r w:rsidR="00784ECF">
        <w:instrText>)</w:instrText>
      </w:r>
      <w:bookmarkEnd w:id="1653"/>
      <w:r w:rsidR="00ED3137">
        <w:fldChar w:fldCharType="end"/>
      </w:r>
    </w:p>
    <w:p w:rsidR="000A1A8A" w:rsidRPr="00E34B24" w:rsidRDefault="00977AC0" w:rsidP="004A47E5">
      <w:pPr>
        <w:pStyle w:val="Heading5"/>
        <w:rPr>
          <w:lang w:val="en-US"/>
        </w:rPr>
      </w:pPr>
      <w:r w:rsidRPr="00977AC0">
        <w:rPr>
          <w:lang w:val="en-US"/>
        </w:rPr>
        <w:t>VHT-SIG-A definition</w:t>
      </w:r>
      <w:bookmarkEnd w:id="1652"/>
    </w:p>
    <w:p w:rsidR="00C3042E" w:rsidRPr="00E34B24" w:rsidRDefault="00977AC0" w:rsidP="00C3042E">
      <w:pPr>
        <w:rPr>
          <w:lang w:val="en-US"/>
        </w:rPr>
      </w:pPr>
      <w:r w:rsidRPr="00977AC0">
        <w:rPr>
          <w:lang w:val="en-US"/>
        </w:rPr>
        <w:t>The VHT-SIG-A field carries information required to interpret VHT format packets. VHT-SIG-A contains the fields listed in</w:t>
      </w:r>
      <w:r w:rsidRPr="00977AC0">
        <w:rPr>
          <w:b/>
          <w:bCs/>
          <w:lang w:val="en-US"/>
        </w:rPr>
        <w:t xml:space="preserve"> </w:t>
      </w:r>
      <w:r w:rsidR="00ED3137" w:rsidRPr="00977AC0">
        <w:rPr>
          <w:lang w:val="en-US"/>
        </w:rPr>
        <w:fldChar w:fldCharType="begin"/>
      </w:r>
      <w:r w:rsidRPr="00977AC0">
        <w:rPr>
          <w:lang w:val="en-US"/>
        </w:rPr>
        <w:instrText xml:space="preserve"> REF _Ref256652232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9</w:t>
      </w:r>
      <w:r w:rsidR="00ED3137" w:rsidRPr="00977AC0">
        <w:rPr>
          <w:lang w:val="en-US"/>
        </w:rPr>
        <w:fldChar w:fldCharType="end"/>
      </w:r>
      <w:r w:rsidRPr="00977AC0">
        <w:rPr>
          <w:lang w:val="en-US"/>
        </w:rPr>
        <w:t>.</w:t>
      </w:r>
    </w:p>
    <w:p w:rsidR="00C3042E" w:rsidRPr="00E34B24" w:rsidRDefault="00C3042E" w:rsidP="00C3042E">
      <w:pPr>
        <w:rPr>
          <w:lang w:val="en-US"/>
        </w:rPr>
      </w:pPr>
    </w:p>
    <w:p w:rsidR="00C3042E" w:rsidRPr="00E34B24" w:rsidRDefault="00977AC0" w:rsidP="00C3042E">
      <w:pPr>
        <w:pStyle w:val="Caption"/>
        <w:keepNext/>
        <w:jc w:val="center"/>
        <w:rPr>
          <w:lang w:val="en-US"/>
        </w:rPr>
      </w:pPr>
      <w:bookmarkStart w:id="1654" w:name="_Ref256652232"/>
      <w:bookmarkStart w:id="1655" w:name="_Ref265746378"/>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9</w:t>
      </w:r>
      <w:r w:rsidR="00ED3137">
        <w:rPr>
          <w:lang w:val="en-US"/>
        </w:rPr>
        <w:fldChar w:fldCharType="end"/>
      </w:r>
      <w:bookmarkEnd w:id="1654"/>
      <w:bookmarkEnd w:id="1655"/>
      <w:r w:rsidR="00C3042E" w:rsidRPr="00E34B24">
        <w:rPr>
          <w:lang w:val="en-US"/>
        </w:rPr>
        <w:t xml:space="preserve"> - VHT-SIG-A fields</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1529"/>
        <w:gridCol w:w="1182"/>
        <w:gridCol w:w="4540"/>
      </w:tblGrid>
      <w:tr w:rsidR="003127FF" w:rsidRPr="00E34B24" w:rsidTr="003127FF">
        <w:trPr>
          <w:jc w:val="center"/>
        </w:trPr>
        <w:tc>
          <w:tcPr>
            <w:tcW w:w="1218" w:type="dxa"/>
          </w:tcPr>
          <w:p w:rsidR="00ED3766" w:rsidRDefault="00977AC0">
            <w:pPr>
              <w:spacing w:before="240" w:after="240"/>
              <w:rPr>
                <w:b/>
                <w:lang w:val="en-US"/>
              </w:rPr>
            </w:pPr>
            <w:r w:rsidRPr="00977AC0">
              <w:rPr>
                <w:b/>
                <w:lang w:val="en-US"/>
              </w:rPr>
              <w:t>Bit</w:t>
            </w:r>
          </w:p>
        </w:tc>
        <w:tc>
          <w:tcPr>
            <w:tcW w:w="1529" w:type="dxa"/>
          </w:tcPr>
          <w:p w:rsidR="00ED3766" w:rsidRDefault="00977AC0">
            <w:pPr>
              <w:spacing w:before="240" w:after="240"/>
              <w:rPr>
                <w:b/>
                <w:lang w:val="en-US"/>
              </w:rPr>
            </w:pPr>
            <w:r w:rsidRPr="00977AC0">
              <w:rPr>
                <w:b/>
                <w:lang w:val="en-US"/>
              </w:rPr>
              <w:t>Field</w:t>
            </w:r>
          </w:p>
        </w:tc>
        <w:tc>
          <w:tcPr>
            <w:tcW w:w="1182" w:type="dxa"/>
          </w:tcPr>
          <w:p w:rsidR="00ED3766" w:rsidRDefault="00977AC0">
            <w:pPr>
              <w:spacing w:before="240" w:after="240"/>
              <w:rPr>
                <w:b/>
                <w:lang w:val="en-US"/>
              </w:rPr>
            </w:pPr>
            <w:r w:rsidRPr="00977AC0">
              <w:rPr>
                <w:b/>
                <w:lang w:val="en-US"/>
              </w:rPr>
              <w:t>Bit Allocation</w:t>
            </w:r>
          </w:p>
        </w:tc>
        <w:tc>
          <w:tcPr>
            <w:tcW w:w="4540" w:type="dxa"/>
          </w:tcPr>
          <w:p w:rsidR="00ED3766" w:rsidRDefault="00977AC0">
            <w:pPr>
              <w:spacing w:before="240" w:after="240"/>
              <w:rPr>
                <w:b/>
                <w:lang w:val="en-US"/>
              </w:rPr>
            </w:pPr>
            <w:r w:rsidRPr="00977AC0">
              <w:rPr>
                <w:b/>
                <w:lang w:val="en-US"/>
              </w:rPr>
              <w:t>Description</w:t>
            </w:r>
          </w:p>
        </w:tc>
      </w:tr>
      <w:tr w:rsidR="00EB2C4F" w:rsidRPr="00E34B24" w:rsidTr="00663D19">
        <w:trPr>
          <w:jc w:val="center"/>
        </w:trPr>
        <w:tc>
          <w:tcPr>
            <w:tcW w:w="8469" w:type="dxa"/>
            <w:gridSpan w:val="4"/>
          </w:tcPr>
          <w:p w:rsidR="00EB2C4F" w:rsidRPr="00EB2C4F" w:rsidRDefault="00EB2C4F" w:rsidP="004555B2">
            <w:pPr>
              <w:rPr>
                <w:b/>
                <w:lang w:val="en-US" w:eastAsia="ko-KR"/>
              </w:rPr>
            </w:pPr>
            <w:r w:rsidRPr="00EB2C4F">
              <w:rPr>
                <w:b/>
                <w:lang w:val="en-US" w:eastAsia="ko-KR"/>
              </w:rPr>
              <w:t>VHT-SIG-A1</w:t>
            </w:r>
          </w:p>
        </w:tc>
      </w:tr>
      <w:tr w:rsidR="003127FF" w:rsidRPr="00E34B24" w:rsidTr="003127FF">
        <w:trPr>
          <w:jc w:val="center"/>
        </w:trPr>
        <w:tc>
          <w:tcPr>
            <w:tcW w:w="1218" w:type="dxa"/>
          </w:tcPr>
          <w:p w:rsidR="003127FF" w:rsidRPr="00E34B24" w:rsidRDefault="00977AC0" w:rsidP="004555B2">
            <w:pPr>
              <w:rPr>
                <w:lang w:val="en-US"/>
              </w:rPr>
            </w:pPr>
            <w:r w:rsidRPr="00977AC0">
              <w:rPr>
                <w:lang w:val="en-US"/>
              </w:rPr>
              <w:t>B0-B1</w:t>
            </w:r>
          </w:p>
        </w:tc>
        <w:tc>
          <w:tcPr>
            <w:tcW w:w="1529" w:type="dxa"/>
          </w:tcPr>
          <w:p w:rsidR="003127FF" w:rsidRPr="00E34B24" w:rsidRDefault="00977AC0" w:rsidP="004555B2">
            <w:pPr>
              <w:rPr>
                <w:lang w:val="en-US"/>
              </w:rPr>
            </w:pPr>
            <w:r w:rsidRPr="00977AC0">
              <w:rPr>
                <w:lang w:val="en-US"/>
              </w:rPr>
              <w:t>BW</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eastAsia="ko-KR"/>
              </w:rPr>
            </w:pPr>
            <w:r w:rsidRPr="00977AC0">
              <w:rPr>
                <w:lang w:val="en-US" w:eastAsia="ko-KR"/>
              </w:rPr>
              <w:t>Set to 0 for 20 MHz, 1 for 40 MHz, 2 for 80 MHz, 3 for 160 MHz and 80+80 MHz</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eastAsia="ko-KR"/>
              </w:rPr>
            </w:pPr>
            <w:r w:rsidRPr="00977AC0">
              <w:rPr>
                <w:lang w:val="en-US" w:eastAsia="ko-KR"/>
              </w:rPr>
              <w:t>Reserved for possible expansion of BW field.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B3</w:t>
            </w:r>
          </w:p>
        </w:tc>
        <w:tc>
          <w:tcPr>
            <w:tcW w:w="1529" w:type="dxa"/>
          </w:tcPr>
          <w:p w:rsidR="003127FF" w:rsidRPr="00E34B24" w:rsidRDefault="00977AC0" w:rsidP="003127FF">
            <w:pPr>
              <w:rPr>
                <w:lang w:val="en-US"/>
              </w:rPr>
            </w:pPr>
            <w:r w:rsidRPr="00977AC0">
              <w:rPr>
                <w:lang w:val="en-US"/>
              </w:rPr>
              <w:t>STBC</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Set to 1 if all streams have space time block coding and set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B4-B9</w:t>
            </w:r>
          </w:p>
        </w:tc>
        <w:tc>
          <w:tcPr>
            <w:tcW w:w="1529" w:type="dxa"/>
          </w:tcPr>
          <w:p w:rsidR="003127FF" w:rsidRPr="00E34B24" w:rsidRDefault="00977AC0" w:rsidP="003127FF">
            <w:pPr>
              <w:rPr>
                <w:lang w:val="en-US"/>
              </w:rPr>
            </w:pPr>
            <w:r w:rsidRPr="00977AC0">
              <w:rPr>
                <w:lang w:val="en-US"/>
              </w:rPr>
              <w:t>Group ID</w:t>
            </w:r>
          </w:p>
        </w:tc>
        <w:tc>
          <w:tcPr>
            <w:tcW w:w="1182" w:type="dxa"/>
          </w:tcPr>
          <w:p w:rsidR="00663D19" w:rsidRDefault="00977AC0">
            <w:pPr>
              <w:rPr>
                <w:lang w:val="en-US"/>
              </w:rPr>
            </w:pPr>
            <w:r w:rsidRPr="00977AC0">
              <w:rPr>
                <w:lang w:val="en-US"/>
              </w:rPr>
              <w:t>6</w:t>
            </w:r>
          </w:p>
        </w:tc>
        <w:tc>
          <w:tcPr>
            <w:tcW w:w="4540" w:type="dxa"/>
          </w:tcPr>
          <w:p w:rsidR="00663D19" w:rsidRDefault="00977AC0">
            <w:pPr>
              <w:rPr>
                <w:lang w:val="en-US"/>
              </w:rPr>
            </w:pPr>
            <w:r w:rsidRPr="00977AC0">
              <w:rPr>
                <w:lang w:val="en-US"/>
              </w:rPr>
              <w:t xml:space="preserve">A value of </w:t>
            </w:r>
            <w:r w:rsidR="003F11B6">
              <w:rPr>
                <w:lang w:val="en-US"/>
              </w:rPr>
              <w:t>63 (all ones)</w:t>
            </w:r>
            <w:r w:rsidRPr="00977AC0">
              <w:rPr>
                <w:lang w:val="en-US"/>
              </w:rPr>
              <w:t xml:space="preserve"> indicates:</w:t>
            </w:r>
          </w:p>
          <w:p w:rsidR="00ED3766" w:rsidRDefault="00977AC0">
            <w:pPr>
              <w:ind w:left="360"/>
              <w:rPr>
                <w:lang w:val="en-US"/>
              </w:rPr>
            </w:pPr>
            <w:r w:rsidRPr="00977AC0">
              <w:rPr>
                <w:lang w:val="en-US"/>
              </w:rPr>
              <w:lastRenderedPageBreak/>
              <w:t>A single user transmission</w:t>
            </w:r>
          </w:p>
          <w:p w:rsidR="00ED3766" w:rsidRDefault="00977AC0">
            <w:pPr>
              <w:ind w:left="360"/>
              <w:rPr>
                <w:lang w:val="en-US"/>
              </w:rPr>
            </w:pPr>
            <w:r w:rsidRPr="00977AC0">
              <w:rPr>
                <w:lang w:val="en-US"/>
              </w:rPr>
              <w:t>A transmission where the group membership has not yet been established</w:t>
            </w:r>
          </w:p>
          <w:p w:rsidR="00ED3766" w:rsidRDefault="00977AC0">
            <w:pPr>
              <w:ind w:left="360"/>
              <w:rPr>
                <w:lang w:val="en-US"/>
              </w:rPr>
            </w:pPr>
            <w:r w:rsidRPr="00977AC0">
              <w:rPr>
                <w:lang w:val="en-US"/>
              </w:rPr>
              <w:t>A transmission that needs to bypass a group (e.g. broadcast)</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lastRenderedPageBreak/>
              <w:t>B10-B21</w:t>
            </w:r>
          </w:p>
        </w:tc>
        <w:tc>
          <w:tcPr>
            <w:tcW w:w="1529" w:type="dxa"/>
          </w:tcPr>
          <w:p w:rsidR="003127FF" w:rsidRPr="00E34B24" w:rsidRDefault="00977AC0" w:rsidP="003127FF">
            <w:pPr>
              <w:rPr>
                <w:lang w:val="en-US"/>
              </w:rPr>
            </w:pPr>
            <w:r w:rsidRPr="00977AC0">
              <w:rPr>
                <w:lang w:val="en-US"/>
              </w:rPr>
              <w:t>N</w:t>
            </w:r>
            <w:r w:rsidRPr="00977AC0">
              <w:rPr>
                <w:vertAlign w:val="subscript"/>
                <w:lang w:val="en-US"/>
              </w:rPr>
              <w:t>STS</w:t>
            </w:r>
          </w:p>
        </w:tc>
        <w:tc>
          <w:tcPr>
            <w:tcW w:w="1182" w:type="dxa"/>
          </w:tcPr>
          <w:p w:rsidR="00663D19" w:rsidRDefault="00977AC0">
            <w:pPr>
              <w:rPr>
                <w:lang w:val="en-US"/>
              </w:rPr>
            </w:pPr>
            <w:r w:rsidRPr="00977AC0">
              <w:rPr>
                <w:lang w:val="en-US"/>
              </w:rPr>
              <w:t>12</w:t>
            </w:r>
          </w:p>
        </w:tc>
        <w:tc>
          <w:tcPr>
            <w:tcW w:w="4540" w:type="dxa"/>
          </w:tcPr>
          <w:p w:rsidR="00663D19" w:rsidRDefault="00977AC0">
            <w:pPr>
              <w:rPr>
                <w:lang w:val="en-US"/>
              </w:rPr>
            </w:pPr>
            <w:r w:rsidRPr="00977AC0">
              <w:rPr>
                <w:lang w:val="en-US"/>
              </w:rPr>
              <w:t>For MU: 3 bits/user with maximum of 4 users</w:t>
            </w:r>
            <w:r w:rsidR="00B45235">
              <w:rPr>
                <w:lang w:val="en-US"/>
              </w:rPr>
              <w:t xml:space="preserve"> (</w:t>
            </w:r>
            <w:r w:rsidR="00B45235" w:rsidRPr="00B45235">
              <w:rPr>
                <w:lang w:val="en-US"/>
              </w:rPr>
              <w:t>user u uses bits B(10+3*u)-B(12+3*u), u=0,1,2,3)</w:t>
            </w:r>
          </w:p>
          <w:p w:rsidR="00ED3766" w:rsidRDefault="00977AC0">
            <w:pPr>
              <w:ind w:left="360"/>
              <w:rPr>
                <w:lang w:val="en-US"/>
              </w:rPr>
            </w:pPr>
            <w:r w:rsidRPr="00977AC0">
              <w:rPr>
                <w:lang w:val="en-US"/>
              </w:rPr>
              <w:t>Set to 0 for 0 space time streams</w:t>
            </w:r>
          </w:p>
          <w:p w:rsidR="00ED3766" w:rsidRDefault="00977AC0">
            <w:pPr>
              <w:ind w:left="360"/>
              <w:rPr>
                <w:lang w:val="en-US"/>
              </w:rPr>
            </w:pPr>
            <w:r w:rsidRPr="00977AC0">
              <w:rPr>
                <w:lang w:val="en-US"/>
              </w:rPr>
              <w:t>Set to 1 for 1 space time stream</w:t>
            </w:r>
          </w:p>
          <w:p w:rsidR="00ED3766" w:rsidRDefault="00977AC0">
            <w:pPr>
              <w:ind w:left="360"/>
              <w:rPr>
                <w:lang w:val="en-US"/>
              </w:rPr>
            </w:pPr>
            <w:r w:rsidRPr="00977AC0">
              <w:rPr>
                <w:lang w:val="en-US"/>
              </w:rPr>
              <w:t>Set to 2 for 2 space time streams</w:t>
            </w:r>
          </w:p>
          <w:p w:rsidR="00ED3766" w:rsidRDefault="00977AC0">
            <w:pPr>
              <w:ind w:left="360"/>
              <w:rPr>
                <w:lang w:val="en-US"/>
              </w:rPr>
            </w:pPr>
            <w:r w:rsidRPr="00977AC0">
              <w:rPr>
                <w:lang w:val="en-US"/>
              </w:rPr>
              <w:t>Set to 3 for 3 space time streams</w:t>
            </w:r>
          </w:p>
          <w:p w:rsidR="00ED3766" w:rsidRDefault="00977AC0">
            <w:pPr>
              <w:ind w:left="360"/>
              <w:rPr>
                <w:lang w:val="en-US"/>
              </w:rPr>
            </w:pPr>
            <w:r w:rsidRPr="00977AC0">
              <w:rPr>
                <w:lang w:val="en-US"/>
              </w:rPr>
              <w:t>Set to 4 for 4 space time streams</w:t>
            </w:r>
          </w:p>
          <w:p w:rsidR="003127FF" w:rsidRPr="00E34B24" w:rsidRDefault="00977AC0" w:rsidP="003127FF">
            <w:pPr>
              <w:rPr>
                <w:lang w:val="en-US"/>
              </w:rPr>
            </w:pPr>
            <w:r w:rsidRPr="00977AC0">
              <w:rPr>
                <w:lang w:val="en-US"/>
              </w:rPr>
              <w:t>For SU:</w:t>
            </w:r>
          </w:p>
          <w:p w:rsidR="003127FF" w:rsidRPr="00E34B24" w:rsidRDefault="00977AC0" w:rsidP="003127FF">
            <w:pPr>
              <w:rPr>
                <w:lang w:val="en-US"/>
              </w:rPr>
            </w:pPr>
            <w:r w:rsidRPr="00977AC0">
              <w:rPr>
                <w:lang w:val="en-US"/>
              </w:rPr>
              <w:t>B10-B12</w:t>
            </w:r>
          </w:p>
          <w:p w:rsidR="00ED3766" w:rsidRDefault="00977AC0">
            <w:pPr>
              <w:ind w:left="360"/>
              <w:rPr>
                <w:lang w:val="en-US"/>
              </w:rPr>
            </w:pPr>
            <w:r w:rsidRPr="00977AC0">
              <w:rPr>
                <w:lang w:val="en-US"/>
              </w:rPr>
              <w:t>Set to 0 for 1 space time stream</w:t>
            </w:r>
          </w:p>
          <w:p w:rsidR="00ED3766" w:rsidRDefault="00977AC0">
            <w:pPr>
              <w:ind w:left="360"/>
              <w:rPr>
                <w:lang w:val="en-US"/>
              </w:rPr>
            </w:pPr>
            <w:r w:rsidRPr="00977AC0">
              <w:rPr>
                <w:lang w:val="en-US"/>
              </w:rPr>
              <w:t>Set to 1 for 2 space time streams</w:t>
            </w:r>
          </w:p>
          <w:p w:rsidR="00ED3766" w:rsidRDefault="00977AC0">
            <w:pPr>
              <w:ind w:left="360"/>
              <w:rPr>
                <w:lang w:val="en-US"/>
              </w:rPr>
            </w:pPr>
            <w:r w:rsidRPr="00977AC0">
              <w:rPr>
                <w:lang w:val="en-US"/>
              </w:rPr>
              <w:t>Set to 2 for 3 space time streams</w:t>
            </w:r>
          </w:p>
          <w:p w:rsidR="00ED3766" w:rsidRDefault="00977AC0">
            <w:pPr>
              <w:ind w:left="360"/>
              <w:rPr>
                <w:lang w:val="en-US"/>
              </w:rPr>
            </w:pPr>
            <w:r w:rsidRPr="00977AC0">
              <w:rPr>
                <w:lang w:val="en-US"/>
              </w:rPr>
              <w:t>Set to 3 for 4 space time streams</w:t>
            </w:r>
          </w:p>
          <w:p w:rsidR="00ED3766" w:rsidRDefault="00977AC0">
            <w:pPr>
              <w:ind w:left="360"/>
              <w:rPr>
                <w:lang w:val="en-US"/>
              </w:rPr>
            </w:pPr>
            <w:r w:rsidRPr="00977AC0">
              <w:rPr>
                <w:lang w:val="en-US"/>
              </w:rPr>
              <w:t>Set to 4 for 5 space time streams</w:t>
            </w:r>
          </w:p>
          <w:p w:rsidR="00ED3766" w:rsidRDefault="00977AC0">
            <w:pPr>
              <w:ind w:left="360"/>
              <w:rPr>
                <w:lang w:val="en-US"/>
              </w:rPr>
            </w:pPr>
            <w:r w:rsidRPr="00977AC0">
              <w:rPr>
                <w:lang w:val="en-US"/>
              </w:rPr>
              <w:t>Set to 5 for 6 space time streams</w:t>
            </w:r>
          </w:p>
          <w:p w:rsidR="00ED3766" w:rsidRDefault="00977AC0">
            <w:pPr>
              <w:ind w:left="360"/>
              <w:rPr>
                <w:lang w:val="en-US"/>
              </w:rPr>
            </w:pPr>
            <w:r w:rsidRPr="00977AC0">
              <w:rPr>
                <w:lang w:val="en-US"/>
              </w:rPr>
              <w:t>Set to 6 for 7 space time streams</w:t>
            </w:r>
          </w:p>
          <w:p w:rsidR="00ED3766" w:rsidRDefault="00977AC0">
            <w:pPr>
              <w:ind w:left="360"/>
              <w:rPr>
                <w:lang w:val="en-US"/>
              </w:rPr>
            </w:pPr>
            <w:r w:rsidRPr="00977AC0">
              <w:rPr>
                <w:lang w:val="en-US"/>
              </w:rPr>
              <w:t>Set to 7 for 8 space time streams</w:t>
            </w:r>
          </w:p>
          <w:p w:rsidR="003127FF" w:rsidRPr="00E34B24" w:rsidRDefault="00977AC0" w:rsidP="003127FF">
            <w:pPr>
              <w:rPr>
                <w:lang w:val="en-US"/>
              </w:rPr>
            </w:pPr>
            <w:r w:rsidRPr="00977AC0">
              <w:rPr>
                <w:lang w:val="en-US"/>
              </w:rPr>
              <w:t>B13-B21</w:t>
            </w:r>
          </w:p>
          <w:p w:rsidR="00ED3766" w:rsidRDefault="00977AC0">
            <w:pPr>
              <w:ind w:left="360"/>
              <w:rPr>
                <w:b/>
                <w:i/>
                <w:color w:val="FF0000"/>
                <w:lang w:val="en-US"/>
              </w:rPr>
            </w:pPr>
            <w:r w:rsidRPr="00977AC0">
              <w:rPr>
                <w:lang w:val="en-US"/>
              </w:rPr>
              <w:t>Partial AID: 9 LSB bits of AID.</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B22-B23</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eastAsia="ko-KR"/>
              </w:rPr>
            </w:pPr>
            <w:r w:rsidRPr="00977AC0">
              <w:rPr>
                <w:lang w:val="en-US" w:eastAsia="ko-KR"/>
              </w:rPr>
              <w:t>All ones</w:t>
            </w:r>
          </w:p>
        </w:tc>
      </w:tr>
      <w:tr w:rsidR="00EB2C4F" w:rsidRPr="00E34B24" w:rsidTr="00663D19">
        <w:trPr>
          <w:jc w:val="center"/>
        </w:trPr>
        <w:tc>
          <w:tcPr>
            <w:tcW w:w="8469" w:type="dxa"/>
            <w:gridSpan w:val="4"/>
          </w:tcPr>
          <w:p w:rsidR="00EB2C4F" w:rsidRPr="00EB2C4F" w:rsidRDefault="00EB2C4F" w:rsidP="003127FF">
            <w:pPr>
              <w:rPr>
                <w:b/>
                <w:lang w:val="en-US"/>
              </w:rPr>
            </w:pPr>
            <w:r>
              <w:rPr>
                <w:b/>
                <w:lang w:val="en-US"/>
              </w:rPr>
              <w:t>VHT-SIG-A2</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B0-B1</w:t>
            </w:r>
          </w:p>
        </w:tc>
        <w:tc>
          <w:tcPr>
            <w:tcW w:w="1529" w:type="dxa"/>
          </w:tcPr>
          <w:p w:rsidR="003127FF" w:rsidRPr="00E34B24" w:rsidRDefault="00977AC0" w:rsidP="003127FF">
            <w:pPr>
              <w:rPr>
                <w:lang w:val="en-US"/>
              </w:rPr>
            </w:pPr>
            <w:r w:rsidRPr="00977AC0">
              <w:rPr>
                <w:lang w:val="en-US"/>
              </w:rPr>
              <w:t>Short GI</w:t>
            </w:r>
          </w:p>
        </w:tc>
        <w:tc>
          <w:tcPr>
            <w:tcW w:w="1182" w:type="dxa"/>
          </w:tcPr>
          <w:p w:rsidR="00663D19" w:rsidRDefault="00977AC0">
            <w:pPr>
              <w:rPr>
                <w:lang w:val="en-US"/>
              </w:rPr>
            </w:pPr>
            <w:r w:rsidRPr="00977AC0">
              <w:rPr>
                <w:lang w:val="en-US"/>
              </w:rPr>
              <w:t>2</w:t>
            </w:r>
          </w:p>
        </w:tc>
        <w:tc>
          <w:tcPr>
            <w:tcW w:w="4540" w:type="dxa"/>
          </w:tcPr>
          <w:p w:rsidR="00663D19" w:rsidRDefault="00977AC0">
            <w:pPr>
              <w:rPr>
                <w:lang w:val="en-US"/>
              </w:rPr>
            </w:pPr>
            <w:r w:rsidRPr="00977AC0">
              <w:rPr>
                <w:lang w:val="en-US"/>
              </w:rPr>
              <w:t>B0:</w:t>
            </w:r>
          </w:p>
          <w:p w:rsidR="00663D19" w:rsidRDefault="00977AC0">
            <w:pPr>
              <w:rPr>
                <w:lang w:val="en-US"/>
              </w:rPr>
            </w:pPr>
            <w:r w:rsidRPr="00977AC0">
              <w:rPr>
                <w:lang w:val="en-US"/>
              </w:rPr>
              <w:t xml:space="preserve">Set to 0 </w:t>
            </w:r>
            <w:r w:rsidR="006A4DA5">
              <w:rPr>
                <w:lang w:val="en-US"/>
              </w:rPr>
              <w:t>if short guard interval is not used in the Data field.</w:t>
            </w:r>
          </w:p>
          <w:p w:rsidR="00663D19" w:rsidRDefault="00977AC0">
            <w:pPr>
              <w:rPr>
                <w:lang w:val="en-US"/>
              </w:rPr>
            </w:pPr>
            <w:r w:rsidRPr="00977AC0">
              <w:rPr>
                <w:lang w:val="en-US"/>
              </w:rPr>
              <w:t xml:space="preserve">Set to 1 </w:t>
            </w:r>
            <w:r w:rsidR="006A4DA5">
              <w:rPr>
                <w:lang w:val="en-US"/>
              </w:rPr>
              <w:t>if short guard interval is used in the Data field.</w:t>
            </w:r>
          </w:p>
          <w:p w:rsidR="00663D19" w:rsidRDefault="00977AC0">
            <w:pPr>
              <w:rPr>
                <w:lang w:val="en-US"/>
              </w:rPr>
            </w:pPr>
            <w:r w:rsidRPr="00977AC0">
              <w:rPr>
                <w:lang w:val="en-US"/>
              </w:rPr>
              <w:t>B1:</w:t>
            </w:r>
          </w:p>
          <w:p w:rsidR="009C5111" w:rsidRDefault="00977AC0" w:rsidP="00B82561">
            <w:pPr>
              <w:rPr>
                <w:lang w:val="en-US"/>
              </w:rPr>
            </w:pPr>
            <w:r w:rsidRPr="00977AC0">
              <w:rPr>
                <w:lang w:val="en-US"/>
              </w:rPr>
              <w:t xml:space="preserve">Set to 1 </w:t>
            </w:r>
            <w:r w:rsidR="006A4DA5">
              <w:rPr>
                <w:lang w:val="en-US"/>
              </w:rPr>
              <w:t xml:space="preserve">if short guard interval is used </w:t>
            </w:r>
            <w:r w:rsidRPr="00977AC0">
              <w:rPr>
                <w:lang w:val="en-US"/>
              </w:rPr>
              <w:t>and N</w:t>
            </w:r>
            <w:r w:rsidRPr="00977AC0">
              <w:rPr>
                <w:vertAlign w:val="subscript"/>
                <w:lang w:val="en-US"/>
              </w:rPr>
              <w:t>SYM</w:t>
            </w:r>
            <w:r w:rsidR="006124A1">
              <w:rPr>
                <w:lang w:val="en-US"/>
              </w:rPr>
              <w:t xml:space="preserve"> mod </w:t>
            </w:r>
            <w:r w:rsidRPr="00977AC0">
              <w:rPr>
                <w:lang w:val="en-US"/>
              </w:rPr>
              <w:t>10</w:t>
            </w:r>
            <w:r w:rsidR="006124A1">
              <w:rPr>
                <w:lang w:val="en-US"/>
              </w:rPr>
              <w:t xml:space="preserve"> </w:t>
            </w:r>
            <w:r w:rsidRPr="00977AC0">
              <w:rPr>
                <w:lang w:val="en-US"/>
              </w:rPr>
              <w:t>=</w:t>
            </w:r>
            <w:r w:rsidR="006124A1">
              <w:rPr>
                <w:lang w:val="en-US"/>
              </w:rPr>
              <w:t xml:space="preserve"> </w:t>
            </w:r>
            <w:r w:rsidRPr="00977AC0">
              <w:rPr>
                <w:lang w:val="en-US"/>
              </w:rPr>
              <w:t xml:space="preserve">9, otherwise </w:t>
            </w:r>
            <w:r w:rsidR="006124A1">
              <w:rPr>
                <w:lang w:val="en-US"/>
              </w:rPr>
              <w:t xml:space="preserve">set to </w:t>
            </w:r>
            <w:r w:rsidRPr="00977AC0">
              <w:rPr>
                <w:lang w:val="en-US"/>
              </w:rPr>
              <w:t>0.</w:t>
            </w:r>
            <w:r w:rsidR="00B45235">
              <w:rPr>
                <w:lang w:val="en-US"/>
              </w:rPr>
              <w:t xml:space="preserve"> </w:t>
            </w:r>
            <w:r w:rsidR="00B45235" w:rsidRPr="00977AC0">
              <w:rPr>
                <w:lang w:val="en-US"/>
              </w:rPr>
              <w:t>N</w:t>
            </w:r>
            <w:r w:rsidR="00B45235" w:rsidRPr="00977AC0">
              <w:rPr>
                <w:vertAlign w:val="subscript"/>
                <w:lang w:val="en-US"/>
              </w:rPr>
              <w:t>SYM</w:t>
            </w:r>
            <w:r w:rsidR="00B45235">
              <w:rPr>
                <w:lang w:val="en-US"/>
              </w:rPr>
              <w:t xml:space="preserve"> is defined in </w:t>
            </w:r>
            <w:r w:rsidR="00C47809">
              <w:rPr>
                <w:lang w:val="en-US"/>
              </w:rPr>
              <w:t xml:space="preserve">section </w:t>
            </w:r>
            <w:r w:rsidR="00ED3137">
              <w:rPr>
                <w:lang w:val="en-US"/>
              </w:rPr>
              <w:fldChar w:fldCharType="begin"/>
            </w:r>
            <w:r w:rsidR="00C47809">
              <w:rPr>
                <w:lang w:val="en-US"/>
              </w:rPr>
              <w:instrText xml:space="preserve"> REF _Ref268529677 \n \h </w:instrText>
            </w:r>
            <w:r w:rsidR="00ED3137">
              <w:rPr>
                <w:lang w:val="en-US"/>
              </w:rPr>
            </w:r>
            <w:r w:rsidR="00ED3137">
              <w:rPr>
                <w:lang w:val="en-US"/>
              </w:rPr>
              <w:fldChar w:fldCharType="separate"/>
            </w:r>
            <w:r w:rsidR="00784ECF">
              <w:rPr>
                <w:lang w:val="en-US"/>
              </w:rPr>
              <w:t>22.4.3</w:t>
            </w:r>
            <w:r w:rsidR="00ED3137">
              <w:rPr>
                <w:lang w:val="en-US"/>
              </w:rPr>
              <w:fldChar w:fldCharType="end"/>
            </w:r>
            <w:r w:rsidR="006535A9">
              <w:rPr>
                <w:lang w:val="en-US"/>
              </w:rPr>
              <w:t>.</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B2-B3</w:t>
            </w:r>
          </w:p>
        </w:tc>
        <w:tc>
          <w:tcPr>
            <w:tcW w:w="1529" w:type="dxa"/>
          </w:tcPr>
          <w:p w:rsidR="003127FF" w:rsidRPr="00E34B24" w:rsidRDefault="00977AC0" w:rsidP="003127FF">
            <w:pPr>
              <w:rPr>
                <w:lang w:val="en-US"/>
              </w:rPr>
            </w:pPr>
            <w:r w:rsidRPr="00977AC0">
              <w:rPr>
                <w:lang w:val="en-US"/>
              </w:rPr>
              <w:t>Coding</w:t>
            </w:r>
          </w:p>
        </w:tc>
        <w:tc>
          <w:tcPr>
            <w:tcW w:w="1182" w:type="dxa"/>
          </w:tcPr>
          <w:p w:rsidR="00663D19" w:rsidRDefault="00977AC0">
            <w:pPr>
              <w:rPr>
                <w:lang w:val="en-US"/>
              </w:rPr>
            </w:pPr>
            <w:r w:rsidRPr="00977AC0">
              <w:rPr>
                <w:lang w:val="en-US"/>
              </w:rPr>
              <w:t>2</w:t>
            </w:r>
          </w:p>
        </w:tc>
        <w:tc>
          <w:tcPr>
            <w:tcW w:w="4540" w:type="dxa"/>
          </w:tcPr>
          <w:p w:rsidR="00663D19" w:rsidRDefault="00F12A2D">
            <w:pPr>
              <w:rPr>
                <w:lang w:val="en-US" w:eastAsia="ko-KR"/>
              </w:rPr>
            </w:pPr>
            <w:r>
              <w:rPr>
                <w:lang w:val="en-US" w:eastAsia="ko-KR"/>
              </w:rPr>
              <w:t>For SU, B2 is s</w:t>
            </w:r>
            <w:r w:rsidR="00977AC0" w:rsidRPr="00977AC0">
              <w:rPr>
                <w:lang w:val="en-US" w:eastAsia="ko-KR"/>
              </w:rPr>
              <w:t>et to 0 for BCC, 1 for LDPC</w:t>
            </w:r>
          </w:p>
          <w:p w:rsidR="00F12A2D" w:rsidRDefault="00F12A2D">
            <w:pPr>
              <w:rPr>
                <w:lang w:val="en-US" w:eastAsia="ko-KR"/>
              </w:rPr>
            </w:pPr>
          </w:p>
          <w:p w:rsidR="00F12A2D" w:rsidRDefault="00F12A2D">
            <w:pPr>
              <w:rPr>
                <w:lang w:val="en-US" w:eastAsia="ko-KR"/>
              </w:rPr>
            </w:pPr>
            <w:r>
              <w:rPr>
                <w:lang w:val="en-US" w:eastAsia="ko-KR"/>
              </w:rPr>
              <w:t>For MU, if the N</w:t>
            </w:r>
            <w:r w:rsidR="00F134C3" w:rsidRPr="00F134C3">
              <w:rPr>
                <w:vertAlign w:val="subscript"/>
                <w:lang w:val="en-US" w:eastAsia="ko-KR"/>
              </w:rPr>
              <w:t>STS</w:t>
            </w:r>
            <w:r>
              <w:rPr>
                <w:lang w:val="en-US" w:eastAsia="ko-KR"/>
              </w:rPr>
              <w:t xml:space="preserve"> field for user 1 is non-zero, then B2 indicates the coding used for user 1; set to 0 for BCC and 1 for LDPC. If the N</w:t>
            </w:r>
            <w:r w:rsidR="00F134C3" w:rsidRPr="00F134C3">
              <w:rPr>
                <w:vertAlign w:val="subscript"/>
                <w:lang w:val="en-US" w:eastAsia="ko-KR"/>
              </w:rPr>
              <w:t>STS</w:t>
            </w:r>
            <w:r>
              <w:rPr>
                <w:lang w:val="en-US" w:eastAsia="ko-KR"/>
              </w:rPr>
              <w:t xml:space="preserve"> field for user 1 is set to 0, then this field is reserved and set to 1.</w:t>
            </w:r>
          </w:p>
          <w:p w:rsidR="00663D19" w:rsidRDefault="00663D19">
            <w:pPr>
              <w:rPr>
                <w:lang w:val="en-US" w:eastAsia="ko-KR"/>
              </w:rPr>
            </w:pPr>
          </w:p>
          <w:p w:rsidR="00663D19" w:rsidRDefault="0026062F" w:rsidP="0026062F">
            <w:pPr>
              <w:rPr>
                <w:lang w:val="en-US" w:eastAsia="ko-KR"/>
              </w:rPr>
            </w:pPr>
            <w:r w:rsidRPr="0026062F">
              <w:rPr>
                <w:lang w:val="en-US" w:eastAsia="ko-KR"/>
              </w:rPr>
              <w:t xml:space="preserve">B3: set to 1 if LDPC PPDU encoding process (or at least one LPDC user’s PPDU encoding process) </w:t>
            </w:r>
            <w:r>
              <w:rPr>
                <w:lang w:val="en-US" w:eastAsia="ko-KR"/>
              </w:rPr>
              <w:t>results in an</w:t>
            </w:r>
            <w:r w:rsidRPr="0026062F">
              <w:rPr>
                <w:lang w:val="en-US" w:eastAsia="ko-KR"/>
              </w:rPr>
              <w:t xml:space="preserve"> extra OFDM symbol (or </w:t>
            </w:r>
            <w:r>
              <w:rPr>
                <w:lang w:val="en-US" w:eastAsia="ko-KR"/>
              </w:rPr>
              <w:t xml:space="preserve">symbols) as described in </w:t>
            </w:r>
            <w:r w:rsidR="00ED3137">
              <w:rPr>
                <w:lang w:val="en-US" w:eastAsia="ko-KR"/>
              </w:rPr>
              <w:fldChar w:fldCharType="begin"/>
            </w:r>
            <w:r>
              <w:rPr>
                <w:lang w:val="en-US" w:eastAsia="ko-KR"/>
              </w:rPr>
              <w:instrText xml:space="preserve"> REF _Ref276455869 \n \h </w:instrText>
            </w:r>
            <w:r w:rsidR="00ED3137">
              <w:rPr>
                <w:lang w:val="en-US" w:eastAsia="ko-KR"/>
              </w:rPr>
            </w:r>
            <w:r w:rsidR="00ED3137">
              <w:rPr>
                <w:lang w:val="en-US" w:eastAsia="ko-KR"/>
              </w:rPr>
              <w:fldChar w:fldCharType="separate"/>
            </w:r>
            <w:r w:rsidR="00784ECF">
              <w:rPr>
                <w:lang w:val="en-US" w:eastAsia="ko-KR"/>
              </w:rPr>
              <w:t>22.3.4</w:t>
            </w:r>
            <w:r w:rsidR="00ED3137">
              <w:rPr>
                <w:lang w:val="en-US" w:eastAsia="ko-KR"/>
              </w:rPr>
              <w:fldChar w:fldCharType="end"/>
            </w:r>
            <w:r>
              <w:rPr>
                <w:lang w:val="en-US" w:eastAsia="ko-KR"/>
              </w:rPr>
              <w:t>. S</w:t>
            </w:r>
            <w:r w:rsidRPr="0026062F">
              <w:rPr>
                <w:lang w:val="en-US" w:eastAsia="ko-KR"/>
              </w:rPr>
              <w:t>et to 0 otherwise.</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B4-B7</w:t>
            </w:r>
          </w:p>
        </w:tc>
        <w:tc>
          <w:tcPr>
            <w:tcW w:w="1529" w:type="dxa"/>
          </w:tcPr>
          <w:p w:rsidR="003127FF" w:rsidRPr="00E34B24" w:rsidRDefault="00977AC0" w:rsidP="003127FF">
            <w:pPr>
              <w:rPr>
                <w:lang w:val="en-US"/>
              </w:rPr>
            </w:pPr>
            <w:r w:rsidRPr="00977AC0">
              <w:rPr>
                <w:lang w:val="en-US"/>
              </w:rPr>
              <w:t>MCS</w:t>
            </w:r>
          </w:p>
        </w:tc>
        <w:tc>
          <w:tcPr>
            <w:tcW w:w="1182" w:type="dxa"/>
          </w:tcPr>
          <w:p w:rsidR="00663D19" w:rsidRDefault="00977AC0">
            <w:pPr>
              <w:rPr>
                <w:lang w:val="en-US"/>
              </w:rPr>
            </w:pPr>
            <w:r w:rsidRPr="00977AC0">
              <w:rPr>
                <w:lang w:val="en-US"/>
              </w:rPr>
              <w:t>4</w:t>
            </w:r>
          </w:p>
        </w:tc>
        <w:tc>
          <w:tcPr>
            <w:tcW w:w="4540" w:type="dxa"/>
          </w:tcPr>
          <w:p w:rsidR="004F74E8" w:rsidRDefault="00977AC0">
            <w:pPr>
              <w:rPr>
                <w:lang w:val="en-US" w:eastAsia="ko-KR"/>
              </w:rPr>
            </w:pPr>
            <w:r w:rsidRPr="00977AC0">
              <w:rPr>
                <w:lang w:val="en-US" w:eastAsia="ko-KR"/>
              </w:rPr>
              <w:t>For SU:</w:t>
            </w:r>
          </w:p>
          <w:p w:rsidR="009C5111" w:rsidRDefault="00977AC0">
            <w:pPr>
              <w:ind w:left="720"/>
              <w:rPr>
                <w:lang w:val="en-US" w:eastAsia="ko-KR"/>
              </w:rPr>
            </w:pPr>
            <w:r w:rsidRPr="00977AC0">
              <w:rPr>
                <w:lang w:val="en-US" w:eastAsia="ko-KR"/>
              </w:rPr>
              <w:t>MCS index</w:t>
            </w:r>
          </w:p>
          <w:p w:rsidR="004F74E8" w:rsidRDefault="00977AC0">
            <w:pPr>
              <w:rPr>
                <w:lang w:val="en-US" w:eastAsia="ko-KR"/>
              </w:rPr>
            </w:pPr>
            <w:r w:rsidRPr="00977AC0">
              <w:rPr>
                <w:lang w:val="en-US" w:eastAsia="ko-KR"/>
              </w:rPr>
              <w:t>For MU:</w:t>
            </w:r>
          </w:p>
          <w:p w:rsidR="009C5111" w:rsidRDefault="004F74E8">
            <w:pPr>
              <w:ind w:left="720"/>
              <w:rPr>
                <w:lang w:val="en-US" w:eastAsia="ko-KR"/>
              </w:rPr>
            </w:pPr>
            <w:r>
              <w:rPr>
                <w:lang w:val="en-US" w:eastAsia="ko-KR"/>
              </w:rPr>
              <w:t xml:space="preserve">If </w:t>
            </w:r>
            <w:r w:rsidR="00F12A2D">
              <w:rPr>
                <w:lang w:val="en-US" w:eastAsia="ko-KR"/>
              </w:rPr>
              <w:t xml:space="preserve">the </w:t>
            </w:r>
            <w:r>
              <w:rPr>
                <w:lang w:val="en-US" w:eastAsia="ko-KR"/>
              </w:rPr>
              <w:t>N</w:t>
            </w:r>
            <w:r w:rsidR="00F134C3" w:rsidRPr="00F134C3">
              <w:rPr>
                <w:vertAlign w:val="subscript"/>
                <w:lang w:val="en-US" w:eastAsia="ko-KR"/>
              </w:rPr>
              <w:t>STS</w:t>
            </w:r>
            <w:r>
              <w:rPr>
                <w:lang w:val="en-US" w:eastAsia="ko-KR"/>
              </w:rPr>
              <w:t xml:space="preserve"> </w:t>
            </w:r>
            <w:r w:rsidR="00F12A2D">
              <w:rPr>
                <w:lang w:val="en-US" w:eastAsia="ko-KR"/>
              </w:rPr>
              <w:t xml:space="preserve">field </w:t>
            </w:r>
            <w:r>
              <w:rPr>
                <w:lang w:val="en-US" w:eastAsia="ko-KR"/>
              </w:rPr>
              <w:t xml:space="preserve">for user 2 is non-zero, </w:t>
            </w:r>
            <w:r>
              <w:rPr>
                <w:lang w:val="en-US" w:eastAsia="ko-KR"/>
              </w:rPr>
              <w:lastRenderedPageBreak/>
              <w:t>then B4 indicates coding for user 2</w:t>
            </w:r>
            <w:r w:rsidR="00F12A2D">
              <w:rPr>
                <w:lang w:val="en-US" w:eastAsia="ko-KR"/>
              </w:rPr>
              <w:t xml:space="preserve">: set to </w:t>
            </w:r>
            <w:r>
              <w:rPr>
                <w:lang w:val="en-US" w:eastAsia="ko-KR"/>
              </w:rPr>
              <w:t>0 for BCC, 1 for LDPC</w:t>
            </w:r>
            <w:r w:rsidR="00F12A2D">
              <w:rPr>
                <w:lang w:val="en-US" w:eastAsia="ko-KR"/>
              </w:rPr>
              <w:t>. If N</w:t>
            </w:r>
            <w:r w:rsidR="00F134C3" w:rsidRPr="00F134C3">
              <w:rPr>
                <w:vertAlign w:val="subscript"/>
                <w:lang w:val="en-US" w:eastAsia="ko-KR"/>
              </w:rPr>
              <w:t>STS</w:t>
            </w:r>
            <w:r w:rsidR="00F12A2D">
              <w:rPr>
                <w:lang w:val="en-US" w:eastAsia="ko-KR"/>
              </w:rPr>
              <w:t xml:space="preserve"> for user 2 is set to 0, then B4 is reserved and set to 1.</w:t>
            </w:r>
          </w:p>
          <w:p w:rsidR="00F12A2D" w:rsidRDefault="00F12A2D" w:rsidP="00F12A2D">
            <w:pPr>
              <w:ind w:left="720"/>
              <w:rPr>
                <w:lang w:val="en-US" w:eastAsia="ko-KR"/>
              </w:rPr>
            </w:pPr>
            <w:r>
              <w:rPr>
                <w:lang w:val="en-US" w:eastAsia="ko-KR"/>
              </w:rPr>
              <w:t>If the N</w:t>
            </w:r>
            <w:r w:rsidRPr="00F12A2D">
              <w:rPr>
                <w:vertAlign w:val="subscript"/>
                <w:lang w:val="en-US" w:eastAsia="ko-KR"/>
              </w:rPr>
              <w:t>STS</w:t>
            </w:r>
            <w:r>
              <w:rPr>
                <w:lang w:val="en-US" w:eastAsia="ko-KR"/>
              </w:rPr>
              <w:t xml:space="preserve"> field for user 3 is non-zero, then B5 indicates coding for user 3: set to 0 for BCC, 1 for LDPC. If N</w:t>
            </w:r>
            <w:r w:rsidRPr="00F12A2D">
              <w:rPr>
                <w:vertAlign w:val="subscript"/>
                <w:lang w:val="en-US" w:eastAsia="ko-KR"/>
              </w:rPr>
              <w:t>STS</w:t>
            </w:r>
            <w:r>
              <w:rPr>
                <w:lang w:val="en-US" w:eastAsia="ko-KR"/>
              </w:rPr>
              <w:t xml:space="preserve"> for user 3 is set to 0, then B5 is reserved and set to 1.</w:t>
            </w:r>
          </w:p>
          <w:p w:rsidR="00F12A2D" w:rsidRDefault="00F12A2D" w:rsidP="00F12A2D">
            <w:pPr>
              <w:ind w:left="720"/>
              <w:rPr>
                <w:lang w:val="en-US" w:eastAsia="ko-KR"/>
              </w:rPr>
            </w:pPr>
            <w:r>
              <w:rPr>
                <w:lang w:val="en-US" w:eastAsia="ko-KR"/>
              </w:rPr>
              <w:t>If the N</w:t>
            </w:r>
            <w:r w:rsidRPr="00F12A2D">
              <w:rPr>
                <w:vertAlign w:val="subscript"/>
                <w:lang w:val="en-US" w:eastAsia="ko-KR"/>
              </w:rPr>
              <w:t>STS</w:t>
            </w:r>
            <w:r>
              <w:rPr>
                <w:lang w:val="en-US" w:eastAsia="ko-KR"/>
              </w:rPr>
              <w:t xml:space="preserve"> field for user 4 is non-zero, then B6 indicates coding for user 4: set to 0 for BCC, 1 for LDPC. If N</w:t>
            </w:r>
            <w:r w:rsidRPr="00F12A2D">
              <w:rPr>
                <w:vertAlign w:val="subscript"/>
                <w:lang w:val="en-US" w:eastAsia="ko-KR"/>
              </w:rPr>
              <w:t>STS</w:t>
            </w:r>
            <w:r>
              <w:rPr>
                <w:lang w:val="en-US" w:eastAsia="ko-KR"/>
              </w:rPr>
              <w:t xml:space="preserve"> for user </w:t>
            </w:r>
            <w:r w:rsidR="00C943FC">
              <w:rPr>
                <w:lang w:val="en-US" w:eastAsia="ko-KR"/>
              </w:rPr>
              <w:t>4</w:t>
            </w:r>
            <w:r>
              <w:rPr>
                <w:lang w:val="en-US" w:eastAsia="ko-KR"/>
              </w:rPr>
              <w:t xml:space="preserve"> is set to 0, then B4 is reserved and set to 1.</w:t>
            </w:r>
          </w:p>
          <w:p w:rsidR="009C5111" w:rsidRDefault="00977AC0">
            <w:pPr>
              <w:ind w:left="720"/>
              <w:rPr>
                <w:lang w:val="en-US" w:eastAsia="ko-KR"/>
              </w:rPr>
            </w:pPr>
            <w:r w:rsidRPr="00977AC0">
              <w:rPr>
                <w:lang w:val="en-US" w:eastAsia="ko-KR"/>
              </w:rPr>
              <w:t xml:space="preserve"> </w:t>
            </w:r>
            <w:r w:rsidR="004F74E8">
              <w:rPr>
                <w:lang w:val="en-US" w:eastAsia="ko-KR"/>
              </w:rPr>
              <w:t>B7 is r</w:t>
            </w:r>
            <w:r w:rsidRPr="00977AC0">
              <w:rPr>
                <w:lang w:val="en-US" w:eastAsia="ko-KR"/>
              </w:rPr>
              <w:t xml:space="preserve">eserved and set to </w:t>
            </w:r>
            <w:r w:rsidR="004F74E8">
              <w:rPr>
                <w:lang w:val="en-US" w:eastAsia="ko-KR"/>
              </w:rPr>
              <w:t>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lastRenderedPageBreak/>
              <w:t>B8</w:t>
            </w:r>
          </w:p>
        </w:tc>
        <w:tc>
          <w:tcPr>
            <w:tcW w:w="1529" w:type="dxa"/>
          </w:tcPr>
          <w:p w:rsidR="003127FF" w:rsidRPr="00E34B24" w:rsidRDefault="00977AC0" w:rsidP="003127FF">
            <w:pPr>
              <w:rPr>
                <w:lang w:val="en-US"/>
              </w:rPr>
            </w:pPr>
            <w:r w:rsidRPr="00977AC0">
              <w:rPr>
                <w:lang w:val="en-US"/>
              </w:rPr>
              <w:t>Beamformed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For SU:</w:t>
            </w:r>
          </w:p>
          <w:p w:rsidR="00663D19" w:rsidRDefault="00977AC0">
            <w:pPr>
              <w:rPr>
                <w:lang w:val="en-US"/>
              </w:rPr>
            </w:pPr>
            <w:r w:rsidRPr="00977AC0">
              <w:rPr>
                <w:lang w:val="en-US"/>
              </w:rPr>
              <w:t>Set to 1 if a Beamforming steering matrix is applied to the waveform in an SU transmission as described in 20.3.11.10.1), set to 0 otherwise.</w:t>
            </w:r>
          </w:p>
          <w:p w:rsidR="00902E8D" w:rsidRDefault="00977AC0">
            <w:pPr>
              <w:rPr>
                <w:lang w:val="en-US"/>
              </w:rPr>
            </w:pPr>
            <w:r w:rsidRPr="00977AC0">
              <w:rPr>
                <w:lang w:val="en-US"/>
              </w:rPr>
              <w:t>For MU:</w:t>
            </w:r>
          </w:p>
          <w:p w:rsidR="00663D19" w:rsidRDefault="00977AC0">
            <w:pPr>
              <w:rPr>
                <w:b/>
                <w:i/>
                <w:color w:val="FF0000"/>
                <w:lang w:val="en-US"/>
              </w:rPr>
            </w:pPr>
            <w:r w:rsidRPr="00977AC0">
              <w:rPr>
                <w:lang w:val="en-US"/>
              </w:rPr>
              <w:t>Reserved and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B9</w:t>
            </w:r>
          </w:p>
        </w:tc>
        <w:tc>
          <w:tcPr>
            <w:tcW w:w="1529" w:type="dxa"/>
          </w:tcPr>
          <w:p w:rsidR="003127FF" w:rsidRPr="00E34B24" w:rsidRDefault="00977AC0" w:rsidP="003127FF">
            <w:pPr>
              <w:rPr>
                <w:lang w:val="en-US"/>
              </w:rPr>
            </w:pPr>
            <w:r w:rsidRPr="00977AC0">
              <w:rPr>
                <w:lang w:val="en-US"/>
              </w:rPr>
              <w:t>Reserved</w:t>
            </w:r>
          </w:p>
        </w:tc>
        <w:tc>
          <w:tcPr>
            <w:tcW w:w="1182" w:type="dxa"/>
          </w:tcPr>
          <w:p w:rsidR="00663D19" w:rsidRDefault="00977AC0">
            <w:pPr>
              <w:rPr>
                <w:lang w:val="en-US"/>
              </w:rPr>
            </w:pPr>
            <w:r w:rsidRPr="00977AC0">
              <w:rPr>
                <w:lang w:val="en-US"/>
              </w:rPr>
              <w:t>1</w:t>
            </w:r>
          </w:p>
        </w:tc>
        <w:tc>
          <w:tcPr>
            <w:tcW w:w="4540" w:type="dxa"/>
          </w:tcPr>
          <w:p w:rsidR="00663D19" w:rsidRDefault="00977AC0">
            <w:pPr>
              <w:rPr>
                <w:lang w:val="en-US"/>
              </w:rPr>
            </w:pPr>
            <w:r w:rsidRPr="00977AC0">
              <w:rPr>
                <w:lang w:val="en-US"/>
              </w:rPr>
              <w:t>Reserved and set to 1</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B10-B17</w:t>
            </w:r>
          </w:p>
        </w:tc>
        <w:tc>
          <w:tcPr>
            <w:tcW w:w="1529" w:type="dxa"/>
          </w:tcPr>
          <w:p w:rsidR="003127FF" w:rsidRPr="00E34B24" w:rsidRDefault="00977AC0" w:rsidP="003127FF">
            <w:pPr>
              <w:rPr>
                <w:lang w:val="en-US"/>
              </w:rPr>
            </w:pPr>
            <w:r w:rsidRPr="00977AC0">
              <w:rPr>
                <w:lang w:val="en-US"/>
              </w:rPr>
              <w:t>CRC</w:t>
            </w:r>
          </w:p>
        </w:tc>
        <w:tc>
          <w:tcPr>
            <w:tcW w:w="1182" w:type="dxa"/>
          </w:tcPr>
          <w:p w:rsidR="00663D19" w:rsidRDefault="00977AC0">
            <w:pPr>
              <w:rPr>
                <w:lang w:val="en-US"/>
              </w:rPr>
            </w:pPr>
            <w:r w:rsidRPr="00977AC0">
              <w:rPr>
                <w:lang w:val="en-US"/>
              </w:rPr>
              <w:t>8</w:t>
            </w:r>
          </w:p>
        </w:tc>
        <w:tc>
          <w:tcPr>
            <w:tcW w:w="4540" w:type="dxa"/>
          </w:tcPr>
          <w:p w:rsidR="00663D19" w:rsidRDefault="00977AC0">
            <w:pPr>
              <w:rPr>
                <w:lang w:val="en-US"/>
              </w:rPr>
            </w:pPr>
            <w:r w:rsidRPr="00977AC0">
              <w:rPr>
                <w:lang w:val="en-US"/>
              </w:rPr>
              <w:t>CRC calculated as in Section 20.3.9.4.4 with C7 in B10, etc.</w:t>
            </w:r>
          </w:p>
        </w:tc>
      </w:tr>
      <w:tr w:rsidR="003127FF" w:rsidRPr="00E34B24" w:rsidTr="003127FF">
        <w:trPr>
          <w:jc w:val="center"/>
        </w:trPr>
        <w:tc>
          <w:tcPr>
            <w:tcW w:w="1218" w:type="dxa"/>
          </w:tcPr>
          <w:p w:rsidR="003127FF" w:rsidRPr="00E34B24" w:rsidRDefault="00977AC0" w:rsidP="003127FF">
            <w:pPr>
              <w:rPr>
                <w:lang w:val="en-US"/>
              </w:rPr>
            </w:pPr>
            <w:r w:rsidRPr="00977AC0">
              <w:rPr>
                <w:lang w:val="en-US"/>
              </w:rPr>
              <w:t>B18-B23</w:t>
            </w:r>
          </w:p>
        </w:tc>
        <w:tc>
          <w:tcPr>
            <w:tcW w:w="1529" w:type="dxa"/>
          </w:tcPr>
          <w:p w:rsidR="003127FF" w:rsidRPr="00E34B24" w:rsidRDefault="00977AC0" w:rsidP="003127FF">
            <w:pPr>
              <w:rPr>
                <w:lang w:val="en-US"/>
              </w:rPr>
            </w:pPr>
            <w:r w:rsidRPr="00977AC0">
              <w:rPr>
                <w:lang w:val="en-US"/>
              </w:rPr>
              <w:t>Tail</w:t>
            </w:r>
          </w:p>
        </w:tc>
        <w:tc>
          <w:tcPr>
            <w:tcW w:w="1182" w:type="dxa"/>
          </w:tcPr>
          <w:p w:rsidR="00663D19" w:rsidRDefault="00977AC0">
            <w:pPr>
              <w:rPr>
                <w:lang w:val="en-US"/>
              </w:rPr>
            </w:pPr>
            <w:r w:rsidRPr="00977AC0">
              <w:rPr>
                <w:lang w:val="en-US"/>
              </w:rPr>
              <w:t>6</w:t>
            </w:r>
          </w:p>
        </w:tc>
        <w:tc>
          <w:tcPr>
            <w:tcW w:w="4540" w:type="dxa"/>
          </w:tcPr>
          <w:p w:rsidR="00663D19" w:rsidRDefault="00977AC0">
            <w:pPr>
              <w:rPr>
                <w:lang w:val="en-US"/>
              </w:rPr>
            </w:pPr>
            <w:r w:rsidRPr="00977AC0">
              <w:rPr>
                <w:lang w:val="en-US"/>
              </w:rPr>
              <w:t xml:space="preserve">Used to terminate the trellis of the convolutional </w:t>
            </w:r>
            <w:r w:rsidR="006535A9">
              <w:rPr>
                <w:lang w:val="en-US"/>
              </w:rPr>
              <w:t>de</w:t>
            </w:r>
            <w:r w:rsidRPr="00977AC0">
              <w:rPr>
                <w:lang w:val="en-US"/>
              </w:rPr>
              <w:t>coder. Set to 0.</w:t>
            </w:r>
          </w:p>
        </w:tc>
      </w:tr>
    </w:tbl>
    <w:p w:rsidR="00C3042E" w:rsidRDefault="00977AC0" w:rsidP="00C3042E">
      <w:pPr>
        <w:rPr>
          <w:lang w:val="en-US"/>
        </w:rPr>
      </w:pPr>
      <w:r w:rsidRPr="00977AC0">
        <w:rPr>
          <w:lang w:val="en-US"/>
        </w:rPr>
        <w:t>NOTE 1—Integer fields are represented by unsigned binary format, with the least significant bit in the lowest numbered bit position.</w:t>
      </w:r>
    </w:p>
    <w:p w:rsidR="00D46B48" w:rsidRPr="00E34B24" w:rsidRDefault="00D46B48" w:rsidP="00C3042E">
      <w:pPr>
        <w:rPr>
          <w:lang w:val="en-US"/>
        </w:rPr>
      </w:pPr>
    </w:p>
    <w:p w:rsidR="00F93806" w:rsidRPr="00E34B24" w:rsidRDefault="00977AC0" w:rsidP="00F93806">
      <w:pPr>
        <w:autoSpaceDE w:val="0"/>
        <w:autoSpaceDN w:val="0"/>
        <w:adjustRightInd w:val="0"/>
        <w:rPr>
          <w:lang w:val="en-US"/>
        </w:rPr>
      </w:pPr>
      <w:r w:rsidRPr="00977AC0">
        <w:rPr>
          <w:lang w:val="en-US"/>
        </w:rPr>
        <w:t xml:space="preserve">The VHT-SIG-A is composed of two symbols, VHT-SIG-A1 and VHT-SIG-A2, each containing 24 bits, as shown in Figure[TBD]. All the fields in the VHT-SIG-A are transmitted LSB first, and VHT-SIG-A1 is transmitted before VHT-SIG-A2. The VHT-SIG-A parts shall be BCC encoded at rate, R = 1/2, interleaved, mapped to a BPSK constellation, and have pilots inserted following the steps described in 17.3.5.5, 17.3.5.6, 17.3.5.7, and 17.3.5.8, respectively. The BPSK constellation for VHT-SIG-A2 is rotated by 90° relative to VHT-SIG-A1 field in order to accommodate differentiation of the VHT format PPDU from a non-HT and HT PPDU. The stream of 96 complex numbers generated by these steps is divided into two groups of 48 complex numbers </w:t>
      </w:r>
      <w:r w:rsidR="00F93806" w:rsidRPr="00E34B24">
        <w:rPr>
          <w:rFonts w:ascii="Arial" w:hAnsi="Arial" w:cs="Arial"/>
          <w:position w:val="-14"/>
          <w:lang w:val="en-US" w:bidi="he-IL"/>
        </w:rPr>
        <w:object w:dxaOrig="2420" w:dyaOrig="380">
          <v:shape id="_x0000_i1182" type="#_x0000_t75" style="width:120.95pt;height:19pt" o:ole="">
            <v:imagedata r:id="rId291" o:title=""/>
          </v:shape>
          <o:OLEObject Type="Embed" ProgID="Equation.3" ShapeID="_x0000_i1182" DrawAspect="Content" ObjectID="_1350976962" r:id="rId292"/>
        </w:object>
      </w:r>
      <w:r w:rsidRPr="00977AC0">
        <w:rPr>
          <w:lang w:val="en-US"/>
        </w:rPr>
        <w:t xml:space="preserve"> . The time domain waveform for the VHT-SIG-A field in a VHT format packet shall be:</w:t>
      </w:r>
    </w:p>
    <w:tbl>
      <w:tblPr>
        <w:tblW w:w="0" w:type="auto"/>
        <w:tblLook w:val="04A0"/>
      </w:tblPr>
      <w:tblGrid>
        <w:gridCol w:w="7870"/>
        <w:gridCol w:w="1706"/>
      </w:tblGrid>
      <w:tr w:rsidR="00F2017D" w:rsidRPr="00E34B24" w:rsidTr="00302811">
        <w:tc>
          <w:tcPr>
            <w:tcW w:w="4788" w:type="dxa"/>
          </w:tcPr>
          <w:p w:rsidR="00F2017D" w:rsidRPr="00E34B24" w:rsidRDefault="00E24E88" w:rsidP="00BD0E65">
            <w:pPr>
              <w:ind w:left="720"/>
              <w:rPr>
                <w:lang w:val="en-US"/>
              </w:rPr>
            </w:pPr>
            <w:r w:rsidRPr="00E34B24">
              <w:rPr>
                <w:rFonts w:ascii="Arial" w:hAnsi="Arial"/>
                <w:position w:val="-124"/>
                <w:lang w:val="en-US"/>
              </w:rPr>
              <w:object w:dxaOrig="6940" w:dyaOrig="2600">
                <v:shape id="_x0000_i1183" type="#_x0000_t75" style="width:346.75pt;height:131.35pt" o:ole="">
                  <v:imagedata r:id="rId293" o:title=""/>
                </v:shape>
                <o:OLEObject Type="Embed" ProgID="Equation.DSMT4" ShapeID="_x0000_i1183" DrawAspect="Content" ObjectID="_1350976963" r:id="rId294"/>
              </w:object>
            </w:r>
          </w:p>
        </w:tc>
        <w:tc>
          <w:tcPr>
            <w:tcW w:w="4788" w:type="dxa"/>
            <w:vAlign w:val="center"/>
          </w:tcPr>
          <w:p w:rsidR="00F2017D" w:rsidRPr="00E34B24" w:rsidRDefault="00ED3137" w:rsidP="00BD0E65">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56" w:name="ZEqnNum314014"/>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17</w:instrText>
              </w:r>
            </w:fldSimple>
            <w:r w:rsidR="00784ECF">
              <w:rPr>
                <w:lang w:val="en-US"/>
              </w:rPr>
              <w:instrText>)</w:instrText>
            </w:r>
            <w:bookmarkEnd w:id="1656"/>
            <w:r>
              <w:rPr>
                <w:lang w:val="en-US"/>
              </w:rPr>
              <w:fldChar w:fldCharType="end"/>
            </w:r>
          </w:p>
        </w:tc>
      </w:tr>
    </w:tbl>
    <w:p w:rsidR="00973B51" w:rsidRPr="00E34B24" w:rsidRDefault="00977AC0" w:rsidP="00973B51">
      <w:pPr>
        <w:rPr>
          <w:lang w:val="en-US" w:eastAsia="ko-KR"/>
        </w:rPr>
      </w:pPr>
      <w:r w:rsidRPr="00977AC0">
        <w:rPr>
          <w:lang w:val="en-US" w:eastAsia="ko-KR"/>
        </w:rPr>
        <w:t>where</w:t>
      </w:r>
    </w:p>
    <w:p w:rsidR="003F37C0" w:rsidRPr="00E34B24" w:rsidRDefault="00973B51" w:rsidP="003F37C0">
      <w:pPr>
        <w:ind w:left="720"/>
        <w:rPr>
          <w:lang w:val="en-US" w:eastAsia="ko-KR"/>
        </w:rPr>
      </w:pPr>
      <w:r w:rsidRPr="00E34B24">
        <w:rPr>
          <w:position w:val="-12"/>
          <w:lang w:val="en-US" w:eastAsia="ko-KR"/>
        </w:rPr>
        <w:object w:dxaOrig="680" w:dyaOrig="360">
          <v:shape id="_x0000_i1184" type="#_x0000_t75" style="width:34pt;height:17.85pt" o:ole="">
            <v:imagedata r:id="rId235" o:title=""/>
          </v:shape>
          <o:OLEObject Type="Embed" ProgID="Equation.DSMT4" ShapeID="_x0000_i1184" DrawAspect="Content" ObjectID="_1350976964" r:id="rId295"/>
        </w:object>
      </w:r>
      <w:r w:rsidR="00977AC0" w:rsidRPr="00977AC0">
        <w:rPr>
          <w:lang w:val="en-US" w:eastAsia="ko-KR"/>
        </w:rPr>
        <w:t xml:space="preserve"> and </w:t>
      </w:r>
      <w:r w:rsidR="003F37C0" w:rsidRPr="00E34B24">
        <w:rPr>
          <w:position w:val="-14"/>
          <w:lang w:val="en-US" w:eastAsia="ko-KR"/>
        </w:rPr>
        <w:object w:dxaOrig="840" w:dyaOrig="400">
          <v:shape id="_x0000_i1185" type="#_x0000_t75" style="width:42.05pt;height:20.15pt" o:ole="">
            <v:imagedata r:id="rId296" o:title=""/>
          </v:shape>
          <o:OLEObject Type="Embed" ProgID="Equation.DSMT4" ShapeID="_x0000_i1185" DrawAspect="Content" ObjectID="_1350976965" r:id="rId297"/>
        </w:object>
      </w:r>
      <w:r w:rsidR="00977AC0" w:rsidRPr="00977AC0">
        <w:rPr>
          <w:lang w:val="en-US" w:eastAsia="ko-KR"/>
        </w:rPr>
        <w:t xml:space="preserve"> are defined in </w:t>
      </w:r>
      <w:r w:rsidR="00ED3137" w:rsidRPr="00977AC0">
        <w:rPr>
          <w:lang w:val="en-US" w:eastAsia="ko-KR"/>
        </w:rPr>
        <w:fldChar w:fldCharType="begin"/>
      </w:r>
      <w:r w:rsidR="00977AC0" w:rsidRPr="00977AC0">
        <w:rPr>
          <w:lang w:val="en-US" w:eastAsia="ko-KR"/>
        </w:rPr>
        <w:instrText xml:space="preserve"> REF _Ref269120464 \r \h </w:instrText>
      </w:r>
      <w:r w:rsidR="00ED3137" w:rsidRPr="00977AC0">
        <w:rPr>
          <w:lang w:val="en-US" w:eastAsia="ko-KR"/>
        </w:rPr>
      </w:r>
      <w:r w:rsidR="00ED3137" w:rsidRPr="00977AC0">
        <w:rPr>
          <w:lang w:val="en-US" w:eastAsia="ko-KR"/>
        </w:rPr>
        <w:fldChar w:fldCharType="separate"/>
      </w:r>
      <w:r w:rsidR="00784ECF">
        <w:rPr>
          <w:lang w:val="en-US" w:eastAsia="ko-KR"/>
        </w:rPr>
        <w:t>22.3.9.1.4</w:t>
      </w:r>
      <w:r w:rsidR="00ED3137" w:rsidRPr="00977AC0">
        <w:rPr>
          <w:lang w:val="en-US" w:eastAsia="ko-KR"/>
        </w:rPr>
        <w:fldChar w:fldCharType="end"/>
      </w:r>
    </w:p>
    <w:p w:rsidR="00457AE3" w:rsidRPr="00E34B24" w:rsidRDefault="00977AC0" w:rsidP="00457AE3">
      <w:pPr>
        <w:rPr>
          <w:lang w:val="en-US" w:eastAsia="ko-KR"/>
        </w:rPr>
      </w:pPr>
      <w:r w:rsidRPr="00977AC0">
        <w:rPr>
          <w:lang w:val="en-US" w:eastAsia="ko-KR"/>
        </w:rPr>
        <w:lastRenderedPageBreak/>
        <w:tab/>
      </w:r>
      <w:r w:rsidR="003F37C0" w:rsidRPr="00E34B24">
        <w:rPr>
          <w:position w:val="-36"/>
          <w:lang w:val="en-US" w:eastAsia="ko-KR"/>
        </w:rPr>
        <w:object w:dxaOrig="3040" w:dyaOrig="840">
          <v:shape id="_x0000_i1186" type="#_x0000_t75" style="width:152.05pt;height:42.05pt" o:ole="">
            <v:imagedata r:id="rId298" o:title=""/>
          </v:shape>
          <o:OLEObject Type="Embed" ProgID="Equation.DSMT4" ShapeID="_x0000_i1186" DrawAspect="Content" ObjectID="_1350976966" r:id="rId299"/>
        </w:object>
      </w:r>
    </w:p>
    <w:tbl>
      <w:tblPr>
        <w:tblW w:w="0" w:type="auto"/>
        <w:tblLook w:val="04A0"/>
      </w:tblPr>
      <w:tblGrid>
        <w:gridCol w:w="4788"/>
        <w:gridCol w:w="4788"/>
      </w:tblGrid>
      <w:tr w:rsidR="00457AE3" w:rsidRPr="00E34B24" w:rsidTr="00BD0E65">
        <w:tc>
          <w:tcPr>
            <w:tcW w:w="4788" w:type="dxa"/>
          </w:tcPr>
          <w:p w:rsidR="00457AE3" w:rsidRPr="00E34B24" w:rsidRDefault="00457AE3" w:rsidP="00BD0E65">
            <w:pPr>
              <w:rPr>
                <w:lang w:val="en-US" w:eastAsia="ko-KR"/>
              </w:rPr>
            </w:pPr>
          </w:p>
        </w:tc>
        <w:tc>
          <w:tcPr>
            <w:tcW w:w="4788" w:type="dxa"/>
            <w:vAlign w:val="center"/>
          </w:tcPr>
          <w:p w:rsidR="00457AE3" w:rsidRPr="00E34B24" w:rsidRDefault="00457AE3" w:rsidP="00BD0E65">
            <w:pPr>
              <w:jc w:val="right"/>
              <w:rPr>
                <w:lang w:val="en-US"/>
              </w:rPr>
            </w:pPr>
          </w:p>
        </w:tc>
      </w:tr>
    </w:tbl>
    <w:p w:rsidR="00642DA5" w:rsidRPr="00E34B24" w:rsidRDefault="00642DA5" w:rsidP="00642DA5">
      <w:pPr>
        <w:tabs>
          <w:tab w:val="left" w:pos="1710"/>
        </w:tabs>
        <w:ind w:left="1710" w:hanging="990"/>
        <w:rPr>
          <w:lang w:val="en-US" w:eastAsia="ko-KR"/>
        </w:rPr>
      </w:pPr>
      <w:r w:rsidRPr="00E34B24">
        <w:rPr>
          <w:position w:val="-14"/>
          <w:lang w:val="en-US" w:eastAsia="ko-KR"/>
        </w:rPr>
        <w:object w:dxaOrig="760" w:dyaOrig="400">
          <v:shape id="_x0000_i1187" type="#_x0000_t75" style="width:38pt;height:20.15pt" o:ole="">
            <v:imagedata r:id="rId300" o:title=""/>
          </v:shape>
          <o:OLEObject Type="Embed" ProgID="Equation.DSMT4" ShapeID="_x0000_i1187" DrawAspect="Content" ObjectID="_1350976967" r:id="rId301"/>
        </w:object>
      </w:r>
      <w:r w:rsidR="00977AC0" w:rsidRPr="00977AC0">
        <w:rPr>
          <w:lang w:val="en-US" w:eastAsia="ko-KR"/>
        </w:rPr>
        <w:t xml:space="preserve"> </w:t>
      </w:r>
      <w:r w:rsidR="00977AC0" w:rsidRPr="00977AC0">
        <w:rPr>
          <w:lang w:val="en-US" w:eastAsia="ko-KR"/>
        </w:rPr>
        <w:tab/>
        <w:t xml:space="preserve">is defined in </w:t>
      </w:r>
      <w:r w:rsidR="00ED3137" w:rsidRPr="00977AC0">
        <w:rPr>
          <w:lang w:val="en-US" w:eastAsia="ko-KR"/>
        </w:rPr>
        <w:fldChar w:fldCharType="begin"/>
      </w:r>
      <w:r w:rsidR="00977AC0" w:rsidRPr="00977AC0">
        <w:rPr>
          <w:lang w:val="en-US" w:eastAsia="ko-KR"/>
        </w:rPr>
        <w:instrText xml:space="preserve"> REF _Ref269120464 \r \h </w:instrText>
      </w:r>
      <w:r w:rsidR="00ED3137" w:rsidRPr="00977AC0">
        <w:rPr>
          <w:lang w:val="en-US" w:eastAsia="ko-KR"/>
        </w:rPr>
      </w:r>
      <w:r w:rsidR="00ED3137" w:rsidRPr="00977AC0">
        <w:rPr>
          <w:lang w:val="en-US" w:eastAsia="ko-KR"/>
        </w:rPr>
        <w:fldChar w:fldCharType="separate"/>
      </w:r>
      <w:r w:rsidR="00784ECF">
        <w:rPr>
          <w:lang w:val="en-US" w:eastAsia="ko-KR"/>
        </w:rPr>
        <w:t>22.3.9.1.4</w:t>
      </w:r>
      <w:r w:rsidR="00ED3137" w:rsidRPr="00977AC0">
        <w:rPr>
          <w:lang w:val="en-US" w:eastAsia="ko-KR"/>
        </w:rPr>
        <w:fldChar w:fldCharType="end"/>
      </w:r>
    </w:p>
    <w:p w:rsidR="00457AE3" w:rsidRPr="00E34B24" w:rsidRDefault="00457AE3" w:rsidP="00457AE3">
      <w:pPr>
        <w:tabs>
          <w:tab w:val="left" w:pos="1710"/>
        </w:tabs>
        <w:ind w:left="1710" w:hanging="990"/>
        <w:rPr>
          <w:lang w:val="en-US" w:eastAsia="ko-KR"/>
        </w:rPr>
      </w:pPr>
      <w:r w:rsidRPr="00E34B24">
        <w:rPr>
          <w:position w:val="-12"/>
          <w:lang w:val="en-US" w:eastAsia="ko-KR"/>
        </w:rPr>
        <w:object w:dxaOrig="260" w:dyaOrig="360">
          <v:shape id="_x0000_i1188" type="#_x0000_t75" style="width:13.25pt;height:17.85pt" o:ole="">
            <v:imagedata r:id="rId243" o:title=""/>
          </v:shape>
          <o:OLEObject Type="Embed" ProgID="Equation.DSMT4" ShapeID="_x0000_i1188" DrawAspect="Content" ObjectID="_1350976968" r:id="rId302"/>
        </w:object>
      </w:r>
      <w:r w:rsidR="00977AC0" w:rsidRPr="00977AC0">
        <w:rPr>
          <w:lang w:val="en-US" w:eastAsia="ko-KR"/>
        </w:rPr>
        <w:t xml:space="preserve"> and </w:t>
      </w:r>
      <w:r w:rsidR="00642DA5" w:rsidRPr="00E34B24">
        <w:rPr>
          <w:position w:val="-12"/>
          <w:lang w:val="en-US" w:eastAsia="ko-KR"/>
        </w:rPr>
        <w:object w:dxaOrig="300" w:dyaOrig="360">
          <v:shape id="_x0000_i1189" type="#_x0000_t75" style="width:15pt;height:17.85pt" o:ole="">
            <v:imagedata r:id="rId303" o:title=""/>
          </v:shape>
          <o:OLEObject Type="Embed" ProgID="Equation.DSMT4" ShapeID="_x0000_i1189" DrawAspect="Content" ObjectID="_1350976969" r:id="rId304"/>
        </w:object>
      </w:r>
      <w:r w:rsidR="00977AC0" w:rsidRPr="00977AC0">
        <w:rPr>
          <w:lang w:val="en-US" w:eastAsia="ko-KR"/>
        </w:rPr>
        <w:t xml:space="preserve"> are defined in 17.3.5.9</w:t>
      </w:r>
    </w:p>
    <w:p w:rsidR="00457AE3" w:rsidRPr="00E34B24" w:rsidRDefault="00111008" w:rsidP="00457AE3">
      <w:pPr>
        <w:tabs>
          <w:tab w:val="left" w:pos="1710"/>
        </w:tabs>
        <w:ind w:left="1710" w:hanging="990"/>
        <w:rPr>
          <w:lang w:val="en-US" w:eastAsia="ko-KR"/>
        </w:rPr>
      </w:pPr>
      <w:r w:rsidRPr="00E34B24">
        <w:rPr>
          <w:position w:val="-12"/>
          <w:lang w:val="en-US" w:eastAsia="ko-KR"/>
        </w:rPr>
        <w:object w:dxaOrig="960" w:dyaOrig="380">
          <v:shape id="_x0000_i1190" type="#_x0000_t75" style="width:46.65pt;height:19pt" o:ole="">
            <v:imagedata r:id="rId305" o:title=""/>
          </v:shape>
          <o:OLEObject Type="Embed" ProgID="Equation.DSMT4" ShapeID="_x0000_i1190" DrawAspect="Content" ObjectID="_1350976970" r:id="rId306"/>
        </w:object>
      </w:r>
      <w:r w:rsidR="00977AC0" w:rsidRPr="00977AC0">
        <w:rPr>
          <w:lang w:val="en-US" w:eastAsia="ko-KR"/>
        </w:rPr>
        <w:tab/>
        <w:t xml:space="preserve">has the value given in </w:t>
      </w:r>
      <w:r w:rsidR="00ED3137" w:rsidRPr="00977AC0">
        <w:rPr>
          <w:lang w:val="en-US" w:eastAsia="ko-KR"/>
        </w:rPr>
        <w:fldChar w:fldCharType="begin"/>
      </w:r>
      <w:r w:rsidR="00977AC0" w:rsidRPr="00977AC0">
        <w:rPr>
          <w:lang w:val="en-US" w:eastAsia="ko-KR"/>
        </w:rPr>
        <w:instrText xml:space="preserve"> REF _Ref265757924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sidRPr="00977AC0">
        <w:rPr>
          <w:lang w:val="en-US" w:eastAsia="ko-KR"/>
        </w:rPr>
        <w:fldChar w:fldCharType="end"/>
      </w:r>
    </w:p>
    <w:p w:rsidR="00457AE3" w:rsidRPr="00E34B24" w:rsidRDefault="00ED3137" w:rsidP="00457AE3">
      <w:pPr>
        <w:tabs>
          <w:tab w:val="left" w:pos="1710"/>
        </w:tabs>
        <w:ind w:left="1710" w:hanging="990"/>
        <w:rPr>
          <w:lang w:val="en-US" w:eastAsia="ko-KR"/>
        </w:rPr>
      </w:pPr>
      <w:r w:rsidRPr="00ED3137">
        <w:rPr>
          <w:position w:val="-14"/>
          <w:lang w:val="en-US"/>
        </w:rPr>
        <w:pict>
          <v:shape id="_x0000_i1191" type="#_x0000_t75" style="width:27.65pt;height:19.6pt">
            <v:imagedata r:id="rId211" o:title=""/>
          </v:shape>
        </w:pict>
      </w:r>
      <w:r w:rsidR="00977AC0" w:rsidRPr="00977AC0">
        <w:rPr>
          <w:lang w:val="en-US" w:eastAsia="ko-KR"/>
        </w:rPr>
        <w:tab/>
      </w:r>
      <w:r w:rsidR="00457AE3" w:rsidRPr="00E34B24">
        <w:rPr>
          <w:lang w:val="en-US"/>
        </w:rPr>
        <w:t xml:space="preserve">is defined </w:t>
      </w:r>
      <w:r w:rsidR="00457AE3" w:rsidRPr="00E34B24">
        <w:rPr>
          <w:lang w:val="en-US" w:eastAsia="ko-KR"/>
        </w:rPr>
        <w:t>in</w:t>
      </w:r>
      <w:r w:rsidR="00457AE3" w:rsidRPr="00E34B24">
        <w:rPr>
          <w:lang w:val="en-US"/>
        </w:rPr>
        <w:t xml:space="preserve"> Equations </w:t>
      </w:r>
      <w:r w:rsidRPr="00E34B24">
        <w:rPr>
          <w:lang w:val="en-US"/>
        </w:rPr>
        <w:fldChar w:fldCharType="begin"/>
      </w:r>
      <w:r w:rsidR="00457AE3" w:rsidRPr="00E34B24">
        <w:rPr>
          <w:lang w:val="en-US"/>
        </w:rPr>
        <w:instrText xml:space="preserve"> GOTOBUTTON ZEqnNum751013  \* MERGEFORMAT </w:instrText>
      </w:r>
      <w:r w:rsidRPr="00E34B24">
        <w:rPr>
          <w:lang w:val="en-US"/>
        </w:rPr>
        <w:fldChar w:fldCharType="begin"/>
      </w:r>
      <w:r w:rsidR="00457AE3" w:rsidRPr="00E34B24">
        <w:rPr>
          <w:lang w:val="en-US"/>
        </w:rPr>
        <w:instrText xml:space="preserve"> REF ZEqnNum751013 \* Charformat \! \* MERGEFORMAT </w:instrText>
      </w:r>
      <w:r w:rsidRPr="00E34B24">
        <w:rPr>
          <w:lang w:val="en-US"/>
        </w:rPr>
        <w:fldChar w:fldCharType="separate"/>
      </w:r>
      <w:r w:rsidR="00784ECF">
        <w:rPr>
          <w:lang w:val="en-US"/>
        </w:rPr>
        <w:instrText>(22-4)</w:instrText>
      </w:r>
      <w:r w:rsidRPr="00E34B24">
        <w:rPr>
          <w:lang w:val="en-US"/>
        </w:rPr>
        <w:fldChar w:fldCharType="end"/>
      </w:r>
      <w:r w:rsidRPr="00E34B24">
        <w:rPr>
          <w:lang w:val="en-US"/>
        </w:rPr>
        <w:fldChar w:fldCharType="end"/>
      </w:r>
      <w:r w:rsidR="00457AE3" w:rsidRPr="00E34B24">
        <w:rPr>
          <w:lang w:val="en-US" w:eastAsia="ko-KR"/>
        </w:rPr>
        <w:t xml:space="preserve">, </w:t>
      </w:r>
      <w:r w:rsidRPr="00E34B24">
        <w:rPr>
          <w:lang w:val="en-US" w:eastAsia="ko-KR"/>
        </w:rPr>
        <w:fldChar w:fldCharType="begin"/>
      </w:r>
      <w:r w:rsidR="00457AE3" w:rsidRPr="00E34B24">
        <w:rPr>
          <w:lang w:val="en-US" w:eastAsia="ko-KR"/>
        </w:rPr>
        <w:instrText xml:space="preserve"> GOTOBUTTON ZEqnNum141660  \* MERGEFORMAT </w:instrText>
      </w:r>
      <w:r w:rsidRPr="00E34B24">
        <w:rPr>
          <w:lang w:val="en-US" w:eastAsia="ko-KR"/>
        </w:rPr>
        <w:fldChar w:fldCharType="begin"/>
      </w:r>
      <w:r w:rsidR="00457AE3" w:rsidRPr="00E34B24">
        <w:rPr>
          <w:lang w:val="en-US" w:eastAsia="ko-KR"/>
        </w:rPr>
        <w:instrText xml:space="preserve"> REF ZEqnNum141660 \* Charformat \! \* MERGEFORMAT </w:instrText>
      </w:r>
      <w:r w:rsidRPr="00E34B24">
        <w:rPr>
          <w:lang w:val="en-US" w:eastAsia="ko-KR"/>
        </w:rPr>
        <w:fldChar w:fldCharType="separate"/>
      </w:r>
      <w:r w:rsidR="00784ECF">
        <w:rPr>
          <w:lang w:val="en-US" w:eastAsia="ko-KR"/>
        </w:rPr>
        <w:instrText>(22-5)</w:instrText>
      </w:r>
      <w:r w:rsidRPr="00E34B24">
        <w:rPr>
          <w:lang w:val="en-US" w:eastAsia="ko-KR"/>
        </w:rPr>
        <w:fldChar w:fldCharType="end"/>
      </w:r>
      <w:r w:rsidRPr="00E34B24">
        <w:rPr>
          <w:lang w:val="en-US" w:eastAsia="ko-KR"/>
        </w:rPr>
        <w:fldChar w:fldCharType="end"/>
      </w:r>
      <w:r w:rsidR="00457AE3" w:rsidRPr="00E34B24">
        <w:rPr>
          <w:lang w:val="en-US" w:eastAsia="ko-KR"/>
        </w:rPr>
        <w:t xml:space="preserve">, </w:t>
      </w:r>
      <w:r w:rsidRPr="00E34B24">
        <w:rPr>
          <w:lang w:val="en-US" w:eastAsia="ko-KR"/>
        </w:rPr>
        <w:fldChar w:fldCharType="begin"/>
      </w:r>
      <w:r w:rsidR="00457AE3" w:rsidRPr="00E34B24">
        <w:rPr>
          <w:lang w:val="en-US" w:eastAsia="ko-KR"/>
        </w:rPr>
        <w:instrText xml:space="preserve"> GOTOBUTTON ZEqnNum470469  \* MERGEFORMAT </w:instrText>
      </w:r>
      <w:r w:rsidRPr="00E34B24">
        <w:rPr>
          <w:lang w:val="en-US" w:eastAsia="ko-KR"/>
        </w:rPr>
        <w:fldChar w:fldCharType="begin"/>
      </w:r>
      <w:r w:rsidR="00457AE3" w:rsidRPr="00E34B24">
        <w:rPr>
          <w:lang w:val="en-US" w:eastAsia="ko-KR"/>
        </w:rPr>
        <w:instrText xml:space="preserve"> REF ZEqnNum470469 \* Charformat \! \* MERGEFORMAT </w:instrText>
      </w:r>
      <w:r w:rsidRPr="00E34B24">
        <w:rPr>
          <w:lang w:val="en-US" w:eastAsia="ko-KR"/>
        </w:rPr>
        <w:fldChar w:fldCharType="separate"/>
      </w:r>
      <w:r w:rsidR="00784ECF">
        <w:rPr>
          <w:lang w:val="en-US" w:eastAsia="ko-KR"/>
        </w:rPr>
        <w:instrText>(22-6)</w:instrText>
      </w:r>
      <w:r w:rsidRPr="00E34B24">
        <w:rPr>
          <w:lang w:val="en-US" w:eastAsia="ko-KR"/>
        </w:rPr>
        <w:fldChar w:fldCharType="end"/>
      </w:r>
      <w:r w:rsidRPr="00E34B24">
        <w:rPr>
          <w:lang w:val="en-US" w:eastAsia="ko-KR"/>
        </w:rPr>
        <w:fldChar w:fldCharType="end"/>
      </w:r>
      <w:r w:rsidR="00457AE3" w:rsidRPr="00E34B24">
        <w:rPr>
          <w:lang w:val="en-US" w:eastAsia="ko-KR"/>
        </w:rPr>
        <w:t xml:space="preserve"> and </w:t>
      </w:r>
      <w:r w:rsidRPr="00E34B24">
        <w:rPr>
          <w:lang w:val="en-US" w:eastAsia="ko-KR"/>
        </w:rPr>
        <w:fldChar w:fldCharType="begin"/>
      </w:r>
      <w:r w:rsidR="00457AE3" w:rsidRPr="00E34B24">
        <w:rPr>
          <w:lang w:val="en-US" w:eastAsia="ko-KR"/>
        </w:rPr>
        <w:instrText xml:space="preserve"> GOTOBUTTON ZEqnNum631908  \* MERGEFORMAT </w:instrText>
      </w:r>
      <w:r w:rsidRPr="00E34B24">
        <w:rPr>
          <w:lang w:val="en-US" w:eastAsia="ko-KR"/>
        </w:rPr>
        <w:fldChar w:fldCharType="begin"/>
      </w:r>
      <w:r w:rsidR="00457AE3" w:rsidRPr="00E34B24">
        <w:rPr>
          <w:lang w:val="en-US" w:eastAsia="ko-KR"/>
        </w:rPr>
        <w:instrText xml:space="preserve"> REF ZEqnNum631908 \* Charformat \! \* MERGEFORMAT </w:instrText>
      </w:r>
      <w:r w:rsidRPr="00E34B24">
        <w:rPr>
          <w:lang w:val="en-US" w:eastAsia="ko-KR"/>
        </w:rPr>
        <w:fldChar w:fldCharType="separate"/>
      </w:r>
      <w:r w:rsidR="00784ECF">
        <w:rPr>
          <w:lang w:val="en-US" w:eastAsia="ko-KR"/>
        </w:rPr>
        <w:instrText>(22-7)</w:instrText>
      </w:r>
      <w:r w:rsidRPr="00E34B24">
        <w:rPr>
          <w:lang w:val="en-US" w:eastAsia="ko-KR"/>
        </w:rPr>
        <w:fldChar w:fldCharType="end"/>
      </w:r>
      <w:r w:rsidRPr="00E34B24">
        <w:rPr>
          <w:lang w:val="en-US" w:eastAsia="ko-KR"/>
        </w:rPr>
        <w:fldChar w:fldCharType="end"/>
      </w:r>
    </w:p>
    <w:p w:rsidR="00457AE3" w:rsidRPr="00E34B24" w:rsidRDefault="00457AE3" w:rsidP="00457AE3">
      <w:pPr>
        <w:tabs>
          <w:tab w:val="left" w:pos="1710"/>
        </w:tabs>
        <w:ind w:left="1710" w:hanging="990"/>
        <w:rPr>
          <w:lang w:val="en-US" w:eastAsia="ko-KR"/>
        </w:rPr>
      </w:pPr>
      <w:r w:rsidRPr="00E34B24">
        <w:rPr>
          <w:position w:val="-12"/>
          <w:lang w:val="en-US"/>
        </w:rPr>
        <w:object w:dxaOrig="420" w:dyaOrig="380">
          <v:shape id="_x0000_i1192" type="#_x0000_t75" style="width:20.15pt;height:19pt" o:ole="">
            <v:imagedata r:id="rId226" o:title=""/>
          </v:shape>
          <o:OLEObject Type="Embed" ProgID="Equation.DSMT4" ShapeID="_x0000_i1192" DrawAspect="Content" ObjectID="_1350976971" r:id="rId307"/>
        </w:object>
      </w:r>
      <w:r w:rsidR="00977AC0" w:rsidRPr="00977AC0">
        <w:rPr>
          <w:position w:val="-12"/>
          <w:lang w:val="en-US" w:eastAsia="ko-KR"/>
        </w:rPr>
        <w:tab/>
      </w:r>
      <w:r w:rsidRPr="00E34B24">
        <w:rPr>
          <w:lang w:val="en-US"/>
        </w:rPr>
        <w:t xml:space="preserve">represents the cyclic shift for transmitter </w:t>
      </w:r>
      <w:r w:rsidRPr="00E34B24">
        <w:rPr>
          <w:lang w:val="en-US" w:eastAsia="ko-KR"/>
        </w:rPr>
        <w:t xml:space="preserve">chain </w:t>
      </w:r>
      <w:r w:rsidRPr="00E34B24">
        <w:rPr>
          <w:position w:val="-12"/>
          <w:lang w:val="en-US"/>
        </w:rPr>
        <w:object w:dxaOrig="320" w:dyaOrig="360">
          <v:shape id="_x0000_i1193" type="#_x0000_t75" style="width:17.85pt;height:17.85pt" o:ole="">
            <v:imagedata r:id="rId222" o:title=""/>
          </v:shape>
          <o:OLEObject Type="Embed" ProgID="Equation.DSMT4" ShapeID="_x0000_i1193" DrawAspect="Content" ObjectID="_1350976972" r:id="rId308"/>
        </w:object>
      </w:r>
      <w:r w:rsidRPr="00E34B24">
        <w:rPr>
          <w:lang w:val="en-US"/>
        </w:rPr>
        <w:t xml:space="preserve"> with a value given in Table 20-8 for up to 4 antennas. For more than 4 antennas, the cyclic shifts are TBD.</w:t>
      </w:r>
    </w:p>
    <w:p w:rsidR="00C27F7A" w:rsidRPr="00E34B24" w:rsidRDefault="00C27F7A" w:rsidP="00F93806">
      <w:pPr>
        <w:autoSpaceDE w:val="0"/>
        <w:autoSpaceDN w:val="0"/>
        <w:adjustRightInd w:val="0"/>
        <w:rPr>
          <w:lang w:val="en-US" w:eastAsia="ko-KR"/>
        </w:rPr>
      </w:pPr>
    </w:p>
    <w:p w:rsidR="001D7C0C" w:rsidRPr="00E34B24" w:rsidRDefault="001D7C0C" w:rsidP="001D7C0C">
      <w:pPr>
        <w:rPr>
          <w:lang w:val="en-US"/>
        </w:rPr>
      </w:pPr>
      <w:r w:rsidRPr="00E34B24">
        <w:rPr>
          <w:lang w:val="en-US"/>
        </w:rPr>
        <w:t>NOTE—This definition results in a QBPSK modulation on the second symbol of VHT-SIG-A where the constellation of the data tones is rotated by 90º relative to the first symbol of VHT-SIG-A and relative to the non-HT signal field in VHT format PPDUs (</w:t>
      </w:r>
      <w:r w:rsidR="00ED3137" w:rsidRPr="00E34B24">
        <w:rPr>
          <w:szCs w:val="22"/>
          <w:highlight w:val="yellow"/>
          <w:lang w:val="en-US"/>
        </w:rPr>
        <w:fldChar w:fldCharType="begin"/>
      </w:r>
      <w:r w:rsidRPr="00E34B24">
        <w:rPr>
          <w:szCs w:val="22"/>
          <w:highlight w:val="yellow"/>
          <w:lang w:val="en-US"/>
        </w:rPr>
        <w:instrText xml:space="preserve"> REF _Ref265754010 \h </w:instrText>
      </w:r>
      <w:r w:rsidR="00ED3137" w:rsidRPr="00E34B24">
        <w:rPr>
          <w:szCs w:val="22"/>
          <w:highlight w:val="yellow"/>
          <w:lang w:val="en-US"/>
        </w:rPr>
      </w:r>
      <w:r w:rsidR="00ED3137" w:rsidRPr="00E34B24">
        <w:rPr>
          <w:szCs w:val="22"/>
          <w:highlight w:val="yellow"/>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8</w:t>
      </w:r>
      <w:r w:rsidR="00ED3137" w:rsidRPr="00E34B24">
        <w:rPr>
          <w:szCs w:val="22"/>
          <w:highlight w:val="yellow"/>
          <w:lang w:val="en-US"/>
        </w:rPr>
        <w:fldChar w:fldCharType="end"/>
      </w:r>
      <w:r w:rsidRPr="00E34B24">
        <w:rPr>
          <w:lang w:val="en-US"/>
        </w:rPr>
        <w:t>). In VHT format PPDUs, the VHT-SIG-A is transmitted with the same number of subcarriers and the same cyclic shifts as the preceding non-HT portion of the preamble. This is done to accommodate the estimation of channel parameters needed to robustly demodulate and decode the information contained in VHT-SIG-A.</w:t>
      </w:r>
    </w:p>
    <w:p w:rsidR="001D7C0C" w:rsidRPr="00E34B24" w:rsidRDefault="001D7C0C" w:rsidP="00F93806">
      <w:pPr>
        <w:autoSpaceDE w:val="0"/>
        <w:autoSpaceDN w:val="0"/>
        <w:adjustRightInd w:val="0"/>
        <w:rPr>
          <w:lang w:val="en-US" w:eastAsia="ko-KR"/>
        </w:rPr>
      </w:pPr>
    </w:p>
    <w:p w:rsidR="008163D1" w:rsidRPr="00E34B24" w:rsidRDefault="00977AC0" w:rsidP="00F93806">
      <w:pPr>
        <w:autoSpaceDE w:val="0"/>
        <w:autoSpaceDN w:val="0"/>
        <w:adjustRightInd w:val="0"/>
        <w:rPr>
          <w:lang w:val="en-US" w:eastAsia="ko-KR"/>
        </w:rPr>
      </w:pPr>
      <w:r w:rsidRPr="00977AC0">
        <w:rPr>
          <w:lang w:val="en-US" w:eastAsia="ko-KR"/>
        </w:rPr>
        <w:t>For non-contiguous transmissions using two 80 MHz frequency segments, each frequency segment shall use the time domain waveform for 80 MHz transmissions.</w:t>
      </w:r>
    </w:p>
    <w:p w:rsidR="00307EBB" w:rsidRPr="00E34B24" w:rsidRDefault="00307EBB" w:rsidP="00F93806">
      <w:pPr>
        <w:autoSpaceDE w:val="0"/>
        <w:autoSpaceDN w:val="0"/>
        <w:adjustRightInd w:val="0"/>
        <w:rPr>
          <w:lang w:val="en-US"/>
        </w:rPr>
      </w:pPr>
    </w:p>
    <w:p w:rsidR="00307EBB" w:rsidRPr="00E34B24" w:rsidRDefault="00307EBB" w:rsidP="00307EBB">
      <w:pPr>
        <w:rPr>
          <w:lang w:val="en-US"/>
        </w:rPr>
      </w:pPr>
    </w:p>
    <w:p w:rsidR="00307EBB" w:rsidRPr="00E34B24" w:rsidRDefault="00ED3137" w:rsidP="00307EBB">
      <w:pPr>
        <w:rPr>
          <w:lang w:val="en-US"/>
        </w:rPr>
      </w:pPr>
      <w:r>
        <w:rPr>
          <w:lang w:val="en-US"/>
        </w:rPr>
      </w:r>
      <w:r>
        <w:rPr>
          <w:lang w:val="en-US"/>
        </w:rPr>
        <w:pict>
          <v:group id="_x0000_s1026" editas="canvas" style="width:438pt;height:117.9pt;mso-position-horizontal-relative:char;mso-position-vertical-relative:line" coordorigin="2845,5680" coordsize="6738,1814">
            <o:lock v:ext="edit" aspectratio="t"/>
            <v:shape id="_x0000_s1027" type="#_x0000_t75" style="position:absolute;left:2845;top:5680;width:6738;height:1814" o:preferrelative="f">
              <v:fill o:detectmouseclick="t"/>
              <v:path o:extrusionok="t" o:connecttype="none"/>
              <o:lock v:ext="edit" text="t"/>
            </v:shape>
            <v:shape id="Picture 14" o:spid="_x0000_s1028" type="#_x0000_t75" style="position:absolute;left:2845;top:5680;width:2031;height:1636;visibility:visible">
              <v:imagedata r:id="rId309" o:title=""/>
            </v:shape>
            <v:shape id="Picture 21" o:spid="_x0000_s1029" type="#_x0000_t75" style="position:absolute;left:4968;top:5680;width:4615;height:1814;visibility:visible">
              <v:imagedata r:id="rId310" o:title=""/>
            </v:shape>
            <w10:wrap type="none"/>
            <w10:anchorlock/>
          </v:group>
        </w:pict>
      </w:r>
    </w:p>
    <w:p w:rsidR="00307EBB" w:rsidRPr="00E34B24" w:rsidRDefault="00977AC0" w:rsidP="00307EBB">
      <w:pPr>
        <w:pStyle w:val="Caption"/>
        <w:jc w:val="center"/>
        <w:rPr>
          <w:lang w:val="en-US"/>
        </w:rPr>
      </w:pPr>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10</w:t>
      </w:r>
      <w:r w:rsidR="00ED3137">
        <w:rPr>
          <w:lang w:val="en-US"/>
        </w:rPr>
        <w:fldChar w:fldCharType="end"/>
      </w:r>
      <w:r w:rsidRPr="00977AC0">
        <w:rPr>
          <w:lang w:val="en-US"/>
        </w:rPr>
        <w:t xml:space="preserve"> -- Data constellation in the VHT format PPDU</w:t>
      </w:r>
    </w:p>
    <w:p w:rsidR="00307EBB" w:rsidRPr="00E34B24" w:rsidRDefault="00307EBB" w:rsidP="00F93806">
      <w:pPr>
        <w:autoSpaceDE w:val="0"/>
        <w:autoSpaceDN w:val="0"/>
        <w:adjustRightInd w:val="0"/>
        <w:rPr>
          <w:lang w:val="en-US"/>
        </w:rPr>
      </w:pPr>
    </w:p>
    <w:p w:rsidR="000A1A8A" w:rsidRPr="00E34B24" w:rsidRDefault="00977AC0" w:rsidP="004A47E5">
      <w:pPr>
        <w:pStyle w:val="Heading5"/>
        <w:rPr>
          <w:lang w:val="en-US"/>
        </w:rPr>
      </w:pPr>
      <w:bookmarkStart w:id="1657" w:name="_Ref269204640"/>
      <w:r w:rsidRPr="00977AC0">
        <w:rPr>
          <w:lang w:val="en-US"/>
        </w:rPr>
        <w:t>VHT-STF definition</w:t>
      </w:r>
      <w:bookmarkEnd w:id="1657"/>
    </w:p>
    <w:p w:rsidR="009F1D23" w:rsidRPr="00E34B24" w:rsidRDefault="009F1D23" w:rsidP="009F1D23">
      <w:pPr>
        <w:autoSpaceDE w:val="0"/>
        <w:autoSpaceDN w:val="0"/>
        <w:adjustRightInd w:val="0"/>
        <w:rPr>
          <w:lang w:val="en-US"/>
        </w:rPr>
      </w:pPr>
      <w:r w:rsidRPr="00E34B24">
        <w:rPr>
          <w:lang w:val="en-US"/>
        </w:rPr>
        <w:t>The purpose of the VHT-STF is to improve automatic gain control estimation in a MIMO transmission. The duration of the VHT-STF is 4 μs</w:t>
      </w:r>
      <w:r w:rsidR="00AA7826">
        <w:rPr>
          <w:lang w:val="en-US"/>
        </w:rPr>
        <w:t>.</w:t>
      </w:r>
      <w:r w:rsidRPr="00E34B24">
        <w:rPr>
          <w:lang w:val="en-US"/>
        </w:rPr>
        <w:t xml:space="preserve"> </w:t>
      </w:r>
      <w:r w:rsidR="00AA7826">
        <w:rPr>
          <w:lang w:val="en-US"/>
        </w:rPr>
        <w:t>T</w:t>
      </w:r>
      <w:r w:rsidRPr="00E34B24">
        <w:rPr>
          <w:lang w:val="en-US"/>
        </w:rPr>
        <w:t>he frequency domain sequence used to construct the VHT-STF in 20 MHz transmission is identical to the L-STF</w:t>
      </w:r>
      <w:r w:rsidR="00AA7826">
        <w:rPr>
          <w:lang w:val="en-US"/>
        </w:rPr>
        <w:t>. I</w:t>
      </w:r>
      <w:r w:rsidRPr="00E34B24">
        <w:rPr>
          <w:lang w:val="en-US"/>
        </w:rPr>
        <w:t xml:space="preserve">n 40 </w:t>
      </w:r>
      <w:r w:rsidR="007E60F0" w:rsidRPr="00E34B24">
        <w:rPr>
          <w:lang w:val="en-US"/>
        </w:rPr>
        <w:t>and 80</w:t>
      </w:r>
      <w:r w:rsidRPr="00E34B24">
        <w:rPr>
          <w:lang w:val="en-US"/>
        </w:rPr>
        <w:t xml:space="preserve"> MHz transmission</w:t>
      </w:r>
      <w:r w:rsidR="00AA7826">
        <w:rPr>
          <w:lang w:val="en-US"/>
        </w:rPr>
        <w:t>s</w:t>
      </w:r>
      <w:r w:rsidRPr="00E34B24">
        <w:rPr>
          <w:lang w:val="en-US"/>
        </w:rPr>
        <w:t>, the VHT-STF is constructed from the 20 MHz version by replicating it in each 20 MHz band, frequency shifting, and applying appropriate phase rotations for each 20MHz sub-band</w:t>
      </w:r>
      <w:r w:rsidR="00AA7826">
        <w:rPr>
          <w:lang w:val="en-US"/>
        </w:rPr>
        <w:t>.</w:t>
      </w:r>
    </w:p>
    <w:p w:rsidR="009F1D23" w:rsidRDefault="009F1D23" w:rsidP="009F1D23">
      <w:pPr>
        <w:rPr>
          <w:lang w:val="en-US"/>
        </w:rPr>
      </w:pPr>
    </w:p>
    <w:p w:rsidR="009F1D23" w:rsidRPr="00E34B24" w:rsidRDefault="009F1D23" w:rsidP="009F1D23">
      <w:pPr>
        <w:rPr>
          <w:lang w:val="en-US"/>
        </w:rPr>
      </w:pPr>
      <w:r w:rsidRPr="00E34B24">
        <w:rPr>
          <w:lang w:val="en-US"/>
        </w:rPr>
        <w:t>For 20 MHz</w:t>
      </w:r>
      <w:r w:rsidR="00AA7826">
        <w:rPr>
          <w:lang w:val="en-US"/>
        </w:rPr>
        <w:t xml:space="preserve">, the frequency domain sequence is </w:t>
      </w:r>
      <w:r w:rsidR="00E5017B">
        <w:rPr>
          <w:lang w:val="en-US"/>
        </w:rPr>
        <w:t>given</w:t>
      </w:r>
      <w:r w:rsidR="00AA7826">
        <w:rPr>
          <w:lang w:val="en-US"/>
        </w:rPr>
        <w:t xml:space="preserve"> by Equation </w:t>
      </w:r>
      <w:r w:rsidR="00ED3137">
        <w:rPr>
          <w:lang w:val="en-US"/>
        </w:rPr>
        <w:fldChar w:fldCharType="begin"/>
      </w:r>
      <w:r w:rsidR="00AA7826">
        <w:rPr>
          <w:lang w:val="en-US"/>
        </w:rPr>
        <w:instrText xml:space="preserve"> GOTOBUTTON ZEqnNum684071  \* MERGEFORMAT </w:instrText>
      </w:r>
      <w:r w:rsidR="00ED3137">
        <w:rPr>
          <w:lang w:val="en-US"/>
        </w:rPr>
        <w:fldChar w:fldCharType="begin"/>
      </w:r>
      <w:r w:rsidR="00AA7826">
        <w:rPr>
          <w:lang w:val="en-US"/>
        </w:rPr>
        <w:instrText xml:space="preserve"> REF ZEqnNum684071 \* Charformat \! \* MERGEFORMAT </w:instrText>
      </w:r>
      <w:r w:rsidR="00ED3137">
        <w:rPr>
          <w:lang w:val="en-US"/>
        </w:rPr>
        <w:fldChar w:fldCharType="separate"/>
      </w:r>
      <w:r w:rsidR="00784ECF">
        <w:rPr>
          <w:lang w:val="en-US"/>
        </w:rPr>
        <w:instrText>(22-18)</w:instrText>
      </w:r>
      <w:r w:rsidR="00ED3137">
        <w:rPr>
          <w:lang w:val="en-US"/>
        </w:rPr>
        <w:fldChar w:fldCharType="end"/>
      </w:r>
      <w:r w:rsidR="00ED3137">
        <w:rPr>
          <w:lang w:val="en-US"/>
        </w:rPr>
        <w:fldChar w:fldCharType="end"/>
      </w:r>
      <w:r w:rsidR="00AA7826">
        <w:rPr>
          <w:lang w:val="en-US"/>
        </w:rPr>
        <w:t>.</w:t>
      </w:r>
    </w:p>
    <w:tbl>
      <w:tblPr>
        <w:tblW w:w="9558" w:type="dxa"/>
        <w:tblLook w:val="04A0"/>
      </w:tblPr>
      <w:tblGrid>
        <w:gridCol w:w="8478"/>
        <w:gridCol w:w="1080"/>
      </w:tblGrid>
      <w:tr w:rsidR="00074019" w:rsidRPr="00E34B24" w:rsidTr="002F4237">
        <w:tc>
          <w:tcPr>
            <w:tcW w:w="8478" w:type="dxa"/>
          </w:tcPr>
          <w:p w:rsidR="002D0601" w:rsidRPr="00E34B24" w:rsidRDefault="00823350">
            <w:pPr>
              <w:ind w:left="720"/>
              <w:rPr>
                <w:lang w:val="en-US"/>
              </w:rPr>
            </w:pPr>
            <w:r w:rsidRPr="00E34B24">
              <w:rPr>
                <w:rFonts w:ascii="Arial" w:hAnsi="Arial"/>
                <w:color w:val="000000"/>
                <w:position w:val="-14"/>
                <w:lang w:val="en-US"/>
              </w:rPr>
              <w:object w:dxaOrig="2140" w:dyaOrig="380">
                <v:shape id="_x0000_i1194" type="#_x0000_t75" style="width:85.25pt;height:15pt" o:ole="">
                  <v:imagedata r:id="rId311" o:title=""/>
                </v:shape>
                <o:OLEObject Type="Embed" ProgID="Equation.DSMT4" ShapeID="_x0000_i1194" DrawAspect="Content" ObjectID="_1350976973" r:id="rId312"/>
              </w:object>
            </w:r>
          </w:p>
        </w:tc>
        <w:tc>
          <w:tcPr>
            <w:tcW w:w="1080" w:type="dxa"/>
            <w:vAlign w:val="center"/>
          </w:tcPr>
          <w:p w:rsidR="00074019" w:rsidRPr="00E34B24" w:rsidRDefault="00ED3137" w:rsidP="002F42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58" w:name="ZEqnNum684071"/>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18</w:instrText>
              </w:r>
            </w:fldSimple>
            <w:r w:rsidR="00784ECF">
              <w:rPr>
                <w:lang w:val="en-US"/>
              </w:rPr>
              <w:instrText>)</w:instrText>
            </w:r>
            <w:bookmarkEnd w:id="1658"/>
            <w:r>
              <w:rPr>
                <w:lang w:val="en-US"/>
              </w:rPr>
              <w:fldChar w:fldCharType="end"/>
            </w:r>
          </w:p>
        </w:tc>
      </w:tr>
    </w:tbl>
    <w:p w:rsidR="009F1D23" w:rsidRPr="00E34B24" w:rsidRDefault="00966AFE" w:rsidP="009F1D23">
      <w:pPr>
        <w:rPr>
          <w:lang w:val="en-US"/>
        </w:rPr>
      </w:pPr>
      <w:r w:rsidRPr="00E34B24">
        <w:rPr>
          <w:lang w:val="en-US" w:eastAsia="ko-KR"/>
        </w:rPr>
        <w:t xml:space="preserve">where </w:t>
      </w:r>
      <w:r w:rsidRPr="00E34B24">
        <w:rPr>
          <w:position w:val="-14"/>
          <w:lang w:val="en-US" w:eastAsia="ko-KR"/>
        </w:rPr>
        <w:object w:dxaOrig="920" w:dyaOrig="380">
          <v:shape id="_x0000_i1195" type="#_x0000_t75" style="width:45.5pt;height:19pt" o:ole="">
            <v:imagedata r:id="rId313" o:title=""/>
          </v:shape>
          <o:OLEObject Type="Embed" ProgID="Equation.DSMT4" ShapeID="_x0000_i1195" DrawAspect="Content" ObjectID="_1350976974" r:id="rId314"/>
        </w:object>
      </w:r>
      <w:r w:rsidRPr="00E34B24">
        <w:rPr>
          <w:lang w:val="en-US" w:eastAsia="ko-KR"/>
        </w:rPr>
        <w:t xml:space="preserve"> is defined in Equation (20-19).</w:t>
      </w:r>
    </w:p>
    <w:p w:rsidR="001D74CA" w:rsidRPr="00E34B24" w:rsidRDefault="001D74CA" w:rsidP="009F1D23">
      <w:pPr>
        <w:rPr>
          <w:lang w:val="en-US"/>
        </w:rPr>
      </w:pPr>
    </w:p>
    <w:p w:rsidR="009F1D23" w:rsidRPr="00E34B24" w:rsidRDefault="009F1D23" w:rsidP="009F1D23">
      <w:pPr>
        <w:rPr>
          <w:lang w:val="en-US"/>
        </w:rPr>
      </w:pPr>
      <w:r w:rsidRPr="00E34B24">
        <w:rPr>
          <w:lang w:val="en-US"/>
        </w:rPr>
        <w:t>For 40 MHz</w:t>
      </w:r>
      <w:r w:rsidR="00AA7826">
        <w:rPr>
          <w:lang w:val="en-US"/>
        </w:rPr>
        <w:t xml:space="preserve">, the frequency domain sequence is </w:t>
      </w:r>
      <w:r w:rsidR="00E5017B">
        <w:rPr>
          <w:lang w:val="en-US"/>
        </w:rPr>
        <w:t>given</w:t>
      </w:r>
      <w:r w:rsidR="00AA7826">
        <w:rPr>
          <w:lang w:val="en-US"/>
        </w:rPr>
        <w:t xml:space="preserve"> by Equation </w:t>
      </w:r>
      <w:r w:rsidR="00ED3137">
        <w:rPr>
          <w:lang w:val="en-US"/>
        </w:rPr>
        <w:fldChar w:fldCharType="begin"/>
      </w:r>
      <w:r w:rsidR="00AA7826">
        <w:rPr>
          <w:lang w:val="en-US"/>
        </w:rPr>
        <w:instrText xml:space="preserve"> GOTOBUTTON ZEqnNum546897  \* MERGEFORMAT </w:instrText>
      </w:r>
      <w:r w:rsidR="00ED3137">
        <w:rPr>
          <w:lang w:val="en-US"/>
        </w:rPr>
        <w:fldChar w:fldCharType="begin"/>
      </w:r>
      <w:r w:rsidR="00AA7826">
        <w:rPr>
          <w:lang w:val="en-US"/>
        </w:rPr>
        <w:instrText xml:space="preserve"> REF ZEqnNum546897 \* Charformat \! \* MERGEFORMAT </w:instrText>
      </w:r>
      <w:r w:rsidR="00ED3137">
        <w:rPr>
          <w:lang w:val="en-US"/>
        </w:rPr>
        <w:fldChar w:fldCharType="separate"/>
      </w:r>
      <w:r w:rsidR="00784ECF">
        <w:rPr>
          <w:lang w:val="en-US"/>
        </w:rPr>
        <w:instrText>(22-19)</w:instrText>
      </w:r>
      <w:r w:rsidR="00ED3137">
        <w:rPr>
          <w:lang w:val="en-US"/>
        </w:rPr>
        <w:fldChar w:fldCharType="end"/>
      </w:r>
      <w:r w:rsidR="00ED3137">
        <w:rPr>
          <w:lang w:val="en-US"/>
        </w:rPr>
        <w:fldChar w:fldCharType="end"/>
      </w:r>
      <w:r w:rsidR="00AA7826">
        <w:rPr>
          <w:lang w:val="en-US"/>
        </w:rPr>
        <w:t>.</w:t>
      </w:r>
    </w:p>
    <w:tbl>
      <w:tblPr>
        <w:tblW w:w="0" w:type="auto"/>
        <w:tblLook w:val="04A0"/>
      </w:tblPr>
      <w:tblGrid>
        <w:gridCol w:w="4788"/>
        <w:gridCol w:w="4788"/>
      </w:tblGrid>
      <w:tr w:rsidR="001562E9" w:rsidRPr="00E34B24" w:rsidTr="002F4237">
        <w:tc>
          <w:tcPr>
            <w:tcW w:w="4788" w:type="dxa"/>
          </w:tcPr>
          <w:p w:rsidR="002D0601" w:rsidRPr="00E34B24" w:rsidRDefault="00823350">
            <w:pPr>
              <w:ind w:left="720"/>
              <w:rPr>
                <w:lang w:val="en-US"/>
              </w:rPr>
            </w:pPr>
            <w:r w:rsidRPr="00E34B24">
              <w:rPr>
                <w:rFonts w:ascii="Arial" w:hAnsi="Arial"/>
                <w:position w:val="-14"/>
                <w:lang w:val="en-US"/>
              </w:rPr>
              <w:object w:dxaOrig="2140" w:dyaOrig="380">
                <v:shape id="_x0000_i1196" type="#_x0000_t75" style="width:89.3pt;height:14.4pt" o:ole="">
                  <v:imagedata r:id="rId315" o:title=""/>
                </v:shape>
                <o:OLEObject Type="Embed" ProgID="Equation.DSMT4" ShapeID="_x0000_i1196" DrawAspect="Content" ObjectID="_1350976975" r:id="rId316"/>
              </w:object>
            </w:r>
          </w:p>
        </w:tc>
        <w:tc>
          <w:tcPr>
            <w:tcW w:w="4788" w:type="dxa"/>
            <w:vAlign w:val="center"/>
          </w:tcPr>
          <w:p w:rsidR="001562E9" w:rsidRPr="00E34B24" w:rsidRDefault="00ED3137" w:rsidP="002F42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59" w:name="ZEqnNum924214"/>
            <w:bookmarkStart w:id="1660" w:name="ZEqnNum546897"/>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19</w:instrText>
              </w:r>
            </w:fldSimple>
            <w:r w:rsidR="00784ECF">
              <w:rPr>
                <w:lang w:val="en-US"/>
              </w:rPr>
              <w:instrText>)</w:instrText>
            </w:r>
            <w:bookmarkEnd w:id="1659"/>
            <w:bookmarkEnd w:id="1660"/>
            <w:r>
              <w:rPr>
                <w:lang w:val="en-US"/>
              </w:rPr>
              <w:fldChar w:fldCharType="end"/>
            </w:r>
          </w:p>
        </w:tc>
      </w:tr>
    </w:tbl>
    <w:p w:rsidR="001562E9" w:rsidRPr="00E34B24" w:rsidRDefault="00966AFE" w:rsidP="009F1D23">
      <w:pPr>
        <w:rPr>
          <w:lang w:val="en-US"/>
        </w:rPr>
      </w:pPr>
      <w:r w:rsidRPr="00E34B24">
        <w:rPr>
          <w:lang w:val="en-US" w:eastAsia="ko-KR"/>
        </w:rPr>
        <w:t xml:space="preserve">where </w:t>
      </w:r>
      <w:r w:rsidRPr="00E34B24">
        <w:rPr>
          <w:position w:val="-14"/>
          <w:lang w:val="en-US" w:eastAsia="ko-KR"/>
        </w:rPr>
        <w:object w:dxaOrig="920" w:dyaOrig="380">
          <v:shape id="_x0000_i1197" type="#_x0000_t75" style="width:45.5pt;height:19pt" o:ole="">
            <v:imagedata r:id="rId317" o:title=""/>
          </v:shape>
          <o:OLEObject Type="Embed" ProgID="Equation.DSMT4" ShapeID="_x0000_i1197" DrawAspect="Content" ObjectID="_1350976976" r:id="rId318"/>
        </w:object>
      </w:r>
      <w:r w:rsidRPr="00E34B24">
        <w:rPr>
          <w:lang w:val="en-US" w:eastAsia="ko-KR"/>
        </w:rPr>
        <w:t xml:space="preserve"> is defined in Equation (20-20).</w:t>
      </w:r>
    </w:p>
    <w:p w:rsidR="001D74CA" w:rsidRPr="00E34B24" w:rsidRDefault="001D74CA" w:rsidP="009F1D23">
      <w:pPr>
        <w:rPr>
          <w:lang w:val="en-US"/>
        </w:rPr>
      </w:pPr>
    </w:p>
    <w:p w:rsidR="005A478E" w:rsidRPr="00E34B24" w:rsidRDefault="009F1D23" w:rsidP="009F1D23">
      <w:pPr>
        <w:rPr>
          <w:lang w:val="en-US"/>
        </w:rPr>
      </w:pPr>
      <w:r w:rsidRPr="00E34B24">
        <w:rPr>
          <w:lang w:val="en-US"/>
        </w:rPr>
        <w:lastRenderedPageBreak/>
        <w:t>For 80 MHz</w:t>
      </w:r>
      <w:r w:rsidR="00AA7826">
        <w:rPr>
          <w:lang w:val="en-US"/>
        </w:rPr>
        <w:t xml:space="preserve">, the frequency domain sequence is </w:t>
      </w:r>
      <w:r w:rsidR="00E5017B">
        <w:rPr>
          <w:lang w:val="en-US"/>
        </w:rPr>
        <w:t>given</w:t>
      </w:r>
      <w:r w:rsidR="00AA7826">
        <w:rPr>
          <w:lang w:val="en-US"/>
        </w:rPr>
        <w:t xml:space="preserve"> by Equation </w:t>
      </w:r>
      <w:r w:rsidR="00ED3137">
        <w:rPr>
          <w:lang w:val="en-US"/>
        </w:rPr>
        <w:fldChar w:fldCharType="begin"/>
      </w:r>
      <w:r w:rsidR="00AA7826">
        <w:rPr>
          <w:lang w:val="en-US"/>
        </w:rPr>
        <w:instrText xml:space="preserve"> GOTOBUTTON ZEqnNum566980  \* MERGEFORMAT </w:instrText>
      </w:r>
      <w:r w:rsidR="00ED3137">
        <w:rPr>
          <w:lang w:val="en-US"/>
        </w:rPr>
        <w:fldChar w:fldCharType="begin"/>
      </w:r>
      <w:r w:rsidR="00AA7826">
        <w:rPr>
          <w:lang w:val="en-US"/>
        </w:rPr>
        <w:instrText xml:space="preserve"> REF ZEqnNum566980 \* Charformat \! \* MERGEFORMAT </w:instrText>
      </w:r>
      <w:r w:rsidR="00ED3137">
        <w:rPr>
          <w:lang w:val="en-US"/>
        </w:rPr>
        <w:fldChar w:fldCharType="separate"/>
      </w:r>
      <w:r w:rsidR="00784ECF">
        <w:rPr>
          <w:lang w:val="en-US"/>
        </w:rPr>
        <w:instrText>(22-20)</w:instrText>
      </w:r>
      <w:r w:rsidR="00ED3137">
        <w:rPr>
          <w:lang w:val="en-US"/>
        </w:rPr>
        <w:fldChar w:fldCharType="end"/>
      </w:r>
      <w:r w:rsidR="00ED3137">
        <w:rPr>
          <w:lang w:val="en-US"/>
        </w:rPr>
        <w:fldChar w:fldCharType="end"/>
      </w:r>
      <w:r w:rsidR="00AA7826">
        <w:rPr>
          <w:lang w:val="en-US"/>
        </w:rPr>
        <w:t>.</w:t>
      </w:r>
    </w:p>
    <w:tbl>
      <w:tblPr>
        <w:tblW w:w="0" w:type="auto"/>
        <w:tblLook w:val="04A0"/>
      </w:tblPr>
      <w:tblGrid>
        <w:gridCol w:w="8478"/>
        <w:gridCol w:w="1098"/>
      </w:tblGrid>
      <w:tr w:rsidR="001562E9" w:rsidRPr="00E34B24" w:rsidTr="002F4237">
        <w:tc>
          <w:tcPr>
            <w:tcW w:w="8478" w:type="dxa"/>
          </w:tcPr>
          <w:p w:rsidR="002D0601" w:rsidRPr="00E34B24" w:rsidRDefault="00787C60">
            <w:pPr>
              <w:ind w:left="720"/>
              <w:rPr>
                <w:lang w:val="en-US"/>
              </w:rPr>
            </w:pPr>
            <w:r w:rsidRPr="00E34B24">
              <w:rPr>
                <w:position w:val="-14"/>
                <w:lang w:val="en-US" w:eastAsia="ko-KR"/>
              </w:rPr>
              <w:object w:dxaOrig="6160" w:dyaOrig="380">
                <v:shape id="_x0000_i1198" type="#_x0000_t75" style="width:296.05pt;height:17.3pt" o:ole="">
                  <v:imagedata r:id="rId319" o:title=""/>
                </v:shape>
                <o:OLEObject Type="Embed" ProgID="Equation.3" ShapeID="_x0000_i1198" DrawAspect="Content" ObjectID="_1350976977" r:id="rId320"/>
              </w:object>
            </w:r>
          </w:p>
        </w:tc>
        <w:tc>
          <w:tcPr>
            <w:tcW w:w="1098" w:type="dxa"/>
            <w:vAlign w:val="center"/>
          </w:tcPr>
          <w:p w:rsidR="001562E9" w:rsidRPr="00E34B24" w:rsidRDefault="00ED3137" w:rsidP="002F42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61" w:name="ZEqnNum728230"/>
            <w:bookmarkStart w:id="1662" w:name="ZEqnNum566980"/>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20</w:instrText>
              </w:r>
            </w:fldSimple>
            <w:r w:rsidR="00784ECF">
              <w:rPr>
                <w:lang w:val="en-US"/>
              </w:rPr>
              <w:instrText>)</w:instrText>
            </w:r>
            <w:bookmarkEnd w:id="1661"/>
            <w:bookmarkEnd w:id="1662"/>
            <w:r>
              <w:rPr>
                <w:lang w:val="en-US"/>
              </w:rPr>
              <w:fldChar w:fldCharType="end"/>
            </w:r>
          </w:p>
        </w:tc>
      </w:tr>
    </w:tbl>
    <w:p w:rsidR="0051005E" w:rsidRPr="00E34B24" w:rsidRDefault="0051005E" w:rsidP="009F1D23">
      <w:pPr>
        <w:rPr>
          <w:lang w:val="en-US"/>
        </w:rPr>
      </w:pPr>
      <w:r w:rsidRPr="00E34B24">
        <w:rPr>
          <w:lang w:val="en-US"/>
        </w:rPr>
        <w:t xml:space="preserve">where </w:t>
      </w:r>
      <w:r w:rsidRPr="00E34B24">
        <w:rPr>
          <w:rFonts w:ascii="TimesNewRomanPSMT" w:hAnsi="TimesNewRomanPSMT" w:cs="TimesNewRomanPSMT"/>
          <w:position w:val="-14"/>
          <w:lang w:val="en-US" w:eastAsia="ko-KR"/>
        </w:rPr>
        <w:object w:dxaOrig="1060" w:dyaOrig="380">
          <v:shape id="_x0000_i1199" type="#_x0000_t75" style="width:53pt;height:19pt" o:ole="">
            <v:imagedata r:id="rId321" o:title=""/>
          </v:shape>
          <o:OLEObject Type="Embed" ProgID="Equation.3" ShapeID="_x0000_i1199" DrawAspect="Content" ObjectID="_1350976978" r:id="rId322"/>
        </w:object>
      </w:r>
      <w:r w:rsidRPr="00E34B24">
        <w:rPr>
          <w:rFonts w:ascii="TimesNewRomanPSMT" w:hAnsi="TimesNewRomanPSMT" w:cs="TimesNewRomanPSMT"/>
          <w:lang w:val="en-US" w:eastAsia="ko-KR"/>
        </w:rPr>
        <w:t xml:space="preserve"> is given in Equation </w:t>
      </w:r>
      <w:r w:rsidR="00ED3137"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GOTOBUTTON ZEqnNum546897  \* MERGEFORMAT </w:instrText>
      </w:r>
      <w:r w:rsidR="00ED3137" w:rsidRPr="00E34B24">
        <w:rPr>
          <w:rFonts w:ascii="TimesNewRomanPSMT" w:hAnsi="TimesNewRomanPSMT" w:cs="TimesNewRomanPSMT"/>
          <w:lang w:val="en-US" w:eastAsia="ko-KR"/>
        </w:rPr>
        <w:fldChar w:fldCharType="begin"/>
      </w:r>
      <w:r w:rsidRPr="00E34B24">
        <w:rPr>
          <w:rFonts w:ascii="TimesNewRomanPSMT" w:hAnsi="TimesNewRomanPSMT" w:cs="TimesNewRomanPSMT"/>
          <w:lang w:val="en-US" w:eastAsia="ko-KR"/>
        </w:rPr>
        <w:instrText xml:space="preserve"> REF ZEqnNum546897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(22-19)</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Pr="00E34B24">
        <w:rPr>
          <w:rFonts w:ascii="TimesNewRomanPSMT" w:hAnsi="TimesNewRomanPSMT" w:cs="TimesNewRomanPSMT"/>
          <w:lang w:val="en-US" w:eastAsia="ko-KR"/>
        </w:rPr>
        <w:t>.</w:t>
      </w:r>
    </w:p>
    <w:p w:rsidR="0051005E" w:rsidRPr="00E34B24" w:rsidRDefault="0051005E" w:rsidP="00A15666">
      <w:pPr>
        <w:rPr>
          <w:rFonts w:ascii="TimesNewRomanPSMT" w:hAnsi="TimesNewRomanPSMT" w:cs="TimesNewRomanPSMT"/>
          <w:lang w:val="en-US"/>
        </w:rPr>
      </w:pPr>
    </w:p>
    <w:p w:rsidR="0051005E" w:rsidRPr="00E34B24" w:rsidRDefault="0051005E" w:rsidP="009F1D23">
      <w:pPr>
        <w:rPr>
          <w:rFonts w:ascii="TimesNewRomanPSMT" w:hAnsi="TimesNewRomanPSMT" w:cs="TimesNewRomanPSMT"/>
          <w:lang w:val="en-US"/>
        </w:rPr>
      </w:pPr>
      <w:r w:rsidRPr="00E34B24">
        <w:rPr>
          <w:rFonts w:ascii="TimesNewRomanPSMT" w:hAnsi="TimesNewRomanPSMT" w:cs="TimesNewRomanPSMT"/>
          <w:lang w:val="en-US"/>
        </w:rPr>
        <w:t>For 160 MHz</w:t>
      </w:r>
      <w:r w:rsidR="00AA7826">
        <w:rPr>
          <w:rFonts w:ascii="TimesNewRomanPSMT" w:hAnsi="TimesNewRomanPSMT" w:cs="TimesNewRomanPSMT"/>
          <w:lang w:val="en-US"/>
        </w:rPr>
        <w:t xml:space="preserve">, the frequency domain sequence is </w:t>
      </w:r>
      <w:r w:rsidR="00E5017B">
        <w:rPr>
          <w:rFonts w:ascii="TimesNewRomanPSMT" w:hAnsi="TimesNewRomanPSMT" w:cs="TimesNewRomanPSMT"/>
          <w:lang w:val="en-US"/>
        </w:rPr>
        <w:t>given</w:t>
      </w:r>
      <w:r w:rsidR="00AA7826">
        <w:rPr>
          <w:rFonts w:ascii="TimesNewRomanPSMT" w:hAnsi="TimesNewRomanPSMT" w:cs="TimesNewRomanPSMT"/>
          <w:lang w:val="en-US"/>
        </w:rPr>
        <w:t xml:space="preserve"> by Equation </w:t>
      </w:r>
      <w:r w:rsidR="00ED3137">
        <w:rPr>
          <w:rFonts w:ascii="TimesNewRomanPSMT" w:hAnsi="TimesNewRomanPSMT" w:cs="TimesNewRomanPSMT"/>
          <w:lang w:val="en-US"/>
        </w:rPr>
        <w:fldChar w:fldCharType="begin"/>
      </w:r>
      <w:r w:rsidR="00AA7826">
        <w:rPr>
          <w:rFonts w:ascii="TimesNewRomanPSMT" w:hAnsi="TimesNewRomanPSMT" w:cs="TimesNewRomanPSMT"/>
          <w:lang w:val="en-US"/>
        </w:rPr>
        <w:instrText xml:space="preserve"> GOTOBUTTON ZEqnNum205889  \* MERGEFORMAT </w:instrText>
      </w:r>
      <w:r w:rsidR="00ED3137">
        <w:rPr>
          <w:rFonts w:ascii="TimesNewRomanPSMT" w:hAnsi="TimesNewRomanPSMT" w:cs="TimesNewRomanPSMT"/>
          <w:lang w:val="en-US"/>
        </w:rPr>
        <w:fldChar w:fldCharType="begin"/>
      </w:r>
      <w:r w:rsidR="00AA7826">
        <w:rPr>
          <w:rFonts w:ascii="TimesNewRomanPSMT" w:hAnsi="TimesNewRomanPSMT" w:cs="TimesNewRomanPSMT"/>
          <w:lang w:val="en-US"/>
        </w:rPr>
        <w:instrText xml:space="preserve"> REF ZEqnNum205889 \* Charformat \! \* MERGEFORMAT </w:instrText>
      </w:r>
      <w:r w:rsidR="00ED3137">
        <w:rPr>
          <w:rFonts w:ascii="TimesNewRomanPSMT" w:hAnsi="TimesNewRomanPSMT" w:cs="TimesNewRomanPSMT"/>
          <w:lang w:val="en-US"/>
        </w:rPr>
        <w:fldChar w:fldCharType="separate"/>
      </w:r>
      <w:r w:rsidR="00784ECF" w:rsidRPr="00784ECF">
        <w:rPr>
          <w:rFonts w:ascii="TimesNewRomanPSMT" w:hAnsi="TimesNewRomanPSMT" w:cs="TimesNewRomanPSMT"/>
          <w:lang w:val="en-US"/>
        </w:rPr>
        <w:instrText>(22-21)</w:instrText>
      </w:r>
      <w:r w:rsidR="00ED3137">
        <w:rPr>
          <w:rFonts w:ascii="TimesNewRomanPSMT" w:hAnsi="TimesNewRomanPSMT" w:cs="TimesNewRomanPSMT"/>
          <w:lang w:val="en-US"/>
        </w:rPr>
        <w:fldChar w:fldCharType="end"/>
      </w:r>
      <w:r w:rsidR="00ED3137">
        <w:rPr>
          <w:rFonts w:ascii="TimesNewRomanPSMT" w:hAnsi="TimesNewRomanPSMT" w:cs="TimesNewRomanPSMT"/>
          <w:lang w:val="en-US"/>
        </w:rPr>
        <w:fldChar w:fldCharType="end"/>
      </w:r>
      <w:r w:rsidR="00AA7826">
        <w:rPr>
          <w:rFonts w:ascii="TimesNewRomanPSMT" w:hAnsi="TimesNewRomanPSMT" w:cs="TimesNewRomanPSMT"/>
          <w:lang w:val="en-US"/>
        </w:rPr>
        <w:t>.</w:t>
      </w:r>
    </w:p>
    <w:tbl>
      <w:tblPr>
        <w:tblW w:w="0" w:type="auto"/>
        <w:tblLook w:val="04A0"/>
      </w:tblPr>
      <w:tblGrid>
        <w:gridCol w:w="7582"/>
        <w:gridCol w:w="1994"/>
      </w:tblGrid>
      <w:tr w:rsidR="0051005E" w:rsidRPr="00E34B24" w:rsidTr="002F4237">
        <w:tc>
          <w:tcPr>
            <w:tcW w:w="4788" w:type="dxa"/>
          </w:tcPr>
          <w:p w:rsidR="002D0601" w:rsidRPr="00E34B24" w:rsidRDefault="00823350">
            <w:pPr>
              <w:ind w:left="720"/>
              <w:rPr>
                <w:lang w:val="en-US" w:eastAsia="ko-KR"/>
              </w:rPr>
            </w:pPr>
            <w:r w:rsidRPr="00E34B24">
              <w:rPr>
                <w:position w:val="-16"/>
                <w:lang w:val="en-US"/>
              </w:rPr>
              <w:object w:dxaOrig="6619" w:dyaOrig="440">
                <v:shape id="_x0000_i1200" type="#_x0000_t75" style="width:332.35pt;height:20.75pt" o:ole="">
                  <v:imagedata r:id="rId323" o:title=""/>
                </v:shape>
                <o:OLEObject Type="Embed" ProgID="Equation.DSMT4" ShapeID="_x0000_i1200" DrawAspect="Content" ObjectID="_1350976979" r:id="rId324"/>
              </w:object>
            </w:r>
          </w:p>
        </w:tc>
        <w:tc>
          <w:tcPr>
            <w:tcW w:w="4788" w:type="dxa"/>
            <w:vAlign w:val="center"/>
          </w:tcPr>
          <w:p w:rsidR="0051005E" w:rsidRPr="00E34B24" w:rsidRDefault="00ED3137" w:rsidP="002F4237">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63" w:name="ZEqnNum205889"/>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21</w:instrText>
              </w:r>
            </w:fldSimple>
            <w:r w:rsidR="00784ECF">
              <w:rPr>
                <w:lang w:val="en-US" w:eastAsia="ko-KR"/>
              </w:rPr>
              <w:instrText>)</w:instrText>
            </w:r>
            <w:bookmarkEnd w:id="1663"/>
            <w:r>
              <w:rPr>
                <w:lang w:val="en-US" w:eastAsia="ko-KR"/>
              </w:rPr>
              <w:fldChar w:fldCharType="end"/>
            </w:r>
          </w:p>
        </w:tc>
      </w:tr>
    </w:tbl>
    <w:p w:rsidR="0003313C" w:rsidRPr="00E34B24" w:rsidRDefault="00977AC0" w:rsidP="00A15666">
      <w:pPr>
        <w:rPr>
          <w:rFonts w:ascii="TimesNewRomanPSMT" w:hAnsi="TimesNewRomanPSMT"/>
          <w:lang w:val="en-US"/>
        </w:rPr>
      </w:pPr>
      <w:r w:rsidRPr="00977AC0">
        <w:rPr>
          <w:lang w:val="en-US" w:eastAsia="ko-KR"/>
        </w:rPr>
        <w:t xml:space="preserve">where </w:t>
      </w:r>
      <w:r w:rsidR="0051005E" w:rsidRPr="00E34B24">
        <w:rPr>
          <w:rFonts w:ascii="TimesNewRomanPSMT" w:hAnsi="TimesNewRomanPSMT" w:cs="TimesNewRomanPSMT"/>
          <w:position w:val="-14"/>
          <w:lang w:val="en-US" w:eastAsia="ko-KR"/>
        </w:rPr>
        <w:object w:dxaOrig="1180" w:dyaOrig="380">
          <v:shape id="_x0000_i1201" type="#_x0000_t75" style="width:58.75pt;height:19pt" o:ole="">
            <v:imagedata r:id="rId325" o:title=""/>
          </v:shape>
          <o:OLEObject Type="Embed" ProgID="Equation.3" ShapeID="_x0000_i1201" DrawAspect="Content" ObjectID="_1350976980" r:id="rId326"/>
        </w:object>
      </w:r>
      <w:r w:rsidR="0051005E" w:rsidRPr="00E34B24">
        <w:rPr>
          <w:rFonts w:ascii="TimesNewRomanPSMT" w:hAnsi="TimesNewRomanPSMT" w:cs="TimesNewRomanPSMT"/>
          <w:lang w:val="en-US" w:eastAsia="ko-KR"/>
        </w:rPr>
        <w:t xml:space="preserve"> is given in Equation </w:t>
      </w:r>
      <w:r w:rsidR="00ED3137" w:rsidRPr="00E34B24">
        <w:rPr>
          <w:rFonts w:ascii="TimesNewRomanPSMT" w:hAnsi="TimesNewRomanPSMT" w:cs="TimesNewRomanPSMT"/>
          <w:lang w:val="en-US" w:eastAsia="ko-KR"/>
        </w:rPr>
        <w:fldChar w:fldCharType="begin"/>
      </w:r>
      <w:r w:rsidR="0051005E" w:rsidRPr="00E34B24">
        <w:rPr>
          <w:rFonts w:ascii="TimesNewRomanPSMT" w:hAnsi="TimesNewRomanPSMT" w:cs="TimesNewRomanPSMT"/>
          <w:lang w:val="en-US" w:eastAsia="ko-KR"/>
        </w:rPr>
        <w:instrText xml:space="preserve"> GOTOBUTTON ZEqnNum566980  \* MERGEFORMAT </w:instrText>
      </w:r>
      <w:r w:rsidR="00ED3137" w:rsidRPr="00E34B24">
        <w:rPr>
          <w:rFonts w:ascii="TimesNewRomanPSMT" w:hAnsi="TimesNewRomanPSMT" w:cs="TimesNewRomanPSMT"/>
          <w:lang w:val="en-US" w:eastAsia="ko-KR"/>
        </w:rPr>
        <w:fldChar w:fldCharType="begin"/>
      </w:r>
      <w:r w:rsidR="0051005E" w:rsidRPr="00E34B24">
        <w:rPr>
          <w:rFonts w:ascii="TimesNewRomanPSMT" w:hAnsi="TimesNewRomanPSMT" w:cs="TimesNewRomanPSMT"/>
          <w:lang w:val="en-US" w:eastAsia="ko-KR"/>
        </w:rPr>
        <w:instrText xml:space="preserve"> REF ZEqnNum566980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(22-20)</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0051005E" w:rsidRPr="00E34B24">
        <w:rPr>
          <w:rFonts w:ascii="TimesNewRomanPSMT" w:hAnsi="TimesNewRomanPSMT" w:cs="TimesNewRomanPSMT"/>
          <w:lang w:val="en-US" w:eastAsia="ko-KR"/>
        </w:rPr>
        <w:t>.</w:t>
      </w:r>
    </w:p>
    <w:p w:rsidR="0003313C" w:rsidRPr="00E34B24" w:rsidRDefault="0003313C" w:rsidP="00A15666">
      <w:pPr>
        <w:rPr>
          <w:rFonts w:ascii="TimesNewRomanPSMT" w:hAnsi="TimesNewRomanPSMT" w:cs="TimesNewRomanPSMT"/>
          <w:lang w:val="en-US" w:eastAsia="ko-KR"/>
        </w:rPr>
      </w:pPr>
    </w:p>
    <w:p w:rsidR="001562E9" w:rsidRPr="00E34B24" w:rsidRDefault="0051005E" w:rsidP="00A15666">
      <w:pPr>
        <w:rPr>
          <w:lang w:val="en-US" w:eastAsia="ko-KR"/>
        </w:rPr>
      </w:pPr>
      <w:r w:rsidRPr="00E34B24">
        <w:rPr>
          <w:rFonts w:ascii="TimesNewRomanPSMT" w:hAnsi="TimesNewRomanPSMT" w:cs="TimesNewRomanPSMT"/>
          <w:lang w:val="en-US" w:eastAsia="ko-KR"/>
        </w:rPr>
        <w:t xml:space="preserve">Note that </w:t>
      </w:r>
      <w:r w:rsidR="0003313C" w:rsidRPr="00E34B24">
        <w:rPr>
          <w:rFonts w:ascii="TimesNewRomanPSMT" w:hAnsi="TimesNewRomanPSMT" w:cs="TimesNewRomanPSMT"/>
          <w:lang w:val="en-US" w:eastAsia="ko-KR"/>
        </w:rPr>
        <w:t xml:space="preserve">Equations </w: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ZEqnNum684071  \* MERGEFORMAT </w:instrTex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ZEqnNum684071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(22-18)</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w: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ZEqnNum924214  \* MERGEFORMAT </w:instrTex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ZEqnNum924214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(22-19)</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w: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ZEqnNum728230  \* MERGEFORMAT </w:instrTex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ZEqnNum728230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(22-20)</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00823350" w:rsidRPr="00E34B24">
        <w:rPr>
          <w:rFonts w:ascii="TimesNewRomanPSMT" w:hAnsi="TimesNewRomanPSMT" w:cs="TimesNewRomanPSMT"/>
          <w:lang w:val="en-US" w:eastAsia="ko-KR"/>
        </w:rPr>
        <w:t xml:space="preserve"> and </w: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GOTOBUTTON ZEqnNum205889  \* MERGEFORMAT </w:instrText>
      </w:r>
      <w:r w:rsidR="00ED3137" w:rsidRPr="00E34B24">
        <w:rPr>
          <w:rFonts w:ascii="TimesNewRomanPSMT" w:hAnsi="TimesNewRomanPSMT" w:cs="TimesNewRomanPSMT"/>
          <w:lang w:val="en-US" w:eastAsia="ko-KR"/>
        </w:rPr>
        <w:fldChar w:fldCharType="begin"/>
      </w:r>
      <w:r w:rsidR="00823350" w:rsidRPr="00E34B24">
        <w:rPr>
          <w:rFonts w:ascii="TimesNewRomanPSMT" w:hAnsi="TimesNewRomanPSMT" w:cs="TimesNewRomanPSMT"/>
          <w:lang w:val="en-US" w:eastAsia="ko-KR"/>
        </w:rPr>
        <w:instrText xml:space="preserve"> REF ZEqnNum205889 \* Charformat \! \* MERGEFORMAT </w:instrText>
      </w:r>
      <w:r w:rsidR="00ED3137" w:rsidRPr="00E34B24">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(22-21)</w:instrText>
      </w:r>
      <w:r w:rsidR="00ED3137" w:rsidRPr="00E34B24">
        <w:rPr>
          <w:rFonts w:ascii="TimesNewRomanPSMT" w:hAnsi="TimesNewRomanPSMT" w:cs="TimesNewRomanPSMT"/>
          <w:lang w:val="en-US" w:eastAsia="ko-KR"/>
        </w:rPr>
        <w:fldChar w:fldCharType="end"/>
      </w:r>
      <w:r w:rsidR="00ED3137" w:rsidRPr="00E34B24">
        <w:rPr>
          <w:rFonts w:ascii="TimesNewRomanPSMT" w:hAnsi="TimesNewRomanPSMT" w:cs="TimesNewRomanPSMT"/>
          <w:lang w:val="en-US" w:eastAsia="ko-KR"/>
        </w:rPr>
        <w:fldChar w:fldCharType="end"/>
      </w:r>
      <w:r w:rsidR="0003313C" w:rsidRPr="00E34B24">
        <w:rPr>
          <w:rFonts w:ascii="TimesNewRomanPSMT" w:hAnsi="TimesNewRomanPSMT" w:cs="TimesNewRomanPSMT"/>
          <w:lang w:val="en-US" w:eastAsia="ko-KR"/>
        </w:rPr>
        <w:t xml:space="preserve"> do</w:t>
      </w:r>
      <w:r w:rsidRPr="00E34B24">
        <w:rPr>
          <w:lang w:val="en-US" w:eastAsia="ko-KR"/>
        </w:rPr>
        <w:t xml:space="preserve"> not include the phase rotation per 20 MHz subchannel.</w:t>
      </w:r>
    </w:p>
    <w:p w:rsidR="0051005E" w:rsidRPr="00E34B24" w:rsidRDefault="0051005E" w:rsidP="00A15666">
      <w:pPr>
        <w:rPr>
          <w:lang w:val="en-US" w:eastAsia="ko-KR"/>
        </w:rPr>
      </w:pPr>
    </w:p>
    <w:p w:rsidR="00A15666" w:rsidRPr="00E34B24" w:rsidRDefault="00977AC0" w:rsidP="00A15666">
      <w:pPr>
        <w:rPr>
          <w:lang w:val="en-US" w:eastAsia="ko-KR"/>
        </w:rPr>
      </w:pPr>
      <w:r w:rsidRPr="00977AC0">
        <w:rPr>
          <w:lang w:val="en-US" w:eastAsia="ko-KR"/>
        </w:rPr>
        <w:t>For non-contiguous transmissions using two 80 MHz frequency segments, each 80 MHz frequency segment shall use the VHT-STF pattern for the 80 MHz (</w:t>
      </w:r>
      <w:r w:rsidR="007314D9" w:rsidRPr="00E34B24">
        <w:rPr>
          <w:position w:val="-14"/>
          <w:lang w:val="en-US" w:eastAsia="ko-KR"/>
        </w:rPr>
        <w:object w:dxaOrig="1180" w:dyaOrig="380">
          <v:shape id="_x0000_i1202" type="#_x0000_t75" style="width:58.75pt;height:19pt" o:ole="">
            <v:imagedata r:id="rId327" o:title=""/>
          </v:shape>
          <o:OLEObject Type="Embed" ProgID="Equation.3" ShapeID="_x0000_i1202" DrawAspect="Content" ObjectID="_1350976981" r:id="rId328"/>
        </w:object>
      </w:r>
      <w:r w:rsidRPr="00977AC0">
        <w:rPr>
          <w:lang w:val="en-US" w:eastAsia="ko-KR"/>
        </w:rPr>
        <w:t xml:space="preserve">) defined in Equation </w:t>
      </w:r>
      <w:r w:rsidR="00ED3137" w:rsidRPr="00977AC0">
        <w:rPr>
          <w:lang w:val="en-US" w:eastAsia="ko-KR"/>
        </w:rPr>
        <w:fldChar w:fldCharType="begin"/>
      </w:r>
      <w:r w:rsidRPr="00977AC0">
        <w:rPr>
          <w:lang w:val="en-US" w:eastAsia="ko-KR"/>
        </w:rPr>
        <w:instrText xml:space="preserve"> GOTOBUTTON ZEqnNum566980  \* MERGEFORMAT </w:instrText>
      </w:r>
      <w:r w:rsidR="00ED3137" w:rsidRPr="00977AC0">
        <w:rPr>
          <w:lang w:val="en-US" w:eastAsia="ko-KR"/>
        </w:rPr>
        <w:fldChar w:fldCharType="begin"/>
      </w:r>
      <w:r w:rsidRPr="00977AC0">
        <w:rPr>
          <w:lang w:val="en-US" w:eastAsia="ko-KR"/>
        </w:rPr>
        <w:instrText xml:space="preserve"> REF ZEqnNum566980 \* Charformat \! \* MERGEFORMAT </w:instrText>
      </w:r>
      <w:r w:rsidR="00ED3137" w:rsidRPr="00977AC0">
        <w:rPr>
          <w:lang w:val="en-US" w:eastAsia="ko-KR"/>
        </w:rPr>
        <w:fldChar w:fldCharType="separate"/>
      </w:r>
      <w:r w:rsidR="00784ECF">
        <w:rPr>
          <w:lang w:val="en-US" w:eastAsia="ko-KR"/>
        </w:rPr>
        <w:instrText>(22-20)</w:instrText>
      </w:r>
      <w:r w:rsidR="00ED3137" w:rsidRPr="00977AC0">
        <w:rPr>
          <w:lang w:val="en-US" w:eastAsia="ko-KR"/>
        </w:rPr>
        <w:fldChar w:fldCharType="end"/>
      </w:r>
      <w:r w:rsidR="00ED3137" w:rsidRPr="00977AC0">
        <w:rPr>
          <w:lang w:val="en-US" w:eastAsia="ko-KR"/>
        </w:rPr>
        <w:fldChar w:fldCharType="end"/>
      </w:r>
      <w:r w:rsidRPr="00977AC0">
        <w:rPr>
          <w:lang w:val="en-US" w:eastAsia="ko-KR"/>
        </w:rPr>
        <w:t>.</w:t>
      </w:r>
    </w:p>
    <w:p w:rsidR="009F1D23" w:rsidRPr="00E34B24" w:rsidRDefault="009F1D23" w:rsidP="00A27C13">
      <w:pPr>
        <w:rPr>
          <w:lang w:val="en-US"/>
        </w:rPr>
      </w:pPr>
    </w:p>
    <w:p w:rsidR="009F1D23" w:rsidRPr="00E34B24" w:rsidRDefault="009F1D23" w:rsidP="009F1D23">
      <w:pPr>
        <w:rPr>
          <w:lang w:val="en-US"/>
        </w:rPr>
      </w:pPr>
      <w:r w:rsidRPr="00E34B24">
        <w:rPr>
          <w:lang w:val="en-US"/>
        </w:rPr>
        <w:t xml:space="preserve">The time domain representation of the signal on </w:t>
      </w:r>
      <w:r w:rsidR="008114E3" w:rsidRPr="00E34B24">
        <w:rPr>
          <w:lang w:val="en-US" w:eastAsia="ko-KR"/>
        </w:rPr>
        <w:t xml:space="preserve">frequency segment </w:t>
      </w:r>
      <w:r w:rsidR="008114E3" w:rsidRPr="00E34B24">
        <w:rPr>
          <w:position w:val="-14"/>
          <w:lang w:val="en-US" w:eastAsia="ko-KR"/>
        </w:rPr>
        <w:object w:dxaOrig="340" w:dyaOrig="380">
          <v:shape id="_x0000_i1203" type="#_x0000_t75" style="width:18.45pt;height:19pt" o:ole="">
            <v:imagedata r:id="rId329" o:title=""/>
          </v:shape>
          <o:OLEObject Type="Embed" ProgID="Equation.DSMT4" ShapeID="_x0000_i1203" DrawAspect="Content" ObjectID="_1350976982" r:id="rId330"/>
        </w:object>
      </w:r>
      <w:r w:rsidR="008114E3" w:rsidRPr="00E34B24">
        <w:rPr>
          <w:lang w:val="en-US" w:eastAsia="ko-KR"/>
        </w:rPr>
        <w:t xml:space="preserve"> of </w:t>
      </w:r>
      <w:r w:rsidRPr="00E34B24">
        <w:rPr>
          <w:lang w:val="en-US"/>
        </w:rPr>
        <w:t xml:space="preserve">transmit chain </w:t>
      </w:r>
      <w:r w:rsidRPr="00E34B24">
        <w:rPr>
          <w:position w:val="-12"/>
          <w:lang w:val="en-US"/>
        </w:rPr>
        <w:object w:dxaOrig="320" w:dyaOrig="360">
          <v:shape id="_x0000_i1204" type="#_x0000_t75" style="width:17.85pt;height:17.85pt" o:ole="">
            <v:imagedata r:id="rId331" o:title=""/>
          </v:shape>
          <o:OLEObject Type="Embed" ProgID="Equation.DSMT4" ShapeID="_x0000_i1204" DrawAspect="Content" ObjectID="_1350976983" r:id="rId332"/>
        </w:object>
      </w:r>
      <w:r w:rsidR="00977AC0" w:rsidRPr="00977AC0">
        <w:rPr>
          <w:lang w:val="en-US"/>
        </w:rPr>
        <w:t xml:space="preserve"> </w:t>
      </w:r>
      <w:r w:rsidRPr="00E34B24">
        <w:rPr>
          <w:lang w:val="en-US"/>
        </w:rPr>
        <w:t>shall be:</w:t>
      </w:r>
    </w:p>
    <w:tbl>
      <w:tblPr>
        <w:tblW w:w="0" w:type="auto"/>
        <w:tblLayout w:type="fixed"/>
        <w:tblLook w:val="04A0"/>
      </w:tblPr>
      <w:tblGrid>
        <w:gridCol w:w="8028"/>
        <w:gridCol w:w="1548"/>
      </w:tblGrid>
      <w:tr w:rsidR="005A478E" w:rsidRPr="00E34B24" w:rsidTr="00B44B2D">
        <w:tc>
          <w:tcPr>
            <w:tcW w:w="8028" w:type="dxa"/>
          </w:tcPr>
          <w:p w:rsidR="005A478E" w:rsidRPr="00E34B24" w:rsidRDefault="0091522F" w:rsidP="00302811">
            <w:pPr>
              <w:ind w:left="720"/>
              <w:rPr>
                <w:lang w:val="en-US"/>
              </w:rPr>
            </w:pPr>
            <w:r w:rsidRPr="004B3887">
              <w:rPr>
                <w:position w:val="-80"/>
                <w:lang w:val="en-US"/>
              </w:rPr>
              <w:object w:dxaOrig="6220" w:dyaOrig="2040">
                <v:shape id="_x0000_i1205" type="#_x0000_t75" style="width:309.9pt;height:101.95pt" o:ole="">
                  <v:imagedata r:id="rId333" o:title=""/>
                </v:shape>
                <o:OLEObject Type="Embed" ProgID="Equation.DSMT4" ShapeID="_x0000_i1205" DrawAspect="Content" ObjectID="_1350976984" r:id="rId334"/>
              </w:object>
            </w:r>
          </w:p>
        </w:tc>
        <w:tc>
          <w:tcPr>
            <w:tcW w:w="1548" w:type="dxa"/>
            <w:vAlign w:val="center"/>
          </w:tcPr>
          <w:p w:rsidR="005A478E"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22</w:instrText>
              </w:r>
            </w:fldSimple>
            <w:r w:rsidR="00784ECF">
              <w:rPr>
                <w:lang w:val="en-US"/>
              </w:rPr>
              <w:instrText>)</w:instrText>
            </w:r>
            <w:r>
              <w:rPr>
                <w:lang w:val="en-US"/>
              </w:rPr>
              <w:fldChar w:fldCharType="end"/>
            </w:r>
          </w:p>
        </w:tc>
      </w:tr>
    </w:tbl>
    <w:p w:rsidR="001B4899" w:rsidRDefault="001B4899" w:rsidP="00A27C13">
      <w:pPr>
        <w:rPr>
          <w:bCs/>
          <w:iCs/>
          <w:lang w:val="en-US"/>
        </w:rPr>
      </w:pPr>
      <w:r>
        <w:rPr>
          <w:bCs/>
          <w:iCs/>
          <w:lang w:val="en-US"/>
        </w:rPr>
        <w:t>where</w:t>
      </w:r>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1B4899" w:rsidTr="001F2D82">
        <w:tc>
          <w:tcPr>
            <w:tcW w:w="1548" w:type="dxa"/>
            <w:vAlign w:val="center"/>
          </w:tcPr>
          <w:p w:rsidR="00D3147D" w:rsidRDefault="009C5111">
            <w:pPr>
              <w:rPr>
                <w:b/>
                <w:bCs/>
                <w:i/>
                <w:iCs/>
                <w:lang w:val="en-US"/>
              </w:rPr>
            </w:pPr>
            <w:r>
              <w:rPr>
                <w:noProof/>
                <w:position w:val="-12"/>
                <w:lang w:val="en-US"/>
              </w:rPr>
              <w:drawing>
                <wp:inline distT="0" distB="0" distL="0" distR="0">
                  <wp:extent cx="224155" cy="22987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35" cstate="print"/>
                          <a:srcRect/>
                          <a:stretch>
                            <a:fillRect/>
                          </a:stretch>
                        </pic:blipFill>
                        <pic:spPr bwMode="auto">
                          <a:xfrm>
                            <a:off x="0" y="0"/>
                            <a:ext cx="224155" cy="229870"/>
                          </a:xfrm>
                          <a:prstGeom prst="rect">
                            <a:avLst/>
                          </a:prstGeom>
                          <a:noFill/>
                          <a:ln w="9525">
                            <a:noFill/>
                            <a:miter lim="800000"/>
                            <a:headEnd/>
                            <a:tailEnd/>
                          </a:ln>
                        </pic:spPr>
                      </pic:pic>
                    </a:graphicData>
                  </a:graphic>
                </wp:inline>
              </w:drawing>
            </w:r>
          </w:p>
        </w:tc>
        <w:tc>
          <w:tcPr>
            <w:tcW w:w="7290" w:type="dxa"/>
            <w:vAlign w:val="center"/>
          </w:tcPr>
          <w:p w:rsidR="00E05DEF" w:rsidRDefault="001F2D82">
            <w:pPr>
              <w:rPr>
                <w:b/>
                <w:bCs/>
                <w:i/>
                <w:iCs/>
                <w:lang w:val="en-US"/>
              </w:rPr>
            </w:pPr>
            <w:r w:rsidRPr="00977AC0">
              <w:rPr>
                <w:lang w:val="en-US" w:eastAsia="ko-KR"/>
              </w:rPr>
              <w:t xml:space="preserve">is defined in </w:t>
            </w:r>
            <w:r w:rsidR="00ED3137">
              <w:rPr>
                <w:lang w:val="en-US" w:eastAsia="ko-KR"/>
              </w:rPr>
              <w:fldChar w:fldCharType="begin"/>
            </w:r>
            <w:r w:rsidR="00E81F2C">
              <w:rPr>
                <w:lang w:val="en-US" w:eastAsia="ko-KR"/>
              </w:rPr>
              <w:instrText xml:space="preserve"> REF _Ref267995225 \h </w:instrText>
            </w:r>
            <w:r w:rsidR="00ED3137">
              <w:rPr>
                <w:lang w:val="en-US" w:eastAsia="ko-KR"/>
              </w:rPr>
            </w:r>
            <w:r w:rsidR="00ED3137">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Pr>
                <w:lang w:val="en-US" w:eastAsia="ko-KR"/>
              </w:rPr>
              <w:fldChar w:fldCharType="end"/>
            </w:r>
            <w:r>
              <w:rPr>
                <w:lang w:val="en-US" w:eastAsia="ko-KR"/>
              </w:rPr>
              <w:t>,</w:t>
            </w:r>
          </w:p>
        </w:tc>
      </w:tr>
      <w:tr w:rsidR="001B4899" w:rsidTr="001F2D82">
        <w:tc>
          <w:tcPr>
            <w:tcW w:w="1548" w:type="dxa"/>
            <w:vAlign w:val="center"/>
          </w:tcPr>
          <w:p w:rsidR="00D3147D" w:rsidRDefault="001F2D82">
            <w:pPr>
              <w:rPr>
                <w:b/>
                <w:bCs/>
                <w:i/>
                <w:iCs/>
                <w:lang w:val="en-US"/>
              </w:rPr>
            </w:pPr>
            <w:r w:rsidRPr="00E34B24">
              <w:rPr>
                <w:position w:val="-12"/>
                <w:lang w:val="en-US" w:eastAsia="ko-KR"/>
              </w:rPr>
              <w:object w:dxaOrig="840" w:dyaOrig="380">
                <v:shape id="_x0000_i1206" type="#_x0000_t75" style="width:42.05pt;height:19pt" o:ole="">
                  <v:imagedata r:id="rId336" o:title=""/>
                </v:shape>
                <o:OLEObject Type="Embed" ProgID="Equation.DSMT4" ShapeID="_x0000_i1206" DrawAspect="Content" ObjectID="_1350976985" r:id="rId337"/>
              </w:object>
            </w:r>
          </w:p>
        </w:tc>
        <w:tc>
          <w:tcPr>
            <w:tcW w:w="7290" w:type="dxa"/>
            <w:vAlign w:val="center"/>
          </w:tcPr>
          <w:p w:rsidR="00E05DEF" w:rsidRDefault="001F2D82">
            <w:pPr>
              <w:rPr>
                <w:b/>
                <w:bCs/>
                <w:i/>
                <w:iCs/>
                <w:lang w:val="en-US"/>
              </w:rPr>
            </w:pPr>
            <w:r w:rsidRPr="00977AC0">
              <w:rPr>
                <w:lang w:val="en-US" w:eastAsia="ko-KR"/>
              </w:rPr>
              <w:t xml:space="preserve">has the value given in </w:t>
            </w:r>
            <w:r w:rsidR="00ED3137">
              <w:rPr>
                <w:lang w:val="en-US" w:eastAsia="ko-KR"/>
              </w:rPr>
              <w:fldChar w:fldCharType="begin"/>
            </w:r>
            <w:r w:rsidR="00E81F2C">
              <w:rPr>
                <w:lang w:val="en-US" w:eastAsia="ko-KR"/>
              </w:rPr>
              <w:instrText xml:space="preserve"> REF _Ref265757924 \h </w:instrText>
            </w:r>
            <w:r w:rsidR="00ED3137">
              <w:rPr>
                <w:lang w:val="en-US" w:eastAsia="ko-KR"/>
              </w:rPr>
            </w:r>
            <w:r w:rsidR="00ED3137">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Pr>
                <w:lang w:val="en-US" w:eastAsia="ko-KR"/>
              </w:rPr>
              <w:fldChar w:fldCharType="end"/>
            </w:r>
            <w:r>
              <w:rPr>
                <w:lang w:val="en-US" w:eastAsia="ko-KR"/>
              </w:rPr>
              <w:t>,</w:t>
            </w:r>
          </w:p>
        </w:tc>
      </w:tr>
      <w:tr w:rsidR="001B4899" w:rsidTr="001F2D82">
        <w:tc>
          <w:tcPr>
            <w:tcW w:w="1548" w:type="dxa"/>
            <w:vAlign w:val="center"/>
          </w:tcPr>
          <w:p w:rsidR="00D3147D" w:rsidRDefault="001F2D82">
            <w:pPr>
              <w:rPr>
                <w:b/>
                <w:bCs/>
                <w:i/>
                <w:iCs/>
                <w:lang w:val="en-US"/>
              </w:rPr>
            </w:pPr>
            <w:r w:rsidRPr="00E34B24">
              <w:rPr>
                <w:position w:val="-14"/>
                <w:lang w:val="en-US" w:eastAsia="ko-KR"/>
              </w:rPr>
              <w:object w:dxaOrig="780" w:dyaOrig="380">
                <v:shape id="_x0000_i1207" type="#_x0000_t75" style="width:38pt;height:19pt" o:ole="">
                  <v:imagedata r:id="rId338" o:title=""/>
                </v:shape>
                <o:OLEObject Type="Embed" ProgID="Equation.DSMT4" ShapeID="_x0000_i1207" DrawAspect="Content" ObjectID="_1350976986" r:id="rId339"/>
              </w:object>
            </w:r>
          </w:p>
        </w:tc>
        <w:tc>
          <w:tcPr>
            <w:tcW w:w="7290" w:type="dxa"/>
            <w:vAlign w:val="center"/>
          </w:tcPr>
          <w:p w:rsidR="00D3147D" w:rsidRDefault="001F2D82">
            <w:pPr>
              <w:rPr>
                <w:b/>
                <w:bCs/>
                <w:i/>
                <w:iCs/>
                <w:lang w:val="en-US"/>
              </w:rPr>
            </w:pPr>
            <w:r w:rsidRPr="00B44B2D">
              <w:t xml:space="preserve">is defined in </w:t>
            </w:r>
            <w:fldSimple w:instr=" REF _Ref267995225 \h  \* MERGEFORMAT ">
              <w:r w:rsidR="00784ECF" w:rsidRPr="00784ECF">
                <w:t>Table 22</w:t>
              </w:r>
              <w:r w:rsidR="00784ECF" w:rsidRPr="00784ECF">
                <w:noBreakHyphen/>
                <w:t>5</w:t>
              </w:r>
            </w:fldSimple>
            <w:r>
              <w:t>,</w:t>
            </w:r>
          </w:p>
        </w:tc>
      </w:tr>
      <w:tr w:rsidR="001B4899" w:rsidTr="001F2D82">
        <w:tc>
          <w:tcPr>
            <w:tcW w:w="1548" w:type="dxa"/>
            <w:vAlign w:val="center"/>
          </w:tcPr>
          <w:p w:rsidR="00D3147D" w:rsidRDefault="001F2D82">
            <w:pPr>
              <w:rPr>
                <w:b/>
                <w:bCs/>
                <w:i/>
                <w:iCs/>
                <w:lang w:val="en-US"/>
              </w:rPr>
            </w:pPr>
            <w:r w:rsidRPr="00E34B24">
              <w:rPr>
                <w:position w:val="-14"/>
                <w:lang w:val="en-US" w:eastAsia="ko-KR"/>
              </w:rPr>
              <w:object w:dxaOrig="620" w:dyaOrig="380">
                <v:shape id="_x0000_i1208" type="#_x0000_t75" style="width:30.55pt;height:19pt" o:ole="">
                  <v:imagedata r:id="rId340" o:title=""/>
                </v:shape>
                <o:OLEObject Type="Embed" ProgID="Equation.DSMT4" ShapeID="_x0000_i1208" DrawAspect="Content" ObjectID="_1350976987" r:id="rId341"/>
              </w:object>
            </w:r>
          </w:p>
        </w:tc>
        <w:tc>
          <w:tcPr>
            <w:tcW w:w="7290" w:type="dxa"/>
            <w:vAlign w:val="center"/>
          </w:tcPr>
          <w:p w:rsidR="00D3147D" w:rsidRDefault="001F2D82">
            <w:pPr>
              <w:rPr>
                <w:b/>
                <w:bCs/>
                <w:i/>
                <w:iCs/>
                <w:lang w:val="en-US"/>
              </w:rPr>
            </w:pPr>
            <w:r w:rsidRPr="00977AC0">
              <w:rPr>
                <w:lang w:val="en-US" w:eastAsia="ko-KR"/>
              </w:rPr>
              <w:t xml:space="preserve">is </w:t>
            </w:r>
            <w:r w:rsidRPr="00B44B2D">
              <w:t xml:space="preserve">defined in </w:t>
            </w:r>
            <w:fldSimple w:instr=" REF _Ref267995225 \h  \* MERGEFORMAT ">
              <w:r w:rsidR="00784ECF" w:rsidRPr="00784ECF">
                <w:t>Table 22</w:t>
              </w:r>
              <w:r w:rsidR="00784ECF" w:rsidRPr="00784ECF">
                <w:noBreakHyphen/>
                <w:t>5</w:t>
              </w:r>
            </w:fldSimple>
            <w:r>
              <w:t>,</w:t>
            </w:r>
          </w:p>
        </w:tc>
      </w:tr>
      <w:tr w:rsidR="001B4899" w:rsidTr="001F2D82">
        <w:tc>
          <w:tcPr>
            <w:tcW w:w="1548" w:type="dxa"/>
            <w:vAlign w:val="center"/>
          </w:tcPr>
          <w:p w:rsidR="00D3147D" w:rsidRDefault="001F2D82">
            <w:pPr>
              <w:rPr>
                <w:b/>
                <w:bCs/>
                <w:i/>
                <w:iCs/>
                <w:lang w:val="en-US"/>
              </w:rPr>
            </w:pPr>
            <w:r w:rsidRPr="00E34B24">
              <w:rPr>
                <w:position w:val="-14"/>
                <w:lang w:val="en-US"/>
              </w:rPr>
              <w:object w:dxaOrig="1040" w:dyaOrig="400">
                <v:shape id="_x0000_i1209" type="#_x0000_t75" style="width:53pt;height:19pt" o:ole="">
                  <v:imagedata r:id="rId342" o:title=""/>
                </v:shape>
                <o:OLEObject Type="Embed" ProgID="Equation.DSMT4" ShapeID="_x0000_i1209" DrawAspect="Content" ObjectID="_1350976988" r:id="rId343"/>
              </w:object>
            </w:r>
          </w:p>
        </w:tc>
        <w:tc>
          <w:tcPr>
            <w:tcW w:w="7290" w:type="dxa"/>
            <w:vAlign w:val="center"/>
          </w:tcPr>
          <w:p w:rsidR="00E05DEF" w:rsidRDefault="001F2D82">
            <w:pPr>
              <w:rPr>
                <w:b/>
                <w:bCs/>
                <w:i/>
                <w:iCs/>
                <w:lang w:val="en-US"/>
              </w:rPr>
            </w:pPr>
            <w:r>
              <w:rPr>
                <w:lang w:val="en-US"/>
              </w:rPr>
              <w:t>is</w:t>
            </w:r>
            <w:r w:rsidRPr="00E34B24">
              <w:rPr>
                <w:lang w:val="en-US"/>
              </w:rPr>
              <w:t xml:space="preserve"> given in </w:t>
            </w:r>
            <w:r w:rsidR="00ED3137">
              <w:rPr>
                <w:lang w:val="en-US"/>
              </w:rPr>
              <w:fldChar w:fldCharType="begin"/>
            </w:r>
            <w:r w:rsidR="00E81F2C">
              <w:rPr>
                <w:lang w:val="en-US"/>
              </w:rPr>
              <w:instrText xml:space="preserve"> REF _Ref265757924 \h </w:instrText>
            </w:r>
            <w:r w:rsidR="00ED3137">
              <w:rPr>
                <w:lang w:val="en-US"/>
              </w:rPr>
            </w:r>
            <w:r w:rsidR="00ED3137">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Pr>
                <w:lang w:val="en-US"/>
              </w:rPr>
              <w:fldChar w:fldCharType="end"/>
            </w:r>
            <w:r>
              <w:rPr>
                <w:lang w:val="en-US"/>
              </w:rPr>
              <w:t>,</w:t>
            </w:r>
          </w:p>
        </w:tc>
      </w:tr>
      <w:tr w:rsidR="001B4899" w:rsidTr="001F2D82">
        <w:tc>
          <w:tcPr>
            <w:tcW w:w="1548" w:type="dxa"/>
            <w:vAlign w:val="center"/>
          </w:tcPr>
          <w:p w:rsidR="00D3147D" w:rsidRDefault="001F2D82">
            <w:pPr>
              <w:rPr>
                <w:b/>
                <w:bCs/>
                <w:i/>
                <w:iCs/>
                <w:lang w:val="en-US"/>
              </w:rPr>
            </w:pPr>
            <w:r w:rsidRPr="004B3887">
              <w:rPr>
                <w:lang w:val="en-US" w:eastAsia="ko-KR"/>
              </w:rPr>
              <w:object w:dxaOrig="380" w:dyaOrig="360">
                <v:shape id="_x0000_i1210" type="#_x0000_t75" style="width:19pt;height:19pt" o:ole="">
                  <v:imagedata r:id="rId344" o:title=""/>
                </v:shape>
                <o:OLEObject Type="Embed" ProgID="Equation.DSMT4" ShapeID="_x0000_i1210" DrawAspect="Content" ObjectID="_1350976989" r:id="rId345"/>
              </w:object>
            </w:r>
          </w:p>
        </w:tc>
        <w:tc>
          <w:tcPr>
            <w:tcW w:w="7290" w:type="dxa"/>
            <w:vAlign w:val="center"/>
          </w:tcPr>
          <w:p w:rsidR="00D3147D" w:rsidRDefault="001F2D82">
            <w:pPr>
              <w:rPr>
                <w:b/>
                <w:bCs/>
                <w:i/>
                <w:iCs/>
                <w:lang w:val="en-US"/>
              </w:rPr>
            </w:pPr>
            <w:r>
              <w:rPr>
                <w:rFonts w:hint="eastAsia"/>
                <w:lang w:val="en-US" w:eastAsia="ko-KR"/>
              </w:rPr>
              <w:t xml:space="preserve">is given by </w:t>
            </w:r>
            <w:r w:rsidRPr="004B3887">
              <w:rPr>
                <w:position w:val="-28"/>
                <w:lang w:val="en-US" w:eastAsia="ko-KR"/>
              </w:rPr>
              <w:object w:dxaOrig="1540" w:dyaOrig="680">
                <v:shape id="_x0000_i1211" type="#_x0000_t75" style="width:77.2pt;height:34.55pt" o:ole="">
                  <v:imagedata r:id="rId346" o:title=""/>
                </v:shape>
                <o:OLEObject Type="Embed" ProgID="Equation.DSMT4" ShapeID="_x0000_i1211" DrawAspect="Content" ObjectID="_1350976990" r:id="rId347"/>
              </w:object>
            </w:r>
            <w:r>
              <w:rPr>
                <w:lang w:val="en-US" w:eastAsia="ko-KR"/>
              </w:rPr>
              <w:t>with</w:t>
            </w:r>
            <w:r>
              <w:rPr>
                <w:rFonts w:hint="eastAsia"/>
                <w:lang w:val="en-US" w:eastAsia="ko-KR"/>
              </w:rPr>
              <w:t xml:space="preserve"> </w:t>
            </w:r>
            <w:r w:rsidRPr="004B3887">
              <w:rPr>
                <w:position w:val="-12"/>
                <w:lang w:val="en-US" w:eastAsia="ko-KR"/>
              </w:rPr>
              <w:object w:dxaOrig="760" w:dyaOrig="360">
                <v:shape id="_x0000_i1212" type="#_x0000_t75" style="width:37.45pt;height:19pt" o:ole="">
                  <v:imagedata r:id="rId348" o:title=""/>
                </v:shape>
                <o:OLEObject Type="Embed" ProgID="Equation.DSMT4" ShapeID="_x0000_i1212" DrawAspect="Content" ObjectID="_1350976991" r:id="rId349"/>
              </w:object>
            </w:r>
            <w:r>
              <w:rPr>
                <w:position w:val="-12"/>
                <w:lang w:val="en-US" w:eastAsia="ko-KR"/>
              </w:rPr>
              <w:t>,</w:t>
            </w:r>
          </w:p>
        </w:tc>
      </w:tr>
      <w:tr w:rsidR="001F2D82" w:rsidTr="001F2D82">
        <w:tc>
          <w:tcPr>
            <w:tcW w:w="1548" w:type="dxa"/>
            <w:vAlign w:val="center"/>
          </w:tcPr>
          <w:p w:rsidR="009C5111" w:rsidRDefault="00942DE6">
            <w:pPr>
              <w:rPr>
                <w:lang w:val="en-US" w:eastAsia="ko-KR"/>
              </w:rPr>
            </w:pPr>
            <w:r w:rsidRPr="001F1F6E">
              <w:rPr>
                <w:position w:val="-12"/>
                <w:lang w:val="en-US"/>
              </w:rPr>
              <w:object w:dxaOrig="560" w:dyaOrig="460">
                <v:shape id="_x0000_i1213" type="#_x0000_t75" style="width:29.95pt;height:24.2pt" o:ole="">
                  <v:imagedata r:id="rId350" o:title=""/>
                </v:shape>
                <o:OLEObject Type="Embed" ProgID="Equation.DSMT4" ShapeID="_x0000_i1213" DrawAspect="Content" ObjectID="_1350976992" r:id="rId351"/>
              </w:object>
            </w:r>
          </w:p>
        </w:tc>
        <w:tc>
          <w:tcPr>
            <w:tcW w:w="7290" w:type="dxa"/>
            <w:vAlign w:val="center"/>
          </w:tcPr>
          <w:p w:rsidR="001F2D82" w:rsidRDefault="001F2D82" w:rsidP="001F2D82">
            <w:pPr>
              <w:rPr>
                <w:lang w:val="en-US" w:eastAsia="ko-KR"/>
              </w:rPr>
            </w:pPr>
            <w:r w:rsidRPr="00E34B24">
              <w:rPr>
                <w:bCs/>
                <w:iCs/>
                <w:lang w:val="en-US"/>
              </w:rPr>
              <w:t xml:space="preserve">is defined in </w:t>
            </w:r>
            <w:fldSimple w:instr=" REF _Ref266606127 \r \h  \* MERGEFORMAT ">
              <w:r w:rsidR="00784ECF" w:rsidRPr="00784ECF">
                <w:rPr>
                  <w:bCs/>
                  <w:iCs/>
                  <w:lang w:val="en-US"/>
                </w:rPr>
                <w:t>22.3.11.10.1</w:t>
              </w:r>
            </w:fldSimple>
            <w:r>
              <w:rPr>
                <w:lang w:val="en-US"/>
              </w:rPr>
              <w:t>, and</w:t>
            </w:r>
          </w:p>
        </w:tc>
      </w:tr>
      <w:tr w:rsidR="001F2D82" w:rsidTr="001F2D82">
        <w:tc>
          <w:tcPr>
            <w:tcW w:w="1548" w:type="dxa"/>
            <w:vAlign w:val="center"/>
          </w:tcPr>
          <w:p w:rsidR="009C5111" w:rsidRDefault="001F2D82">
            <w:pPr>
              <w:rPr>
                <w:lang w:val="en-US" w:eastAsia="ko-KR"/>
              </w:rPr>
            </w:pPr>
            <w:r w:rsidRPr="00E34B24">
              <w:rPr>
                <w:position w:val="-14"/>
                <w:lang w:val="en-US"/>
              </w:rPr>
              <w:object w:dxaOrig="600" w:dyaOrig="380">
                <v:shape id="_x0000_i1214" type="#_x0000_t75" style="width:29.95pt;height:19pt" o:ole="">
                  <v:imagedata r:id="rId352" o:title=""/>
                </v:shape>
                <o:OLEObject Type="Embed" ProgID="Equation.DSMT4" ShapeID="_x0000_i1214" DrawAspect="Content" ObjectID="_1350976993" r:id="rId353"/>
              </w:object>
            </w:r>
          </w:p>
        </w:tc>
        <w:tc>
          <w:tcPr>
            <w:tcW w:w="7290" w:type="dxa"/>
            <w:vAlign w:val="center"/>
          </w:tcPr>
          <w:p w:rsidR="00DA2CFD" w:rsidRDefault="001F2D82">
            <w:pPr>
              <w:rPr>
                <w:lang w:val="en-US"/>
              </w:rPr>
            </w:pPr>
            <w:r w:rsidRPr="00E34B24">
              <w:rPr>
                <w:lang w:val="en-US"/>
              </w:rPr>
              <w:t>is defined in</w:t>
            </w:r>
            <w:r>
              <w:rPr>
                <w:lang w:val="en-US"/>
              </w:rPr>
              <w:t xml:space="preserve"> </w:t>
            </w:r>
            <w:r w:rsidRPr="00E34B24">
              <w:rPr>
                <w:lang w:val="en-US"/>
              </w:rPr>
              <w:t xml:space="preserve">Equations </w:t>
            </w:r>
            <w:r w:rsidR="00ED3137" w:rsidRPr="00E34B24">
              <w:rPr>
                <w:lang w:val="en-US"/>
              </w:rPr>
              <w:fldChar w:fldCharType="begin"/>
            </w:r>
            <w:r w:rsidRPr="00E34B24">
              <w:rPr>
                <w:lang w:val="en-US"/>
              </w:rPr>
              <w:instrText xml:space="preserve"> GOTOBUTTON ZEqnNum751013  \* MERGEFORMAT </w:instrText>
            </w:r>
            <w:r w:rsidR="00ED3137" w:rsidRPr="00E34B24">
              <w:rPr>
                <w:lang w:val="en-US"/>
              </w:rPr>
              <w:fldChar w:fldCharType="begin"/>
            </w:r>
            <w:r w:rsidRPr="00E34B24">
              <w:rPr>
                <w:lang w:val="en-US"/>
              </w:rPr>
              <w:instrText xml:space="preserve"> REF ZEqnNum751013 \* Charformat \! \* MERGEFORMAT </w:instrText>
            </w:r>
            <w:r w:rsidR="00ED3137" w:rsidRPr="00E34B24">
              <w:rPr>
                <w:lang w:val="en-US"/>
              </w:rPr>
              <w:fldChar w:fldCharType="separate"/>
            </w:r>
            <w:r w:rsidR="00784ECF">
              <w:rPr>
                <w:lang w:val="en-US"/>
              </w:rPr>
              <w:instrText>(22-4)</w:instrText>
            </w:r>
            <w:r w:rsidR="00ED3137" w:rsidRPr="00E34B24">
              <w:rPr>
                <w:lang w:val="en-US"/>
              </w:rPr>
              <w:fldChar w:fldCharType="end"/>
            </w:r>
            <w:r w:rsidR="00ED3137" w:rsidRPr="00E34B24">
              <w:rPr>
                <w:lang w:val="en-US"/>
              </w:rPr>
              <w:fldChar w:fldCharType="end"/>
            </w:r>
            <w:r w:rsidRPr="00E34B24">
              <w:rPr>
                <w:lang w:val="en-US" w:eastAsia="ko-KR"/>
              </w:rPr>
              <w:t xml:space="preserve">, </w:t>
            </w:r>
            <w:r w:rsidR="00ED3137" w:rsidRPr="00E34B24">
              <w:rPr>
                <w:lang w:val="en-US" w:eastAsia="ko-KR"/>
              </w:rPr>
              <w:fldChar w:fldCharType="begin"/>
            </w:r>
            <w:r w:rsidRPr="00E34B24">
              <w:rPr>
                <w:lang w:val="en-US" w:eastAsia="ko-KR"/>
              </w:rPr>
              <w:instrText xml:space="preserve"> GOTOBUTTON ZEqnNum141660  \* MERGEFORMAT </w:instrText>
            </w:r>
            <w:r w:rsidR="00ED3137" w:rsidRPr="00E34B24">
              <w:rPr>
                <w:lang w:val="en-US" w:eastAsia="ko-KR"/>
              </w:rPr>
              <w:fldChar w:fldCharType="begin"/>
            </w:r>
            <w:r w:rsidRPr="00E34B24">
              <w:rPr>
                <w:lang w:val="en-US" w:eastAsia="ko-KR"/>
              </w:rPr>
              <w:instrText xml:space="preserve"> REF ZEqnNum141660 \* Charformat \! \* MERGEFORMAT </w:instrText>
            </w:r>
            <w:r w:rsidR="00ED3137" w:rsidRPr="00E34B24">
              <w:rPr>
                <w:lang w:val="en-US" w:eastAsia="ko-KR"/>
              </w:rPr>
              <w:fldChar w:fldCharType="separate"/>
            </w:r>
            <w:r w:rsidR="00784ECF">
              <w:rPr>
                <w:lang w:val="en-US" w:eastAsia="ko-KR"/>
              </w:rPr>
              <w:instrText>(22-5)</w:instrText>
            </w:r>
            <w:r w:rsidR="00ED3137" w:rsidRPr="00E34B24">
              <w:rPr>
                <w:lang w:val="en-US" w:eastAsia="ko-KR"/>
              </w:rPr>
              <w:fldChar w:fldCharType="end"/>
            </w:r>
            <w:r w:rsidR="00ED3137" w:rsidRPr="00E34B24">
              <w:rPr>
                <w:lang w:val="en-US" w:eastAsia="ko-KR"/>
              </w:rPr>
              <w:fldChar w:fldCharType="end"/>
            </w:r>
            <w:r w:rsidRPr="00E34B24">
              <w:rPr>
                <w:lang w:val="en-US" w:eastAsia="ko-KR"/>
              </w:rPr>
              <w:t xml:space="preserve">, </w:t>
            </w:r>
            <w:r w:rsidR="00ED3137" w:rsidRPr="00E34B24">
              <w:rPr>
                <w:lang w:val="en-US" w:eastAsia="ko-KR"/>
              </w:rPr>
              <w:fldChar w:fldCharType="begin"/>
            </w:r>
            <w:r w:rsidRPr="00E34B24">
              <w:rPr>
                <w:lang w:val="en-US" w:eastAsia="ko-KR"/>
              </w:rPr>
              <w:instrText xml:space="preserve"> GOTOBUTTON ZEqnNum470469  \* MERGEFORMAT </w:instrText>
            </w:r>
            <w:r w:rsidR="00ED3137" w:rsidRPr="00E34B24">
              <w:rPr>
                <w:lang w:val="en-US" w:eastAsia="ko-KR"/>
              </w:rPr>
              <w:fldChar w:fldCharType="begin"/>
            </w:r>
            <w:r w:rsidRPr="00E34B24">
              <w:rPr>
                <w:lang w:val="en-US" w:eastAsia="ko-KR"/>
              </w:rPr>
              <w:instrText xml:space="preserve"> REF ZEqnNum470469 \* Charformat \! \* MERGEFORMAT </w:instrText>
            </w:r>
            <w:r w:rsidR="00ED3137" w:rsidRPr="00E34B24">
              <w:rPr>
                <w:lang w:val="en-US" w:eastAsia="ko-KR"/>
              </w:rPr>
              <w:fldChar w:fldCharType="separate"/>
            </w:r>
            <w:r w:rsidR="00784ECF">
              <w:rPr>
                <w:lang w:val="en-US" w:eastAsia="ko-KR"/>
              </w:rPr>
              <w:instrText>(22-6)</w:instrText>
            </w:r>
            <w:r w:rsidR="00ED3137" w:rsidRPr="00E34B24">
              <w:rPr>
                <w:lang w:val="en-US" w:eastAsia="ko-KR"/>
              </w:rPr>
              <w:fldChar w:fldCharType="end"/>
            </w:r>
            <w:r w:rsidR="00ED3137" w:rsidRPr="00E34B24">
              <w:rPr>
                <w:lang w:val="en-US" w:eastAsia="ko-KR"/>
              </w:rPr>
              <w:fldChar w:fldCharType="end"/>
            </w:r>
            <w:r w:rsidRPr="00E34B24">
              <w:rPr>
                <w:lang w:val="en-US" w:eastAsia="ko-KR"/>
              </w:rPr>
              <w:t xml:space="preserve"> and </w:t>
            </w:r>
            <w:r w:rsidR="00ED3137" w:rsidRPr="00E34B24">
              <w:rPr>
                <w:lang w:val="en-US" w:eastAsia="ko-KR"/>
              </w:rPr>
              <w:fldChar w:fldCharType="begin"/>
            </w:r>
            <w:r w:rsidRPr="00E34B24">
              <w:rPr>
                <w:lang w:val="en-US" w:eastAsia="ko-KR"/>
              </w:rPr>
              <w:instrText xml:space="preserve"> GOTOBUTTON ZEqnNum631908  \* MERGEFORMAT </w:instrText>
            </w:r>
            <w:r w:rsidR="00ED3137" w:rsidRPr="00E34B24">
              <w:rPr>
                <w:lang w:val="en-US" w:eastAsia="ko-KR"/>
              </w:rPr>
              <w:fldChar w:fldCharType="begin"/>
            </w:r>
            <w:r w:rsidRPr="00E34B24">
              <w:rPr>
                <w:lang w:val="en-US" w:eastAsia="ko-KR"/>
              </w:rPr>
              <w:instrText xml:space="preserve"> REF ZEqnNum631908 \* Charformat \! \* MERGEFORMAT </w:instrText>
            </w:r>
            <w:r w:rsidR="00ED3137" w:rsidRPr="00E34B24">
              <w:rPr>
                <w:lang w:val="en-US" w:eastAsia="ko-KR"/>
              </w:rPr>
              <w:fldChar w:fldCharType="separate"/>
            </w:r>
            <w:r w:rsidR="00784ECF">
              <w:rPr>
                <w:lang w:val="en-US" w:eastAsia="ko-KR"/>
              </w:rPr>
              <w:instrText>(22-7)</w:instrText>
            </w:r>
            <w:r w:rsidR="00ED3137" w:rsidRPr="00E34B24">
              <w:rPr>
                <w:lang w:val="en-US" w:eastAsia="ko-KR"/>
              </w:rPr>
              <w:fldChar w:fldCharType="end"/>
            </w:r>
            <w:r w:rsidR="00ED3137" w:rsidRPr="00E34B24">
              <w:rPr>
                <w:lang w:val="en-US" w:eastAsia="ko-KR"/>
              </w:rPr>
              <w:fldChar w:fldCharType="end"/>
            </w:r>
            <w:r w:rsidRPr="00E34B24">
              <w:rPr>
                <w:lang w:val="en-US"/>
              </w:rPr>
              <w:t>.</w:t>
            </w:r>
          </w:p>
          <w:p w:rsidR="00D3147D" w:rsidRDefault="00D3147D">
            <w:pPr>
              <w:rPr>
                <w:lang w:val="en-US" w:eastAsia="ko-KR"/>
              </w:rPr>
            </w:pPr>
          </w:p>
        </w:tc>
      </w:tr>
    </w:tbl>
    <w:p w:rsidR="002C14A7" w:rsidRDefault="002C14A7" w:rsidP="002C14A7">
      <w:pPr>
        <w:rPr>
          <w:lang w:val="en-US" w:eastAsia="ko-KR"/>
        </w:rPr>
      </w:pPr>
    </w:p>
    <w:p w:rsidR="009F1D23" w:rsidRPr="00E34B24" w:rsidRDefault="002C14A7" w:rsidP="009F1D23">
      <w:pPr>
        <w:rPr>
          <w:lang w:val="en-US"/>
        </w:rPr>
      </w:pPr>
      <w:r w:rsidRPr="00DD53F5">
        <w:rPr>
          <w:lang w:val="en-US" w:eastAsia="ko-KR"/>
        </w:rPr>
        <w:t>VHT-STF shall use the 800 ns GI regardless of the Short GI Field setting in VHT-SIG-A.</w:t>
      </w:r>
    </w:p>
    <w:p w:rsidR="000A1A8A" w:rsidRPr="00E34B24" w:rsidRDefault="00977AC0" w:rsidP="004A47E5">
      <w:pPr>
        <w:pStyle w:val="Heading5"/>
        <w:rPr>
          <w:lang w:val="en-US"/>
        </w:rPr>
      </w:pPr>
      <w:bookmarkStart w:id="1664" w:name="_Ref266604790"/>
      <w:r w:rsidRPr="00977AC0">
        <w:rPr>
          <w:lang w:val="en-US"/>
        </w:rPr>
        <w:t>VHT-LTF definition</w:t>
      </w:r>
      <w:bookmarkEnd w:id="1664"/>
    </w:p>
    <w:p w:rsidR="000A1A8A" w:rsidRPr="00E34B24" w:rsidRDefault="002456E6" w:rsidP="000A1A8A">
      <w:pPr>
        <w:rPr>
          <w:lang w:val="en-US"/>
        </w:rPr>
      </w:pPr>
      <w:r w:rsidRPr="00E34B24">
        <w:rPr>
          <w:rFonts w:ascii="TimesNewRomanPSMT" w:hAnsi="TimesNewRomanPSMT" w:cs="TimesNewRomanPSMT"/>
          <w:szCs w:val="22"/>
          <w:lang w:val="en-US"/>
        </w:rPr>
        <w:t xml:space="preserve">The VHT long training field (VHT-LTF) provides a means for the receiver to estimate the MIMO channel between the set of QAM mapper outputs (or, if STBC is applied, the STBC encoder outputs) and the receive chains. The transmitter provides training for the space time streams (spatial mapper inputs) used for the transmission of the PSDU. All VHT transmissions have a preamble which contains a single section of VHT-LTFs, where the data tones of each VHT-LTF are multiplied by entries belonging to a matrix P, to enable channel estimation at the receiver. The pilot tones of each VHT-LTF are multiplied by the entries of a matrix R which is defined in the following text.  </w:t>
      </w:r>
      <w:r w:rsidR="00977AC0" w:rsidRPr="00977AC0">
        <w:rPr>
          <w:lang w:val="en-US" w:eastAsia="ko-KR"/>
        </w:rPr>
        <w:t>T</w:t>
      </w:r>
      <w:r w:rsidR="00977AC0" w:rsidRPr="00977AC0">
        <w:rPr>
          <w:lang w:val="en-US"/>
        </w:rPr>
        <w:t xml:space="preserve">he </w:t>
      </w:r>
      <w:r w:rsidR="00977AC0" w:rsidRPr="00977AC0">
        <w:rPr>
          <w:lang w:val="en-US" w:eastAsia="ko-KR"/>
        </w:rPr>
        <w:t xml:space="preserve">multiplication of the pilot tones in the VHT-LTF symbol by the </w:t>
      </w:r>
      <w:r w:rsidR="00977AC0" w:rsidRPr="00977AC0">
        <w:rPr>
          <w:lang w:val="en-US"/>
        </w:rPr>
        <w:t xml:space="preserve">R matrix </w:t>
      </w:r>
      <w:r w:rsidR="00977AC0" w:rsidRPr="00977AC0">
        <w:rPr>
          <w:lang w:val="en-US" w:eastAsia="ko-KR"/>
        </w:rPr>
        <w:t xml:space="preserve">instead of the P matrix </w:t>
      </w:r>
      <w:r w:rsidR="00977AC0" w:rsidRPr="00977AC0">
        <w:rPr>
          <w:lang w:val="en-US"/>
        </w:rPr>
        <w:t>is to allow receiver</w:t>
      </w:r>
      <w:r w:rsidR="00977AC0" w:rsidRPr="00977AC0">
        <w:rPr>
          <w:lang w:val="en-US" w:eastAsia="ko-KR"/>
        </w:rPr>
        <w:t>s</w:t>
      </w:r>
      <w:r w:rsidR="00977AC0" w:rsidRPr="00977AC0">
        <w:rPr>
          <w:lang w:val="en-US"/>
        </w:rPr>
        <w:t xml:space="preserve"> to track phase and </w:t>
      </w:r>
      <w:r w:rsidR="00977AC0" w:rsidRPr="00977AC0">
        <w:rPr>
          <w:lang w:val="en-US"/>
        </w:rPr>
        <w:lastRenderedPageBreak/>
        <w:t>frequency offset during MIMO channel estimation</w:t>
      </w:r>
      <w:r w:rsidR="00977AC0" w:rsidRPr="00977AC0">
        <w:rPr>
          <w:lang w:val="en-US" w:eastAsia="ko-KR"/>
        </w:rPr>
        <w:t xml:space="preserve"> using the VHT-LTF. </w:t>
      </w:r>
      <w:r w:rsidRPr="00E34B24">
        <w:rPr>
          <w:rFonts w:ascii="TimesNewRomanPSMT" w:hAnsi="TimesNewRomanPSMT" w:cs="TimesNewRomanPSMT"/>
          <w:szCs w:val="22"/>
          <w:lang w:val="en-US"/>
        </w:rPr>
        <w:t>The number of VHT</w:t>
      </w:r>
      <w:r w:rsidR="002C14A7">
        <w:rPr>
          <w:rFonts w:ascii="TimesNewRomanPSMT" w:hAnsi="TimesNewRomanPSMT" w:cs="TimesNewRomanPSMT"/>
          <w:szCs w:val="22"/>
          <w:lang w:val="en-US"/>
        </w:rPr>
        <w:t>-LTF</w:t>
      </w:r>
      <w:r w:rsidR="002C14A7" w:rsidRPr="00E34B24">
        <w:rPr>
          <w:rFonts w:ascii="TimesNewRomanPSMT" w:hAnsi="TimesNewRomanPSMT" w:cs="TimesNewRomanPSMT"/>
          <w:szCs w:val="22"/>
          <w:lang w:val="en-US"/>
        </w:rPr>
        <w:t xml:space="preserve"> </w:t>
      </w:r>
      <w:r w:rsidRPr="00E34B24">
        <w:rPr>
          <w:rFonts w:ascii="TimesNewRomanPSMT" w:hAnsi="TimesNewRomanPSMT" w:cs="TimesNewRomanPSMT"/>
          <w:szCs w:val="22"/>
          <w:lang w:val="en-US"/>
        </w:rPr>
        <w:t xml:space="preserve">symbols </w:t>
      </w:r>
      <w:r w:rsidR="00ED3137" w:rsidRPr="00ED3137">
        <w:rPr>
          <w:position w:val="-12"/>
          <w:lang w:val="en-US"/>
        </w:rPr>
        <w:pict>
          <v:shape id="_x0000_i1215" type="#_x0000_t75" style="width:39.75pt;height:17.85pt">
            <v:imagedata r:id="rId32" o:title=""/>
          </v:shape>
        </w:pict>
      </w:r>
      <w:r w:rsidRPr="00E34B24">
        <w:rPr>
          <w:rFonts w:ascii="TimesNewRomanPSMT" w:hAnsi="TimesNewRomanPSMT" w:cs="TimesNewRomanPSMT"/>
          <w:szCs w:val="22"/>
          <w:lang w:val="en-US"/>
        </w:rPr>
        <w:t xml:space="preserve">is a function of the </w:t>
      </w:r>
      <w:r w:rsidR="002C14A7">
        <w:rPr>
          <w:rFonts w:ascii="TimesNewRomanPSMT" w:hAnsi="TimesNewRomanPSMT" w:cs="TimesNewRomanPSMT"/>
          <w:szCs w:val="22"/>
          <w:lang w:val="en-US"/>
        </w:rPr>
        <w:t xml:space="preserve">total </w:t>
      </w:r>
      <w:r w:rsidRPr="00E34B24">
        <w:rPr>
          <w:rFonts w:ascii="TimesNewRomanPSMT" w:hAnsi="TimesNewRomanPSMT" w:cs="TimesNewRomanPSMT"/>
          <w:szCs w:val="22"/>
          <w:lang w:val="en-US"/>
        </w:rPr>
        <w:t>number of space</w:t>
      </w:r>
      <w:r w:rsidR="002C14A7">
        <w:rPr>
          <w:rFonts w:ascii="TimesNewRomanPSMT" w:hAnsi="TimesNewRomanPSMT" w:cs="TimesNewRomanPSMT"/>
          <w:szCs w:val="22"/>
          <w:lang w:val="en-US"/>
        </w:rPr>
        <w:t>-</w:t>
      </w:r>
      <w:r w:rsidRPr="00E34B24">
        <w:rPr>
          <w:rFonts w:ascii="TimesNewRomanPSMT" w:hAnsi="TimesNewRomanPSMT" w:cs="TimesNewRomanPSMT"/>
          <w:szCs w:val="22"/>
          <w:lang w:val="en-US"/>
        </w:rPr>
        <w:t xml:space="preserve">time streams </w:t>
      </w:r>
      <w:r w:rsidR="002C14A7" w:rsidRPr="003612DD">
        <w:rPr>
          <w:rFonts w:ascii="TimesNewRomanPSMT" w:hAnsi="TimesNewRomanPSMT" w:cs="TimesNewRomanPSMT"/>
          <w:position w:val="-14"/>
          <w:szCs w:val="22"/>
          <w:lang w:val="en-US" w:eastAsia="ko-KR"/>
        </w:rPr>
        <w:object w:dxaOrig="800" w:dyaOrig="380">
          <v:shape id="_x0000_i1216" type="#_x0000_t75" style="width:40.3pt;height:19pt" o:ole="">
            <v:imagedata r:id="rId354" o:title=""/>
          </v:shape>
          <o:OLEObject Type="Embed" ProgID="Equation.DSMT4" ShapeID="_x0000_i1216" DrawAspect="Content" ObjectID="_1350976994" r:id="rId355"/>
        </w:object>
      </w:r>
      <w:r w:rsidR="002C14A7">
        <w:rPr>
          <w:rFonts w:ascii="TimesNewRomanPSMT" w:hAnsi="TimesNewRomanPSMT" w:cs="TimesNewRomanPSMT"/>
          <w:szCs w:val="22"/>
          <w:lang w:val="en-US"/>
        </w:rPr>
        <w:t xml:space="preserve"> as shown</w:t>
      </w:r>
      <w:r w:rsidRPr="00E34B24">
        <w:rPr>
          <w:rFonts w:ascii="TimesNewRomanPSMT" w:hAnsi="TimesNewRomanPSMT" w:cs="TimesNewRomanPSMT"/>
          <w:szCs w:val="22"/>
          <w:lang w:val="en-US"/>
        </w:rPr>
        <w:t xml:space="preserve"> in </w:t>
      </w:r>
      <w:r w:rsidR="00ED3137" w:rsidRPr="00E34B24">
        <w:rPr>
          <w:rFonts w:ascii="TimesNewRomanPSMT" w:hAnsi="TimesNewRomanPSMT" w:cs="TimesNewRomanPSMT"/>
          <w:szCs w:val="22"/>
          <w:lang w:val="en-US"/>
        </w:rPr>
        <w:fldChar w:fldCharType="begin"/>
      </w:r>
      <w:r w:rsidRPr="00E34B24">
        <w:rPr>
          <w:rFonts w:ascii="TimesNewRomanPSMT" w:hAnsi="TimesNewRomanPSMT" w:cs="TimesNewRomanPSMT"/>
          <w:szCs w:val="22"/>
          <w:lang w:val="en-US"/>
        </w:rPr>
        <w:instrText xml:space="preserve"> REF _Ref265752350 \h </w:instrText>
      </w:r>
      <w:r w:rsidR="00ED3137" w:rsidRPr="00E34B24">
        <w:rPr>
          <w:rFonts w:ascii="TimesNewRomanPSMT" w:hAnsi="TimesNewRomanPSMT" w:cs="TimesNewRomanPSMT"/>
          <w:szCs w:val="22"/>
          <w:lang w:val="en-US"/>
        </w:rPr>
      </w:r>
      <w:r w:rsidR="00ED3137" w:rsidRPr="00E34B24">
        <w:rPr>
          <w:rFonts w:ascii="TimesNewRomanPSMT" w:hAnsi="TimesNewRomanPSMT" w:cs="TimesNewRomanPSMT"/>
          <w:szCs w:val="22"/>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10</w:t>
      </w:r>
      <w:r w:rsidR="00ED3137" w:rsidRPr="00E34B24">
        <w:rPr>
          <w:rFonts w:ascii="TimesNewRomanPSMT" w:hAnsi="TimesNewRomanPSMT" w:cs="TimesNewRomanPSMT"/>
          <w:szCs w:val="22"/>
          <w:lang w:val="en-US"/>
        </w:rPr>
        <w:fldChar w:fldCharType="end"/>
      </w:r>
      <w:r w:rsidRPr="00E34B24">
        <w:rPr>
          <w:rFonts w:ascii="TimesNewRomanPSMT" w:hAnsi="TimesNewRomanPSMT" w:cs="TimesNewRomanPSMT"/>
          <w:szCs w:val="22"/>
          <w:lang w:val="en-US"/>
        </w:rPr>
        <w:t xml:space="preserve">. </w:t>
      </w:r>
      <w:r w:rsidR="00977AC0" w:rsidRPr="00977AC0">
        <w:rPr>
          <w:lang w:val="en-US"/>
        </w:rPr>
        <w:t>As a result, the single section of LTFs consists of one, two, four, six or eight VHT</w:t>
      </w:r>
      <w:r w:rsidR="00375DFC">
        <w:rPr>
          <w:lang w:val="en-US"/>
        </w:rPr>
        <w:t xml:space="preserve">-LTF </w:t>
      </w:r>
      <w:r w:rsidR="00977AC0" w:rsidRPr="00977AC0">
        <w:rPr>
          <w:lang w:val="en-US"/>
        </w:rPr>
        <w:t xml:space="preserve">that are necessary for demodulation of the VHT-Data portion of the PPDU or for channel estimation </w:t>
      </w:r>
      <w:r w:rsidR="00375DFC">
        <w:rPr>
          <w:lang w:val="en-US"/>
        </w:rPr>
        <w:t xml:space="preserve">in </w:t>
      </w:r>
      <w:r w:rsidR="00977AC0" w:rsidRPr="00977AC0">
        <w:rPr>
          <w:lang w:val="en-US"/>
        </w:rPr>
        <w:t xml:space="preserve">an NDP packet. </w:t>
      </w:r>
    </w:p>
    <w:p w:rsidR="00153167" w:rsidRPr="00E34B24" w:rsidRDefault="00153167" w:rsidP="000A1A8A">
      <w:pPr>
        <w:rPr>
          <w:lang w:val="en-US"/>
        </w:rPr>
      </w:pPr>
    </w:p>
    <w:p w:rsidR="002456E6" w:rsidRPr="00E34B24" w:rsidRDefault="00977AC0" w:rsidP="002456E6">
      <w:pPr>
        <w:pStyle w:val="Caption"/>
        <w:keepNext/>
        <w:jc w:val="center"/>
        <w:rPr>
          <w:lang w:val="en-US"/>
        </w:rPr>
      </w:pPr>
      <w:bookmarkStart w:id="1665" w:name="_Ref265752350"/>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10</w:t>
      </w:r>
      <w:r w:rsidR="00ED3137">
        <w:rPr>
          <w:lang w:val="en-US"/>
        </w:rPr>
        <w:fldChar w:fldCharType="end"/>
      </w:r>
      <w:bookmarkEnd w:id="1665"/>
      <w:r w:rsidRPr="00977AC0">
        <w:rPr>
          <w:lang w:val="en-US"/>
        </w:rPr>
        <w:t xml:space="preserve"> -- Number of LTFs required for different numbers of space time streams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1371"/>
      </w:tblGrid>
      <w:tr w:rsidR="002456E6" w:rsidRPr="00E34B24" w:rsidTr="00D841F3">
        <w:trPr>
          <w:jc w:val="center"/>
        </w:trPr>
        <w:tc>
          <w:tcPr>
            <w:tcW w:w="1371" w:type="dxa"/>
          </w:tcPr>
          <w:p w:rsidR="00ED3766" w:rsidRDefault="00375DFC">
            <w:pPr>
              <w:jc w:val="center"/>
              <w:rPr>
                <w:b/>
                <w:lang w:val="en-US"/>
              </w:rPr>
            </w:pPr>
            <w:r w:rsidRPr="00292718">
              <w:rPr>
                <w:b/>
                <w:position w:val="-14"/>
                <w:lang w:val="en-US"/>
              </w:rPr>
              <w:object w:dxaOrig="780" w:dyaOrig="380">
                <v:shape id="_x0000_i1217" type="#_x0000_t75" style="width:39.75pt;height:19pt" o:ole="">
                  <v:imagedata r:id="rId356" o:title=""/>
                </v:shape>
                <o:OLEObject Type="Embed" ProgID="Equation.DSMT4" ShapeID="_x0000_i1217" DrawAspect="Content" ObjectID="_1350976995" r:id="rId357"/>
              </w:object>
            </w:r>
          </w:p>
        </w:tc>
        <w:tc>
          <w:tcPr>
            <w:tcW w:w="1371" w:type="dxa"/>
          </w:tcPr>
          <w:p w:rsidR="002456E6" w:rsidRPr="006B000B" w:rsidRDefault="002456E6" w:rsidP="006B000B">
            <w:pPr>
              <w:jc w:val="center"/>
              <w:rPr>
                <w:b/>
                <w:lang w:val="en-US"/>
              </w:rPr>
            </w:pPr>
            <w:r w:rsidRPr="006B000B">
              <w:rPr>
                <w:b/>
                <w:lang w:val="en-US"/>
              </w:rPr>
              <w:object w:dxaOrig="780" w:dyaOrig="360">
                <v:shape id="_x0000_i1218" type="#_x0000_t75" style="width:39.75pt;height:17.85pt" o:ole="">
                  <v:imagedata r:id="rId358" o:title=""/>
                </v:shape>
                <o:OLEObject Type="Embed" ProgID="Equation.DSMT4" ShapeID="_x0000_i1218" DrawAspect="Content" ObjectID="_1350976996" r:id="rId359"/>
              </w:objec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1</w:t>
            </w:r>
          </w:p>
        </w:tc>
        <w:tc>
          <w:tcPr>
            <w:tcW w:w="1371" w:type="dxa"/>
          </w:tcPr>
          <w:p w:rsidR="002456E6" w:rsidRPr="00E34B24" w:rsidRDefault="00977AC0" w:rsidP="006B000B">
            <w:pPr>
              <w:jc w:val="center"/>
              <w:rPr>
                <w:lang w:val="en-US"/>
              </w:rPr>
            </w:pPr>
            <w:r w:rsidRPr="00977AC0">
              <w:rPr>
                <w:lang w:val="en-US"/>
              </w:rPr>
              <w:t>1</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2</w:t>
            </w:r>
          </w:p>
        </w:tc>
        <w:tc>
          <w:tcPr>
            <w:tcW w:w="1371" w:type="dxa"/>
          </w:tcPr>
          <w:p w:rsidR="002456E6" w:rsidRPr="00E34B24" w:rsidRDefault="00977AC0" w:rsidP="006B000B">
            <w:pPr>
              <w:jc w:val="center"/>
              <w:rPr>
                <w:lang w:val="en-US"/>
              </w:rPr>
            </w:pPr>
            <w:r w:rsidRPr="00977AC0">
              <w:rPr>
                <w:lang w:val="en-US"/>
              </w:rPr>
              <w:t>2</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3</w:t>
            </w:r>
          </w:p>
        </w:tc>
        <w:tc>
          <w:tcPr>
            <w:tcW w:w="1371" w:type="dxa"/>
          </w:tcPr>
          <w:p w:rsidR="002456E6" w:rsidRPr="00E34B24" w:rsidRDefault="00977AC0" w:rsidP="006B000B">
            <w:pPr>
              <w:jc w:val="center"/>
              <w:rPr>
                <w:lang w:val="en-US"/>
              </w:rPr>
            </w:pPr>
            <w:r w:rsidRPr="00977AC0">
              <w:rPr>
                <w:lang w:val="en-US"/>
              </w:rPr>
              <w:t>4</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4</w:t>
            </w:r>
          </w:p>
        </w:tc>
        <w:tc>
          <w:tcPr>
            <w:tcW w:w="1371" w:type="dxa"/>
          </w:tcPr>
          <w:p w:rsidR="002456E6" w:rsidRPr="00E34B24" w:rsidRDefault="00977AC0" w:rsidP="006B000B">
            <w:pPr>
              <w:jc w:val="center"/>
              <w:rPr>
                <w:lang w:val="en-US"/>
              </w:rPr>
            </w:pPr>
            <w:r w:rsidRPr="00977AC0">
              <w:rPr>
                <w:lang w:val="en-US"/>
              </w:rPr>
              <w:t>4</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5</w:t>
            </w:r>
          </w:p>
        </w:tc>
        <w:tc>
          <w:tcPr>
            <w:tcW w:w="1371" w:type="dxa"/>
          </w:tcPr>
          <w:p w:rsidR="002456E6" w:rsidRPr="00E34B24" w:rsidRDefault="00977AC0" w:rsidP="006B000B">
            <w:pPr>
              <w:jc w:val="center"/>
              <w:rPr>
                <w:lang w:val="en-US"/>
              </w:rPr>
            </w:pPr>
            <w:r w:rsidRPr="00977AC0">
              <w:rPr>
                <w:lang w:val="en-US"/>
              </w:rPr>
              <w:t>6</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6</w:t>
            </w:r>
          </w:p>
        </w:tc>
        <w:tc>
          <w:tcPr>
            <w:tcW w:w="1371" w:type="dxa"/>
          </w:tcPr>
          <w:p w:rsidR="002456E6" w:rsidRPr="00E34B24" w:rsidRDefault="00977AC0" w:rsidP="006B000B">
            <w:pPr>
              <w:jc w:val="center"/>
              <w:rPr>
                <w:lang w:val="en-US"/>
              </w:rPr>
            </w:pPr>
            <w:r w:rsidRPr="00977AC0">
              <w:rPr>
                <w:lang w:val="en-US"/>
              </w:rPr>
              <w:t>6</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7</w:t>
            </w:r>
          </w:p>
        </w:tc>
        <w:tc>
          <w:tcPr>
            <w:tcW w:w="1371" w:type="dxa"/>
          </w:tcPr>
          <w:p w:rsidR="002456E6" w:rsidRPr="00E34B24" w:rsidRDefault="00977AC0" w:rsidP="006B000B">
            <w:pPr>
              <w:jc w:val="center"/>
              <w:rPr>
                <w:lang w:val="en-US"/>
              </w:rPr>
            </w:pPr>
            <w:r w:rsidRPr="00977AC0">
              <w:rPr>
                <w:lang w:val="en-US"/>
              </w:rPr>
              <w:t>8</w:t>
            </w:r>
          </w:p>
        </w:tc>
      </w:tr>
      <w:tr w:rsidR="002456E6" w:rsidRPr="00E34B24" w:rsidTr="00D841F3">
        <w:trPr>
          <w:jc w:val="center"/>
        </w:trPr>
        <w:tc>
          <w:tcPr>
            <w:tcW w:w="1371" w:type="dxa"/>
          </w:tcPr>
          <w:p w:rsidR="002456E6" w:rsidRPr="00E34B24" w:rsidRDefault="00977AC0" w:rsidP="006B000B">
            <w:pPr>
              <w:jc w:val="center"/>
              <w:rPr>
                <w:lang w:val="en-US"/>
              </w:rPr>
            </w:pPr>
            <w:r w:rsidRPr="00977AC0">
              <w:rPr>
                <w:lang w:val="en-US"/>
              </w:rPr>
              <w:t>8</w:t>
            </w:r>
          </w:p>
        </w:tc>
        <w:tc>
          <w:tcPr>
            <w:tcW w:w="1371" w:type="dxa"/>
          </w:tcPr>
          <w:p w:rsidR="002456E6" w:rsidRPr="00E34B24" w:rsidRDefault="00977AC0" w:rsidP="006B000B">
            <w:pPr>
              <w:jc w:val="center"/>
              <w:rPr>
                <w:lang w:val="en-US"/>
              </w:rPr>
            </w:pPr>
            <w:r w:rsidRPr="00977AC0">
              <w:rPr>
                <w:lang w:val="en-US"/>
              </w:rPr>
              <w:t>8</w:t>
            </w:r>
          </w:p>
        </w:tc>
      </w:tr>
    </w:tbl>
    <w:p w:rsidR="002456E6" w:rsidRPr="00E34B24" w:rsidRDefault="002456E6" w:rsidP="000A1A8A">
      <w:pPr>
        <w:rPr>
          <w:lang w:val="en-US"/>
        </w:rPr>
      </w:pPr>
    </w:p>
    <w:p w:rsidR="00953E3D" w:rsidRDefault="00953E3D" w:rsidP="00953E3D">
      <w:pPr>
        <w:rPr>
          <w:lang w:val="en-US" w:eastAsia="ko-KR"/>
        </w:rPr>
      </w:pPr>
      <w:r>
        <w:rPr>
          <w:rFonts w:hint="eastAsia"/>
          <w:lang w:val="en-US" w:eastAsia="ko-KR"/>
        </w:rPr>
        <w:t xml:space="preserve">Let </w:t>
      </w:r>
      <w:r w:rsidRPr="000A7AA4">
        <w:rPr>
          <w:position w:val="-12"/>
          <w:lang w:val="en-US" w:eastAsia="ko-KR"/>
        </w:rPr>
        <w:object w:dxaOrig="660" w:dyaOrig="360">
          <v:shape id="_x0000_i1219" type="#_x0000_t75" style="width:32.25pt;height:17.85pt" o:ole="">
            <v:imagedata r:id="rId360" o:title=""/>
          </v:shape>
          <o:OLEObject Type="Embed" ProgID="Equation.DSMT4" ShapeID="_x0000_i1219" DrawAspect="Content" ObjectID="_1350976997" r:id="rId361"/>
        </w:object>
      </w:r>
      <w:r>
        <w:rPr>
          <w:rFonts w:hint="eastAsia"/>
          <w:lang w:val="en-US" w:eastAsia="ko-KR"/>
        </w:rPr>
        <w:t xml:space="preserve"> and </w:t>
      </w:r>
      <w:r w:rsidRPr="009B3F53">
        <w:rPr>
          <w:position w:val="-14"/>
          <w:lang w:val="en-US" w:eastAsia="ko-KR"/>
        </w:rPr>
        <w:object w:dxaOrig="760" w:dyaOrig="380">
          <v:shape id="_x0000_i1220" type="#_x0000_t75" style="width:37.45pt;height:19.6pt" o:ole="">
            <v:imagedata r:id="rId362" o:title=""/>
          </v:shape>
          <o:OLEObject Type="Embed" ProgID="Equation.DSMT4" ShapeID="_x0000_i1220" DrawAspect="Content" ObjectID="_1350976998" r:id="rId363"/>
        </w:object>
      </w:r>
      <w:r>
        <w:rPr>
          <w:rFonts w:hint="eastAsia"/>
          <w:lang w:val="en-US" w:eastAsia="ko-KR"/>
        </w:rPr>
        <w:t xml:space="preserve"> be sequences defined by Equations </w:t>
      </w:r>
      <w:r w:rsidR="00ED3137">
        <w:rPr>
          <w:lang w:val="en-US" w:eastAsia="ko-KR"/>
        </w:rPr>
        <w:fldChar w:fldCharType="begin"/>
      </w:r>
      <w:r>
        <w:rPr>
          <w:lang w:val="en-US" w:eastAsia="ko-KR"/>
        </w:rPr>
        <w:instrText xml:space="preserve"> GOTOBUTTON ZEqnNum186521  \* MERGEFORMAT </w:instrText>
      </w:r>
      <w:r w:rsidR="00ED3137">
        <w:rPr>
          <w:lang w:val="en-US" w:eastAsia="ko-KR"/>
        </w:rPr>
        <w:fldChar w:fldCharType="end"/>
      </w:r>
      <w:r w:rsidR="00ED3137">
        <w:rPr>
          <w:lang w:val="en-US" w:eastAsia="ko-KR"/>
        </w:rPr>
        <w:fldChar w:fldCharType="begin"/>
      </w:r>
      <w:r w:rsidR="00B75CD8">
        <w:rPr>
          <w:lang w:val="en-US" w:eastAsia="ko-KR"/>
        </w:rPr>
        <w:instrText xml:space="preserve"> GOTOBUTTON ZEqnNum469686  \* MERGEFORMAT </w:instrText>
      </w:r>
      <w:r w:rsidR="00ED3137">
        <w:rPr>
          <w:lang w:val="en-US" w:eastAsia="ko-KR"/>
        </w:rPr>
        <w:fldChar w:fldCharType="begin"/>
      </w:r>
      <w:r w:rsidR="00B75CD8">
        <w:rPr>
          <w:lang w:val="en-US" w:eastAsia="ko-KR"/>
        </w:rPr>
        <w:instrText xml:space="preserve"> REF ZEqnNum469686 \* Charformat \! \* MERGEFORMAT </w:instrText>
      </w:r>
      <w:r w:rsidR="00ED3137">
        <w:rPr>
          <w:lang w:val="en-US" w:eastAsia="ko-KR"/>
        </w:rPr>
        <w:fldChar w:fldCharType="separate"/>
      </w:r>
      <w:r w:rsidR="00784ECF" w:rsidRPr="00784ECF">
        <w:rPr>
          <w:lang w:val="en-US" w:eastAsia="ko-KR"/>
        </w:rPr>
        <w:instrText>(22-23)</w:instrText>
      </w:r>
      <w:r w:rsidR="00ED3137">
        <w:rPr>
          <w:lang w:val="en-US" w:eastAsia="ko-KR"/>
        </w:rPr>
        <w:fldChar w:fldCharType="end"/>
      </w:r>
      <w:r w:rsidR="00ED3137">
        <w:rPr>
          <w:lang w:val="en-US" w:eastAsia="ko-KR"/>
        </w:rPr>
        <w:fldChar w:fldCharType="end"/>
      </w:r>
      <w:r>
        <w:rPr>
          <w:rFonts w:hint="eastAsia"/>
          <w:lang w:val="en-US" w:eastAsia="ko-KR"/>
        </w:rPr>
        <w:t xml:space="preserve"> and </w:t>
      </w:r>
      <w:r w:rsidR="00ED3137">
        <w:rPr>
          <w:lang w:val="en-US" w:eastAsia="ko-KR"/>
        </w:rPr>
        <w:fldChar w:fldCharType="begin"/>
      </w:r>
      <w:r>
        <w:rPr>
          <w:lang w:val="en-US" w:eastAsia="ko-KR"/>
        </w:rPr>
        <w:instrText xml:space="preserve"> GOTOBUTTON ZEqnNum430753  \* MERGEFORMAT </w:instrText>
      </w:r>
      <w:r w:rsidR="00ED3137">
        <w:rPr>
          <w:lang w:val="en-US" w:eastAsia="ko-KR"/>
        </w:rPr>
        <w:fldChar w:fldCharType="end"/>
      </w:r>
      <w:r w:rsidR="00ED3137">
        <w:rPr>
          <w:lang w:val="en-US" w:eastAsia="ko-KR"/>
        </w:rPr>
        <w:fldChar w:fldCharType="begin"/>
      </w:r>
      <w:r w:rsidR="00B75CD8">
        <w:rPr>
          <w:lang w:val="en-US" w:eastAsia="ko-KR"/>
        </w:rPr>
        <w:instrText xml:space="preserve"> GOTOBUTTON ZEqnNum987948  \* MERGEFORMAT </w:instrText>
      </w:r>
      <w:r w:rsidR="00ED3137">
        <w:rPr>
          <w:lang w:val="en-US" w:eastAsia="ko-KR"/>
        </w:rPr>
        <w:fldChar w:fldCharType="begin"/>
      </w:r>
      <w:r w:rsidR="00B75CD8">
        <w:rPr>
          <w:lang w:val="en-US" w:eastAsia="ko-KR"/>
        </w:rPr>
        <w:instrText xml:space="preserve"> REF ZEqnNum987948 \* Charformat \! \* MERGEFORMAT </w:instrText>
      </w:r>
      <w:r w:rsidR="00ED3137">
        <w:rPr>
          <w:lang w:val="en-US" w:eastAsia="ko-KR"/>
        </w:rPr>
        <w:fldChar w:fldCharType="separate"/>
      </w:r>
      <w:r w:rsidR="00784ECF" w:rsidRPr="00784ECF">
        <w:rPr>
          <w:lang w:val="en-US" w:eastAsia="ko-KR"/>
        </w:rPr>
        <w:instrText>(22-24)</w:instrText>
      </w:r>
      <w:r w:rsidR="00ED3137">
        <w:rPr>
          <w:lang w:val="en-US" w:eastAsia="ko-KR"/>
        </w:rPr>
        <w:fldChar w:fldCharType="end"/>
      </w:r>
      <w:r w:rsidR="00ED3137">
        <w:rPr>
          <w:lang w:val="en-US" w:eastAsia="ko-KR"/>
        </w:rPr>
        <w:fldChar w:fldCharType="end"/>
      </w:r>
      <w:r>
        <w:rPr>
          <w:rFonts w:hint="eastAsia"/>
          <w:lang w:val="en-US" w:eastAsia="ko-KR"/>
        </w:rPr>
        <w:t xml:space="preserve"> respectively.</w:t>
      </w:r>
    </w:p>
    <w:p w:rsidR="00953E3D" w:rsidRDefault="00953E3D" w:rsidP="00953E3D">
      <w:pPr>
        <w:pStyle w:val="MTDisplayEquation"/>
      </w:pPr>
      <w:r>
        <w:tab/>
      </w:r>
      <w:r w:rsidRPr="00953E3D">
        <w:rPr>
          <w:position w:val="-4"/>
        </w:rPr>
        <w:object w:dxaOrig="180" w:dyaOrig="279">
          <v:shape id="_x0000_i1221" type="#_x0000_t75" style="width:9.2pt;height:14.4pt" o:ole="">
            <v:imagedata r:id="rId15" o:title=""/>
          </v:shape>
          <o:OLEObject Type="Embed" ProgID="Equation.DSMT4" ShapeID="_x0000_i1221" DrawAspect="Content" ObjectID="_1350976999" r:id="rId364"/>
        </w:object>
      </w:r>
      <w:r w:rsidRPr="00E34B24">
        <w:rPr>
          <w:rFonts w:ascii="Arial" w:hAnsi="Arial"/>
          <w:color w:val="000000"/>
          <w:position w:val="-14"/>
        </w:rPr>
        <w:object w:dxaOrig="6480" w:dyaOrig="400">
          <v:shape id="_x0000_i1222" type="#_x0000_t75" style="width:258.05pt;height:15.55pt" o:ole="">
            <v:imagedata r:id="rId365" o:title=""/>
          </v:shape>
          <o:OLEObject Type="Embed" ProgID="Equation.DSMT4" ShapeID="_x0000_i1222" DrawAspect="Content" ObjectID="_1350977000" r:id="rId366"/>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666" w:name="ZEqnNum469686"/>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23</w:instrText>
        </w:r>
      </w:fldSimple>
      <w:r w:rsidR="00784ECF">
        <w:instrText>)</w:instrText>
      </w:r>
      <w:bookmarkEnd w:id="1666"/>
      <w:r w:rsidR="00ED3137">
        <w:fldChar w:fldCharType="end"/>
      </w:r>
    </w:p>
    <w:p w:rsidR="00953E3D" w:rsidRDefault="00953E3D" w:rsidP="00953E3D">
      <w:pPr>
        <w:pStyle w:val="MTDisplayEquation"/>
      </w:pPr>
      <w:r>
        <w:tab/>
      </w:r>
      <w:r w:rsidRPr="00953E3D">
        <w:rPr>
          <w:position w:val="-4"/>
        </w:rPr>
        <w:object w:dxaOrig="180" w:dyaOrig="279">
          <v:shape id="_x0000_i1223" type="#_x0000_t75" style="width:9.2pt;height:14.4pt" o:ole="">
            <v:imagedata r:id="rId15" o:title=""/>
          </v:shape>
          <o:OLEObject Type="Embed" ProgID="Equation.DSMT4" ShapeID="_x0000_i1223" DrawAspect="Content" ObjectID="_1350977001" r:id="rId367"/>
        </w:object>
      </w:r>
      <w:r w:rsidRPr="00E34B24">
        <w:rPr>
          <w:rFonts w:ascii="Arial" w:hAnsi="Arial"/>
          <w:color w:val="000000"/>
          <w:position w:val="-14"/>
        </w:rPr>
        <w:object w:dxaOrig="7360" w:dyaOrig="400">
          <v:shape id="_x0000_i1224" type="#_x0000_t75" style="width:292.6pt;height:15.55pt" o:ole="">
            <v:imagedata r:id="rId368" o:title=""/>
          </v:shape>
          <o:OLEObject Type="Embed" ProgID="Equation.DSMT4" ShapeID="_x0000_i1224" DrawAspect="Content" ObjectID="_1350977002" r:id="rId369"/>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667" w:name="ZEqnNum987948"/>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24</w:instrText>
        </w:r>
      </w:fldSimple>
      <w:r w:rsidR="00784ECF">
        <w:instrText>)</w:instrText>
      </w:r>
      <w:bookmarkEnd w:id="1667"/>
      <w:r w:rsidR="00ED3137">
        <w:fldChar w:fldCharType="end"/>
      </w:r>
    </w:p>
    <w:p w:rsidR="00953E3D" w:rsidRPr="00953E3D" w:rsidRDefault="00953E3D" w:rsidP="00953E3D">
      <w:pPr>
        <w:rPr>
          <w:lang w:val="en-US"/>
        </w:rPr>
      </w:pPr>
    </w:p>
    <w:p w:rsidR="00953E3D" w:rsidRDefault="00977AC0" w:rsidP="002456E6">
      <w:pPr>
        <w:rPr>
          <w:lang w:val="en-US"/>
        </w:rPr>
      </w:pPr>
      <w:r w:rsidRPr="00977AC0">
        <w:rPr>
          <w:lang w:val="en-US"/>
        </w:rPr>
        <w:t>The following VHT-LTF sequence is transmitted in the case of 20MHz operation:</w:t>
      </w:r>
    </w:p>
    <w:p w:rsidR="009820AE" w:rsidRDefault="00953E3D">
      <w:pPr>
        <w:pStyle w:val="MTDisplayEquation"/>
      </w:pPr>
      <w:r>
        <w:tab/>
      </w:r>
      <w:r w:rsidRPr="00953E3D">
        <w:rPr>
          <w:position w:val="-4"/>
        </w:rPr>
        <w:object w:dxaOrig="180" w:dyaOrig="279">
          <v:shape id="_x0000_i1225" type="#_x0000_t75" style="width:9.2pt;height:14.4pt" o:ole="">
            <v:imagedata r:id="rId15" o:title=""/>
          </v:shape>
          <o:OLEObject Type="Embed" ProgID="Equation.DSMT4" ShapeID="_x0000_i1225" DrawAspect="Content" ObjectID="_1350977003" r:id="rId370"/>
        </w:object>
      </w:r>
      <w:r w:rsidRPr="00FD7881">
        <w:rPr>
          <w:position w:val="-36"/>
        </w:rPr>
        <w:object w:dxaOrig="4320" w:dyaOrig="840">
          <v:shape id="_x0000_i1226" type="#_x0000_t75" style="width:209.1pt;height:40.3pt" o:ole="">
            <v:imagedata r:id="rId371" o:title=""/>
          </v:shape>
          <o:OLEObject Type="Embed" ProgID="Equation.DSMT4" ShapeID="_x0000_i1226" DrawAspect="Content" ObjectID="_1350977004" r:id="rId372"/>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25</w:instrText>
        </w:r>
      </w:fldSimple>
      <w:r w:rsidR="00784ECF">
        <w:instrText>)</w:instrText>
      </w:r>
      <w:r w:rsidR="00ED3137">
        <w:fldChar w:fldCharType="end"/>
      </w:r>
    </w:p>
    <w:p w:rsidR="00F92EB7" w:rsidRPr="00E34B24" w:rsidRDefault="00977AC0" w:rsidP="002456E6">
      <w:pPr>
        <w:rPr>
          <w:lang w:val="en-US" w:eastAsia="ko-KR"/>
        </w:rPr>
      </w:pPr>
      <w:r w:rsidRPr="00977AC0">
        <w:rPr>
          <w:lang w:val="en-US" w:eastAsia="ko-KR"/>
        </w:rPr>
        <w:t xml:space="preserve">where </w:t>
      </w:r>
      <w:r w:rsidR="00F92EB7" w:rsidRPr="00E34B24">
        <w:rPr>
          <w:position w:val="-14"/>
          <w:lang w:val="en-US" w:eastAsia="ko-KR"/>
        </w:rPr>
        <w:object w:dxaOrig="1180" w:dyaOrig="380">
          <v:shape id="_x0000_i1227" type="#_x0000_t75" style="width:59.35pt;height:19pt" o:ole="">
            <v:imagedata r:id="rId373" o:title=""/>
          </v:shape>
          <o:OLEObject Type="Embed" ProgID="Equation.DSMT4" ShapeID="_x0000_i1227" DrawAspect="Content" ObjectID="_1350977005" r:id="rId374"/>
        </w:object>
      </w:r>
      <w:r w:rsidRPr="00977AC0">
        <w:rPr>
          <w:lang w:val="en-US" w:eastAsia="ko-KR"/>
        </w:rPr>
        <w:t xml:space="preserve"> is defined in Equation (20-23).  </w:t>
      </w:r>
    </w:p>
    <w:p w:rsidR="002456E6" w:rsidRPr="00E34B24" w:rsidRDefault="002456E6" w:rsidP="002456E6">
      <w:pPr>
        <w:rPr>
          <w:lang w:val="en-US"/>
        </w:rPr>
      </w:pPr>
    </w:p>
    <w:p w:rsidR="002456E6" w:rsidRDefault="00977AC0" w:rsidP="002456E6">
      <w:pPr>
        <w:rPr>
          <w:lang w:val="en-US"/>
        </w:rPr>
      </w:pPr>
      <w:r w:rsidRPr="00977AC0">
        <w:rPr>
          <w:lang w:val="en-US"/>
        </w:rPr>
        <w:t>In a 40MHz transmission the sequence to be transmitted is:</w:t>
      </w:r>
    </w:p>
    <w:p w:rsidR="009820AE" w:rsidRDefault="00953E3D">
      <w:pPr>
        <w:pStyle w:val="MTDisplayEquation"/>
      </w:pPr>
      <w:r>
        <w:tab/>
      </w:r>
      <w:r w:rsidRPr="00953E3D">
        <w:rPr>
          <w:position w:val="-4"/>
        </w:rPr>
        <w:object w:dxaOrig="180" w:dyaOrig="279">
          <v:shape id="_x0000_i1228" type="#_x0000_t75" style="width:9.2pt;height:14.4pt" o:ole="">
            <v:imagedata r:id="rId15" o:title=""/>
          </v:shape>
          <o:OLEObject Type="Embed" ProgID="Equation.DSMT4" ShapeID="_x0000_i1228" DrawAspect="Content" ObjectID="_1350977006" r:id="rId375"/>
        </w:object>
      </w:r>
      <w:r w:rsidRPr="00FD7881">
        <w:rPr>
          <w:position w:val="-42"/>
        </w:rPr>
        <w:object w:dxaOrig="7660" w:dyaOrig="960">
          <v:shape id="_x0000_i1229" type="#_x0000_t75" style="width:346.75pt;height:44.35pt" o:ole="">
            <v:imagedata r:id="rId376" o:title=""/>
          </v:shape>
          <o:OLEObject Type="Embed" ProgID="Equation.DSMT4" ShapeID="_x0000_i1229" DrawAspect="Content" ObjectID="_1350977007" r:id="rId377"/>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26</w:instrText>
        </w:r>
      </w:fldSimple>
      <w:r w:rsidR="00784ECF">
        <w:instrText>)</w:instrText>
      </w:r>
      <w:r w:rsidR="00ED3137">
        <w:fldChar w:fldCharType="end"/>
      </w:r>
    </w:p>
    <w:p w:rsidR="00ED5BED" w:rsidRPr="00E34B24" w:rsidRDefault="00977AC0" w:rsidP="002456E6">
      <w:pPr>
        <w:rPr>
          <w:lang w:val="en-US"/>
        </w:rPr>
      </w:pPr>
      <w:r w:rsidRPr="00977AC0">
        <w:rPr>
          <w:lang w:val="en-US" w:eastAsia="ko-KR"/>
        </w:rPr>
        <w:t xml:space="preserve">where </w:t>
      </w:r>
      <w:r w:rsidR="00F92EB7" w:rsidRPr="00E34B24">
        <w:rPr>
          <w:position w:val="-14"/>
          <w:lang w:val="en-US" w:eastAsia="ko-KR"/>
        </w:rPr>
        <w:object w:dxaOrig="1180" w:dyaOrig="380">
          <v:shape id="_x0000_i1230" type="#_x0000_t75" style="width:59.35pt;height:19pt" o:ole="">
            <v:imagedata r:id="rId378" o:title=""/>
          </v:shape>
          <o:OLEObject Type="Embed" ProgID="Equation.DSMT4" ShapeID="_x0000_i1230" DrawAspect="Content" ObjectID="_1350977008" r:id="rId379"/>
        </w:object>
      </w:r>
      <w:r w:rsidRPr="00977AC0">
        <w:rPr>
          <w:lang w:val="en-US" w:eastAsia="ko-KR"/>
        </w:rPr>
        <w:t xml:space="preserve"> is defined in Equation (20-24).</w:t>
      </w:r>
    </w:p>
    <w:p w:rsidR="002456E6" w:rsidRPr="00E34B24" w:rsidRDefault="002456E6" w:rsidP="002456E6">
      <w:pPr>
        <w:rPr>
          <w:lang w:val="en-US"/>
        </w:rPr>
      </w:pPr>
    </w:p>
    <w:p w:rsidR="002456E6" w:rsidRDefault="00977AC0" w:rsidP="002456E6">
      <w:pPr>
        <w:rPr>
          <w:lang w:val="en-US"/>
        </w:rPr>
      </w:pPr>
      <w:r w:rsidRPr="00977AC0">
        <w:rPr>
          <w:lang w:val="en-US"/>
        </w:rPr>
        <w:t>In an 80 MHz transmission the sequence to be transmitted is:</w:t>
      </w:r>
    </w:p>
    <w:p w:rsidR="009820AE" w:rsidRDefault="00A82DEE">
      <w:pPr>
        <w:pStyle w:val="MTDisplayEquation"/>
      </w:pPr>
      <w:r>
        <w:tab/>
      </w:r>
      <w:r w:rsidRPr="00A82DEE">
        <w:rPr>
          <w:position w:val="-4"/>
        </w:rPr>
        <w:object w:dxaOrig="180" w:dyaOrig="279">
          <v:shape id="_x0000_i1231" type="#_x0000_t75" style="width:9.2pt;height:14.4pt" o:ole="">
            <v:imagedata r:id="rId15" o:title=""/>
          </v:shape>
          <o:OLEObject Type="Embed" ProgID="Equation.DSMT4" ShapeID="_x0000_i1231" DrawAspect="Content" ObjectID="_1350977009" r:id="rId380"/>
        </w:object>
      </w:r>
      <w:r w:rsidRPr="00FD7881">
        <w:rPr>
          <w:position w:val="-58"/>
        </w:rPr>
        <w:object w:dxaOrig="7880" w:dyaOrig="1280">
          <v:shape id="_x0000_i1232" type="#_x0000_t75" style="width:347.35pt;height:54.7pt" o:ole="" fillcolor="#0c9">
            <v:imagedata r:id="rId381" o:title=""/>
          </v:shape>
          <o:OLEObject Type="Embed" ProgID="Equation.DSMT4" ShapeID="_x0000_i1232" DrawAspect="Content" ObjectID="_1350977010" r:id="rId382"/>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668" w:name="ZEqnNum124519"/>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27</w:instrText>
        </w:r>
      </w:fldSimple>
      <w:r w:rsidR="00784ECF">
        <w:instrText>)</w:instrText>
      </w:r>
      <w:bookmarkEnd w:id="1668"/>
      <w:r w:rsidR="00ED3137">
        <w:fldChar w:fldCharType="end"/>
      </w:r>
    </w:p>
    <w:p w:rsidR="003B40DB" w:rsidRPr="00E34B24" w:rsidRDefault="003B40DB" w:rsidP="003B40DB">
      <w:pPr>
        <w:rPr>
          <w:lang w:val="en-US" w:eastAsia="ko-KR"/>
        </w:rPr>
      </w:pPr>
    </w:p>
    <w:p w:rsidR="0083716F" w:rsidRDefault="00977AC0" w:rsidP="003B40DB">
      <w:pPr>
        <w:rPr>
          <w:lang w:val="en-US" w:eastAsia="ko-KR"/>
        </w:rPr>
      </w:pPr>
      <w:r w:rsidRPr="00977AC0">
        <w:rPr>
          <w:lang w:val="en-US" w:eastAsia="ko-KR"/>
        </w:rPr>
        <w:t xml:space="preserve">For 160 MHz, VHT-LTF is given by Equation </w:t>
      </w:r>
      <w:r w:rsidR="00ED3137" w:rsidRPr="00977AC0">
        <w:rPr>
          <w:lang w:val="en-US" w:eastAsia="ko-KR"/>
        </w:rPr>
        <w:fldChar w:fldCharType="begin"/>
      </w:r>
      <w:r w:rsidRPr="00977AC0">
        <w:rPr>
          <w:lang w:val="en-US" w:eastAsia="ko-KR"/>
        </w:rPr>
        <w:instrText xml:space="preserve"> GOTOBUTTON ZEqnNum744616  \* MERGEFORMAT </w:instrText>
      </w:r>
      <w:r w:rsidR="00ED3137" w:rsidRPr="00977AC0">
        <w:rPr>
          <w:lang w:val="en-US" w:eastAsia="ko-KR"/>
        </w:rPr>
        <w:fldChar w:fldCharType="end"/>
      </w:r>
      <w:r w:rsidR="00ED3137">
        <w:rPr>
          <w:lang w:val="en-US" w:eastAsia="ko-KR"/>
        </w:rPr>
        <w:fldChar w:fldCharType="begin"/>
      </w:r>
      <w:r w:rsidR="00B82561">
        <w:rPr>
          <w:lang w:val="en-US" w:eastAsia="ko-KR"/>
        </w:rPr>
        <w:instrText xml:space="preserve"> GOTOBUTTON ZEqnNum306690  \* MERGEFORMAT </w:instrText>
      </w:r>
      <w:r w:rsidR="00ED3137">
        <w:rPr>
          <w:lang w:val="en-US" w:eastAsia="ko-KR"/>
        </w:rPr>
        <w:fldChar w:fldCharType="begin"/>
      </w:r>
      <w:r w:rsidR="00B82561">
        <w:rPr>
          <w:lang w:val="en-US" w:eastAsia="ko-KR"/>
        </w:rPr>
        <w:instrText xml:space="preserve"> REF ZEqnNum306690 \* Charformat \! \* MERGEFORMAT </w:instrText>
      </w:r>
      <w:r w:rsidR="00ED3137">
        <w:rPr>
          <w:lang w:val="en-US" w:eastAsia="ko-KR"/>
        </w:rPr>
        <w:fldChar w:fldCharType="separate"/>
      </w:r>
      <w:r w:rsidR="00784ECF" w:rsidRPr="00784ECF">
        <w:rPr>
          <w:lang w:val="en-US" w:eastAsia="ko-KR"/>
        </w:rPr>
        <w:instrText>(22-28)</w:instrText>
      </w:r>
      <w:r w:rsidR="00ED3137">
        <w:rPr>
          <w:lang w:val="en-US" w:eastAsia="ko-KR"/>
        </w:rPr>
        <w:fldChar w:fldCharType="end"/>
      </w:r>
      <w:r w:rsidR="00ED3137">
        <w:rPr>
          <w:lang w:val="en-US" w:eastAsia="ko-KR"/>
        </w:rPr>
        <w:fldChar w:fldCharType="end"/>
      </w:r>
      <w:r w:rsidRPr="00977AC0">
        <w:rPr>
          <w:lang w:val="en-US" w:eastAsia="ko-KR"/>
        </w:rPr>
        <w:t>.</w:t>
      </w:r>
    </w:p>
    <w:p w:rsidR="009820AE" w:rsidRDefault="00A82DEE">
      <w:pPr>
        <w:pStyle w:val="MTDisplayEquation"/>
        <w:rPr>
          <w:lang w:eastAsia="ko-KR"/>
        </w:rPr>
      </w:pPr>
      <w:r>
        <w:rPr>
          <w:lang w:eastAsia="ko-KR"/>
        </w:rPr>
        <w:tab/>
      </w:r>
      <w:r w:rsidRPr="00A82DEE">
        <w:rPr>
          <w:position w:val="-4"/>
          <w:lang w:eastAsia="ko-KR"/>
        </w:rPr>
        <w:object w:dxaOrig="180" w:dyaOrig="279">
          <v:shape id="_x0000_i1233" type="#_x0000_t75" style="width:9.2pt;height:14.4pt" o:ole="">
            <v:imagedata r:id="rId15" o:title=""/>
          </v:shape>
          <o:OLEObject Type="Embed" ProgID="Equation.DSMT4" ShapeID="_x0000_i1233" DrawAspect="Content" ObjectID="_1350977011" r:id="rId383"/>
        </w:object>
      </w:r>
      <w:r w:rsidRPr="00E34B24">
        <w:rPr>
          <w:position w:val="-16"/>
        </w:rPr>
        <w:object w:dxaOrig="7440" w:dyaOrig="440">
          <v:shape id="_x0000_i1234" type="#_x0000_t75" style="width:372.1pt;height:21.9pt" o:ole="">
            <v:imagedata r:id="rId384" o:title=""/>
          </v:shape>
          <o:OLEObject Type="Embed" ProgID="Equation.DSMT4" ShapeID="_x0000_i1234" DrawAspect="Content" ObjectID="_1350977012" r:id="rId385"/>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69" w:name="ZEqnNum30669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28</w:instrText>
        </w:r>
      </w:fldSimple>
      <w:r w:rsidR="00784ECF">
        <w:rPr>
          <w:lang w:eastAsia="ko-KR"/>
        </w:rPr>
        <w:instrText>)</w:instrText>
      </w:r>
      <w:bookmarkEnd w:id="1669"/>
      <w:r w:rsidR="00ED3137">
        <w:rPr>
          <w:lang w:eastAsia="ko-KR"/>
        </w:rPr>
        <w:fldChar w:fldCharType="end"/>
      </w:r>
    </w:p>
    <w:p w:rsidR="00CB3850" w:rsidRPr="00E34B24" w:rsidRDefault="00977AC0" w:rsidP="003B40DB">
      <w:pPr>
        <w:rPr>
          <w:lang w:val="en-US" w:eastAsia="ko-KR"/>
        </w:rPr>
      </w:pPr>
      <w:r w:rsidRPr="00977AC0">
        <w:rPr>
          <w:lang w:val="en-US" w:eastAsia="ko-KR"/>
        </w:rPr>
        <w:t xml:space="preserve">where </w:t>
      </w:r>
      <w:r w:rsidR="00CB3850" w:rsidRPr="00E34B24">
        <w:rPr>
          <w:rFonts w:ascii="TimesNewRomanPSMT" w:hAnsi="TimesNewRomanPSMT" w:cs="TimesNewRomanPSMT"/>
          <w:position w:val="-14"/>
          <w:lang w:val="en-US" w:eastAsia="ko-KR"/>
        </w:rPr>
        <w:object w:dxaOrig="1440" w:dyaOrig="380">
          <v:shape id="_x0000_i1235" type="#_x0000_t75" style="width:1in;height:19pt" o:ole="">
            <v:imagedata r:id="rId386" o:title=""/>
          </v:shape>
          <o:OLEObject Type="Embed" ProgID="Equation.3" ShapeID="_x0000_i1235" DrawAspect="Content" ObjectID="_1350977013" r:id="rId387"/>
        </w:object>
      </w:r>
      <w:r w:rsidR="00CB3850" w:rsidRPr="00E34B24">
        <w:rPr>
          <w:rFonts w:ascii="TimesNewRomanPSMT" w:hAnsi="TimesNewRomanPSMT" w:cs="TimesNewRomanPSMT"/>
          <w:lang w:val="en-US" w:eastAsia="ko-KR"/>
        </w:rPr>
        <w:t xml:space="preserve"> is given in Equation</w:t>
      </w:r>
      <w:r w:rsidR="00A82DEE">
        <w:rPr>
          <w:rFonts w:ascii="TimesNewRomanPSMT" w:hAnsi="TimesNewRomanPSMT" w:cs="TimesNewRomanPSMT"/>
          <w:lang w:val="en-US" w:eastAsia="ko-KR"/>
        </w:rPr>
        <w:t xml:space="preserve"> </w:t>
      </w:r>
      <w:r w:rsidR="00ED3137">
        <w:rPr>
          <w:rFonts w:ascii="TimesNewRomanPSMT" w:hAnsi="TimesNewRomanPSMT" w:cs="TimesNewRomanPSMT"/>
          <w:lang w:val="en-US" w:eastAsia="ko-KR"/>
        </w:rPr>
        <w:fldChar w:fldCharType="begin"/>
      </w:r>
      <w:r w:rsidR="00B82561">
        <w:rPr>
          <w:rFonts w:ascii="TimesNewRomanPSMT" w:hAnsi="TimesNewRomanPSMT" w:cs="TimesNewRomanPSMT"/>
          <w:lang w:val="en-US" w:eastAsia="ko-KR"/>
        </w:rPr>
        <w:instrText xml:space="preserve"> GOTOBUTTON ZEqnNum124519  \* MERGEFORMAT </w:instrText>
      </w:r>
      <w:r w:rsidR="00ED3137">
        <w:rPr>
          <w:rFonts w:ascii="TimesNewRomanPSMT" w:hAnsi="TimesNewRomanPSMT" w:cs="TimesNewRomanPSMT"/>
          <w:lang w:val="en-US" w:eastAsia="ko-KR"/>
        </w:rPr>
        <w:fldChar w:fldCharType="begin"/>
      </w:r>
      <w:r w:rsidR="00B82561">
        <w:rPr>
          <w:rFonts w:ascii="TimesNewRomanPSMT" w:hAnsi="TimesNewRomanPSMT" w:cs="TimesNewRomanPSMT"/>
          <w:lang w:val="en-US" w:eastAsia="ko-KR"/>
        </w:rPr>
        <w:instrText xml:space="preserve"> REF ZEqnNum124519 \* Charformat \! \* MERGEFORMAT </w:instrText>
      </w:r>
      <w:r w:rsidR="00ED3137">
        <w:rPr>
          <w:rFonts w:ascii="TimesNewRomanPSMT" w:hAnsi="TimesNewRomanPSMT" w:cs="TimesNewRomanPSMT"/>
          <w:lang w:val="en-US" w:eastAsia="ko-KR"/>
        </w:rPr>
        <w:fldChar w:fldCharType="separate"/>
      </w:r>
      <w:r w:rsidR="00784ECF" w:rsidRPr="00784ECF">
        <w:rPr>
          <w:rFonts w:ascii="TimesNewRomanPSMT" w:hAnsi="TimesNewRomanPSMT" w:cs="TimesNewRomanPSMT"/>
          <w:lang w:val="en-US" w:eastAsia="ko-KR"/>
        </w:rPr>
        <w:instrText>(22-27)</w:instrText>
      </w:r>
      <w:r w:rsidR="00ED3137">
        <w:rPr>
          <w:rFonts w:ascii="TimesNewRomanPSMT" w:hAnsi="TimesNewRomanPSMT" w:cs="TimesNewRomanPSMT"/>
          <w:lang w:val="en-US" w:eastAsia="ko-KR"/>
        </w:rPr>
        <w:fldChar w:fldCharType="end"/>
      </w:r>
      <w:r w:rsidR="00ED3137">
        <w:rPr>
          <w:rFonts w:ascii="TimesNewRomanPSMT" w:hAnsi="TimesNewRomanPSMT" w:cs="TimesNewRomanPSMT"/>
          <w:lang w:val="en-US" w:eastAsia="ko-KR"/>
        </w:rPr>
        <w:fldChar w:fldCharType="end"/>
      </w:r>
      <w:r w:rsidR="00ED3137">
        <w:rPr>
          <w:rFonts w:ascii="TimesNewRomanPSMT" w:hAnsi="TimesNewRomanPSMT" w:cs="TimesNewRomanPSMT"/>
          <w:lang w:val="en-US" w:eastAsia="ko-KR"/>
        </w:rPr>
        <w:fldChar w:fldCharType="begin"/>
      </w:r>
      <w:r w:rsidR="00A82DEE">
        <w:rPr>
          <w:rFonts w:ascii="TimesNewRomanPSMT" w:hAnsi="TimesNewRomanPSMT" w:cs="TimesNewRomanPSMT"/>
          <w:lang w:val="en-US" w:eastAsia="ko-KR"/>
        </w:rPr>
        <w:instrText xml:space="preserve"> GOTOBUTTON ZEqnNum698720  \* MERGEFORMAT </w:instrText>
      </w:r>
      <w:r w:rsidR="00ED3137">
        <w:rPr>
          <w:rFonts w:ascii="TimesNewRomanPSMT" w:hAnsi="TimesNewRomanPSMT" w:cs="TimesNewRomanPSMT"/>
          <w:lang w:val="en-US" w:eastAsia="ko-KR"/>
        </w:rPr>
        <w:fldChar w:fldCharType="end"/>
      </w:r>
      <w:r w:rsidR="00CB3850" w:rsidRPr="00E34B24">
        <w:rPr>
          <w:rFonts w:ascii="TimesNewRomanPSMT" w:hAnsi="TimesNewRomanPSMT" w:cs="TimesNewRomanPSMT"/>
          <w:lang w:val="en-US" w:eastAsia="ko-KR"/>
        </w:rPr>
        <w:t>.</w:t>
      </w:r>
    </w:p>
    <w:p w:rsidR="00CB3850" w:rsidRPr="00E34B24" w:rsidRDefault="00CB3850" w:rsidP="003B40DB">
      <w:pPr>
        <w:rPr>
          <w:lang w:val="en-US" w:eastAsia="ko-KR"/>
        </w:rPr>
      </w:pPr>
    </w:p>
    <w:p w:rsidR="003B40DB" w:rsidRPr="00E34B24" w:rsidRDefault="00977AC0" w:rsidP="003B40DB">
      <w:pPr>
        <w:rPr>
          <w:lang w:val="en-US" w:eastAsia="ko-KR"/>
        </w:rPr>
      </w:pPr>
      <w:r w:rsidRPr="00977AC0">
        <w:rPr>
          <w:lang w:val="en-US" w:eastAsia="ko-KR"/>
        </w:rPr>
        <w:t>For non-contiguous transmissions using two 80 MHz frequency segments, each 80 MHz frequency segment shall use the VHT-LTF pattern for the 80 MHz (</w:t>
      </w:r>
      <w:r w:rsidR="005E3D67" w:rsidRPr="00E34B24">
        <w:rPr>
          <w:position w:val="-14"/>
          <w:lang w:val="en-US" w:eastAsia="ko-KR"/>
        </w:rPr>
        <w:object w:dxaOrig="1440" w:dyaOrig="380">
          <v:shape id="_x0000_i1236" type="#_x0000_t75" style="width:1in;height:19pt" o:ole="">
            <v:imagedata r:id="rId388" o:title=""/>
          </v:shape>
          <o:OLEObject Type="Embed" ProgID="Equation.3" ShapeID="_x0000_i1236" DrawAspect="Content" ObjectID="_1350977014" r:id="rId389"/>
        </w:object>
      </w:r>
      <w:r w:rsidRPr="00977AC0">
        <w:rPr>
          <w:lang w:val="en-US" w:eastAsia="ko-KR"/>
        </w:rPr>
        <w:t xml:space="preserve">) defined in Equation </w:t>
      </w:r>
      <w:r w:rsidR="00ED3137" w:rsidRPr="00977AC0">
        <w:rPr>
          <w:lang w:val="en-US" w:eastAsia="ko-KR"/>
        </w:rPr>
        <w:fldChar w:fldCharType="begin"/>
      </w:r>
      <w:r w:rsidRPr="00977AC0">
        <w:rPr>
          <w:lang w:val="en-US" w:eastAsia="ko-KR"/>
        </w:rPr>
        <w:instrText xml:space="preserve"> GOTOBUTTON ZEqnNum424684  \* MERGEFORMAT </w:instrText>
      </w:r>
      <w:r w:rsidR="00ED3137" w:rsidRPr="00977AC0">
        <w:rPr>
          <w:lang w:val="en-US" w:eastAsia="ko-KR"/>
        </w:rPr>
        <w:fldChar w:fldCharType="end"/>
      </w:r>
      <w:r w:rsidR="00ED3137">
        <w:rPr>
          <w:lang w:val="en-US" w:eastAsia="ko-KR"/>
        </w:rPr>
        <w:fldChar w:fldCharType="begin"/>
      </w:r>
      <w:r w:rsidR="00FF7015">
        <w:rPr>
          <w:lang w:val="en-US" w:eastAsia="ko-KR"/>
        </w:rPr>
        <w:instrText xml:space="preserve"> GOTOBUTTON ZEqnNum124519  \* MERGEFORMAT </w:instrText>
      </w:r>
      <w:r w:rsidR="00ED3137">
        <w:rPr>
          <w:lang w:val="en-US" w:eastAsia="ko-KR"/>
        </w:rPr>
        <w:fldChar w:fldCharType="begin"/>
      </w:r>
      <w:r w:rsidR="00FF7015">
        <w:rPr>
          <w:lang w:val="en-US" w:eastAsia="ko-KR"/>
        </w:rPr>
        <w:instrText xml:space="preserve"> REF ZEqnNum124519 \* Charformat \! \* MERGEFORMAT </w:instrText>
      </w:r>
      <w:r w:rsidR="00ED3137">
        <w:rPr>
          <w:lang w:val="en-US" w:eastAsia="ko-KR"/>
        </w:rPr>
        <w:fldChar w:fldCharType="separate"/>
      </w:r>
      <w:r w:rsidR="00784ECF" w:rsidRPr="00784ECF">
        <w:rPr>
          <w:lang w:val="en-US" w:eastAsia="ko-KR"/>
        </w:rPr>
        <w:instrText>(22-27)</w:instrText>
      </w:r>
      <w:r w:rsidR="00ED3137">
        <w:rPr>
          <w:lang w:val="en-US" w:eastAsia="ko-KR"/>
        </w:rPr>
        <w:fldChar w:fldCharType="end"/>
      </w:r>
      <w:r w:rsidR="00ED3137">
        <w:rPr>
          <w:lang w:val="en-US" w:eastAsia="ko-KR"/>
        </w:rPr>
        <w:fldChar w:fldCharType="end"/>
      </w:r>
      <w:r w:rsidRPr="00977AC0">
        <w:rPr>
          <w:lang w:val="en-US" w:eastAsia="ko-KR"/>
        </w:rPr>
        <w:t>.</w:t>
      </w:r>
    </w:p>
    <w:p w:rsidR="003B40DB" w:rsidRPr="00E34B24" w:rsidRDefault="003B40DB" w:rsidP="002456E6">
      <w:pPr>
        <w:rPr>
          <w:lang w:val="en-US" w:eastAsia="ko-KR"/>
        </w:rPr>
      </w:pPr>
    </w:p>
    <w:p w:rsidR="00DA2CFD" w:rsidRDefault="002456E6">
      <w:pPr>
        <w:rPr>
          <w:lang w:val="en-US" w:eastAsia="ko-KR"/>
        </w:rPr>
      </w:pPr>
      <w:r w:rsidRPr="00E34B24">
        <w:rPr>
          <w:lang w:val="en-US"/>
        </w:rPr>
        <w:t xml:space="preserve">The generation of the time domain VHT-LTFs is shown in </w:t>
      </w:r>
      <w:r w:rsidR="00ED3137" w:rsidRPr="00E34B24">
        <w:rPr>
          <w:lang w:val="en-US"/>
        </w:rPr>
        <w:fldChar w:fldCharType="begin"/>
      </w:r>
      <w:r w:rsidR="00561610" w:rsidRPr="00E34B24">
        <w:rPr>
          <w:lang w:val="en-US"/>
        </w:rPr>
        <w:instrText xml:space="preserve"> REF _Ref265758436 \h </w:instrText>
      </w:r>
      <w:r w:rsidR="00ED3137" w:rsidRPr="00E34B24">
        <w:rPr>
          <w:lang w:val="en-US"/>
        </w:rPr>
      </w:r>
      <w:r w:rsidR="00ED3137" w:rsidRPr="00E34B24">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11</w:t>
      </w:r>
      <w:r w:rsidR="00ED3137" w:rsidRPr="00E34B24">
        <w:rPr>
          <w:lang w:val="en-US"/>
        </w:rPr>
        <w:fldChar w:fldCharType="end"/>
      </w:r>
      <w:r w:rsidR="00901EC0">
        <w:rPr>
          <w:lang w:val="en-US"/>
        </w:rPr>
        <w:t xml:space="preserve"> where </w:t>
      </w:r>
      <w:r w:rsidR="00901EC0" w:rsidRPr="004A7622">
        <w:rPr>
          <w:position w:val="-12"/>
          <w:lang w:val="en-US" w:eastAsia="ko-KR"/>
        </w:rPr>
        <w:object w:dxaOrig="720" w:dyaOrig="380">
          <v:shape id="_x0000_i1237" type="#_x0000_t75" style="width:36.3pt;height:19pt" o:ole="">
            <v:imagedata r:id="rId390" o:title=""/>
          </v:shape>
          <o:OLEObject Type="Embed" ProgID="Equation.DSMT4" ShapeID="_x0000_i1237" DrawAspect="Content" ObjectID="_1350977015" r:id="rId391"/>
        </w:object>
      </w:r>
      <w:r w:rsidR="00901EC0">
        <w:rPr>
          <w:rFonts w:hint="eastAsia"/>
          <w:lang w:val="en-US" w:eastAsia="ko-KR"/>
        </w:rPr>
        <w:t xml:space="preserve"> is given in Equation</w:t>
      </w:r>
      <w:r w:rsidR="00901EC0">
        <w:rPr>
          <w:lang w:val="en-US" w:eastAsia="ko-KR"/>
        </w:rPr>
        <w:t xml:space="preserve"> </w:t>
      </w:r>
      <w:r w:rsidR="00ED3137">
        <w:rPr>
          <w:lang w:val="en-US" w:eastAsia="ko-KR"/>
        </w:rPr>
        <w:fldChar w:fldCharType="begin"/>
      </w:r>
      <w:r w:rsidR="00901EC0">
        <w:rPr>
          <w:lang w:val="en-US" w:eastAsia="ko-KR"/>
        </w:rPr>
        <w:instrText xml:space="preserve"> GOTOBUTTON ZEqnNum632545  \* MERGEFORMAT </w:instrText>
      </w:r>
      <w:r w:rsidR="00ED3137">
        <w:rPr>
          <w:lang w:val="en-US" w:eastAsia="ko-KR"/>
        </w:rPr>
        <w:fldChar w:fldCharType="begin"/>
      </w:r>
      <w:r w:rsidR="00901EC0">
        <w:rPr>
          <w:lang w:val="en-US" w:eastAsia="ko-KR"/>
        </w:rPr>
        <w:instrText xml:space="preserve"> REF ZEqnNum632545 \* Charformat \! \* MERGEFORMAT </w:instrText>
      </w:r>
      <w:r w:rsidR="00ED3137">
        <w:rPr>
          <w:lang w:val="en-US" w:eastAsia="ko-KR"/>
        </w:rPr>
        <w:fldChar w:fldCharType="separate"/>
      </w:r>
      <w:r w:rsidR="00784ECF">
        <w:rPr>
          <w:lang w:val="en-US" w:eastAsia="ko-KR"/>
        </w:rPr>
        <w:instrText>(22-29)</w:instrText>
      </w:r>
      <w:r w:rsidR="00ED3137">
        <w:rPr>
          <w:lang w:val="en-US" w:eastAsia="ko-KR"/>
        </w:rPr>
        <w:fldChar w:fldCharType="end"/>
      </w:r>
      <w:r w:rsidR="00ED3137">
        <w:rPr>
          <w:lang w:val="en-US" w:eastAsia="ko-KR"/>
        </w:rPr>
        <w:fldChar w:fldCharType="end"/>
      </w:r>
      <w:r w:rsidR="00901EC0">
        <w:rPr>
          <w:lang w:val="en-US" w:eastAsia="ko-KR"/>
        </w:rPr>
        <w:t>.</w:t>
      </w:r>
    </w:p>
    <w:p w:rsidR="009C5111" w:rsidRDefault="009C5111">
      <w:pPr>
        <w:rPr>
          <w:lang w:val="en-US"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01EC0" w:rsidTr="005F4F8D">
        <w:tc>
          <w:tcPr>
            <w:tcW w:w="4788" w:type="dxa"/>
          </w:tcPr>
          <w:p w:rsidR="009C5111" w:rsidRDefault="00901EC0">
            <w:pPr>
              <w:ind w:left="720"/>
              <w:rPr>
                <w:lang w:val="en-US"/>
              </w:rPr>
            </w:pPr>
            <w:r w:rsidRPr="004A7622">
              <w:rPr>
                <w:position w:val="-32"/>
                <w:lang w:eastAsia="ko-KR"/>
              </w:rPr>
              <w:object w:dxaOrig="3320" w:dyaOrig="760">
                <v:shape id="_x0000_i1238" type="#_x0000_t75" style="width:165.9pt;height:37.45pt" o:ole="">
                  <v:imagedata r:id="rId392" o:title=""/>
                </v:shape>
                <o:OLEObject Type="Embed" ProgID="Equation.DSMT4" ShapeID="_x0000_i1238" DrawAspect="Content" ObjectID="_1350977016" r:id="rId393"/>
              </w:object>
            </w:r>
          </w:p>
        </w:tc>
        <w:tc>
          <w:tcPr>
            <w:tcW w:w="4788" w:type="dxa"/>
            <w:vAlign w:val="center"/>
          </w:tcPr>
          <w:p w:rsidR="00901EC0" w:rsidRDefault="00ED3137" w:rsidP="00901EC0">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70" w:name="ZEqnNum632545"/>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29</w:instrText>
              </w:r>
            </w:fldSimple>
            <w:r w:rsidR="00784ECF">
              <w:rPr>
                <w:lang w:val="en-US"/>
              </w:rPr>
              <w:instrText>)</w:instrText>
            </w:r>
            <w:bookmarkEnd w:id="1670"/>
            <w:r>
              <w:rPr>
                <w:lang w:val="en-US"/>
              </w:rPr>
              <w:fldChar w:fldCharType="end"/>
            </w:r>
          </w:p>
        </w:tc>
      </w:tr>
    </w:tbl>
    <w:p w:rsidR="009C5111" w:rsidRDefault="00901EC0">
      <w:pPr>
        <w:rPr>
          <w:lang w:val="en-US"/>
        </w:rPr>
      </w:pPr>
      <w:r>
        <w:rPr>
          <w:lang w:val="en-US"/>
        </w:rPr>
        <w:t>where</w:t>
      </w:r>
    </w:p>
    <w:tbl>
      <w:tblPr>
        <w:tblStyle w:val="TableGrid"/>
        <w:tblW w:w="88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7290"/>
      </w:tblGrid>
      <w:tr w:rsidR="00901EC0" w:rsidTr="005F4F8D">
        <w:tc>
          <w:tcPr>
            <w:tcW w:w="1548" w:type="dxa"/>
          </w:tcPr>
          <w:p w:rsidR="00901EC0" w:rsidRDefault="00901EC0" w:rsidP="00901EC0">
            <w:pPr>
              <w:rPr>
                <w:lang w:val="en-US"/>
              </w:rPr>
            </w:pPr>
            <w:r w:rsidRPr="004A7622">
              <w:rPr>
                <w:position w:val="-12"/>
                <w:lang w:val="en-US" w:eastAsia="ko-KR"/>
              </w:rPr>
              <w:object w:dxaOrig="520" w:dyaOrig="360">
                <v:shape id="_x0000_i1239" type="#_x0000_t75" style="width:27.05pt;height:19.6pt" o:ole="">
                  <v:imagedata r:id="rId394" o:title=""/>
                </v:shape>
                <o:OLEObject Type="Embed" ProgID="Equation.DSMT4" ShapeID="_x0000_i1239" DrawAspect="Content" ObjectID="_1350977017" r:id="rId395"/>
              </w:object>
            </w:r>
          </w:p>
        </w:tc>
        <w:tc>
          <w:tcPr>
            <w:tcW w:w="7290" w:type="dxa"/>
          </w:tcPr>
          <w:p w:rsidR="00901EC0" w:rsidRDefault="00901EC0" w:rsidP="00901EC0">
            <w:pPr>
              <w:rPr>
                <w:lang w:val="en-US" w:eastAsia="ko-KR"/>
              </w:rPr>
            </w:pPr>
            <w:r>
              <w:rPr>
                <w:rFonts w:hint="eastAsia"/>
                <w:lang w:val="en-US" w:eastAsia="ko-KR"/>
              </w:rPr>
              <w:t>is the subcarrier indices for the pilot tones.</w:t>
            </w:r>
            <w:r>
              <w:rPr>
                <w:rFonts w:hint="eastAsia"/>
                <w:lang w:val="en-US" w:eastAsia="ko-KR"/>
              </w:rPr>
              <w:br/>
              <w:t>F</w:t>
            </w:r>
            <w:r>
              <w:rPr>
                <w:lang w:val="en-US" w:eastAsia="ko-KR"/>
              </w:rPr>
              <w:t>o</w:t>
            </w:r>
            <w:r>
              <w:rPr>
                <w:rFonts w:hint="eastAsia"/>
                <w:lang w:val="en-US" w:eastAsia="ko-KR"/>
              </w:rPr>
              <w:t xml:space="preserve">r 20 MHz transmissions, </w:t>
            </w:r>
            <w:r w:rsidRPr="004A7622">
              <w:rPr>
                <w:position w:val="-14"/>
                <w:lang w:val="en-US" w:eastAsia="ko-KR"/>
              </w:rPr>
              <w:object w:dxaOrig="1680" w:dyaOrig="400">
                <v:shape id="_x0000_i1240" type="#_x0000_t75" style="width:83.5pt;height:20.15pt" o:ole="">
                  <v:imagedata r:id="rId396" o:title=""/>
                </v:shape>
                <o:OLEObject Type="Embed" ProgID="Equation.DSMT4" ShapeID="_x0000_i1240" DrawAspect="Content" ObjectID="_1350977018" r:id="rId397"/>
              </w:object>
            </w:r>
            <w:r>
              <w:rPr>
                <w:rFonts w:hint="eastAsia"/>
                <w:lang w:val="en-US" w:eastAsia="ko-KR"/>
              </w:rPr>
              <w:t>.</w:t>
            </w:r>
            <w:r>
              <w:rPr>
                <w:rFonts w:hint="eastAsia"/>
                <w:lang w:val="en-US" w:eastAsia="ko-KR"/>
              </w:rPr>
              <w:br/>
              <w:t>F</w:t>
            </w:r>
            <w:r>
              <w:rPr>
                <w:lang w:val="en-US" w:eastAsia="ko-KR"/>
              </w:rPr>
              <w:t>o</w:t>
            </w:r>
            <w:r>
              <w:rPr>
                <w:rFonts w:hint="eastAsia"/>
                <w:lang w:val="en-US" w:eastAsia="ko-KR"/>
              </w:rPr>
              <w:t xml:space="preserve">r 40 MHz transmissions, </w:t>
            </w:r>
            <w:r w:rsidRPr="004A7622">
              <w:rPr>
                <w:position w:val="-14"/>
                <w:lang w:val="en-US" w:eastAsia="ko-KR"/>
              </w:rPr>
              <w:object w:dxaOrig="2240" w:dyaOrig="400">
                <v:shape id="_x0000_i1241" type="#_x0000_t75" style="width:111.75pt;height:20.15pt" o:ole="">
                  <v:imagedata r:id="rId398" o:title=""/>
                </v:shape>
                <o:OLEObject Type="Embed" ProgID="Equation.DSMT4" ShapeID="_x0000_i1241" DrawAspect="Content" ObjectID="_1350977019" r:id="rId399"/>
              </w:object>
            </w:r>
            <w:r>
              <w:rPr>
                <w:rFonts w:hint="eastAsia"/>
                <w:lang w:val="en-US" w:eastAsia="ko-KR"/>
              </w:rPr>
              <w:t>.</w:t>
            </w:r>
            <w:r>
              <w:rPr>
                <w:rFonts w:hint="eastAsia"/>
                <w:lang w:val="en-US" w:eastAsia="ko-KR"/>
              </w:rPr>
              <w:br/>
              <w:t>F</w:t>
            </w:r>
            <w:r>
              <w:rPr>
                <w:lang w:val="en-US" w:eastAsia="ko-KR"/>
              </w:rPr>
              <w:t>o</w:t>
            </w:r>
            <w:r>
              <w:rPr>
                <w:rFonts w:hint="eastAsia"/>
                <w:lang w:val="en-US" w:eastAsia="ko-KR"/>
              </w:rPr>
              <w:t xml:space="preserve">r 80 MHz transmissions, </w:t>
            </w:r>
            <w:r w:rsidRPr="004A7622">
              <w:rPr>
                <w:position w:val="-14"/>
                <w:lang w:val="en-US" w:eastAsia="ko-KR"/>
              </w:rPr>
              <w:object w:dxaOrig="2820" w:dyaOrig="400">
                <v:shape id="_x0000_i1242" type="#_x0000_t75" style="width:141.1pt;height:20.15pt" o:ole="">
                  <v:imagedata r:id="rId400" o:title=""/>
                </v:shape>
                <o:OLEObject Type="Embed" ProgID="Equation.DSMT4" ShapeID="_x0000_i1242" DrawAspect="Content" ObjectID="_1350977020" r:id="rId401"/>
              </w:object>
            </w:r>
            <w:r>
              <w:rPr>
                <w:rFonts w:hint="eastAsia"/>
                <w:lang w:val="en-US" w:eastAsia="ko-KR"/>
              </w:rPr>
              <w:t>.</w:t>
            </w:r>
            <w:r>
              <w:rPr>
                <w:lang w:val="en-US" w:eastAsia="ko-KR"/>
              </w:rPr>
              <w:br/>
            </w:r>
            <w:r>
              <w:rPr>
                <w:rFonts w:hint="eastAsia"/>
                <w:lang w:val="en-US" w:eastAsia="ko-KR"/>
              </w:rPr>
              <w:t>F</w:t>
            </w:r>
            <w:r>
              <w:rPr>
                <w:lang w:val="en-US" w:eastAsia="ko-KR"/>
              </w:rPr>
              <w:t>o</w:t>
            </w:r>
            <w:r>
              <w:rPr>
                <w:rFonts w:hint="eastAsia"/>
                <w:lang w:val="en-US" w:eastAsia="ko-KR"/>
              </w:rPr>
              <w:t xml:space="preserve">r 160 MHz transmissions, </w:t>
            </w:r>
            <w:r w:rsidRPr="001F72FD">
              <w:rPr>
                <w:position w:val="-14"/>
                <w:lang w:val="en-US" w:eastAsia="ko-KR"/>
              </w:rPr>
              <w:object w:dxaOrig="5120" w:dyaOrig="400">
                <v:shape id="_x0000_i1243" type="#_x0000_t75" style="width:255.75pt;height:20.15pt" o:ole="">
                  <v:imagedata r:id="rId402" o:title=""/>
                </v:shape>
                <o:OLEObject Type="Embed" ProgID="Equation.DSMT4" ShapeID="_x0000_i1243" DrawAspect="Content" ObjectID="_1350977021" r:id="rId403"/>
              </w:object>
            </w:r>
            <w:r>
              <w:rPr>
                <w:rFonts w:hint="eastAsia"/>
                <w:lang w:val="en-US" w:eastAsia="ko-KR"/>
              </w:rPr>
              <w:t>.</w:t>
            </w:r>
          </w:p>
          <w:p w:rsidR="00901EC0" w:rsidRDefault="00901EC0" w:rsidP="00901EC0">
            <w:pPr>
              <w:rPr>
                <w:lang w:val="en-US"/>
              </w:rPr>
            </w:pPr>
            <w:r>
              <w:rPr>
                <w:rFonts w:hint="eastAsia"/>
                <w:lang w:val="en-US" w:eastAsia="ko-KR"/>
              </w:rPr>
              <w:t xml:space="preserve">For noncontiguous 80+80 MHz transmissions, </w:t>
            </w:r>
            <w:r w:rsidRPr="004A7622">
              <w:rPr>
                <w:position w:val="-12"/>
                <w:lang w:val="en-US" w:eastAsia="ko-KR"/>
              </w:rPr>
              <w:object w:dxaOrig="520" w:dyaOrig="360">
                <v:shape id="_x0000_i1244" type="#_x0000_t75" style="width:27.05pt;height:19.6pt" o:ole="">
                  <v:imagedata r:id="rId394" o:title=""/>
                </v:shape>
                <o:OLEObject Type="Embed" ProgID="Equation.DSMT4" ShapeID="_x0000_i1244" DrawAspect="Content" ObjectID="_1350977022" r:id="rId404"/>
              </w:object>
            </w:r>
            <w:r>
              <w:rPr>
                <w:rFonts w:hint="eastAsia"/>
                <w:lang w:val="en-US" w:eastAsia="ko-KR"/>
              </w:rPr>
              <w:t xml:space="preserve"> for each 80 MHz frequency segment is identical to </w:t>
            </w:r>
            <w:r w:rsidRPr="004A7622">
              <w:rPr>
                <w:position w:val="-12"/>
                <w:lang w:val="en-US" w:eastAsia="ko-KR"/>
              </w:rPr>
              <w:object w:dxaOrig="520" w:dyaOrig="360">
                <v:shape id="_x0000_i1245" type="#_x0000_t75" style="width:27.05pt;height:19.6pt" o:ole="">
                  <v:imagedata r:id="rId394" o:title=""/>
                </v:shape>
                <o:OLEObject Type="Embed" ProgID="Equation.DSMT4" ShapeID="_x0000_i1245" DrawAspect="Content" ObjectID="_1350977023" r:id="rId405"/>
              </w:object>
            </w:r>
            <w:r>
              <w:rPr>
                <w:rFonts w:hint="eastAsia"/>
                <w:lang w:val="en-US" w:eastAsia="ko-KR"/>
              </w:rPr>
              <w:t xml:space="preserve"> of 80 MHz transmissions.</w:t>
            </w:r>
          </w:p>
        </w:tc>
      </w:tr>
      <w:tr w:rsidR="00901EC0" w:rsidTr="005F4F8D">
        <w:tc>
          <w:tcPr>
            <w:tcW w:w="1548" w:type="dxa"/>
          </w:tcPr>
          <w:p w:rsidR="00901EC0" w:rsidRDefault="00901EC0" w:rsidP="00901EC0">
            <w:pPr>
              <w:rPr>
                <w:lang w:val="en-US"/>
              </w:rPr>
            </w:pPr>
            <w:r w:rsidRPr="00C86AC0">
              <w:rPr>
                <w:position w:val="-12"/>
                <w:lang w:val="en-US" w:eastAsia="ko-KR"/>
              </w:rPr>
              <w:object w:dxaOrig="720" w:dyaOrig="360">
                <v:shape id="_x0000_i1246" type="#_x0000_t75" style="width:36.3pt;height:19.6pt" o:ole="">
                  <v:imagedata r:id="rId406" o:title=""/>
                </v:shape>
                <o:OLEObject Type="Embed" ProgID="Equation.DSMT4" ShapeID="_x0000_i1246" DrawAspect="Content" ObjectID="_1350977024" r:id="rId407"/>
              </w:object>
            </w:r>
          </w:p>
        </w:tc>
        <w:tc>
          <w:tcPr>
            <w:tcW w:w="7290" w:type="dxa"/>
          </w:tcPr>
          <w:p w:rsidR="00901EC0" w:rsidRDefault="00901EC0" w:rsidP="00E81F2C">
            <w:pPr>
              <w:rPr>
                <w:lang w:val="en-US"/>
              </w:rPr>
            </w:pPr>
            <w:r>
              <w:rPr>
                <w:rFonts w:hint="eastAsia"/>
                <w:lang w:val="en-US" w:eastAsia="ko-KR"/>
              </w:rPr>
              <w:t xml:space="preserve">is a </w:t>
            </w:r>
            <w:r w:rsidRPr="009D4BFE">
              <w:rPr>
                <w:position w:val="-12"/>
                <w:lang w:val="en-US" w:eastAsia="ko-KR"/>
              </w:rPr>
              <w:object w:dxaOrig="1660" w:dyaOrig="360">
                <v:shape id="_x0000_i1247" type="#_x0000_t75" style="width:83.5pt;height:19.6pt" o:ole="">
                  <v:imagedata r:id="rId408" o:title=""/>
                </v:shape>
                <o:OLEObject Type="Embed" ProgID="Equation.DSMT4" ShapeID="_x0000_i1247" DrawAspect="Content" ObjectID="_1350977025" r:id="rId409"/>
              </w:object>
            </w:r>
            <w:r>
              <w:rPr>
                <w:rFonts w:hint="eastAsia"/>
                <w:lang w:val="en-US" w:eastAsia="ko-KR"/>
              </w:rPr>
              <w:t>matrix whose elements are defined in Equation</w:t>
            </w:r>
            <w:r w:rsidR="00E81F2C">
              <w:rPr>
                <w:lang w:val="en-US" w:eastAsia="ko-KR"/>
              </w:rPr>
              <w:t xml:space="preserve"> </w:t>
            </w:r>
            <w:r w:rsidR="00ED3137">
              <w:rPr>
                <w:lang w:val="en-US" w:eastAsia="ko-KR"/>
              </w:rPr>
              <w:fldChar w:fldCharType="begin"/>
            </w:r>
            <w:r w:rsidR="00E81F2C">
              <w:rPr>
                <w:lang w:val="en-US" w:eastAsia="ko-KR"/>
              </w:rPr>
              <w:instrText xml:space="preserve"> GOTOBUTTON ZEqnNum458576  \* MERGEFORMAT </w:instrText>
            </w:r>
            <w:r w:rsidR="00ED3137">
              <w:rPr>
                <w:lang w:val="en-US" w:eastAsia="ko-KR"/>
              </w:rPr>
              <w:fldChar w:fldCharType="begin"/>
            </w:r>
            <w:r w:rsidR="00E81F2C">
              <w:rPr>
                <w:lang w:val="en-US" w:eastAsia="ko-KR"/>
              </w:rPr>
              <w:instrText xml:space="preserve"> REF ZEqnNum458576 \* Charformat \! \* MERGEFORMAT </w:instrText>
            </w:r>
            <w:r w:rsidR="00ED3137">
              <w:rPr>
                <w:lang w:val="en-US" w:eastAsia="ko-KR"/>
              </w:rPr>
              <w:fldChar w:fldCharType="separate"/>
            </w:r>
            <w:r w:rsidR="00784ECF">
              <w:rPr>
                <w:lang w:val="en-US" w:eastAsia="ko-KR"/>
              </w:rPr>
              <w:instrText>(22-30)</w:instrText>
            </w:r>
            <w:r w:rsidR="00ED3137">
              <w:rPr>
                <w:lang w:val="en-US" w:eastAsia="ko-KR"/>
              </w:rPr>
              <w:fldChar w:fldCharType="end"/>
            </w:r>
            <w:r w:rsidR="00ED3137">
              <w:rPr>
                <w:lang w:val="en-US" w:eastAsia="ko-KR"/>
              </w:rPr>
              <w:fldChar w:fldCharType="end"/>
            </w:r>
            <w:r w:rsidR="00E81F2C">
              <w:rPr>
                <w:lang w:val="en-US" w:eastAsia="ko-KR"/>
              </w:rPr>
              <w:t>.</w:t>
            </w:r>
          </w:p>
        </w:tc>
      </w:tr>
      <w:tr w:rsidR="00901EC0" w:rsidTr="005F4F8D">
        <w:tc>
          <w:tcPr>
            <w:tcW w:w="1548" w:type="dxa"/>
          </w:tcPr>
          <w:p w:rsidR="00901EC0" w:rsidRDefault="00901EC0" w:rsidP="00901EC0">
            <w:pPr>
              <w:rPr>
                <w:lang w:val="en-US"/>
              </w:rPr>
            </w:pPr>
          </w:p>
        </w:tc>
        <w:tc>
          <w:tcPr>
            <w:tcW w:w="7290" w:type="dxa"/>
          </w:tcPr>
          <w:p w:rsidR="00901EC0" w:rsidRDefault="00901EC0" w:rsidP="00901EC0">
            <w:pPr>
              <w:rPr>
                <w:lang w:val="en-US"/>
              </w:rPr>
            </w:pPr>
          </w:p>
        </w:tc>
      </w:tr>
    </w:tbl>
    <w:p w:rsidR="009C5111" w:rsidRDefault="009C511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52"/>
        <w:gridCol w:w="3824"/>
      </w:tblGrid>
      <w:tr w:rsidR="005F4F8D" w:rsidTr="005F4F8D">
        <w:tc>
          <w:tcPr>
            <w:tcW w:w="4788" w:type="dxa"/>
          </w:tcPr>
          <w:p w:rsidR="009C5111" w:rsidRDefault="005F4F8D">
            <w:pPr>
              <w:ind w:left="720"/>
              <w:rPr>
                <w:lang w:val="en-US"/>
              </w:rPr>
            </w:pPr>
            <w:r w:rsidRPr="00C86AC0">
              <w:rPr>
                <w:position w:val="-16"/>
                <w:lang w:eastAsia="ko-KR"/>
              </w:rPr>
              <w:object w:dxaOrig="4840" w:dyaOrig="420">
                <v:shape id="_x0000_i1248" type="#_x0000_t75" style="width:240.75pt;height:20.15pt" o:ole="">
                  <v:imagedata r:id="rId410" o:title=""/>
                </v:shape>
                <o:OLEObject Type="Embed" ProgID="Equation.DSMT4" ShapeID="_x0000_i1248" DrawAspect="Content" ObjectID="_1350977026" r:id="rId411"/>
              </w:object>
            </w:r>
          </w:p>
        </w:tc>
        <w:tc>
          <w:tcPr>
            <w:tcW w:w="4788" w:type="dxa"/>
            <w:vAlign w:val="center"/>
          </w:tcPr>
          <w:p w:rsidR="005F4F8D" w:rsidRDefault="00ED3137" w:rsidP="005F4F8D">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71" w:name="ZEqnNum458576"/>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30</w:instrText>
              </w:r>
            </w:fldSimple>
            <w:r w:rsidR="00784ECF">
              <w:rPr>
                <w:lang w:val="en-US"/>
              </w:rPr>
              <w:instrText>)</w:instrText>
            </w:r>
            <w:bookmarkEnd w:id="1671"/>
            <w:r>
              <w:rPr>
                <w:lang w:val="en-US"/>
              </w:rPr>
              <w:fldChar w:fldCharType="end"/>
            </w:r>
          </w:p>
        </w:tc>
      </w:tr>
    </w:tbl>
    <w:p w:rsidR="009C5111" w:rsidRDefault="009C5111">
      <w:pPr>
        <w:rPr>
          <w:lang w:val="en-US"/>
        </w:rPr>
      </w:pPr>
    </w:p>
    <w:p w:rsidR="002456E6" w:rsidRPr="00E34B24" w:rsidRDefault="002456E6" w:rsidP="002456E6">
      <w:pPr>
        <w:rPr>
          <w:lang w:val="en-US"/>
        </w:rPr>
      </w:pPr>
    </w:p>
    <w:p w:rsidR="002456E6" w:rsidRPr="00E34B24" w:rsidRDefault="003B5723" w:rsidP="002456E6">
      <w:pPr>
        <w:keepNext/>
        <w:rPr>
          <w:lang w:val="en-US"/>
        </w:rPr>
      </w:pPr>
      <w:r w:rsidRPr="00ED3137">
        <w:rPr>
          <w:lang w:val="en-US"/>
        </w:rPr>
        <w:pict>
          <v:shape id="_x0000_i1249" type="#_x0000_t75" style="width:467.15pt;height:178pt">
            <v:imagedata r:id="rId412" o:title=""/>
          </v:shape>
        </w:pict>
      </w:r>
    </w:p>
    <w:p w:rsidR="002456E6" w:rsidRPr="00E34B24" w:rsidRDefault="00977AC0" w:rsidP="00561610">
      <w:pPr>
        <w:pStyle w:val="Caption"/>
        <w:jc w:val="center"/>
        <w:rPr>
          <w:lang w:val="en-US"/>
        </w:rPr>
      </w:pPr>
      <w:bookmarkStart w:id="1672" w:name="_Ref265758436"/>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11</w:t>
      </w:r>
      <w:r w:rsidR="00ED3137">
        <w:rPr>
          <w:lang w:val="en-US"/>
        </w:rPr>
        <w:fldChar w:fldCharType="end"/>
      </w:r>
      <w:bookmarkEnd w:id="1672"/>
      <w:r w:rsidRPr="00977AC0">
        <w:rPr>
          <w:lang w:val="en-US"/>
        </w:rPr>
        <w:t xml:space="preserve"> -- Generation of VHT-LTFs</w:t>
      </w:r>
    </w:p>
    <w:p w:rsidR="002456E6" w:rsidRPr="00E34B24" w:rsidRDefault="002456E6" w:rsidP="002456E6">
      <w:pPr>
        <w:rPr>
          <w:lang w:val="en-US"/>
        </w:rPr>
      </w:pPr>
    </w:p>
    <w:p w:rsidR="002456E6" w:rsidRPr="00E34B24" w:rsidRDefault="002456E6" w:rsidP="002456E6">
      <w:pPr>
        <w:rPr>
          <w:lang w:val="en-US"/>
        </w:rPr>
      </w:pPr>
      <w:r w:rsidRPr="00E34B24">
        <w:rPr>
          <w:lang w:val="en-US"/>
        </w:rPr>
        <w:t xml:space="preserve">The time domain representation of the waveform transmitted on </w:t>
      </w:r>
      <w:r w:rsidR="00552D13" w:rsidRPr="00E34B24">
        <w:rPr>
          <w:lang w:val="en-US" w:eastAsia="ko-KR"/>
        </w:rPr>
        <w:t xml:space="preserve">frequency segment </w:t>
      </w:r>
      <w:r w:rsidR="00552D13" w:rsidRPr="00E34B24">
        <w:rPr>
          <w:position w:val="-14"/>
          <w:lang w:val="en-US" w:eastAsia="ko-KR"/>
        </w:rPr>
        <w:object w:dxaOrig="340" w:dyaOrig="380">
          <v:shape id="_x0000_i1250" type="#_x0000_t75" style="width:18.45pt;height:19pt" o:ole="">
            <v:imagedata r:id="rId413" o:title=""/>
          </v:shape>
          <o:OLEObject Type="Embed" ProgID="Equation.DSMT4" ShapeID="_x0000_i1250" DrawAspect="Content" ObjectID="_1350977027" r:id="rId414"/>
        </w:object>
      </w:r>
      <w:r w:rsidR="00552D13" w:rsidRPr="00E34B24">
        <w:rPr>
          <w:lang w:val="en-US" w:eastAsia="ko-KR"/>
        </w:rPr>
        <w:t xml:space="preserve"> of</w:t>
      </w:r>
      <w:r w:rsidRPr="00E34B24">
        <w:rPr>
          <w:lang w:val="en-US"/>
        </w:rPr>
        <w:t xml:space="preserve"> transmit chain </w:t>
      </w:r>
      <w:r w:rsidRPr="00E34B24">
        <w:rPr>
          <w:position w:val="-12"/>
          <w:lang w:val="en-US"/>
        </w:rPr>
        <w:object w:dxaOrig="320" w:dyaOrig="360">
          <v:shape id="_x0000_i1251" type="#_x0000_t75" style="width:17.85pt;height:17.85pt" o:ole="">
            <v:imagedata r:id="rId415" o:title=""/>
          </v:shape>
          <o:OLEObject Type="Embed" ProgID="Equation.DSMT4" ShapeID="_x0000_i1251" DrawAspect="Content" ObjectID="_1350977028" r:id="rId416"/>
        </w:object>
      </w:r>
      <w:r w:rsidRPr="00E34B24">
        <w:rPr>
          <w:lang w:val="en-US"/>
        </w:rPr>
        <w:t xml:space="preserve"> during VHT-LTF</w:t>
      </w:r>
      <w:r w:rsidR="007340CE" w:rsidRPr="00E34B24">
        <w:rPr>
          <w:lang w:val="en-US" w:eastAsia="ko-KR"/>
        </w:rPr>
        <w:t xml:space="preserve"> </w:t>
      </w:r>
      <w:r w:rsidRPr="00E34B24">
        <w:rPr>
          <w:position w:val="-12"/>
          <w:lang w:val="en-US"/>
        </w:rPr>
        <w:object w:dxaOrig="1740" w:dyaOrig="360">
          <v:shape id="_x0000_i1252" type="#_x0000_t75" style="width:87pt;height:17.85pt" o:ole="">
            <v:imagedata r:id="rId417" o:title=""/>
          </v:shape>
          <o:OLEObject Type="Embed" ProgID="Equation.DSMT4" ShapeID="_x0000_i1252" DrawAspect="Content" ObjectID="_1350977029" r:id="rId418"/>
        </w:object>
      </w:r>
      <w:r w:rsidR="00977AC0" w:rsidRPr="00977AC0">
        <w:rPr>
          <w:lang w:val="en-US"/>
        </w:rPr>
        <w:t xml:space="preserve"> </w:t>
      </w:r>
      <w:r w:rsidRPr="00E34B24">
        <w:rPr>
          <w:bCs/>
          <w:iCs/>
          <w:lang w:val="en-US"/>
        </w:rPr>
        <w:t>shall be</w:t>
      </w:r>
      <w:r w:rsidR="002D1559">
        <w:rPr>
          <w:bCs/>
          <w:iCs/>
          <w:lang w:val="en-US"/>
        </w:rPr>
        <w:t xml:space="preserve"> as described by Equation </w:t>
      </w:r>
      <w:r w:rsidR="00ED3137">
        <w:rPr>
          <w:bCs/>
          <w:iCs/>
          <w:lang w:val="en-US"/>
        </w:rPr>
        <w:fldChar w:fldCharType="begin"/>
      </w:r>
      <w:r w:rsidR="002D1559">
        <w:rPr>
          <w:bCs/>
          <w:iCs/>
          <w:lang w:val="en-US"/>
        </w:rPr>
        <w:instrText xml:space="preserve"> GOTOBUTTON ZEqnNum959082  \* MERGEFORMAT </w:instrText>
      </w:r>
      <w:r w:rsidR="00ED3137">
        <w:rPr>
          <w:bCs/>
          <w:iCs/>
          <w:lang w:val="en-US"/>
        </w:rPr>
        <w:fldChar w:fldCharType="begin"/>
      </w:r>
      <w:r w:rsidR="002D1559">
        <w:rPr>
          <w:bCs/>
          <w:iCs/>
          <w:lang w:val="en-US"/>
        </w:rPr>
        <w:instrText xml:space="preserve"> REF ZEqnNum959082 \* Charformat \! \* MERGEFORMAT </w:instrText>
      </w:r>
      <w:r w:rsidR="00ED3137">
        <w:rPr>
          <w:bCs/>
          <w:iCs/>
          <w:lang w:val="en-US"/>
        </w:rPr>
        <w:fldChar w:fldCharType="separate"/>
      </w:r>
      <w:r w:rsidR="00784ECF">
        <w:rPr>
          <w:bCs/>
          <w:iCs/>
          <w:lang w:val="en-US"/>
        </w:rPr>
        <w:instrText>(22-31)</w:instrText>
      </w:r>
      <w:r w:rsidR="00ED3137">
        <w:rPr>
          <w:bCs/>
          <w:iCs/>
          <w:lang w:val="en-US"/>
        </w:rPr>
        <w:fldChar w:fldCharType="end"/>
      </w:r>
      <w:r w:rsidR="00ED3137">
        <w:rPr>
          <w:bCs/>
          <w:iCs/>
          <w:lang w:val="en-US"/>
        </w:rPr>
        <w:fldChar w:fldCharType="end"/>
      </w:r>
      <w:r w:rsidR="002D1559">
        <w:rPr>
          <w:bCs/>
          <w:iCs/>
          <w:lang w:val="en-US"/>
        </w:rPr>
        <w:t>.</w:t>
      </w:r>
    </w:p>
    <w:tbl>
      <w:tblPr>
        <w:tblW w:w="0" w:type="auto"/>
        <w:tblLayout w:type="fixed"/>
        <w:tblLook w:val="04A0"/>
      </w:tblPr>
      <w:tblGrid>
        <w:gridCol w:w="8388"/>
        <w:gridCol w:w="1188"/>
      </w:tblGrid>
      <w:tr w:rsidR="00C054E6" w:rsidRPr="00E34B24" w:rsidTr="00542AFF">
        <w:tc>
          <w:tcPr>
            <w:tcW w:w="8388" w:type="dxa"/>
          </w:tcPr>
          <w:p w:rsidR="009C5111" w:rsidRDefault="00942DE6">
            <w:pPr>
              <w:ind w:left="720"/>
              <w:rPr>
                <w:b/>
                <w:bCs/>
                <w:i/>
                <w:iCs/>
                <w:lang w:val="en-US"/>
              </w:rPr>
            </w:pPr>
            <w:r w:rsidRPr="004B3887">
              <w:rPr>
                <w:position w:val="-80"/>
                <w:lang w:val="en-US"/>
              </w:rPr>
              <w:object w:dxaOrig="7540" w:dyaOrig="2040">
                <v:shape id="_x0000_i1253" type="#_x0000_t75" style="width:322.55pt;height:102.55pt" o:ole="">
                  <v:imagedata r:id="rId419" o:title=""/>
                </v:shape>
                <o:OLEObject Type="Embed" ProgID="Equation.DSMT4" ShapeID="_x0000_i1253" DrawAspect="Content" ObjectID="_1350977030" r:id="rId420"/>
              </w:object>
            </w:r>
          </w:p>
        </w:tc>
        <w:tc>
          <w:tcPr>
            <w:tcW w:w="1188" w:type="dxa"/>
            <w:vAlign w:val="center"/>
          </w:tcPr>
          <w:p w:rsidR="00C054E6" w:rsidRPr="00E34B24" w:rsidRDefault="00ED3137" w:rsidP="00302811">
            <w:pPr>
              <w:jc w:val="right"/>
              <w:rPr>
                <w:bCs/>
                <w:iCs/>
                <w:lang w:val="en-US"/>
              </w:rPr>
            </w:pPr>
            <w:r>
              <w:rPr>
                <w:bCs/>
                <w:iCs/>
                <w:lang w:val="en-US"/>
              </w:rPr>
              <w:fldChar w:fldCharType="begin"/>
            </w:r>
            <w:r w:rsidR="00784ECF">
              <w:rPr>
                <w:bCs/>
                <w:iCs/>
                <w:lang w:val="en-US"/>
              </w:rPr>
              <w:instrText xml:space="preserve"> MACROBUTTON MTPlaceRef \* MERGEFORMAT </w:instrText>
            </w:r>
            <w:r>
              <w:rPr>
                <w:bCs/>
                <w:iCs/>
                <w:lang w:val="en-US"/>
              </w:rPr>
              <w:fldChar w:fldCharType="begin"/>
            </w:r>
            <w:r w:rsidR="00784ECF">
              <w:rPr>
                <w:bCs/>
                <w:iCs/>
                <w:lang w:val="en-US"/>
              </w:rPr>
              <w:instrText xml:space="preserve"> SEQ MTEqn \h \* MERGEFORMAT </w:instrText>
            </w:r>
            <w:r>
              <w:rPr>
                <w:bCs/>
                <w:iCs/>
                <w:lang w:val="en-US"/>
              </w:rPr>
              <w:fldChar w:fldCharType="end"/>
            </w:r>
            <w:bookmarkStart w:id="1673" w:name="ZEqnNum959082"/>
            <w:r w:rsidR="00784ECF">
              <w:rPr>
                <w:bCs/>
                <w:iCs/>
                <w:lang w:val="en-US"/>
              </w:rPr>
              <w:instrText>(</w:instrText>
            </w:r>
            <w:fldSimple w:instr=" SEQ MTChap \c \* Arabic \* MERGEFORMAT ">
              <w:r w:rsidR="00784ECF">
                <w:rPr>
                  <w:bCs/>
                  <w:iCs/>
                  <w:noProof/>
                  <w:lang w:val="en-US"/>
                </w:rPr>
                <w:instrText>22</w:instrText>
              </w:r>
            </w:fldSimple>
            <w:r w:rsidR="00784ECF">
              <w:rPr>
                <w:bCs/>
                <w:iCs/>
                <w:lang w:val="en-US"/>
              </w:rPr>
              <w:instrText>-</w:instrText>
            </w:r>
            <w:fldSimple w:instr=" SEQ MTEqn \c \* Arabic \* MERGEFORMAT ">
              <w:r w:rsidR="00784ECF">
                <w:rPr>
                  <w:bCs/>
                  <w:iCs/>
                  <w:noProof/>
                  <w:lang w:val="en-US"/>
                </w:rPr>
                <w:instrText>31</w:instrText>
              </w:r>
            </w:fldSimple>
            <w:r w:rsidR="00784ECF">
              <w:rPr>
                <w:bCs/>
                <w:iCs/>
                <w:lang w:val="en-US"/>
              </w:rPr>
              <w:instrText>)</w:instrText>
            </w:r>
            <w:bookmarkEnd w:id="1673"/>
            <w:r>
              <w:rPr>
                <w:bCs/>
                <w:iCs/>
                <w:lang w:val="en-US"/>
              </w:rPr>
              <w:fldChar w:fldCharType="end"/>
            </w:r>
          </w:p>
        </w:tc>
      </w:tr>
    </w:tbl>
    <w:p w:rsidR="002456E6" w:rsidRPr="00E34B24" w:rsidRDefault="00977AC0" w:rsidP="002456E6">
      <w:pPr>
        <w:rPr>
          <w:lang w:val="en-US"/>
        </w:rPr>
      </w:pPr>
      <w:r w:rsidRPr="00977AC0">
        <w:rPr>
          <w:lang w:val="en-US"/>
        </w:rPr>
        <w:t xml:space="preserve">where </w:t>
      </w:r>
    </w:p>
    <w:p w:rsidR="00D113A1" w:rsidRPr="00E34B24" w:rsidRDefault="004821A6" w:rsidP="00D113A1">
      <w:pPr>
        <w:tabs>
          <w:tab w:val="left" w:pos="1710"/>
        </w:tabs>
        <w:ind w:left="1710" w:hanging="990"/>
        <w:rPr>
          <w:lang w:val="en-US" w:eastAsia="ko-KR"/>
        </w:rPr>
      </w:pPr>
      <w:r w:rsidRPr="00E34B24">
        <w:rPr>
          <w:position w:val="-12"/>
          <w:lang w:val="en-US"/>
        </w:rPr>
        <w:object w:dxaOrig="340" w:dyaOrig="360">
          <v:shape id="_x0000_i1254" type="#_x0000_t75" style="width:18.45pt;height:17.85pt" o:ole="">
            <v:imagedata r:id="rId421" o:title=""/>
          </v:shape>
          <o:OLEObject Type="Embed" ProgID="Equation.DSMT4" ShapeID="_x0000_i1254" DrawAspect="Content" ObjectID="_1350977031" r:id="rId422"/>
        </w:object>
      </w:r>
      <w:r w:rsidR="00977AC0" w:rsidRPr="00977AC0">
        <w:rPr>
          <w:lang w:val="en-US" w:eastAsia="ko-KR"/>
        </w:rPr>
        <w:tab/>
        <w:t xml:space="preserve">is defined in </w:t>
      </w:r>
      <w:r w:rsidR="00ED3137" w:rsidRPr="00977AC0">
        <w:rPr>
          <w:lang w:val="en-US" w:eastAsia="ko-KR"/>
        </w:rPr>
        <w:fldChar w:fldCharType="begin"/>
      </w:r>
      <w:r w:rsidR="00977AC0"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r w:rsidR="002D1559">
        <w:rPr>
          <w:lang w:val="en-US" w:eastAsia="ko-KR"/>
        </w:rPr>
        <w:t>,</w:t>
      </w:r>
    </w:p>
    <w:p w:rsidR="00D113A1" w:rsidRDefault="0026276A" w:rsidP="00D113A1">
      <w:pPr>
        <w:tabs>
          <w:tab w:val="left" w:pos="1710"/>
        </w:tabs>
        <w:ind w:left="1710" w:hanging="990"/>
        <w:rPr>
          <w:lang w:val="en-US" w:eastAsia="ko-KR"/>
        </w:rPr>
      </w:pPr>
      <w:r w:rsidRPr="00E34B24">
        <w:rPr>
          <w:position w:val="-12"/>
          <w:lang w:val="en-US" w:eastAsia="ko-KR"/>
        </w:rPr>
        <w:object w:dxaOrig="840" w:dyaOrig="380">
          <v:shape id="_x0000_i1255" type="#_x0000_t75" style="width:42.05pt;height:19pt" o:ole="">
            <v:imagedata r:id="rId423" o:title=""/>
          </v:shape>
          <o:OLEObject Type="Embed" ProgID="Equation.DSMT4" ShapeID="_x0000_i1255" DrawAspect="Content" ObjectID="_1350977032" r:id="rId424"/>
        </w:object>
      </w:r>
      <w:r w:rsidR="00977AC0" w:rsidRPr="00977AC0">
        <w:rPr>
          <w:lang w:val="en-US" w:eastAsia="ko-KR"/>
        </w:rPr>
        <w:tab/>
        <w:t xml:space="preserve">has the value given in </w:t>
      </w:r>
      <w:r w:rsidR="00ED3137" w:rsidRPr="00977AC0">
        <w:rPr>
          <w:lang w:val="en-US" w:eastAsia="ko-KR"/>
        </w:rPr>
        <w:fldChar w:fldCharType="begin"/>
      </w:r>
      <w:r w:rsidR="00977AC0" w:rsidRPr="00977AC0">
        <w:rPr>
          <w:lang w:val="en-US" w:eastAsia="ko-KR"/>
        </w:rPr>
        <w:instrText xml:space="preserve"> REF _Ref265757924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sidRPr="00977AC0">
        <w:rPr>
          <w:lang w:val="en-US" w:eastAsia="ko-KR"/>
        </w:rPr>
        <w:fldChar w:fldCharType="end"/>
      </w:r>
      <w:r w:rsidR="002D1559">
        <w:rPr>
          <w:lang w:val="en-US" w:eastAsia="ko-KR"/>
        </w:rPr>
        <w:t>,</w:t>
      </w:r>
    </w:p>
    <w:p w:rsidR="002D1559" w:rsidRPr="00E34B24" w:rsidRDefault="002D1559" w:rsidP="00D113A1">
      <w:pPr>
        <w:tabs>
          <w:tab w:val="left" w:pos="1710"/>
        </w:tabs>
        <w:ind w:left="1710" w:hanging="990"/>
        <w:rPr>
          <w:lang w:val="en-US" w:eastAsia="ko-KR"/>
        </w:rPr>
      </w:pPr>
      <w:r w:rsidRPr="00E34B24">
        <w:rPr>
          <w:position w:val="-14"/>
          <w:lang w:val="en-US" w:eastAsia="ko-KR"/>
        </w:rPr>
        <w:object w:dxaOrig="780" w:dyaOrig="380">
          <v:shape id="_x0000_i1256" type="#_x0000_t75" style="width:38pt;height:19pt" o:ole="">
            <v:imagedata r:id="rId338" o:title=""/>
          </v:shape>
          <o:OLEObject Type="Embed" ProgID="Equation.DSMT4" ShapeID="_x0000_i1256" DrawAspect="Content" ObjectID="_1350977033" r:id="rId425"/>
        </w:object>
      </w:r>
      <w:r>
        <w:rPr>
          <w:position w:val="-14"/>
          <w:lang w:val="en-US" w:eastAsia="ko-KR"/>
        </w:rPr>
        <w:tab/>
      </w:r>
      <w:r>
        <w:rPr>
          <w:lang w:val="en-US" w:eastAsia="ko-KR"/>
        </w:rPr>
        <w:t>i</w:t>
      </w:r>
      <w:r w:rsidRPr="00977AC0">
        <w:rPr>
          <w:lang w:val="en-US" w:eastAsia="ko-KR"/>
        </w:rPr>
        <w:t>s</w:t>
      </w:r>
      <w:r>
        <w:rPr>
          <w:lang w:val="en-US" w:eastAsia="ko-KR"/>
        </w:rPr>
        <w:t xml:space="preserve"> defined in </w:t>
      </w:r>
      <w:r w:rsidR="00ED3137" w:rsidRPr="00977AC0">
        <w:rPr>
          <w:lang w:val="en-US" w:eastAsia="ko-KR"/>
        </w:rPr>
        <w:fldChar w:fldCharType="begin"/>
      </w:r>
      <w:r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r>
        <w:rPr>
          <w:lang w:val="en-US" w:eastAsia="ko-KR"/>
        </w:rPr>
        <w:t>,</w:t>
      </w:r>
    </w:p>
    <w:p w:rsidR="009C5111" w:rsidRDefault="00D113A1">
      <w:pPr>
        <w:ind w:left="1710" w:hanging="990"/>
        <w:rPr>
          <w:lang w:val="en-US" w:eastAsia="ko-KR"/>
        </w:rPr>
      </w:pPr>
      <w:r w:rsidRPr="00E34B24">
        <w:rPr>
          <w:position w:val="-14"/>
          <w:lang w:val="en-US" w:eastAsia="ko-KR"/>
        </w:rPr>
        <w:object w:dxaOrig="620" w:dyaOrig="380">
          <v:shape id="_x0000_i1257" type="#_x0000_t75" style="width:30.55pt;height:19pt" o:ole="">
            <v:imagedata r:id="rId340" o:title=""/>
          </v:shape>
          <o:OLEObject Type="Embed" ProgID="Equation.DSMT4" ShapeID="_x0000_i1257" DrawAspect="Content" ObjectID="_1350977034" r:id="rId426"/>
        </w:object>
      </w:r>
      <w:r w:rsidR="00977AC0" w:rsidRPr="00977AC0">
        <w:rPr>
          <w:lang w:val="en-US" w:eastAsia="ko-KR"/>
        </w:rPr>
        <w:tab/>
        <w:t xml:space="preserve">is the number of space-time streams for user </w:t>
      </w:r>
      <w:r w:rsidR="00977AC0" w:rsidRPr="00977AC0">
        <w:rPr>
          <w:i/>
          <w:lang w:val="en-US" w:eastAsia="ko-KR"/>
        </w:rPr>
        <w:t>u</w:t>
      </w:r>
      <w:r w:rsidR="002D1559">
        <w:rPr>
          <w:lang w:val="en-US" w:eastAsia="ko-KR"/>
        </w:rPr>
        <w:t>,</w:t>
      </w:r>
    </w:p>
    <w:p w:rsidR="002D0601" w:rsidRPr="00E34B24" w:rsidRDefault="002D1559">
      <w:pPr>
        <w:tabs>
          <w:tab w:val="left" w:pos="1710"/>
        </w:tabs>
        <w:ind w:left="1710" w:hanging="990"/>
        <w:rPr>
          <w:lang w:val="en-US"/>
        </w:rPr>
      </w:pPr>
      <w:r w:rsidRPr="00E34B24">
        <w:rPr>
          <w:position w:val="-14"/>
          <w:lang w:val="en-US"/>
        </w:rPr>
        <w:object w:dxaOrig="1040" w:dyaOrig="400">
          <v:shape id="_x0000_i1258" type="#_x0000_t75" style="width:51.85pt;height:19.6pt" o:ole="">
            <v:imagedata r:id="rId427" o:title=""/>
          </v:shape>
          <o:OLEObject Type="Embed" ProgID="Equation.DSMT4" ShapeID="_x0000_i1258" DrawAspect="Content" ObjectID="_1350977035" r:id="rId428"/>
        </w:object>
      </w:r>
      <w:r w:rsidR="00D113A1" w:rsidRPr="00E34B24">
        <w:rPr>
          <w:lang w:val="en-US" w:eastAsia="ko-KR"/>
        </w:rPr>
        <w:tab/>
      </w:r>
      <w:r>
        <w:rPr>
          <w:lang w:val="en-US" w:eastAsia="ko-KR"/>
        </w:rPr>
        <w:t xml:space="preserve">is given in </w:t>
      </w:r>
      <w:r w:rsidR="00ED3137">
        <w:rPr>
          <w:lang w:val="en-US" w:eastAsia="ko-KR"/>
        </w:rPr>
        <w:fldChar w:fldCharType="begin"/>
      </w:r>
      <w:r>
        <w:rPr>
          <w:lang w:val="en-US" w:eastAsia="ko-KR"/>
        </w:rPr>
        <w:instrText xml:space="preserve"> REF _Ref268097551 \h </w:instrText>
      </w:r>
      <w:r w:rsidR="00ED3137">
        <w:rPr>
          <w:lang w:val="en-US" w:eastAsia="ko-KR"/>
        </w:rPr>
      </w:r>
      <w:r w:rsidR="00ED3137">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ED3137">
        <w:rPr>
          <w:lang w:val="en-US" w:eastAsia="ko-KR"/>
        </w:rPr>
        <w:fldChar w:fldCharType="end"/>
      </w:r>
      <w:r>
        <w:rPr>
          <w:lang w:val="en-US" w:eastAsia="ko-KR"/>
        </w:rPr>
        <w:t>,</w:t>
      </w:r>
    </w:p>
    <w:p w:rsidR="002D0601" w:rsidRPr="00E34B24" w:rsidRDefault="00942DE6">
      <w:pPr>
        <w:tabs>
          <w:tab w:val="left" w:pos="1710"/>
        </w:tabs>
        <w:ind w:left="1710" w:hanging="990"/>
        <w:rPr>
          <w:lang w:val="en-US"/>
        </w:rPr>
      </w:pPr>
      <w:r w:rsidRPr="009E362F">
        <w:rPr>
          <w:position w:val="-12"/>
          <w:lang w:val="en-US"/>
        </w:rPr>
        <w:object w:dxaOrig="560" w:dyaOrig="460">
          <v:shape id="_x0000_i1259" type="#_x0000_t75" style="width:27.65pt;height:24.2pt" o:ole="">
            <v:imagedata r:id="rId429" o:title=""/>
          </v:shape>
          <o:OLEObject Type="Embed" ProgID="Equation.DSMT4" ShapeID="_x0000_i1259" DrawAspect="Content" ObjectID="_1350977036" r:id="rId430"/>
        </w:object>
      </w:r>
      <w:r w:rsidR="00977AC0" w:rsidRPr="00977AC0">
        <w:rPr>
          <w:lang w:val="en-US" w:eastAsia="ko-KR"/>
        </w:rPr>
        <w:tab/>
      </w:r>
      <w:r w:rsidR="002B4443" w:rsidRPr="00E34B24">
        <w:rPr>
          <w:lang w:val="en-US"/>
        </w:rPr>
        <w:t xml:space="preserve">is defined in </w:t>
      </w:r>
      <w:r w:rsidR="00ED3137" w:rsidRPr="00E34B24">
        <w:rPr>
          <w:bCs/>
          <w:iCs/>
          <w:lang w:val="en-US"/>
        </w:rPr>
        <w:fldChar w:fldCharType="begin"/>
      </w:r>
      <w:r w:rsidR="00D113A1" w:rsidRPr="00E34B24">
        <w:rPr>
          <w:bCs/>
          <w:iCs/>
          <w:lang w:val="en-US"/>
        </w:rPr>
        <w:instrText xml:space="preserve"> REF _Ref266606127 \r \h </w:instrText>
      </w:r>
      <w:r w:rsidR="00ED3137" w:rsidRPr="00E34B24">
        <w:rPr>
          <w:bCs/>
          <w:iCs/>
          <w:lang w:val="en-US"/>
        </w:rPr>
      </w:r>
      <w:r w:rsidR="00ED3137" w:rsidRPr="00E34B24">
        <w:rPr>
          <w:bCs/>
          <w:iCs/>
          <w:lang w:val="en-US"/>
        </w:rPr>
        <w:fldChar w:fldCharType="separate"/>
      </w:r>
      <w:r w:rsidR="00784ECF">
        <w:rPr>
          <w:bCs/>
          <w:iCs/>
          <w:lang w:val="en-US"/>
        </w:rPr>
        <w:t>22.3.11.10.1</w:t>
      </w:r>
      <w:r w:rsidR="00ED3137" w:rsidRPr="00E34B24">
        <w:rPr>
          <w:bCs/>
          <w:iCs/>
          <w:lang w:val="en-US"/>
        </w:rPr>
        <w:fldChar w:fldCharType="end"/>
      </w:r>
      <w:r w:rsidR="002D1559">
        <w:rPr>
          <w:lang w:val="en-US"/>
        </w:rPr>
        <w:t>,</w:t>
      </w:r>
    </w:p>
    <w:p w:rsidR="002456E6" w:rsidRPr="00E34B24" w:rsidRDefault="002456E6" w:rsidP="005B3A93">
      <w:pPr>
        <w:ind w:left="1710" w:hanging="990"/>
        <w:rPr>
          <w:lang w:val="en-US"/>
        </w:rPr>
      </w:pPr>
      <w:r w:rsidRPr="00E34B24">
        <w:rPr>
          <w:position w:val="-14"/>
          <w:lang w:val="en-US"/>
        </w:rPr>
        <w:object w:dxaOrig="600" w:dyaOrig="380">
          <v:shape id="_x0000_i1260" type="#_x0000_t75" style="width:29.95pt;height:19pt" o:ole="">
            <v:imagedata r:id="rId431" o:title=""/>
          </v:shape>
          <o:OLEObject Type="Embed" ProgID="Equation.DSMT4" ShapeID="_x0000_i1260" DrawAspect="Content" ObjectID="_1350977037" r:id="rId432"/>
        </w:object>
      </w:r>
      <w:r w:rsidR="002D1559">
        <w:rPr>
          <w:rFonts w:ascii="TimesNewRomanPSMT" w:hAnsi="TimesNewRomanPSMT" w:cs="TimesNewRomanPSMT"/>
          <w:bCs/>
          <w:iCs/>
          <w:lang w:val="en-US"/>
        </w:rPr>
        <w:tab/>
      </w:r>
      <w:r w:rsidR="002D1559" w:rsidRPr="00E34B24">
        <w:rPr>
          <w:lang w:val="en-US"/>
        </w:rPr>
        <w:t>is defined in</w:t>
      </w:r>
      <w:r w:rsidR="002D1559">
        <w:rPr>
          <w:lang w:val="en-US"/>
        </w:rPr>
        <w:t xml:space="preserve"> </w:t>
      </w:r>
      <w:r w:rsidR="002D1559" w:rsidRPr="00E34B24">
        <w:rPr>
          <w:lang w:val="en-US"/>
        </w:rPr>
        <w:t xml:space="preserve">Equations </w:t>
      </w:r>
      <w:r w:rsidR="00ED3137" w:rsidRPr="00E34B24">
        <w:rPr>
          <w:lang w:val="en-US"/>
        </w:rPr>
        <w:fldChar w:fldCharType="begin"/>
      </w:r>
      <w:r w:rsidR="002D1559" w:rsidRPr="00E34B24">
        <w:rPr>
          <w:lang w:val="en-US"/>
        </w:rPr>
        <w:instrText xml:space="preserve"> GOTOBUTTON ZEqnNum751013  \* MERGEFORMAT </w:instrText>
      </w:r>
      <w:r w:rsidR="00ED3137" w:rsidRPr="00E34B24">
        <w:rPr>
          <w:lang w:val="en-US"/>
        </w:rPr>
        <w:fldChar w:fldCharType="begin"/>
      </w:r>
      <w:r w:rsidR="002D1559" w:rsidRPr="00E34B24">
        <w:rPr>
          <w:lang w:val="en-US"/>
        </w:rPr>
        <w:instrText xml:space="preserve"> REF ZEqnNum751013 \* Charformat \! \* MERGEFORMAT </w:instrText>
      </w:r>
      <w:r w:rsidR="00ED3137" w:rsidRPr="00E34B24">
        <w:rPr>
          <w:lang w:val="en-US"/>
        </w:rPr>
        <w:fldChar w:fldCharType="separate"/>
      </w:r>
      <w:r w:rsidR="00784ECF">
        <w:rPr>
          <w:lang w:val="en-US"/>
        </w:rPr>
        <w:instrText>(22-4)</w:instrText>
      </w:r>
      <w:r w:rsidR="00ED3137" w:rsidRPr="00E34B24">
        <w:rPr>
          <w:lang w:val="en-US"/>
        </w:rPr>
        <w:fldChar w:fldCharType="end"/>
      </w:r>
      <w:r w:rsidR="00ED3137" w:rsidRPr="00E34B24">
        <w:rPr>
          <w:lang w:val="en-US"/>
        </w:rPr>
        <w:fldChar w:fldCharType="end"/>
      </w:r>
      <w:r w:rsidR="002D1559" w:rsidRPr="00E34B24">
        <w:rPr>
          <w:lang w:val="en-US" w:eastAsia="ko-KR"/>
        </w:rPr>
        <w:t xml:space="preserve">, </w:t>
      </w:r>
      <w:r w:rsidR="00ED3137" w:rsidRPr="00E34B24">
        <w:rPr>
          <w:lang w:val="en-US" w:eastAsia="ko-KR"/>
        </w:rPr>
        <w:fldChar w:fldCharType="begin"/>
      </w:r>
      <w:r w:rsidR="002D1559" w:rsidRPr="00E34B24">
        <w:rPr>
          <w:lang w:val="en-US" w:eastAsia="ko-KR"/>
        </w:rPr>
        <w:instrText xml:space="preserve"> GOTOBUTTON ZEqnNum141660  \* MERGEFORMAT </w:instrText>
      </w:r>
      <w:r w:rsidR="00ED3137" w:rsidRPr="00E34B24">
        <w:rPr>
          <w:lang w:val="en-US" w:eastAsia="ko-KR"/>
        </w:rPr>
        <w:fldChar w:fldCharType="begin"/>
      </w:r>
      <w:r w:rsidR="002D1559" w:rsidRPr="00E34B24">
        <w:rPr>
          <w:lang w:val="en-US" w:eastAsia="ko-KR"/>
        </w:rPr>
        <w:instrText xml:space="preserve"> REF ZEqnNum141660 \* Charformat \! \* MERGEFORMAT </w:instrText>
      </w:r>
      <w:r w:rsidR="00ED3137" w:rsidRPr="00E34B24">
        <w:rPr>
          <w:lang w:val="en-US" w:eastAsia="ko-KR"/>
        </w:rPr>
        <w:fldChar w:fldCharType="separate"/>
      </w:r>
      <w:r w:rsidR="00784ECF">
        <w:rPr>
          <w:lang w:val="en-US" w:eastAsia="ko-KR"/>
        </w:rPr>
        <w:instrText>(22-5)</w:instrText>
      </w:r>
      <w:r w:rsidR="00ED3137" w:rsidRPr="00E34B24">
        <w:rPr>
          <w:lang w:val="en-US" w:eastAsia="ko-KR"/>
        </w:rPr>
        <w:fldChar w:fldCharType="end"/>
      </w:r>
      <w:r w:rsidR="00ED3137" w:rsidRPr="00E34B24">
        <w:rPr>
          <w:lang w:val="en-US" w:eastAsia="ko-KR"/>
        </w:rPr>
        <w:fldChar w:fldCharType="end"/>
      </w:r>
      <w:r w:rsidR="002D1559" w:rsidRPr="00E34B24">
        <w:rPr>
          <w:lang w:val="en-US" w:eastAsia="ko-KR"/>
        </w:rPr>
        <w:t xml:space="preserve">, </w:t>
      </w:r>
      <w:r w:rsidR="00ED3137" w:rsidRPr="00E34B24">
        <w:rPr>
          <w:lang w:val="en-US" w:eastAsia="ko-KR"/>
        </w:rPr>
        <w:fldChar w:fldCharType="begin"/>
      </w:r>
      <w:r w:rsidR="002D1559" w:rsidRPr="00E34B24">
        <w:rPr>
          <w:lang w:val="en-US" w:eastAsia="ko-KR"/>
        </w:rPr>
        <w:instrText xml:space="preserve"> GOTOBUTTON ZEqnNum470469  \* MERGEFORMAT </w:instrText>
      </w:r>
      <w:r w:rsidR="00ED3137" w:rsidRPr="00E34B24">
        <w:rPr>
          <w:lang w:val="en-US" w:eastAsia="ko-KR"/>
        </w:rPr>
        <w:fldChar w:fldCharType="begin"/>
      </w:r>
      <w:r w:rsidR="002D1559" w:rsidRPr="00E34B24">
        <w:rPr>
          <w:lang w:val="en-US" w:eastAsia="ko-KR"/>
        </w:rPr>
        <w:instrText xml:space="preserve"> REF ZEqnNum470469 \* Charformat \! \* MERGEFORMAT </w:instrText>
      </w:r>
      <w:r w:rsidR="00ED3137" w:rsidRPr="00E34B24">
        <w:rPr>
          <w:lang w:val="en-US" w:eastAsia="ko-KR"/>
        </w:rPr>
        <w:fldChar w:fldCharType="separate"/>
      </w:r>
      <w:r w:rsidR="00784ECF">
        <w:rPr>
          <w:lang w:val="en-US" w:eastAsia="ko-KR"/>
        </w:rPr>
        <w:instrText>(22-6)</w:instrText>
      </w:r>
      <w:r w:rsidR="00ED3137" w:rsidRPr="00E34B24">
        <w:rPr>
          <w:lang w:val="en-US" w:eastAsia="ko-KR"/>
        </w:rPr>
        <w:fldChar w:fldCharType="end"/>
      </w:r>
      <w:r w:rsidR="00ED3137" w:rsidRPr="00E34B24">
        <w:rPr>
          <w:lang w:val="en-US" w:eastAsia="ko-KR"/>
        </w:rPr>
        <w:fldChar w:fldCharType="end"/>
      </w:r>
      <w:r w:rsidR="002D1559" w:rsidRPr="00E34B24">
        <w:rPr>
          <w:lang w:val="en-US" w:eastAsia="ko-KR"/>
        </w:rPr>
        <w:t xml:space="preserve"> and </w:t>
      </w:r>
      <w:r w:rsidR="00ED3137" w:rsidRPr="00E34B24">
        <w:rPr>
          <w:lang w:val="en-US" w:eastAsia="ko-KR"/>
        </w:rPr>
        <w:fldChar w:fldCharType="begin"/>
      </w:r>
      <w:r w:rsidR="002D1559" w:rsidRPr="00E34B24">
        <w:rPr>
          <w:lang w:val="en-US" w:eastAsia="ko-KR"/>
        </w:rPr>
        <w:instrText xml:space="preserve"> GOTOBUTTON ZEqnNum631908  \* MERGEFORMAT </w:instrText>
      </w:r>
      <w:r w:rsidR="00ED3137" w:rsidRPr="00E34B24">
        <w:rPr>
          <w:lang w:val="en-US" w:eastAsia="ko-KR"/>
        </w:rPr>
        <w:fldChar w:fldCharType="begin"/>
      </w:r>
      <w:r w:rsidR="002D1559" w:rsidRPr="00E34B24">
        <w:rPr>
          <w:lang w:val="en-US" w:eastAsia="ko-KR"/>
        </w:rPr>
        <w:instrText xml:space="preserve"> REF ZEqnNum631908 \* Charformat \! \* MERGEFORMAT </w:instrText>
      </w:r>
      <w:r w:rsidR="00ED3137" w:rsidRPr="00E34B24">
        <w:rPr>
          <w:lang w:val="en-US" w:eastAsia="ko-KR"/>
        </w:rPr>
        <w:fldChar w:fldCharType="separate"/>
      </w:r>
      <w:r w:rsidR="00784ECF">
        <w:rPr>
          <w:lang w:val="en-US" w:eastAsia="ko-KR"/>
        </w:rPr>
        <w:instrText>(22-7)</w:instrText>
      </w:r>
      <w:r w:rsidR="00ED3137" w:rsidRPr="00E34B24">
        <w:rPr>
          <w:lang w:val="en-US" w:eastAsia="ko-KR"/>
        </w:rPr>
        <w:fldChar w:fldCharType="end"/>
      </w:r>
      <w:r w:rsidR="00ED3137" w:rsidRPr="00E34B24">
        <w:rPr>
          <w:lang w:val="en-US" w:eastAsia="ko-KR"/>
        </w:rPr>
        <w:fldChar w:fldCharType="end"/>
      </w:r>
      <w:r w:rsidR="002D1559">
        <w:rPr>
          <w:lang w:val="en-US" w:eastAsia="ko-KR"/>
        </w:rPr>
        <w:t>,</w:t>
      </w:r>
    </w:p>
    <w:p w:rsidR="004974AB" w:rsidRPr="00E34B24" w:rsidRDefault="002D1559" w:rsidP="005B3A93">
      <w:pPr>
        <w:ind w:left="1710" w:hanging="990"/>
        <w:rPr>
          <w:lang w:val="en-US"/>
        </w:rPr>
      </w:pPr>
      <w:r w:rsidRPr="00E37C7F">
        <w:rPr>
          <w:position w:val="-12"/>
          <w:lang w:val="en-US" w:eastAsia="ko-KR"/>
        </w:rPr>
        <w:object w:dxaOrig="720" w:dyaOrig="380">
          <v:shape id="_x0000_i1261" type="#_x0000_t75" style="width:36.3pt;height:19.6pt" o:ole="">
            <v:imagedata r:id="rId433" o:title=""/>
          </v:shape>
          <o:OLEObject Type="Embed" ProgID="Equation.DSMT4" ShapeID="_x0000_i1261" DrawAspect="Content" ObjectID="_1350977038" r:id="rId434"/>
        </w:object>
      </w:r>
      <w:r w:rsidR="005B3A93">
        <w:rPr>
          <w:lang w:val="en-US"/>
        </w:rPr>
        <w:tab/>
        <w:t>i</w:t>
      </w:r>
      <w:r w:rsidR="00977AC0" w:rsidRPr="00977AC0">
        <w:rPr>
          <w:lang w:val="en-US"/>
        </w:rPr>
        <w:t xml:space="preserve">s </w:t>
      </w:r>
      <w:r>
        <w:rPr>
          <w:lang w:val="en-US"/>
        </w:rPr>
        <w:t xml:space="preserve">defined in Equation </w:t>
      </w:r>
      <w:r w:rsidR="00ED3137">
        <w:rPr>
          <w:lang w:val="en-US"/>
        </w:rPr>
        <w:fldChar w:fldCharType="begin"/>
      </w:r>
      <w:r w:rsidR="005B3A93">
        <w:rPr>
          <w:lang w:val="en-US"/>
        </w:rPr>
        <w:instrText xml:space="preserve"> GOTOBUTTON ZEqnNum632545  \* MERGEFORMAT </w:instrText>
      </w:r>
      <w:r w:rsidR="00ED3137">
        <w:rPr>
          <w:lang w:val="en-US"/>
        </w:rPr>
        <w:fldChar w:fldCharType="begin"/>
      </w:r>
      <w:r w:rsidR="005B3A93">
        <w:rPr>
          <w:lang w:val="en-US"/>
        </w:rPr>
        <w:instrText xml:space="preserve"> REF ZEqnNum632545 \* Charformat \! \* MERGEFORMAT </w:instrText>
      </w:r>
      <w:r w:rsidR="00ED3137">
        <w:rPr>
          <w:lang w:val="en-US"/>
        </w:rPr>
        <w:fldChar w:fldCharType="separate"/>
      </w:r>
      <w:r w:rsidR="00784ECF">
        <w:rPr>
          <w:lang w:val="en-US"/>
        </w:rPr>
        <w:instrText>(22-29)</w:instrText>
      </w:r>
      <w:r w:rsidR="00ED3137">
        <w:rPr>
          <w:lang w:val="en-US"/>
        </w:rPr>
        <w:fldChar w:fldCharType="end"/>
      </w:r>
      <w:r w:rsidR="00ED3137">
        <w:rPr>
          <w:lang w:val="en-US"/>
        </w:rPr>
        <w:fldChar w:fldCharType="end"/>
      </w:r>
      <w:r w:rsidR="005B3A93">
        <w:rPr>
          <w:lang w:val="en-US"/>
        </w:rPr>
        <w:t>, and</w:t>
      </w:r>
    </w:p>
    <w:tbl>
      <w:tblPr>
        <w:tblW w:w="0" w:type="auto"/>
        <w:tblLook w:val="04A0"/>
      </w:tblPr>
      <w:tblGrid>
        <w:gridCol w:w="4788"/>
        <w:gridCol w:w="4788"/>
      </w:tblGrid>
      <w:tr w:rsidR="00ED5BED" w:rsidRPr="00E34B24" w:rsidTr="00302811">
        <w:tc>
          <w:tcPr>
            <w:tcW w:w="4788" w:type="dxa"/>
          </w:tcPr>
          <w:p w:rsidR="00ED5BED" w:rsidRPr="00E34B24" w:rsidRDefault="00ED5BED" w:rsidP="00302811">
            <w:pPr>
              <w:ind w:left="720"/>
              <w:rPr>
                <w:lang w:val="en-US"/>
              </w:rPr>
            </w:pPr>
            <w:r w:rsidRPr="00E34B24">
              <w:rPr>
                <w:position w:val="-50"/>
                <w:lang w:val="en-US"/>
              </w:rPr>
              <w:object w:dxaOrig="2540" w:dyaOrig="1120">
                <v:shape id="_x0000_i1262" type="#_x0000_t75" style="width:126.15pt;height:54.15pt" o:ole="">
                  <v:imagedata r:id="rId435" o:title=""/>
                </v:shape>
                <o:OLEObject Type="Embed" ProgID="Equation.DSMT4" ShapeID="_x0000_i1262" DrawAspect="Content" ObjectID="_1350977039" r:id="rId436"/>
              </w:object>
            </w:r>
          </w:p>
        </w:tc>
        <w:tc>
          <w:tcPr>
            <w:tcW w:w="4788" w:type="dxa"/>
            <w:vAlign w:val="center"/>
          </w:tcPr>
          <w:p w:rsidR="00ED5BED"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74" w:name="ZEqnNum482796"/>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32</w:instrText>
              </w:r>
            </w:fldSimple>
            <w:r w:rsidR="00784ECF">
              <w:rPr>
                <w:lang w:val="en-US"/>
              </w:rPr>
              <w:instrText>)</w:instrText>
            </w:r>
            <w:bookmarkEnd w:id="1674"/>
            <w:r>
              <w:rPr>
                <w:lang w:val="en-US"/>
              </w:rPr>
              <w:fldChar w:fldCharType="end"/>
            </w:r>
          </w:p>
        </w:tc>
      </w:tr>
    </w:tbl>
    <w:p w:rsidR="002456E6" w:rsidRDefault="00977AC0" w:rsidP="002456E6">
      <w:pPr>
        <w:rPr>
          <w:lang w:val="en-US"/>
        </w:rPr>
      </w:pPr>
      <w:r w:rsidRPr="00977AC0">
        <w:rPr>
          <w:lang w:val="en-US"/>
        </w:rPr>
        <w:t xml:space="preserve">where </w:t>
      </w:r>
      <w:r w:rsidR="002456E6" w:rsidRPr="00E34B24">
        <w:rPr>
          <w:position w:val="-12"/>
          <w:lang w:val="en-US"/>
        </w:rPr>
        <w:object w:dxaOrig="420" w:dyaOrig="360">
          <v:shape id="_x0000_i1263" type="#_x0000_t75" style="width:20.15pt;height:17.85pt" o:ole="">
            <v:imagedata r:id="rId437" o:title=""/>
          </v:shape>
          <o:OLEObject Type="Embed" ProgID="Equation.DSMT4" ShapeID="_x0000_i1263" DrawAspect="Content" ObjectID="_1350977040" r:id="rId438"/>
        </w:object>
      </w:r>
      <w:r w:rsidRPr="00977AC0">
        <w:rPr>
          <w:lang w:val="en-US"/>
        </w:rPr>
        <w:t xml:space="preserve">is defined </w:t>
      </w:r>
      <w:r w:rsidR="005B3A93">
        <w:rPr>
          <w:lang w:val="en-US"/>
        </w:rPr>
        <w:t xml:space="preserve">in </w:t>
      </w:r>
      <w:r w:rsidRPr="00977AC0">
        <w:rPr>
          <w:lang w:val="en-US"/>
        </w:rPr>
        <w:t>Eq</w:t>
      </w:r>
      <w:r w:rsidR="005B3A93">
        <w:rPr>
          <w:lang w:val="en-US"/>
        </w:rPr>
        <w:t>uation</w:t>
      </w:r>
      <w:r w:rsidRPr="00977AC0">
        <w:rPr>
          <w:lang w:val="en-US"/>
        </w:rPr>
        <w:t xml:space="preserve"> (20-27). </w:t>
      </w:r>
    </w:p>
    <w:p w:rsidR="005B3A93" w:rsidRPr="00E34B24" w:rsidRDefault="005B3A93" w:rsidP="002456E6">
      <w:pPr>
        <w:rPr>
          <w:lang w:val="en-US"/>
        </w:rPr>
      </w:pPr>
    </w:p>
    <w:p w:rsidR="00D96F63" w:rsidRPr="00E34B24" w:rsidRDefault="00977AC0" w:rsidP="00D96F63">
      <w:pPr>
        <w:rPr>
          <w:lang w:val="en-US"/>
        </w:rPr>
      </w:pPr>
      <w:r w:rsidRPr="00977AC0">
        <w:rPr>
          <w:lang w:val="en-US"/>
        </w:rPr>
        <w:t xml:space="preserve">The VHT-LTF mapping matrix for six VHT-LTFs, </w:t>
      </w:r>
      <w:r w:rsidR="00D96F63" w:rsidRPr="00E34B24">
        <w:rPr>
          <w:position w:val="-12"/>
          <w:lang w:val="en-US"/>
        </w:rPr>
        <w:object w:dxaOrig="400" w:dyaOrig="360">
          <v:shape id="_x0000_i1264" type="#_x0000_t75" style="width:20.15pt;height:17.85pt" o:ole="">
            <v:imagedata r:id="rId439" o:title=""/>
          </v:shape>
          <o:OLEObject Type="Embed" ProgID="Equation.DSMT4" ShapeID="_x0000_i1264" DrawAspect="Content" ObjectID="_1350977041" r:id="rId440"/>
        </w:object>
      </w:r>
      <w:r w:rsidRPr="00977AC0">
        <w:rPr>
          <w:lang w:val="en-US"/>
        </w:rPr>
        <w:t xml:space="preserve"> is defined </w:t>
      </w:r>
      <w:r w:rsidR="005B3A93">
        <w:rPr>
          <w:lang w:val="en-US"/>
        </w:rPr>
        <w:t xml:space="preserve">in Equation </w:t>
      </w:r>
      <w:r w:rsidR="00ED3137">
        <w:rPr>
          <w:lang w:val="en-US"/>
        </w:rPr>
        <w:fldChar w:fldCharType="begin"/>
      </w:r>
      <w:r w:rsidR="005B3A93">
        <w:rPr>
          <w:lang w:val="en-US"/>
        </w:rPr>
        <w:instrText xml:space="preserve"> GOTOBUTTON ZEqnNum629259  \* MERGEFORMAT </w:instrText>
      </w:r>
      <w:r w:rsidR="00ED3137">
        <w:rPr>
          <w:lang w:val="en-US"/>
        </w:rPr>
        <w:fldChar w:fldCharType="begin"/>
      </w:r>
      <w:r w:rsidR="005B3A93">
        <w:rPr>
          <w:lang w:val="en-US"/>
        </w:rPr>
        <w:instrText xml:space="preserve"> REF ZEqnNum629259 \* Charformat \! \* MERGEFORMAT </w:instrText>
      </w:r>
      <w:r w:rsidR="00ED3137">
        <w:rPr>
          <w:lang w:val="en-US"/>
        </w:rPr>
        <w:fldChar w:fldCharType="separate"/>
      </w:r>
      <w:r w:rsidR="00784ECF">
        <w:rPr>
          <w:lang w:val="en-US"/>
        </w:rPr>
        <w:instrText>(22-33)</w:instrText>
      </w:r>
      <w:r w:rsidR="00ED3137">
        <w:rPr>
          <w:lang w:val="en-US"/>
        </w:rPr>
        <w:fldChar w:fldCharType="end"/>
      </w:r>
      <w:r w:rsidR="00ED3137">
        <w:rPr>
          <w:lang w:val="en-US"/>
        </w:rPr>
        <w:fldChar w:fldCharType="end"/>
      </w:r>
      <w:r w:rsidR="005B3A93">
        <w:rPr>
          <w:lang w:val="en-US"/>
        </w:rPr>
        <w:t>.</w:t>
      </w:r>
    </w:p>
    <w:tbl>
      <w:tblPr>
        <w:tblW w:w="0" w:type="auto"/>
        <w:tblLook w:val="04A0"/>
      </w:tblPr>
      <w:tblGrid>
        <w:gridCol w:w="4956"/>
        <w:gridCol w:w="4620"/>
      </w:tblGrid>
      <w:tr w:rsidR="00ED5BED" w:rsidRPr="00E34B24" w:rsidTr="00302811">
        <w:tc>
          <w:tcPr>
            <w:tcW w:w="4788" w:type="dxa"/>
          </w:tcPr>
          <w:p w:rsidR="00ED5BED" w:rsidRPr="00E34B24" w:rsidRDefault="00ED5BED" w:rsidP="00302811">
            <w:pPr>
              <w:ind w:left="720"/>
              <w:rPr>
                <w:lang w:val="en-US"/>
              </w:rPr>
            </w:pPr>
            <w:r w:rsidRPr="00E34B24">
              <w:rPr>
                <w:position w:val="-46"/>
                <w:lang w:val="en-US"/>
              </w:rPr>
              <w:object w:dxaOrig="4020" w:dyaOrig="2900">
                <v:shape id="_x0000_i1265" type="#_x0000_t75" style="width:201pt;height:144.6pt" o:ole="">
                  <v:imagedata r:id="rId441" o:title=""/>
                </v:shape>
                <o:OLEObject Type="Embed" ProgID="Equation.3" ShapeID="_x0000_i1265" DrawAspect="Content" ObjectID="_1350977042" r:id="rId442"/>
              </w:object>
            </w:r>
          </w:p>
        </w:tc>
        <w:tc>
          <w:tcPr>
            <w:tcW w:w="4788" w:type="dxa"/>
            <w:vAlign w:val="center"/>
          </w:tcPr>
          <w:p w:rsidR="00ED5BED"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75" w:name="ZEqnNum629259"/>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33</w:instrText>
              </w:r>
            </w:fldSimple>
            <w:r w:rsidR="00784ECF">
              <w:rPr>
                <w:lang w:val="en-US"/>
              </w:rPr>
              <w:instrText>)</w:instrText>
            </w:r>
            <w:bookmarkEnd w:id="1675"/>
            <w:r>
              <w:rPr>
                <w:lang w:val="en-US"/>
              </w:rPr>
              <w:fldChar w:fldCharType="end"/>
            </w:r>
          </w:p>
        </w:tc>
      </w:tr>
    </w:tbl>
    <w:p w:rsidR="00ED5BED" w:rsidRPr="00E34B24" w:rsidRDefault="00ED5BED" w:rsidP="00D96F63">
      <w:pPr>
        <w:rPr>
          <w:lang w:val="en-US"/>
        </w:rPr>
      </w:pPr>
    </w:p>
    <w:p w:rsidR="00D96F63" w:rsidRPr="00E34B24" w:rsidRDefault="00977AC0" w:rsidP="00D96F63">
      <w:pPr>
        <w:rPr>
          <w:lang w:val="en-US"/>
        </w:rPr>
      </w:pPr>
      <w:r w:rsidRPr="00977AC0">
        <w:rPr>
          <w:lang w:val="en-US"/>
        </w:rPr>
        <w:t xml:space="preserve">The VHT-LTF mapping matrix for eight VHT-LTFs, </w:t>
      </w:r>
      <w:r w:rsidR="00D96F63" w:rsidRPr="00E34B24">
        <w:rPr>
          <w:position w:val="-12"/>
          <w:lang w:val="en-US"/>
        </w:rPr>
        <w:object w:dxaOrig="400" w:dyaOrig="360">
          <v:shape id="_x0000_i1266" type="#_x0000_t75" style="width:20.15pt;height:17.85pt" o:ole="">
            <v:imagedata r:id="rId443" o:title=""/>
          </v:shape>
          <o:OLEObject Type="Embed" ProgID="Equation.DSMT4" ShapeID="_x0000_i1266" DrawAspect="Content" ObjectID="_1350977043" r:id="rId444"/>
        </w:object>
      </w:r>
      <w:r w:rsidRPr="00977AC0">
        <w:rPr>
          <w:lang w:val="en-US"/>
        </w:rPr>
        <w:t xml:space="preserve"> is defined </w:t>
      </w:r>
      <w:r w:rsidR="005B3A93">
        <w:rPr>
          <w:lang w:val="en-US"/>
        </w:rPr>
        <w:t xml:space="preserve">in Equation </w:t>
      </w:r>
      <w:r w:rsidR="00ED3137">
        <w:rPr>
          <w:lang w:val="en-US"/>
        </w:rPr>
        <w:fldChar w:fldCharType="begin"/>
      </w:r>
      <w:r w:rsidR="005B3A93">
        <w:rPr>
          <w:lang w:val="en-US"/>
        </w:rPr>
        <w:instrText xml:space="preserve"> GOTOBUTTON ZEqnNum933027  \* MERGEFORMAT </w:instrText>
      </w:r>
      <w:r w:rsidR="00ED3137">
        <w:rPr>
          <w:lang w:val="en-US"/>
        </w:rPr>
        <w:fldChar w:fldCharType="begin"/>
      </w:r>
      <w:r w:rsidR="005B3A93">
        <w:rPr>
          <w:lang w:val="en-US"/>
        </w:rPr>
        <w:instrText xml:space="preserve"> REF ZEqnNum933027 \* Charformat \! \* MERGEFORMAT </w:instrText>
      </w:r>
      <w:r w:rsidR="00ED3137">
        <w:rPr>
          <w:lang w:val="en-US"/>
        </w:rPr>
        <w:fldChar w:fldCharType="separate"/>
      </w:r>
      <w:r w:rsidR="00784ECF">
        <w:rPr>
          <w:lang w:val="en-US"/>
        </w:rPr>
        <w:instrText>(22-34)</w:instrText>
      </w:r>
      <w:r w:rsidR="00ED3137">
        <w:rPr>
          <w:lang w:val="en-US"/>
        </w:rPr>
        <w:fldChar w:fldCharType="end"/>
      </w:r>
      <w:r w:rsidR="00ED3137">
        <w:rPr>
          <w:lang w:val="en-US"/>
        </w:rPr>
        <w:fldChar w:fldCharType="end"/>
      </w:r>
      <w:r w:rsidR="005B3A93">
        <w:rPr>
          <w:lang w:val="en-US"/>
        </w:rPr>
        <w:t>.</w:t>
      </w:r>
    </w:p>
    <w:tbl>
      <w:tblPr>
        <w:tblW w:w="0" w:type="auto"/>
        <w:tblLook w:val="04A0"/>
      </w:tblPr>
      <w:tblGrid>
        <w:gridCol w:w="4788"/>
        <w:gridCol w:w="4788"/>
      </w:tblGrid>
      <w:tr w:rsidR="00ED5BED" w:rsidRPr="00E34B24" w:rsidTr="00302811">
        <w:tc>
          <w:tcPr>
            <w:tcW w:w="4788" w:type="dxa"/>
          </w:tcPr>
          <w:p w:rsidR="002D0601" w:rsidRPr="00E34B24" w:rsidRDefault="00ED5BED">
            <w:pPr>
              <w:ind w:left="720"/>
              <w:rPr>
                <w:lang w:val="en-US"/>
              </w:rPr>
            </w:pPr>
            <w:r w:rsidRPr="00E34B24">
              <w:rPr>
                <w:position w:val="-32"/>
                <w:lang w:val="en-US"/>
              </w:rPr>
              <w:object w:dxaOrig="2079" w:dyaOrig="760">
                <v:shape id="_x0000_i1267" type="#_x0000_t75" style="width:104.85pt;height:38pt" o:ole="">
                  <v:imagedata r:id="rId445" o:title=""/>
                </v:shape>
                <o:OLEObject Type="Embed" ProgID="Equation.3" ShapeID="_x0000_i1267" DrawAspect="Content" ObjectID="_1350977044" r:id="rId446"/>
              </w:object>
            </w:r>
          </w:p>
        </w:tc>
        <w:tc>
          <w:tcPr>
            <w:tcW w:w="4788" w:type="dxa"/>
            <w:vAlign w:val="center"/>
          </w:tcPr>
          <w:p w:rsidR="00ED5BED"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676" w:name="ZEqnNum933027"/>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34</w:instrText>
              </w:r>
            </w:fldSimple>
            <w:r w:rsidR="00784ECF">
              <w:rPr>
                <w:lang w:val="en-US"/>
              </w:rPr>
              <w:instrText>)</w:instrText>
            </w:r>
            <w:bookmarkEnd w:id="1676"/>
            <w:r>
              <w:rPr>
                <w:lang w:val="en-US"/>
              </w:rPr>
              <w:fldChar w:fldCharType="end"/>
            </w:r>
          </w:p>
        </w:tc>
      </w:tr>
    </w:tbl>
    <w:p w:rsidR="00D96F63" w:rsidRDefault="00977AC0" w:rsidP="00D96F63">
      <w:pPr>
        <w:rPr>
          <w:lang w:val="en-US"/>
        </w:rPr>
      </w:pPr>
      <w:r w:rsidRPr="00977AC0">
        <w:rPr>
          <w:lang w:val="en-US"/>
        </w:rPr>
        <w:t xml:space="preserve">where </w:t>
      </w:r>
      <w:r w:rsidRPr="00977AC0">
        <w:rPr>
          <w:i/>
          <w:lang w:val="en-US"/>
        </w:rPr>
        <w:t>P</w:t>
      </w:r>
      <w:r w:rsidRPr="00977AC0">
        <w:rPr>
          <w:i/>
          <w:vertAlign w:val="subscript"/>
          <w:lang w:val="en-US"/>
        </w:rPr>
        <w:t>4x4</w:t>
      </w:r>
      <w:r w:rsidRPr="00977AC0">
        <w:rPr>
          <w:lang w:val="en-US"/>
        </w:rPr>
        <w:t xml:space="preserve"> is </w:t>
      </w:r>
      <w:r w:rsidR="005B3A93" w:rsidRPr="00977AC0">
        <w:rPr>
          <w:lang w:val="en-US"/>
        </w:rPr>
        <w:t xml:space="preserve">defined </w:t>
      </w:r>
      <w:r w:rsidR="005B3A93">
        <w:rPr>
          <w:lang w:val="en-US"/>
        </w:rPr>
        <w:t xml:space="preserve">in Equation </w:t>
      </w:r>
      <w:r w:rsidRPr="00977AC0">
        <w:rPr>
          <w:lang w:val="en-US"/>
        </w:rPr>
        <w:t xml:space="preserve">20-27. </w:t>
      </w:r>
    </w:p>
    <w:p w:rsidR="005B3A93" w:rsidRPr="00E34B24" w:rsidRDefault="005B3A93" w:rsidP="00D96F63">
      <w:pPr>
        <w:rPr>
          <w:lang w:val="en-US"/>
        </w:rPr>
      </w:pPr>
    </w:p>
    <w:p w:rsidR="00D96F63" w:rsidRPr="00E34B24" w:rsidRDefault="005B3A93" w:rsidP="002456E6">
      <w:pPr>
        <w:rPr>
          <w:lang w:val="en-US"/>
        </w:rPr>
      </w:pPr>
      <w:r w:rsidRPr="00DD53F5">
        <w:rPr>
          <w:lang w:val="en-US" w:eastAsia="ko-KR"/>
        </w:rPr>
        <w:t>VHT-</w:t>
      </w:r>
      <w:r>
        <w:rPr>
          <w:rFonts w:hint="eastAsia"/>
          <w:lang w:val="en-US" w:eastAsia="ko-KR"/>
        </w:rPr>
        <w:t>L</w:t>
      </w:r>
      <w:r w:rsidRPr="00DD53F5">
        <w:rPr>
          <w:lang w:val="en-US" w:eastAsia="ko-KR"/>
        </w:rPr>
        <w:t>TF shall use the 800 ns GI regardless of the Short GI Field setting in VHT-SIG-A.</w:t>
      </w:r>
    </w:p>
    <w:p w:rsidR="000A1A8A" w:rsidRPr="00E34B24" w:rsidRDefault="00977AC0" w:rsidP="004A47E5">
      <w:pPr>
        <w:pStyle w:val="Heading5"/>
        <w:rPr>
          <w:lang w:val="en-US"/>
        </w:rPr>
      </w:pPr>
      <w:bookmarkStart w:id="1677" w:name="_Ref269204578"/>
      <w:r w:rsidRPr="00977AC0">
        <w:rPr>
          <w:lang w:val="en-US"/>
        </w:rPr>
        <w:t>VHT-SIG-B definition</w:t>
      </w:r>
      <w:bookmarkEnd w:id="1677"/>
    </w:p>
    <w:p w:rsidR="00AF6D30" w:rsidRPr="00E34B24" w:rsidRDefault="00977AC0" w:rsidP="00AF6D30">
      <w:pPr>
        <w:rPr>
          <w:lang w:val="en-US"/>
        </w:rPr>
      </w:pPr>
      <w:r w:rsidRPr="00977AC0">
        <w:rPr>
          <w:lang w:val="en-US"/>
        </w:rPr>
        <w:lastRenderedPageBreak/>
        <w:t xml:space="preserve">The VHT-SIG-B is one symbol and contains 26 bits in a 20 MHz PPDU, 27 bits in a 40 MHz PPDU and 29 bits in 80 MHz, 160 MHz and 80+80 MHz PPDUs. The VHT-SIG-B fields are listed in </w:t>
      </w:r>
      <w:r w:rsidR="00ED3137" w:rsidRPr="00977AC0">
        <w:rPr>
          <w:lang w:val="en-US"/>
        </w:rPr>
        <w:fldChar w:fldCharType="begin"/>
      </w:r>
      <w:r w:rsidRPr="00977AC0">
        <w:rPr>
          <w:lang w:val="en-US"/>
        </w:rPr>
        <w:instrText xml:space="preserve"> REF _Ref268079784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11</w:t>
      </w:r>
      <w:r w:rsidR="00ED3137" w:rsidRPr="00977AC0">
        <w:rPr>
          <w:lang w:val="en-US"/>
        </w:rPr>
        <w:fldChar w:fldCharType="end"/>
      </w:r>
      <w:r w:rsidRPr="00977AC0">
        <w:rPr>
          <w:lang w:val="en-US"/>
        </w:rPr>
        <w:t>. All the fields in the VHT-SIG-B are transmitted LSB first.</w:t>
      </w:r>
    </w:p>
    <w:p w:rsidR="00AF6D30" w:rsidRPr="00E34B24" w:rsidRDefault="00AF6D30" w:rsidP="00AF6D30">
      <w:pPr>
        <w:rPr>
          <w:lang w:val="en-US"/>
        </w:rPr>
      </w:pPr>
    </w:p>
    <w:p w:rsidR="00AF6D30" w:rsidRPr="00E34B24" w:rsidRDefault="00977AC0" w:rsidP="00AF6D30">
      <w:pPr>
        <w:pStyle w:val="Caption"/>
        <w:keepNext/>
        <w:jc w:val="center"/>
        <w:rPr>
          <w:lang w:val="en-US"/>
        </w:rPr>
      </w:pPr>
      <w:bookmarkStart w:id="1678" w:name="_Ref268079784"/>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11</w:t>
      </w:r>
      <w:r w:rsidR="00ED3137">
        <w:rPr>
          <w:lang w:val="en-US"/>
        </w:rPr>
        <w:fldChar w:fldCharType="end"/>
      </w:r>
      <w:bookmarkEnd w:id="1678"/>
      <w:r w:rsidRPr="00977AC0">
        <w:rPr>
          <w:lang w:val="en-US"/>
        </w:rPr>
        <w:t>--VHT-SIG-B fields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1123"/>
        <w:gridCol w:w="1123"/>
        <w:gridCol w:w="1169"/>
        <w:gridCol w:w="1123"/>
        <w:gridCol w:w="1123"/>
        <w:gridCol w:w="1169"/>
        <w:gridCol w:w="1630"/>
      </w:tblGrid>
      <w:tr w:rsidR="00AF6D30" w:rsidRPr="00E34B24" w:rsidTr="006B000B">
        <w:tc>
          <w:tcPr>
            <w:tcW w:w="1098" w:type="dxa"/>
          </w:tcPr>
          <w:p w:rsidR="00ED3766" w:rsidRDefault="00977AC0">
            <w:pPr>
              <w:jc w:val="center"/>
              <w:rPr>
                <w:b/>
                <w:lang w:val="en-US"/>
              </w:rPr>
            </w:pPr>
            <w:r w:rsidRPr="00977AC0">
              <w:rPr>
                <w:b/>
                <w:lang w:val="en-US"/>
              </w:rPr>
              <w:t>Field</w:t>
            </w:r>
          </w:p>
        </w:tc>
        <w:tc>
          <w:tcPr>
            <w:tcW w:w="3415" w:type="dxa"/>
            <w:gridSpan w:val="3"/>
          </w:tcPr>
          <w:p w:rsidR="00ED3766" w:rsidRDefault="00977AC0">
            <w:pPr>
              <w:jc w:val="center"/>
              <w:rPr>
                <w:b/>
                <w:lang w:val="en-US"/>
              </w:rPr>
            </w:pPr>
            <w:r w:rsidRPr="00977AC0">
              <w:rPr>
                <w:b/>
                <w:lang w:val="en-US"/>
              </w:rPr>
              <w:t>MU Allocation (bits)</w:t>
            </w:r>
          </w:p>
        </w:tc>
        <w:tc>
          <w:tcPr>
            <w:tcW w:w="3415" w:type="dxa"/>
            <w:gridSpan w:val="3"/>
          </w:tcPr>
          <w:p w:rsidR="00ED3766" w:rsidRDefault="00977AC0">
            <w:pPr>
              <w:jc w:val="center"/>
              <w:rPr>
                <w:b/>
                <w:lang w:val="en-US"/>
              </w:rPr>
            </w:pPr>
            <w:r w:rsidRPr="00977AC0">
              <w:rPr>
                <w:b/>
                <w:lang w:val="en-US"/>
              </w:rPr>
              <w:t>SU Allocation (bits)</w:t>
            </w:r>
          </w:p>
        </w:tc>
        <w:tc>
          <w:tcPr>
            <w:tcW w:w="1630" w:type="dxa"/>
          </w:tcPr>
          <w:p w:rsidR="00ED3766" w:rsidRDefault="00977AC0">
            <w:pPr>
              <w:jc w:val="center"/>
              <w:rPr>
                <w:b/>
                <w:lang w:val="en-US"/>
              </w:rPr>
            </w:pPr>
            <w:r w:rsidRPr="00977AC0">
              <w:rPr>
                <w:b/>
                <w:lang w:val="en-US"/>
              </w:rPr>
              <w:t>Description</w:t>
            </w:r>
          </w:p>
        </w:tc>
      </w:tr>
      <w:tr w:rsidR="00AF6D30" w:rsidRPr="00E34B24" w:rsidTr="006B000B">
        <w:tc>
          <w:tcPr>
            <w:tcW w:w="1098" w:type="dxa"/>
          </w:tcPr>
          <w:p w:rsidR="00AF6D30" w:rsidRPr="00E34B24" w:rsidRDefault="00AF6D30" w:rsidP="003127FF">
            <w:pPr>
              <w:jc w:val="center"/>
              <w:rPr>
                <w:b/>
                <w:lang w:val="en-US"/>
              </w:rPr>
            </w:pPr>
          </w:p>
        </w:tc>
        <w:tc>
          <w:tcPr>
            <w:tcW w:w="1123" w:type="dxa"/>
          </w:tcPr>
          <w:p w:rsidR="00663D19" w:rsidRDefault="00977AC0">
            <w:pPr>
              <w:jc w:val="center"/>
              <w:rPr>
                <w:b/>
                <w:lang w:val="en-US"/>
              </w:rPr>
            </w:pPr>
            <w:r w:rsidRPr="00977AC0">
              <w:rPr>
                <w:b/>
                <w:lang w:val="en-US"/>
              </w:rPr>
              <w:t>20 MHz</w:t>
            </w:r>
          </w:p>
        </w:tc>
        <w:tc>
          <w:tcPr>
            <w:tcW w:w="1123" w:type="dxa"/>
          </w:tcPr>
          <w:p w:rsidR="00663D19" w:rsidRDefault="00977AC0">
            <w:pPr>
              <w:jc w:val="center"/>
              <w:rPr>
                <w:b/>
                <w:lang w:val="en-US"/>
              </w:rPr>
            </w:pPr>
            <w:r w:rsidRPr="00977AC0">
              <w:rPr>
                <w:b/>
                <w:lang w:val="en-US"/>
              </w:rPr>
              <w:t>40 MHz</w:t>
            </w:r>
          </w:p>
        </w:tc>
        <w:tc>
          <w:tcPr>
            <w:tcW w:w="1169" w:type="dxa"/>
          </w:tcPr>
          <w:p w:rsidR="00663D19" w:rsidRDefault="00977AC0">
            <w:pPr>
              <w:jc w:val="center"/>
              <w:rPr>
                <w:b/>
                <w:lang w:val="en-US"/>
              </w:rPr>
            </w:pPr>
            <w:r w:rsidRPr="00977AC0">
              <w:rPr>
                <w:b/>
                <w:lang w:val="en-US"/>
              </w:rPr>
              <w:t>80 MHz 160 MHz</w:t>
            </w:r>
          </w:p>
          <w:p w:rsidR="00663D19" w:rsidRDefault="00977AC0">
            <w:pPr>
              <w:jc w:val="center"/>
              <w:rPr>
                <w:b/>
                <w:lang w:val="en-US"/>
              </w:rPr>
            </w:pPr>
            <w:r w:rsidRPr="00977AC0">
              <w:rPr>
                <w:b/>
                <w:lang w:val="en-US"/>
              </w:rPr>
              <w:t>80+80 MHz</w:t>
            </w:r>
          </w:p>
        </w:tc>
        <w:tc>
          <w:tcPr>
            <w:tcW w:w="1123" w:type="dxa"/>
          </w:tcPr>
          <w:p w:rsidR="00663D19" w:rsidRDefault="00977AC0">
            <w:pPr>
              <w:jc w:val="center"/>
              <w:rPr>
                <w:b/>
                <w:lang w:val="en-US"/>
              </w:rPr>
            </w:pPr>
            <w:r w:rsidRPr="00977AC0">
              <w:rPr>
                <w:b/>
                <w:lang w:val="en-US"/>
              </w:rPr>
              <w:t>20 MHz</w:t>
            </w:r>
          </w:p>
        </w:tc>
        <w:tc>
          <w:tcPr>
            <w:tcW w:w="1123" w:type="dxa"/>
          </w:tcPr>
          <w:p w:rsidR="00663D19" w:rsidRDefault="00977AC0">
            <w:pPr>
              <w:jc w:val="center"/>
              <w:rPr>
                <w:b/>
                <w:lang w:val="en-US"/>
              </w:rPr>
            </w:pPr>
            <w:r w:rsidRPr="00977AC0">
              <w:rPr>
                <w:b/>
                <w:lang w:val="en-US"/>
              </w:rPr>
              <w:t>40 MHz</w:t>
            </w:r>
          </w:p>
        </w:tc>
        <w:tc>
          <w:tcPr>
            <w:tcW w:w="1169" w:type="dxa"/>
          </w:tcPr>
          <w:p w:rsidR="00663D19" w:rsidRDefault="00977AC0">
            <w:pPr>
              <w:jc w:val="center"/>
              <w:rPr>
                <w:b/>
                <w:lang w:val="en-US"/>
              </w:rPr>
            </w:pPr>
            <w:r w:rsidRPr="00977AC0">
              <w:rPr>
                <w:b/>
                <w:lang w:val="en-US"/>
              </w:rPr>
              <w:t>80 MHz</w:t>
            </w:r>
          </w:p>
          <w:p w:rsidR="00663D19" w:rsidRDefault="00977AC0">
            <w:pPr>
              <w:jc w:val="center"/>
              <w:rPr>
                <w:b/>
                <w:lang w:val="en-US"/>
              </w:rPr>
            </w:pPr>
            <w:r w:rsidRPr="00977AC0">
              <w:rPr>
                <w:b/>
                <w:lang w:val="en-US"/>
              </w:rPr>
              <w:t>160 MHz</w:t>
            </w:r>
          </w:p>
          <w:p w:rsidR="00663D19" w:rsidRDefault="00977AC0">
            <w:pPr>
              <w:jc w:val="center"/>
              <w:rPr>
                <w:b/>
                <w:lang w:val="en-US"/>
              </w:rPr>
            </w:pPr>
            <w:r w:rsidRPr="00977AC0">
              <w:rPr>
                <w:b/>
                <w:lang w:val="en-US"/>
              </w:rPr>
              <w:t>80+80 MHz</w:t>
            </w:r>
          </w:p>
        </w:tc>
        <w:tc>
          <w:tcPr>
            <w:tcW w:w="1630" w:type="dxa"/>
          </w:tcPr>
          <w:p w:rsidR="00663D19" w:rsidRDefault="00663D19">
            <w:pPr>
              <w:jc w:val="center"/>
              <w:rPr>
                <w:b/>
                <w:lang w:val="en-US"/>
              </w:rPr>
            </w:pPr>
          </w:p>
        </w:tc>
      </w:tr>
      <w:tr w:rsidR="00AF6D30" w:rsidRPr="00E34B24" w:rsidTr="006B000B">
        <w:tc>
          <w:tcPr>
            <w:tcW w:w="1098" w:type="dxa"/>
          </w:tcPr>
          <w:p w:rsidR="00AF6D30" w:rsidRPr="00E34B24" w:rsidRDefault="00977AC0" w:rsidP="003127FF">
            <w:pPr>
              <w:rPr>
                <w:lang w:val="en-US"/>
              </w:rPr>
            </w:pPr>
            <w:r w:rsidRPr="00977AC0">
              <w:rPr>
                <w:lang w:val="en-US"/>
              </w:rPr>
              <w:t>Length</w:t>
            </w:r>
          </w:p>
        </w:tc>
        <w:tc>
          <w:tcPr>
            <w:tcW w:w="1123" w:type="dxa"/>
          </w:tcPr>
          <w:p w:rsidR="00663D19" w:rsidRDefault="00977AC0">
            <w:pPr>
              <w:jc w:val="center"/>
              <w:rPr>
                <w:lang w:val="en-US"/>
              </w:rPr>
            </w:pPr>
            <w:r w:rsidRPr="00977AC0">
              <w:rPr>
                <w:lang w:val="en-US"/>
              </w:rPr>
              <w:t>B0-B15</w:t>
            </w:r>
          </w:p>
          <w:p w:rsidR="00663D19" w:rsidRDefault="00977AC0">
            <w:pPr>
              <w:jc w:val="center"/>
              <w:rPr>
                <w:lang w:val="en-US"/>
              </w:rPr>
            </w:pPr>
            <w:r w:rsidRPr="00977AC0">
              <w:rPr>
                <w:lang w:val="en-US"/>
              </w:rPr>
              <w:t>(16)</w:t>
            </w:r>
          </w:p>
        </w:tc>
        <w:tc>
          <w:tcPr>
            <w:tcW w:w="1123" w:type="dxa"/>
          </w:tcPr>
          <w:p w:rsidR="00663D19" w:rsidRDefault="00977AC0">
            <w:pPr>
              <w:jc w:val="center"/>
              <w:rPr>
                <w:lang w:val="en-US"/>
              </w:rPr>
            </w:pPr>
            <w:r w:rsidRPr="00977AC0">
              <w:rPr>
                <w:lang w:val="en-US"/>
              </w:rPr>
              <w:t>B0-B16</w:t>
            </w:r>
          </w:p>
          <w:p w:rsidR="00663D19" w:rsidRDefault="00977AC0">
            <w:pPr>
              <w:jc w:val="center"/>
              <w:rPr>
                <w:lang w:val="en-US"/>
              </w:rPr>
            </w:pPr>
            <w:r w:rsidRPr="00977AC0">
              <w:rPr>
                <w:lang w:val="en-US"/>
              </w:rPr>
              <w:t>(17)</w:t>
            </w:r>
          </w:p>
        </w:tc>
        <w:tc>
          <w:tcPr>
            <w:tcW w:w="1169" w:type="dxa"/>
          </w:tcPr>
          <w:p w:rsidR="00663D19" w:rsidRDefault="00977AC0">
            <w:pPr>
              <w:jc w:val="center"/>
              <w:rPr>
                <w:lang w:val="en-US"/>
              </w:rPr>
            </w:pPr>
            <w:r w:rsidRPr="00977AC0">
              <w:rPr>
                <w:lang w:val="en-US"/>
              </w:rPr>
              <w:t>B0-B18</w:t>
            </w:r>
          </w:p>
          <w:p w:rsidR="00663D19" w:rsidRDefault="00977AC0">
            <w:pPr>
              <w:jc w:val="center"/>
              <w:rPr>
                <w:lang w:val="en-US"/>
              </w:rPr>
            </w:pPr>
            <w:r w:rsidRPr="00977AC0">
              <w:rPr>
                <w:lang w:val="en-US"/>
              </w:rPr>
              <w:t>(19)</w:t>
            </w:r>
          </w:p>
        </w:tc>
        <w:tc>
          <w:tcPr>
            <w:tcW w:w="1123" w:type="dxa"/>
          </w:tcPr>
          <w:p w:rsidR="00663D19" w:rsidRDefault="00977AC0">
            <w:pPr>
              <w:jc w:val="center"/>
              <w:rPr>
                <w:lang w:val="en-US"/>
              </w:rPr>
            </w:pPr>
            <w:r w:rsidRPr="00977AC0">
              <w:rPr>
                <w:lang w:val="en-US"/>
              </w:rPr>
              <w:t>B0-B16</w:t>
            </w:r>
          </w:p>
          <w:p w:rsidR="00663D19" w:rsidRDefault="00977AC0">
            <w:pPr>
              <w:jc w:val="center"/>
              <w:rPr>
                <w:lang w:val="en-US"/>
              </w:rPr>
            </w:pPr>
            <w:r w:rsidRPr="00977AC0">
              <w:rPr>
                <w:lang w:val="en-US"/>
              </w:rPr>
              <w:t>(17)</w:t>
            </w:r>
          </w:p>
        </w:tc>
        <w:tc>
          <w:tcPr>
            <w:tcW w:w="1123" w:type="dxa"/>
          </w:tcPr>
          <w:p w:rsidR="00663D19" w:rsidRDefault="00977AC0">
            <w:pPr>
              <w:jc w:val="center"/>
              <w:rPr>
                <w:lang w:val="en-US"/>
              </w:rPr>
            </w:pPr>
            <w:r w:rsidRPr="00977AC0">
              <w:rPr>
                <w:lang w:val="en-US"/>
              </w:rPr>
              <w:t>B0-B18</w:t>
            </w:r>
          </w:p>
          <w:p w:rsidR="00663D19" w:rsidRDefault="00977AC0">
            <w:pPr>
              <w:jc w:val="center"/>
              <w:rPr>
                <w:lang w:val="en-US"/>
              </w:rPr>
            </w:pPr>
            <w:r w:rsidRPr="00977AC0">
              <w:rPr>
                <w:lang w:val="en-US"/>
              </w:rPr>
              <w:t>(19)</w:t>
            </w:r>
          </w:p>
        </w:tc>
        <w:tc>
          <w:tcPr>
            <w:tcW w:w="1169" w:type="dxa"/>
          </w:tcPr>
          <w:p w:rsidR="00663D19" w:rsidRDefault="00977AC0">
            <w:pPr>
              <w:jc w:val="center"/>
              <w:rPr>
                <w:lang w:val="en-US"/>
              </w:rPr>
            </w:pPr>
            <w:r w:rsidRPr="00977AC0">
              <w:rPr>
                <w:lang w:val="en-US"/>
              </w:rPr>
              <w:t>B0-B20</w:t>
            </w:r>
          </w:p>
          <w:p w:rsidR="00663D19" w:rsidRDefault="00977AC0">
            <w:pPr>
              <w:jc w:val="center"/>
              <w:rPr>
                <w:lang w:val="en-US"/>
              </w:rPr>
            </w:pPr>
            <w:r w:rsidRPr="00977AC0">
              <w:rPr>
                <w:lang w:val="en-US"/>
              </w:rPr>
              <w:t>(21)</w:t>
            </w:r>
          </w:p>
        </w:tc>
        <w:tc>
          <w:tcPr>
            <w:tcW w:w="1630" w:type="dxa"/>
          </w:tcPr>
          <w:p w:rsidR="00663D19" w:rsidRDefault="00977AC0">
            <w:pPr>
              <w:rPr>
                <w:lang w:val="en-US"/>
              </w:rPr>
            </w:pPr>
            <w:r w:rsidRPr="00977AC0">
              <w:rPr>
                <w:lang w:val="en-US"/>
              </w:rPr>
              <w:t>length of useful data in PSDU in units of 4 octets</w:t>
            </w:r>
          </w:p>
        </w:tc>
      </w:tr>
      <w:tr w:rsidR="00AF6D30" w:rsidRPr="00E34B24" w:rsidTr="006B000B">
        <w:tc>
          <w:tcPr>
            <w:tcW w:w="1098" w:type="dxa"/>
          </w:tcPr>
          <w:p w:rsidR="00AF6D30" w:rsidRPr="00E34B24" w:rsidRDefault="00977AC0" w:rsidP="003127FF">
            <w:pPr>
              <w:rPr>
                <w:lang w:val="en-US"/>
              </w:rPr>
            </w:pPr>
            <w:r w:rsidRPr="00977AC0">
              <w:rPr>
                <w:lang w:val="en-US"/>
              </w:rPr>
              <w:t>MCS</w:t>
            </w:r>
          </w:p>
        </w:tc>
        <w:tc>
          <w:tcPr>
            <w:tcW w:w="1123" w:type="dxa"/>
          </w:tcPr>
          <w:p w:rsidR="00663D19" w:rsidRDefault="00977AC0">
            <w:pPr>
              <w:jc w:val="center"/>
              <w:rPr>
                <w:lang w:val="en-US"/>
              </w:rPr>
            </w:pPr>
            <w:r w:rsidRPr="00977AC0">
              <w:rPr>
                <w:lang w:val="en-US"/>
              </w:rPr>
              <w:t>B16-B19</w:t>
            </w:r>
          </w:p>
          <w:p w:rsidR="00663D19" w:rsidRDefault="00977AC0">
            <w:pPr>
              <w:jc w:val="center"/>
              <w:rPr>
                <w:lang w:val="en-US"/>
              </w:rPr>
            </w:pPr>
            <w:r w:rsidRPr="00977AC0">
              <w:rPr>
                <w:lang w:val="en-US"/>
              </w:rPr>
              <w:t>(4)</w:t>
            </w:r>
          </w:p>
        </w:tc>
        <w:tc>
          <w:tcPr>
            <w:tcW w:w="1123" w:type="dxa"/>
          </w:tcPr>
          <w:p w:rsidR="00663D19" w:rsidRDefault="00977AC0">
            <w:pPr>
              <w:jc w:val="center"/>
              <w:rPr>
                <w:lang w:val="en-US"/>
              </w:rPr>
            </w:pPr>
            <w:r w:rsidRPr="00977AC0">
              <w:rPr>
                <w:lang w:val="en-US"/>
              </w:rPr>
              <w:t>B17-B20</w:t>
            </w:r>
          </w:p>
          <w:p w:rsidR="00663D19" w:rsidRDefault="00977AC0">
            <w:pPr>
              <w:jc w:val="center"/>
              <w:rPr>
                <w:lang w:val="en-US"/>
              </w:rPr>
            </w:pPr>
            <w:r w:rsidRPr="00977AC0">
              <w:rPr>
                <w:lang w:val="en-US"/>
              </w:rPr>
              <w:t>(4)</w:t>
            </w:r>
          </w:p>
        </w:tc>
        <w:tc>
          <w:tcPr>
            <w:tcW w:w="1169" w:type="dxa"/>
          </w:tcPr>
          <w:p w:rsidR="00663D19" w:rsidRDefault="00977AC0">
            <w:pPr>
              <w:jc w:val="center"/>
              <w:rPr>
                <w:lang w:val="en-US"/>
              </w:rPr>
            </w:pPr>
            <w:r w:rsidRPr="00977AC0">
              <w:rPr>
                <w:lang w:val="en-US"/>
              </w:rPr>
              <w:t>B19-B22</w:t>
            </w:r>
          </w:p>
          <w:p w:rsidR="00663D19" w:rsidRDefault="00977AC0">
            <w:pPr>
              <w:jc w:val="center"/>
              <w:rPr>
                <w:lang w:val="en-US"/>
              </w:rPr>
            </w:pPr>
            <w:r w:rsidRPr="00977AC0">
              <w:rPr>
                <w:lang w:val="en-US"/>
              </w:rPr>
              <w:t>(4)</w:t>
            </w:r>
          </w:p>
        </w:tc>
        <w:tc>
          <w:tcPr>
            <w:tcW w:w="1123"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N/A</w:t>
            </w:r>
          </w:p>
        </w:tc>
        <w:tc>
          <w:tcPr>
            <w:tcW w:w="1169" w:type="dxa"/>
          </w:tcPr>
          <w:p w:rsidR="00663D19" w:rsidRDefault="00977AC0">
            <w:pPr>
              <w:jc w:val="center"/>
              <w:rPr>
                <w:lang w:val="en-US"/>
              </w:rPr>
            </w:pPr>
            <w:r w:rsidRPr="00977AC0">
              <w:rPr>
                <w:lang w:val="en-US"/>
              </w:rPr>
              <w:t>N/A</w:t>
            </w:r>
          </w:p>
        </w:tc>
        <w:tc>
          <w:tcPr>
            <w:tcW w:w="1630" w:type="dxa"/>
          </w:tcPr>
          <w:p w:rsidR="00663D19" w:rsidRDefault="00663D19">
            <w:pPr>
              <w:rPr>
                <w:lang w:val="en-US"/>
              </w:rPr>
            </w:pPr>
          </w:p>
        </w:tc>
      </w:tr>
      <w:tr w:rsidR="00AF6D30" w:rsidRPr="00E34B24" w:rsidTr="006B000B">
        <w:tc>
          <w:tcPr>
            <w:tcW w:w="1098" w:type="dxa"/>
          </w:tcPr>
          <w:p w:rsidR="00AF6D30" w:rsidRPr="00E34B24" w:rsidRDefault="00977AC0" w:rsidP="003127FF">
            <w:pPr>
              <w:rPr>
                <w:lang w:val="en-US"/>
              </w:rPr>
            </w:pPr>
            <w:r w:rsidRPr="00977AC0">
              <w:rPr>
                <w:lang w:val="en-US"/>
              </w:rPr>
              <w:t>Reserved</w:t>
            </w:r>
          </w:p>
        </w:tc>
        <w:tc>
          <w:tcPr>
            <w:tcW w:w="1123"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N/A</w:t>
            </w:r>
          </w:p>
        </w:tc>
        <w:tc>
          <w:tcPr>
            <w:tcW w:w="1169" w:type="dxa"/>
          </w:tcPr>
          <w:p w:rsidR="00663D19" w:rsidRDefault="00977AC0">
            <w:pPr>
              <w:jc w:val="center"/>
              <w:rPr>
                <w:lang w:val="en-US"/>
              </w:rPr>
            </w:pPr>
            <w:r w:rsidRPr="00977AC0">
              <w:rPr>
                <w:lang w:val="en-US"/>
              </w:rPr>
              <w:t>N/A</w:t>
            </w:r>
          </w:p>
        </w:tc>
        <w:tc>
          <w:tcPr>
            <w:tcW w:w="1123" w:type="dxa"/>
          </w:tcPr>
          <w:p w:rsidR="00663D19" w:rsidRDefault="00977AC0">
            <w:pPr>
              <w:jc w:val="center"/>
              <w:rPr>
                <w:lang w:val="en-US"/>
              </w:rPr>
            </w:pPr>
            <w:r w:rsidRPr="00977AC0">
              <w:rPr>
                <w:lang w:val="en-US"/>
              </w:rPr>
              <w:t>B17-B19</w:t>
            </w:r>
          </w:p>
          <w:p w:rsidR="00663D19" w:rsidRDefault="00977AC0">
            <w:pPr>
              <w:jc w:val="center"/>
              <w:rPr>
                <w:lang w:val="en-US"/>
              </w:rPr>
            </w:pPr>
            <w:r w:rsidRPr="00977AC0">
              <w:rPr>
                <w:lang w:val="en-US"/>
              </w:rPr>
              <w:t>(3)</w:t>
            </w:r>
          </w:p>
        </w:tc>
        <w:tc>
          <w:tcPr>
            <w:tcW w:w="1123" w:type="dxa"/>
          </w:tcPr>
          <w:p w:rsidR="00663D19" w:rsidRDefault="00977AC0">
            <w:pPr>
              <w:jc w:val="center"/>
              <w:rPr>
                <w:lang w:val="en-US"/>
              </w:rPr>
            </w:pPr>
            <w:r w:rsidRPr="00977AC0">
              <w:rPr>
                <w:lang w:val="en-US"/>
              </w:rPr>
              <w:t>B19-B20</w:t>
            </w:r>
          </w:p>
          <w:p w:rsidR="00663D19" w:rsidRDefault="00977AC0">
            <w:pPr>
              <w:jc w:val="center"/>
              <w:rPr>
                <w:lang w:val="en-US"/>
              </w:rPr>
            </w:pPr>
            <w:r w:rsidRPr="00977AC0">
              <w:rPr>
                <w:lang w:val="en-US"/>
              </w:rPr>
              <w:t>(2)</w:t>
            </w:r>
          </w:p>
        </w:tc>
        <w:tc>
          <w:tcPr>
            <w:tcW w:w="1169" w:type="dxa"/>
          </w:tcPr>
          <w:p w:rsidR="00663D19" w:rsidRDefault="00977AC0">
            <w:pPr>
              <w:jc w:val="center"/>
              <w:rPr>
                <w:lang w:val="en-US"/>
              </w:rPr>
            </w:pPr>
            <w:r w:rsidRPr="00977AC0">
              <w:rPr>
                <w:lang w:val="en-US"/>
              </w:rPr>
              <w:t>B21-B22</w:t>
            </w:r>
          </w:p>
          <w:p w:rsidR="00663D19" w:rsidRDefault="00977AC0">
            <w:pPr>
              <w:jc w:val="center"/>
              <w:rPr>
                <w:lang w:val="en-US"/>
              </w:rPr>
            </w:pPr>
            <w:r w:rsidRPr="00977AC0">
              <w:rPr>
                <w:lang w:val="en-US"/>
              </w:rPr>
              <w:t>(2)</w:t>
            </w:r>
          </w:p>
        </w:tc>
        <w:tc>
          <w:tcPr>
            <w:tcW w:w="1630" w:type="dxa"/>
          </w:tcPr>
          <w:p w:rsidR="00663D19" w:rsidRDefault="00977AC0">
            <w:pPr>
              <w:rPr>
                <w:lang w:val="en-US"/>
              </w:rPr>
            </w:pPr>
            <w:r w:rsidRPr="00977AC0">
              <w:rPr>
                <w:lang w:val="en-US"/>
              </w:rPr>
              <w:t>All ones</w:t>
            </w:r>
          </w:p>
        </w:tc>
      </w:tr>
      <w:tr w:rsidR="00AF6D30" w:rsidRPr="00E34B24" w:rsidTr="006B000B">
        <w:tc>
          <w:tcPr>
            <w:tcW w:w="1098" w:type="dxa"/>
          </w:tcPr>
          <w:p w:rsidR="00AF6D30" w:rsidRPr="00E34B24" w:rsidRDefault="00977AC0" w:rsidP="003127FF">
            <w:pPr>
              <w:rPr>
                <w:lang w:val="en-US"/>
              </w:rPr>
            </w:pPr>
            <w:r w:rsidRPr="00977AC0">
              <w:rPr>
                <w:lang w:val="en-US"/>
              </w:rPr>
              <w:t>Tail</w:t>
            </w:r>
          </w:p>
        </w:tc>
        <w:tc>
          <w:tcPr>
            <w:tcW w:w="1123" w:type="dxa"/>
          </w:tcPr>
          <w:p w:rsidR="00663D19" w:rsidRDefault="00977AC0">
            <w:pPr>
              <w:jc w:val="center"/>
              <w:rPr>
                <w:lang w:val="en-US"/>
              </w:rPr>
            </w:pPr>
            <w:r w:rsidRPr="00977AC0">
              <w:rPr>
                <w:lang w:val="en-US"/>
              </w:rPr>
              <w:t>B20-B25</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B21-B26</w:t>
            </w:r>
          </w:p>
          <w:p w:rsidR="00663D19" w:rsidRDefault="00977AC0">
            <w:pPr>
              <w:jc w:val="center"/>
              <w:rPr>
                <w:lang w:val="en-US"/>
              </w:rPr>
            </w:pPr>
            <w:r w:rsidRPr="00977AC0">
              <w:rPr>
                <w:lang w:val="en-US"/>
              </w:rPr>
              <w:t>(6)</w:t>
            </w:r>
          </w:p>
        </w:tc>
        <w:tc>
          <w:tcPr>
            <w:tcW w:w="1169" w:type="dxa"/>
          </w:tcPr>
          <w:p w:rsidR="00663D19" w:rsidRDefault="00977AC0">
            <w:pPr>
              <w:jc w:val="center"/>
              <w:rPr>
                <w:lang w:val="en-US"/>
              </w:rPr>
            </w:pPr>
            <w:r w:rsidRPr="00977AC0">
              <w:rPr>
                <w:lang w:val="en-US"/>
              </w:rPr>
              <w:t>B23-B28</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B20-B25</w:t>
            </w:r>
          </w:p>
          <w:p w:rsidR="00663D19" w:rsidRDefault="00977AC0">
            <w:pPr>
              <w:jc w:val="center"/>
              <w:rPr>
                <w:lang w:val="en-US"/>
              </w:rPr>
            </w:pPr>
            <w:r w:rsidRPr="00977AC0">
              <w:rPr>
                <w:lang w:val="en-US"/>
              </w:rPr>
              <w:t>(6)</w:t>
            </w:r>
          </w:p>
        </w:tc>
        <w:tc>
          <w:tcPr>
            <w:tcW w:w="1123" w:type="dxa"/>
          </w:tcPr>
          <w:p w:rsidR="00663D19" w:rsidRDefault="00977AC0">
            <w:pPr>
              <w:jc w:val="center"/>
              <w:rPr>
                <w:lang w:val="en-US"/>
              </w:rPr>
            </w:pPr>
            <w:r w:rsidRPr="00977AC0">
              <w:rPr>
                <w:lang w:val="en-US"/>
              </w:rPr>
              <w:t>B21-B26</w:t>
            </w:r>
          </w:p>
          <w:p w:rsidR="00663D19" w:rsidRDefault="00977AC0">
            <w:pPr>
              <w:jc w:val="center"/>
              <w:rPr>
                <w:lang w:val="en-US"/>
              </w:rPr>
            </w:pPr>
            <w:r w:rsidRPr="00977AC0">
              <w:rPr>
                <w:lang w:val="en-US"/>
              </w:rPr>
              <w:t>(6)</w:t>
            </w:r>
          </w:p>
        </w:tc>
        <w:tc>
          <w:tcPr>
            <w:tcW w:w="1169" w:type="dxa"/>
          </w:tcPr>
          <w:p w:rsidR="00663D19" w:rsidRDefault="00977AC0">
            <w:pPr>
              <w:jc w:val="center"/>
              <w:rPr>
                <w:lang w:val="en-US"/>
              </w:rPr>
            </w:pPr>
            <w:r w:rsidRPr="00977AC0">
              <w:rPr>
                <w:lang w:val="en-US"/>
              </w:rPr>
              <w:t>B23-B28</w:t>
            </w:r>
          </w:p>
          <w:p w:rsidR="00663D19" w:rsidRDefault="00977AC0">
            <w:pPr>
              <w:jc w:val="center"/>
              <w:rPr>
                <w:lang w:val="en-US"/>
              </w:rPr>
            </w:pPr>
            <w:r w:rsidRPr="00977AC0">
              <w:rPr>
                <w:lang w:val="en-US"/>
              </w:rPr>
              <w:t>(6)</w:t>
            </w:r>
          </w:p>
        </w:tc>
        <w:tc>
          <w:tcPr>
            <w:tcW w:w="1630" w:type="dxa"/>
          </w:tcPr>
          <w:p w:rsidR="00663D19" w:rsidRDefault="00977AC0">
            <w:pPr>
              <w:rPr>
                <w:lang w:val="en-US"/>
              </w:rPr>
            </w:pPr>
            <w:r w:rsidRPr="00977AC0">
              <w:rPr>
                <w:lang w:val="en-US"/>
              </w:rPr>
              <w:t>All zeros</w:t>
            </w:r>
          </w:p>
        </w:tc>
      </w:tr>
      <w:tr w:rsidR="00AF6D30" w:rsidRPr="00E34B24" w:rsidTr="006B000B">
        <w:tc>
          <w:tcPr>
            <w:tcW w:w="1098" w:type="dxa"/>
          </w:tcPr>
          <w:p w:rsidR="00AF6D30" w:rsidRPr="00E34B24" w:rsidRDefault="00977AC0" w:rsidP="003127FF">
            <w:pPr>
              <w:rPr>
                <w:b/>
                <w:lang w:val="en-US"/>
              </w:rPr>
            </w:pPr>
            <w:r w:rsidRPr="00977AC0">
              <w:rPr>
                <w:b/>
                <w:lang w:val="en-US"/>
              </w:rPr>
              <w:t>Total # bits</w:t>
            </w:r>
          </w:p>
        </w:tc>
        <w:tc>
          <w:tcPr>
            <w:tcW w:w="1123" w:type="dxa"/>
          </w:tcPr>
          <w:p w:rsidR="00663D19" w:rsidRDefault="00977AC0">
            <w:pPr>
              <w:jc w:val="center"/>
              <w:rPr>
                <w:lang w:val="en-US"/>
              </w:rPr>
            </w:pPr>
            <w:r w:rsidRPr="00977AC0">
              <w:rPr>
                <w:lang w:val="en-US"/>
              </w:rPr>
              <w:t>26</w:t>
            </w:r>
          </w:p>
        </w:tc>
        <w:tc>
          <w:tcPr>
            <w:tcW w:w="1123" w:type="dxa"/>
          </w:tcPr>
          <w:p w:rsidR="00663D19" w:rsidRDefault="00977AC0">
            <w:pPr>
              <w:jc w:val="center"/>
              <w:rPr>
                <w:lang w:val="en-US"/>
              </w:rPr>
            </w:pPr>
            <w:r w:rsidRPr="00977AC0">
              <w:rPr>
                <w:lang w:val="en-US"/>
              </w:rPr>
              <w:t>27</w:t>
            </w:r>
          </w:p>
        </w:tc>
        <w:tc>
          <w:tcPr>
            <w:tcW w:w="1169" w:type="dxa"/>
          </w:tcPr>
          <w:p w:rsidR="00663D19" w:rsidRDefault="00977AC0">
            <w:pPr>
              <w:jc w:val="center"/>
              <w:rPr>
                <w:lang w:val="en-US"/>
              </w:rPr>
            </w:pPr>
            <w:r w:rsidRPr="00977AC0">
              <w:rPr>
                <w:lang w:val="en-US"/>
              </w:rPr>
              <w:t>29</w:t>
            </w:r>
          </w:p>
        </w:tc>
        <w:tc>
          <w:tcPr>
            <w:tcW w:w="1123" w:type="dxa"/>
          </w:tcPr>
          <w:p w:rsidR="00663D19" w:rsidRDefault="00977AC0">
            <w:pPr>
              <w:jc w:val="center"/>
              <w:rPr>
                <w:lang w:val="en-US"/>
              </w:rPr>
            </w:pPr>
            <w:r w:rsidRPr="00977AC0">
              <w:rPr>
                <w:lang w:val="en-US"/>
              </w:rPr>
              <w:t>26</w:t>
            </w:r>
          </w:p>
        </w:tc>
        <w:tc>
          <w:tcPr>
            <w:tcW w:w="1123" w:type="dxa"/>
          </w:tcPr>
          <w:p w:rsidR="00663D19" w:rsidRDefault="00977AC0">
            <w:pPr>
              <w:jc w:val="center"/>
              <w:rPr>
                <w:lang w:val="en-US"/>
              </w:rPr>
            </w:pPr>
            <w:r w:rsidRPr="00977AC0">
              <w:rPr>
                <w:lang w:val="en-US"/>
              </w:rPr>
              <w:t>27</w:t>
            </w:r>
          </w:p>
        </w:tc>
        <w:tc>
          <w:tcPr>
            <w:tcW w:w="1169" w:type="dxa"/>
          </w:tcPr>
          <w:p w:rsidR="00663D19" w:rsidRDefault="00977AC0">
            <w:pPr>
              <w:jc w:val="center"/>
              <w:rPr>
                <w:lang w:val="en-US"/>
              </w:rPr>
            </w:pPr>
            <w:r w:rsidRPr="00977AC0">
              <w:rPr>
                <w:lang w:val="en-US"/>
              </w:rPr>
              <w:t>29</w:t>
            </w:r>
          </w:p>
        </w:tc>
        <w:tc>
          <w:tcPr>
            <w:tcW w:w="1630" w:type="dxa"/>
          </w:tcPr>
          <w:p w:rsidR="00663D19" w:rsidRDefault="00663D19">
            <w:pPr>
              <w:rPr>
                <w:lang w:val="en-US"/>
              </w:rPr>
            </w:pPr>
          </w:p>
        </w:tc>
      </w:tr>
    </w:tbl>
    <w:p w:rsidR="00AF6D30" w:rsidRPr="00E34B24" w:rsidRDefault="00AF6D30" w:rsidP="00AF6D30">
      <w:pPr>
        <w:rPr>
          <w:lang w:val="en-US"/>
        </w:rPr>
      </w:pPr>
    </w:p>
    <w:p w:rsidR="00AF6D30" w:rsidRDefault="00977AC0" w:rsidP="00AF6D30">
      <w:pPr>
        <w:rPr>
          <w:lang w:val="en-US"/>
        </w:rPr>
      </w:pPr>
      <w:r w:rsidRPr="00977AC0">
        <w:rPr>
          <w:lang w:val="en-US"/>
        </w:rPr>
        <w:t>NOTE–varying the Length field size ensures that a consistent maximum packet duration of approximately 5.46 ms (the max packet duration from L-SIG) is maintained across all channel widths with both SU and MU formats.</w:t>
      </w:r>
    </w:p>
    <w:p w:rsidR="003E1FB4" w:rsidRDefault="003E1FB4" w:rsidP="00AF6D30">
      <w:pPr>
        <w:rPr>
          <w:lang w:val="en-US"/>
        </w:rPr>
      </w:pPr>
    </w:p>
    <w:p w:rsidR="00EF5320" w:rsidRPr="00E34B24" w:rsidRDefault="00977AC0" w:rsidP="00AF6D30">
      <w:pPr>
        <w:rPr>
          <w:lang w:val="en-US" w:eastAsia="ko-KR"/>
        </w:rPr>
      </w:pPr>
      <w:r w:rsidRPr="00977AC0">
        <w:rPr>
          <w:lang w:val="en-US" w:eastAsia="ko-KR"/>
        </w:rPr>
        <w:t xml:space="preserve">The Length field in VHT-SIG-B shall be set using Equation </w:t>
      </w:r>
      <w:r w:rsidR="00ED3137" w:rsidRPr="00977AC0">
        <w:rPr>
          <w:lang w:val="en-US" w:eastAsia="ko-KR"/>
        </w:rPr>
        <w:fldChar w:fldCharType="begin"/>
      </w:r>
      <w:r w:rsidRPr="00977AC0">
        <w:rPr>
          <w:lang w:val="en-US" w:eastAsia="ko-KR"/>
        </w:rPr>
        <w:instrText xml:space="preserve"> GOTOBUTTON ZEqnNum228083  \* MERGEFORMAT </w:instrText>
      </w:r>
      <w:r w:rsidR="00ED3137" w:rsidRPr="00977AC0">
        <w:rPr>
          <w:lang w:val="en-US" w:eastAsia="ko-KR"/>
        </w:rPr>
        <w:fldChar w:fldCharType="begin"/>
      </w:r>
      <w:r w:rsidRPr="00977AC0">
        <w:rPr>
          <w:lang w:val="en-US" w:eastAsia="ko-KR"/>
        </w:rPr>
        <w:instrText xml:space="preserve"> REF ZEqnNum228083 \* Charformat \! \* MERGEFORMAT </w:instrText>
      </w:r>
      <w:r w:rsidR="00ED3137" w:rsidRPr="00977AC0">
        <w:rPr>
          <w:lang w:val="en-US" w:eastAsia="ko-KR"/>
        </w:rPr>
        <w:fldChar w:fldCharType="separate"/>
      </w:r>
      <w:r w:rsidR="00784ECF">
        <w:rPr>
          <w:lang w:val="en-US" w:eastAsia="ko-KR"/>
        </w:rPr>
        <w:instrText>(22-35)</w:instrText>
      </w:r>
      <w:r w:rsidR="00ED3137" w:rsidRPr="00977AC0">
        <w:rPr>
          <w:lang w:val="en-US" w:eastAsia="ko-KR"/>
        </w:rPr>
        <w:fldChar w:fldCharType="end"/>
      </w:r>
      <w:r w:rsidR="00ED3137" w:rsidRPr="00977AC0">
        <w:rPr>
          <w:lang w:val="en-US" w:eastAsia="ko-KR"/>
        </w:rPr>
        <w:fldChar w:fldCharType="end"/>
      </w:r>
      <w:r w:rsidRPr="00977AC0">
        <w:rPr>
          <w:lang w:val="en-US" w:eastAsia="ko-KR"/>
        </w:rPr>
        <w:t>.</w:t>
      </w:r>
    </w:p>
    <w:tbl>
      <w:tblPr>
        <w:tblW w:w="0" w:type="auto"/>
        <w:tblLook w:val="04A0"/>
      </w:tblPr>
      <w:tblGrid>
        <w:gridCol w:w="4788"/>
        <w:gridCol w:w="4788"/>
      </w:tblGrid>
      <w:tr w:rsidR="0047420E" w:rsidRPr="00E34B24" w:rsidTr="002C417C">
        <w:tc>
          <w:tcPr>
            <w:tcW w:w="4788" w:type="dxa"/>
          </w:tcPr>
          <w:p w:rsidR="0047420E" w:rsidRPr="00E34B24" w:rsidRDefault="0047420E" w:rsidP="002C417C">
            <w:pPr>
              <w:ind w:left="720"/>
              <w:rPr>
                <w:lang w:val="en-US" w:eastAsia="ko-KR"/>
              </w:rPr>
            </w:pPr>
            <w:r w:rsidRPr="00E34B24">
              <w:rPr>
                <w:position w:val="-28"/>
                <w:lang w:val="en-US" w:eastAsia="ko-KR"/>
              </w:rPr>
              <w:object w:dxaOrig="3379" w:dyaOrig="680">
                <v:shape id="_x0000_i1268" type="#_x0000_t75" style="width:169.35pt;height:34pt" o:ole="">
                  <v:imagedata r:id="rId447" o:title=""/>
                </v:shape>
                <o:OLEObject Type="Embed" ProgID="Equation.DSMT4" ShapeID="_x0000_i1268" DrawAspect="Content" ObjectID="_1350977045" r:id="rId448"/>
              </w:object>
            </w:r>
          </w:p>
        </w:tc>
        <w:tc>
          <w:tcPr>
            <w:tcW w:w="4788" w:type="dxa"/>
            <w:vAlign w:val="center"/>
          </w:tcPr>
          <w:p w:rsidR="0047420E" w:rsidRPr="00E34B24" w:rsidRDefault="00ED3137" w:rsidP="002C417C">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679" w:name="ZEqnNum228083"/>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35</w:instrText>
              </w:r>
            </w:fldSimple>
            <w:r w:rsidR="00784ECF">
              <w:rPr>
                <w:lang w:val="en-US" w:eastAsia="ko-KR"/>
              </w:rPr>
              <w:instrText>)</w:instrText>
            </w:r>
            <w:bookmarkEnd w:id="1679"/>
            <w:r>
              <w:rPr>
                <w:lang w:val="en-US" w:eastAsia="ko-KR"/>
              </w:rPr>
              <w:fldChar w:fldCharType="end"/>
            </w:r>
          </w:p>
        </w:tc>
      </w:tr>
    </w:tbl>
    <w:p w:rsidR="00EF5320" w:rsidRPr="00E34B24" w:rsidRDefault="00977AC0" w:rsidP="00AF6D30">
      <w:pPr>
        <w:rPr>
          <w:lang w:val="en-US" w:eastAsia="ko-KR"/>
        </w:rPr>
      </w:pPr>
      <w:r w:rsidRPr="00977AC0">
        <w:rPr>
          <w:lang w:val="en-US" w:eastAsia="ko-KR"/>
        </w:rPr>
        <w:t>where</w:t>
      </w:r>
    </w:p>
    <w:p w:rsidR="002C417C" w:rsidRPr="00E34B24" w:rsidRDefault="00977AC0" w:rsidP="002C417C">
      <w:pPr>
        <w:ind w:left="720"/>
        <w:rPr>
          <w:lang w:val="en-US" w:eastAsia="ko-KR"/>
        </w:rPr>
      </w:pPr>
      <w:r w:rsidRPr="00977AC0">
        <w:rPr>
          <w:lang w:val="en-US" w:eastAsia="ko-KR"/>
        </w:rPr>
        <w:t>LENGTH is the TXVECTOR LENGTH parameter.</w:t>
      </w:r>
    </w:p>
    <w:p w:rsidR="002C417C" w:rsidRPr="00E34B24" w:rsidRDefault="002C417C" w:rsidP="002C417C">
      <w:pPr>
        <w:ind w:left="720"/>
        <w:rPr>
          <w:lang w:val="en-US" w:eastAsia="ko-KR"/>
        </w:rPr>
      </w:pPr>
    </w:p>
    <w:p w:rsidR="00AF6D30" w:rsidRPr="00E34B24" w:rsidRDefault="00977AC0" w:rsidP="00AF6D30">
      <w:pPr>
        <w:rPr>
          <w:lang w:val="en-US"/>
        </w:rPr>
      </w:pPr>
      <w:r w:rsidRPr="00977AC0">
        <w:rPr>
          <w:lang w:val="en-US"/>
        </w:rPr>
        <w:t>NOTE--The number of octets represented by VHT-SIG-B Length field will not exceed the PSDU_LENGTH determined by Equation</w:t>
      </w:r>
      <w:r w:rsidR="000F3B00">
        <w:rPr>
          <w:lang w:val="en-US"/>
        </w:rPr>
        <w:t xml:space="preserve">s </w:t>
      </w:r>
      <w:r w:rsidR="00ED3137">
        <w:rPr>
          <w:lang w:val="en-US"/>
        </w:rPr>
        <w:fldChar w:fldCharType="begin"/>
      </w:r>
      <w:r w:rsidR="00FF7015">
        <w:rPr>
          <w:lang w:val="en-US"/>
        </w:rPr>
        <w:instrText xml:space="preserve"> GOTOBUTTON ZEqnNum702885  \* MERGEFORMAT </w:instrText>
      </w:r>
      <w:r w:rsidR="00ED3137">
        <w:rPr>
          <w:lang w:val="en-US"/>
        </w:rPr>
        <w:fldChar w:fldCharType="begin"/>
      </w:r>
      <w:r w:rsidR="00FF7015">
        <w:rPr>
          <w:lang w:val="en-US"/>
        </w:rPr>
        <w:instrText xml:space="preserve"> REF ZEqnNum702885 \* Charformat \! \* MERGEFORMAT </w:instrText>
      </w:r>
      <w:r w:rsidR="00ED3137">
        <w:rPr>
          <w:lang w:val="en-US"/>
        </w:rPr>
        <w:fldChar w:fldCharType="separate"/>
      </w:r>
      <w:r w:rsidR="00784ECF" w:rsidRPr="00784ECF">
        <w:rPr>
          <w:lang w:val="en-US"/>
        </w:rPr>
        <w:instrText>(22-81)</w:instrText>
      </w:r>
      <w:r w:rsidR="00ED3137">
        <w:rPr>
          <w:lang w:val="en-US"/>
        </w:rPr>
        <w:fldChar w:fldCharType="end"/>
      </w:r>
      <w:r w:rsidR="00ED3137">
        <w:rPr>
          <w:lang w:val="en-US"/>
        </w:rPr>
        <w:fldChar w:fldCharType="end"/>
      </w:r>
      <w:r w:rsidR="00FF7015">
        <w:rPr>
          <w:lang w:val="en-US"/>
        </w:rPr>
        <w:t xml:space="preserve">, </w:t>
      </w:r>
      <w:r w:rsidR="00ED3137">
        <w:rPr>
          <w:lang w:val="en-US"/>
        </w:rPr>
        <w:fldChar w:fldCharType="begin"/>
      </w:r>
      <w:r w:rsidR="00E929C0">
        <w:rPr>
          <w:lang w:val="en-US"/>
        </w:rPr>
        <w:instrText xml:space="preserve"> GOTOBUTTON ZEqnNum421616  \* MERGEFORMAT </w:instrText>
      </w:r>
      <w:r w:rsidR="00ED3137">
        <w:rPr>
          <w:lang w:val="en-US"/>
        </w:rPr>
        <w:fldChar w:fldCharType="begin"/>
      </w:r>
      <w:r w:rsidR="00E929C0">
        <w:rPr>
          <w:lang w:val="en-US"/>
        </w:rPr>
        <w:instrText xml:space="preserve"> REF ZEqnNum421616 \* Charformat \! \* MERGEFORMAT </w:instrText>
      </w:r>
      <w:r w:rsidR="00ED3137">
        <w:rPr>
          <w:lang w:val="en-US"/>
        </w:rPr>
        <w:fldChar w:fldCharType="separate"/>
      </w:r>
      <w:r w:rsidR="00784ECF" w:rsidRPr="00784ECF">
        <w:rPr>
          <w:lang w:val="en-US"/>
        </w:rPr>
        <w:instrText>(22-82)</w:instrText>
      </w:r>
      <w:r w:rsidR="00ED3137">
        <w:rPr>
          <w:lang w:val="en-US"/>
        </w:rPr>
        <w:fldChar w:fldCharType="end"/>
      </w:r>
      <w:r w:rsidR="00ED3137">
        <w:rPr>
          <w:lang w:val="en-US"/>
        </w:rPr>
        <w:fldChar w:fldCharType="end"/>
      </w:r>
      <w:r w:rsidR="00E929C0">
        <w:rPr>
          <w:lang w:val="en-US"/>
        </w:rPr>
        <w:t xml:space="preserve"> and </w:t>
      </w:r>
      <w:r w:rsidR="00ED3137">
        <w:rPr>
          <w:lang w:val="en-US"/>
        </w:rPr>
        <w:fldChar w:fldCharType="begin"/>
      </w:r>
      <w:r w:rsidR="00E929C0">
        <w:rPr>
          <w:lang w:val="en-US"/>
        </w:rPr>
        <w:instrText xml:space="preserve"> GOTOBUTTON ZEqnNum215321  \* MERGEFORMAT </w:instrText>
      </w:r>
      <w:r w:rsidR="00ED3137">
        <w:rPr>
          <w:lang w:val="en-US"/>
        </w:rPr>
        <w:fldChar w:fldCharType="begin"/>
      </w:r>
      <w:r w:rsidR="00E929C0">
        <w:rPr>
          <w:lang w:val="en-US"/>
        </w:rPr>
        <w:instrText xml:space="preserve"> REF ZEqnNum215321 \* Charformat \! \* MERGEFORMAT </w:instrText>
      </w:r>
      <w:r w:rsidR="00ED3137">
        <w:rPr>
          <w:lang w:val="en-US"/>
        </w:rPr>
        <w:fldChar w:fldCharType="separate"/>
      </w:r>
      <w:r w:rsidR="00784ECF" w:rsidRPr="00784ECF">
        <w:rPr>
          <w:lang w:val="en-US"/>
        </w:rPr>
        <w:instrText>(22-83)</w:instrText>
      </w:r>
      <w:r w:rsidR="00ED3137">
        <w:rPr>
          <w:lang w:val="en-US"/>
        </w:rPr>
        <w:fldChar w:fldCharType="end"/>
      </w:r>
      <w:r w:rsidR="00ED3137">
        <w:rPr>
          <w:lang w:val="en-US"/>
        </w:rPr>
        <w:fldChar w:fldCharType="end"/>
      </w:r>
      <w:r w:rsidR="00ED3137">
        <w:rPr>
          <w:lang w:val="en-US"/>
        </w:rPr>
        <w:fldChar w:fldCharType="begin"/>
      </w:r>
      <w:r w:rsidR="00C47809">
        <w:rPr>
          <w:lang w:val="en-US"/>
        </w:rPr>
        <w:instrText xml:space="preserve"> GOTOBUTTON ZEqnNum975465  \* MERGEFORMAT </w:instrText>
      </w:r>
      <w:r w:rsidR="00ED3137">
        <w:rPr>
          <w:lang w:val="en-US"/>
        </w:rPr>
        <w:fldChar w:fldCharType="end"/>
      </w:r>
      <w:r w:rsidRPr="00977AC0">
        <w:rPr>
          <w:lang w:val="en-US"/>
        </w:rPr>
        <w:t xml:space="preserve"> by more than 3 octets.</w:t>
      </w:r>
    </w:p>
    <w:p w:rsidR="00AF6D30" w:rsidRDefault="00AF6D30" w:rsidP="00EC1370">
      <w:pPr>
        <w:autoSpaceDE w:val="0"/>
        <w:autoSpaceDN w:val="0"/>
        <w:adjustRightInd w:val="0"/>
        <w:rPr>
          <w:lang w:val="en-US"/>
        </w:rPr>
      </w:pPr>
    </w:p>
    <w:p w:rsidR="006D30CD" w:rsidRPr="006D30CD" w:rsidRDefault="00F134C3" w:rsidP="006D30CD">
      <w:r w:rsidRPr="00F134C3">
        <w:t>For an NDP with the TXVECTOR parameter CH_BANDWIDTH set to HT_CBW20, the VHT-SIG-B bits shall be:</w:t>
      </w:r>
    </w:p>
    <w:p w:rsidR="006D30CD" w:rsidRPr="005C3465" w:rsidRDefault="006D30CD" w:rsidP="006D30CD"/>
    <w:tbl>
      <w:tblPr>
        <w:tblStyle w:val="TableGrid"/>
        <w:tblW w:w="0" w:type="auto"/>
        <w:tblCellMar>
          <w:left w:w="28" w:type="dxa"/>
          <w:right w:w="28" w:type="dxa"/>
        </w:tblCellMar>
        <w:tblLook w:val="01E0"/>
      </w:tblPr>
      <w:tblGrid>
        <w:gridCol w:w="346"/>
        <w:gridCol w:w="346"/>
        <w:gridCol w:w="346"/>
        <w:gridCol w:w="346"/>
        <w:gridCol w:w="345"/>
        <w:gridCol w:w="344"/>
        <w:gridCol w:w="344"/>
        <w:gridCol w:w="344"/>
        <w:gridCol w:w="344"/>
        <w:gridCol w:w="344"/>
        <w:gridCol w:w="423"/>
        <w:gridCol w:w="423"/>
        <w:gridCol w:w="423"/>
        <w:gridCol w:w="423"/>
        <w:gridCol w:w="423"/>
        <w:gridCol w:w="423"/>
        <w:gridCol w:w="423"/>
        <w:gridCol w:w="423"/>
        <w:gridCol w:w="423"/>
        <w:gridCol w:w="423"/>
      </w:tblGrid>
      <w:tr w:rsidR="006D30CD" w:rsidRPr="005C3465" w:rsidTr="00AC6D7E">
        <w:tc>
          <w:tcPr>
            <w:tcW w:w="346" w:type="dxa"/>
          </w:tcPr>
          <w:p w:rsidR="006D30CD" w:rsidRPr="005C3465" w:rsidRDefault="00F134C3" w:rsidP="00AC6D7E">
            <w:pPr>
              <w:jc w:val="center"/>
            </w:pPr>
            <w:r w:rsidRPr="00F134C3">
              <w:t>B0</w:t>
            </w:r>
          </w:p>
        </w:tc>
        <w:tc>
          <w:tcPr>
            <w:tcW w:w="346" w:type="dxa"/>
          </w:tcPr>
          <w:p w:rsidR="006D30CD" w:rsidRPr="005C3465" w:rsidRDefault="00F134C3" w:rsidP="00AC6D7E">
            <w:pPr>
              <w:jc w:val="center"/>
            </w:pPr>
            <w:r w:rsidRPr="00F134C3">
              <w:t>B1</w:t>
            </w:r>
          </w:p>
        </w:tc>
        <w:tc>
          <w:tcPr>
            <w:tcW w:w="346" w:type="dxa"/>
          </w:tcPr>
          <w:p w:rsidR="006D30CD" w:rsidRPr="005C3465" w:rsidRDefault="00F134C3" w:rsidP="00AC6D7E">
            <w:pPr>
              <w:jc w:val="center"/>
            </w:pPr>
            <w:r w:rsidRPr="00F134C3">
              <w:t>B2</w:t>
            </w:r>
          </w:p>
        </w:tc>
        <w:tc>
          <w:tcPr>
            <w:tcW w:w="346" w:type="dxa"/>
          </w:tcPr>
          <w:p w:rsidR="006D30CD" w:rsidRPr="005C3465" w:rsidRDefault="00F134C3" w:rsidP="00AC6D7E">
            <w:pPr>
              <w:jc w:val="center"/>
            </w:pPr>
            <w:r w:rsidRPr="00F134C3">
              <w:t>B3</w:t>
            </w:r>
          </w:p>
        </w:tc>
        <w:tc>
          <w:tcPr>
            <w:tcW w:w="345" w:type="dxa"/>
          </w:tcPr>
          <w:p w:rsidR="006D30CD" w:rsidRPr="005C3465" w:rsidRDefault="00F134C3" w:rsidP="00AC6D7E">
            <w:pPr>
              <w:jc w:val="center"/>
            </w:pPr>
            <w:r w:rsidRPr="00F134C3">
              <w:t>B4</w:t>
            </w:r>
          </w:p>
        </w:tc>
        <w:tc>
          <w:tcPr>
            <w:tcW w:w="344" w:type="dxa"/>
          </w:tcPr>
          <w:p w:rsidR="006D30CD" w:rsidRPr="005C3465" w:rsidRDefault="00F134C3" w:rsidP="00AC6D7E">
            <w:pPr>
              <w:jc w:val="center"/>
            </w:pPr>
            <w:r w:rsidRPr="00F134C3">
              <w:t>B5</w:t>
            </w:r>
          </w:p>
        </w:tc>
        <w:tc>
          <w:tcPr>
            <w:tcW w:w="344" w:type="dxa"/>
          </w:tcPr>
          <w:p w:rsidR="006D30CD" w:rsidRPr="005C3465" w:rsidRDefault="00F134C3" w:rsidP="00AC6D7E">
            <w:pPr>
              <w:jc w:val="center"/>
            </w:pPr>
            <w:r w:rsidRPr="00F134C3">
              <w:t>B6</w:t>
            </w:r>
          </w:p>
        </w:tc>
        <w:tc>
          <w:tcPr>
            <w:tcW w:w="344" w:type="dxa"/>
          </w:tcPr>
          <w:p w:rsidR="006D30CD" w:rsidRPr="005C3465" w:rsidRDefault="00F134C3" w:rsidP="00AC6D7E">
            <w:pPr>
              <w:jc w:val="center"/>
            </w:pPr>
            <w:r w:rsidRPr="00F134C3">
              <w:t>B7</w:t>
            </w:r>
          </w:p>
        </w:tc>
        <w:tc>
          <w:tcPr>
            <w:tcW w:w="344" w:type="dxa"/>
          </w:tcPr>
          <w:p w:rsidR="006D30CD" w:rsidRPr="005C3465" w:rsidRDefault="00F134C3" w:rsidP="00AC6D7E">
            <w:pPr>
              <w:jc w:val="center"/>
            </w:pPr>
            <w:r w:rsidRPr="00F134C3">
              <w:t>B8</w:t>
            </w:r>
          </w:p>
        </w:tc>
        <w:tc>
          <w:tcPr>
            <w:tcW w:w="344"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r>
      <w:tr w:rsidR="006D30CD" w:rsidRPr="005C3465" w:rsidTr="00AC6D7E">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6" w:type="dxa"/>
          </w:tcPr>
          <w:p w:rsidR="006D30CD" w:rsidRPr="005C3465" w:rsidRDefault="00F134C3" w:rsidP="00AC6D7E">
            <w:pPr>
              <w:jc w:val="center"/>
            </w:pPr>
            <w:r w:rsidRPr="00F134C3">
              <w:t>0</w:t>
            </w:r>
          </w:p>
        </w:tc>
        <w:tc>
          <w:tcPr>
            <w:tcW w:w="345" w:type="dxa"/>
          </w:tcPr>
          <w:p w:rsidR="006D30CD" w:rsidRPr="005C3465" w:rsidRDefault="00F134C3" w:rsidP="00AC6D7E">
            <w:pPr>
              <w:jc w:val="center"/>
            </w:pPr>
            <w:r w:rsidRPr="00F134C3">
              <w:t>0</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1</w:t>
            </w:r>
          </w:p>
        </w:tc>
        <w:tc>
          <w:tcPr>
            <w:tcW w:w="344" w:type="dxa"/>
          </w:tcPr>
          <w:p w:rsidR="006D30CD" w:rsidRPr="005C3465" w:rsidRDefault="00F134C3" w:rsidP="00AC6D7E">
            <w:pPr>
              <w:jc w:val="center"/>
            </w:pPr>
            <w:r w:rsidRPr="00F134C3">
              <w:t>0</w:t>
            </w:r>
          </w:p>
        </w:tc>
        <w:tc>
          <w:tcPr>
            <w:tcW w:w="344"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r>
    </w:tbl>
    <w:p w:rsidR="006D30CD" w:rsidRPr="005C3465" w:rsidRDefault="006D30CD" w:rsidP="006D30CD"/>
    <w:p w:rsidR="006D30CD" w:rsidRPr="006D30CD" w:rsidRDefault="00F134C3" w:rsidP="006D30CD">
      <w:r w:rsidRPr="00F134C3">
        <w:t>For an NDP with the TXVECTOR parameter CH_BANDWIDTH set to HT_CBW40, the VHT-SIG-B bits shall be:</w:t>
      </w:r>
    </w:p>
    <w:p w:rsidR="006D30CD" w:rsidRPr="005C3465" w:rsidRDefault="006D30CD" w:rsidP="006D30CD"/>
    <w:tbl>
      <w:tblPr>
        <w:tblStyle w:val="TableGrid"/>
        <w:tblW w:w="0" w:type="auto"/>
        <w:tblCellMar>
          <w:left w:w="28" w:type="dxa"/>
          <w:right w:w="28" w:type="dxa"/>
        </w:tblCellMar>
        <w:tblLook w:val="01E0"/>
      </w:tblPr>
      <w:tblGrid>
        <w:gridCol w:w="340"/>
        <w:gridCol w:w="339"/>
        <w:gridCol w:w="339"/>
        <w:gridCol w:w="339"/>
        <w:gridCol w:w="338"/>
        <w:gridCol w:w="338"/>
        <w:gridCol w:w="338"/>
        <w:gridCol w:w="338"/>
        <w:gridCol w:w="338"/>
        <w:gridCol w:w="338"/>
        <w:gridCol w:w="423"/>
        <w:gridCol w:w="423"/>
        <w:gridCol w:w="423"/>
        <w:gridCol w:w="423"/>
        <w:gridCol w:w="423"/>
        <w:gridCol w:w="423"/>
        <w:gridCol w:w="423"/>
        <w:gridCol w:w="423"/>
        <w:gridCol w:w="423"/>
        <w:gridCol w:w="423"/>
        <w:gridCol w:w="423"/>
      </w:tblGrid>
      <w:tr w:rsidR="006D30CD" w:rsidRPr="005C3465" w:rsidTr="00AC6D7E">
        <w:tc>
          <w:tcPr>
            <w:tcW w:w="340" w:type="dxa"/>
          </w:tcPr>
          <w:p w:rsidR="006D30CD" w:rsidRPr="005C3465" w:rsidRDefault="00F134C3" w:rsidP="00AC6D7E">
            <w:pPr>
              <w:jc w:val="center"/>
            </w:pPr>
            <w:r w:rsidRPr="00F134C3">
              <w:t>B0</w:t>
            </w:r>
          </w:p>
        </w:tc>
        <w:tc>
          <w:tcPr>
            <w:tcW w:w="339" w:type="dxa"/>
          </w:tcPr>
          <w:p w:rsidR="006D30CD" w:rsidRPr="005C3465" w:rsidRDefault="00F134C3" w:rsidP="00AC6D7E">
            <w:pPr>
              <w:jc w:val="center"/>
            </w:pPr>
            <w:r w:rsidRPr="00F134C3">
              <w:t>B1</w:t>
            </w:r>
          </w:p>
        </w:tc>
        <w:tc>
          <w:tcPr>
            <w:tcW w:w="339" w:type="dxa"/>
          </w:tcPr>
          <w:p w:rsidR="006D30CD" w:rsidRPr="005C3465" w:rsidRDefault="00F134C3" w:rsidP="00AC6D7E">
            <w:pPr>
              <w:jc w:val="center"/>
            </w:pPr>
            <w:r w:rsidRPr="00F134C3">
              <w:t>B2</w:t>
            </w:r>
          </w:p>
        </w:tc>
        <w:tc>
          <w:tcPr>
            <w:tcW w:w="339" w:type="dxa"/>
          </w:tcPr>
          <w:p w:rsidR="006D30CD" w:rsidRPr="005C3465" w:rsidRDefault="00F134C3" w:rsidP="00AC6D7E">
            <w:pPr>
              <w:jc w:val="center"/>
            </w:pPr>
            <w:r w:rsidRPr="00F134C3">
              <w:t>B3</w:t>
            </w:r>
          </w:p>
        </w:tc>
        <w:tc>
          <w:tcPr>
            <w:tcW w:w="338" w:type="dxa"/>
          </w:tcPr>
          <w:p w:rsidR="006D30CD" w:rsidRPr="005C3465" w:rsidRDefault="00F134C3" w:rsidP="00AC6D7E">
            <w:pPr>
              <w:jc w:val="center"/>
            </w:pPr>
            <w:r w:rsidRPr="00F134C3">
              <w:t>B4</w:t>
            </w:r>
          </w:p>
        </w:tc>
        <w:tc>
          <w:tcPr>
            <w:tcW w:w="338" w:type="dxa"/>
          </w:tcPr>
          <w:p w:rsidR="006D30CD" w:rsidRPr="005C3465" w:rsidRDefault="00F134C3" w:rsidP="00AC6D7E">
            <w:pPr>
              <w:jc w:val="center"/>
            </w:pPr>
            <w:r w:rsidRPr="00F134C3">
              <w:t>B5</w:t>
            </w:r>
          </w:p>
        </w:tc>
        <w:tc>
          <w:tcPr>
            <w:tcW w:w="338" w:type="dxa"/>
          </w:tcPr>
          <w:p w:rsidR="006D30CD" w:rsidRPr="005C3465" w:rsidRDefault="00F134C3" w:rsidP="00AC6D7E">
            <w:pPr>
              <w:jc w:val="center"/>
            </w:pPr>
            <w:r w:rsidRPr="00F134C3">
              <w:t>B6</w:t>
            </w:r>
          </w:p>
        </w:tc>
        <w:tc>
          <w:tcPr>
            <w:tcW w:w="338" w:type="dxa"/>
          </w:tcPr>
          <w:p w:rsidR="006D30CD" w:rsidRPr="005C3465" w:rsidRDefault="00F134C3" w:rsidP="00AC6D7E">
            <w:pPr>
              <w:jc w:val="center"/>
            </w:pPr>
            <w:r w:rsidRPr="00F134C3">
              <w:t>B7</w:t>
            </w:r>
          </w:p>
        </w:tc>
        <w:tc>
          <w:tcPr>
            <w:tcW w:w="338" w:type="dxa"/>
          </w:tcPr>
          <w:p w:rsidR="006D30CD" w:rsidRPr="005C3465" w:rsidRDefault="00F134C3" w:rsidP="00AC6D7E">
            <w:pPr>
              <w:jc w:val="center"/>
            </w:pPr>
            <w:r w:rsidRPr="00F134C3">
              <w:t>B8</w:t>
            </w:r>
          </w:p>
        </w:tc>
        <w:tc>
          <w:tcPr>
            <w:tcW w:w="338"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c>
          <w:tcPr>
            <w:tcW w:w="423" w:type="dxa"/>
            <w:tcBorders>
              <w:right w:val="single" w:sz="4" w:space="0" w:color="auto"/>
            </w:tcBorders>
          </w:tcPr>
          <w:p w:rsidR="006D30CD" w:rsidRPr="005C3465" w:rsidRDefault="00F134C3" w:rsidP="00AC6D7E">
            <w:pPr>
              <w:jc w:val="center"/>
            </w:pPr>
            <w:r w:rsidRPr="00F134C3">
              <w:t>B20</w:t>
            </w:r>
          </w:p>
        </w:tc>
      </w:tr>
      <w:tr w:rsidR="006D30CD" w:rsidRPr="005C3465" w:rsidTr="00AC6D7E">
        <w:tc>
          <w:tcPr>
            <w:tcW w:w="340" w:type="dxa"/>
          </w:tcPr>
          <w:p w:rsidR="006D30CD" w:rsidRPr="005C3465" w:rsidRDefault="00F134C3" w:rsidP="00AC6D7E">
            <w:pPr>
              <w:jc w:val="center"/>
            </w:pPr>
            <w:r w:rsidRPr="00F134C3">
              <w:t>1</w:t>
            </w:r>
          </w:p>
        </w:tc>
        <w:tc>
          <w:tcPr>
            <w:tcW w:w="339" w:type="dxa"/>
          </w:tcPr>
          <w:p w:rsidR="006D30CD" w:rsidRPr="005C3465" w:rsidRDefault="00F134C3" w:rsidP="00AC6D7E">
            <w:pPr>
              <w:jc w:val="center"/>
            </w:pPr>
            <w:r w:rsidRPr="00F134C3">
              <w:t>0</w:t>
            </w:r>
          </w:p>
        </w:tc>
        <w:tc>
          <w:tcPr>
            <w:tcW w:w="339" w:type="dxa"/>
          </w:tcPr>
          <w:p w:rsidR="006D30CD" w:rsidRPr="005C3465" w:rsidRDefault="00F134C3" w:rsidP="00AC6D7E">
            <w:pPr>
              <w:jc w:val="center"/>
            </w:pPr>
            <w:r w:rsidRPr="00F134C3">
              <w:t>1</w:t>
            </w:r>
          </w:p>
        </w:tc>
        <w:tc>
          <w:tcPr>
            <w:tcW w:w="339"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0</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1</w:t>
            </w:r>
          </w:p>
        </w:tc>
        <w:tc>
          <w:tcPr>
            <w:tcW w:w="338"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Borders>
              <w:right w:val="single" w:sz="4" w:space="0" w:color="auto"/>
            </w:tcBorders>
          </w:tcPr>
          <w:p w:rsidR="006D30CD" w:rsidRPr="005C3465" w:rsidRDefault="00F134C3" w:rsidP="00AC6D7E">
            <w:pPr>
              <w:jc w:val="center"/>
            </w:pPr>
            <w:r w:rsidRPr="00F134C3">
              <w:t>1</w:t>
            </w:r>
          </w:p>
        </w:tc>
      </w:tr>
    </w:tbl>
    <w:p w:rsidR="006D30CD" w:rsidRPr="005C3465" w:rsidRDefault="006D30CD" w:rsidP="006D30CD"/>
    <w:p w:rsidR="006D30CD" w:rsidRPr="006D30CD" w:rsidRDefault="00F134C3" w:rsidP="006D30CD">
      <w:r w:rsidRPr="00F134C3">
        <w:t>For an NDP with the TXVECTOR parameter CH_BANDWIDTH set to HT_CBW80, HT_CBW160, or HT_CBW80+80, the VHT-SIG-B bits shall be:</w:t>
      </w:r>
    </w:p>
    <w:p w:rsidR="006D30CD" w:rsidRPr="005C3465" w:rsidRDefault="006D30CD" w:rsidP="006D30CD"/>
    <w:tbl>
      <w:tblPr>
        <w:tblStyle w:val="TableGrid"/>
        <w:tblW w:w="0" w:type="auto"/>
        <w:tblCellMar>
          <w:left w:w="28" w:type="dxa"/>
          <w:right w:w="28" w:type="dxa"/>
        </w:tblCellMar>
        <w:tblLook w:val="01E0"/>
      </w:tblPr>
      <w:tblGrid>
        <w:gridCol w:w="313"/>
        <w:gridCol w:w="313"/>
        <w:gridCol w:w="313"/>
        <w:gridCol w:w="313"/>
        <w:gridCol w:w="313"/>
        <w:gridCol w:w="313"/>
        <w:gridCol w:w="313"/>
        <w:gridCol w:w="313"/>
        <w:gridCol w:w="313"/>
        <w:gridCol w:w="313"/>
        <w:gridCol w:w="423"/>
        <w:gridCol w:w="423"/>
        <w:gridCol w:w="423"/>
        <w:gridCol w:w="423"/>
        <w:gridCol w:w="423"/>
        <w:gridCol w:w="423"/>
        <w:gridCol w:w="423"/>
        <w:gridCol w:w="423"/>
        <w:gridCol w:w="423"/>
        <w:gridCol w:w="423"/>
        <w:gridCol w:w="423"/>
        <w:gridCol w:w="423"/>
        <w:gridCol w:w="423"/>
      </w:tblGrid>
      <w:tr w:rsidR="006D30CD" w:rsidRPr="005C3465" w:rsidTr="00AC6D7E">
        <w:tc>
          <w:tcPr>
            <w:tcW w:w="313" w:type="dxa"/>
          </w:tcPr>
          <w:p w:rsidR="006D30CD" w:rsidRPr="005C3465" w:rsidRDefault="00F134C3" w:rsidP="00AC6D7E">
            <w:pPr>
              <w:jc w:val="center"/>
            </w:pPr>
            <w:r w:rsidRPr="00F134C3">
              <w:t>B0</w:t>
            </w:r>
          </w:p>
        </w:tc>
        <w:tc>
          <w:tcPr>
            <w:tcW w:w="313" w:type="dxa"/>
          </w:tcPr>
          <w:p w:rsidR="006D30CD" w:rsidRPr="005C3465" w:rsidRDefault="00F134C3" w:rsidP="00AC6D7E">
            <w:pPr>
              <w:jc w:val="center"/>
            </w:pPr>
            <w:r w:rsidRPr="00F134C3">
              <w:t>B1</w:t>
            </w:r>
          </w:p>
        </w:tc>
        <w:tc>
          <w:tcPr>
            <w:tcW w:w="313" w:type="dxa"/>
          </w:tcPr>
          <w:p w:rsidR="006D30CD" w:rsidRPr="005C3465" w:rsidRDefault="00F134C3" w:rsidP="00AC6D7E">
            <w:pPr>
              <w:jc w:val="center"/>
            </w:pPr>
            <w:r w:rsidRPr="00F134C3">
              <w:t>B2</w:t>
            </w:r>
          </w:p>
        </w:tc>
        <w:tc>
          <w:tcPr>
            <w:tcW w:w="313" w:type="dxa"/>
          </w:tcPr>
          <w:p w:rsidR="006D30CD" w:rsidRPr="005C3465" w:rsidRDefault="00F134C3" w:rsidP="00AC6D7E">
            <w:pPr>
              <w:jc w:val="center"/>
            </w:pPr>
            <w:r w:rsidRPr="00F134C3">
              <w:t>B3</w:t>
            </w:r>
          </w:p>
        </w:tc>
        <w:tc>
          <w:tcPr>
            <w:tcW w:w="313" w:type="dxa"/>
          </w:tcPr>
          <w:p w:rsidR="006D30CD" w:rsidRPr="005C3465" w:rsidRDefault="00F134C3" w:rsidP="00AC6D7E">
            <w:pPr>
              <w:jc w:val="center"/>
            </w:pPr>
            <w:r w:rsidRPr="00F134C3">
              <w:t>B4</w:t>
            </w:r>
          </w:p>
        </w:tc>
        <w:tc>
          <w:tcPr>
            <w:tcW w:w="313" w:type="dxa"/>
          </w:tcPr>
          <w:p w:rsidR="006D30CD" w:rsidRPr="005C3465" w:rsidRDefault="00F134C3" w:rsidP="00AC6D7E">
            <w:pPr>
              <w:jc w:val="center"/>
            </w:pPr>
            <w:r w:rsidRPr="00F134C3">
              <w:t>B5</w:t>
            </w:r>
          </w:p>
        </w:tc>
        <w:tc>
          <w:tcPr>
            <w:tcW w:w="313" w:type="dxa"/>
          </w:tcPr>
          <w:p w:rsidR="006D30CD" w:rsidRPr="005C3465" w:rsidRDefault="00F134C3" w:rsidP="00AC6D7E">
            <w:pPr>
              <w:jc w:val="center"/>
            </w:pPr>
            <w:r w:rsidRPr="00F134C3">
              <w:t>B6</w:t>
            </w:r>
          </w:p>
        </w:tc>
        <w:tc>
          <w:tcPr>
            <w:tcW w:w="313" w:type="dxa"/>
          </w:tcPr>
          <w:p w:rsidR="006D30CD" w:rsidRPr="005C3465" w:rsidRDefault="00F134C3" w:rsidP="00AC6D7E">
            <w:pPr>
              <w:jc w:val="center"/>
            </w:pPr>
            <w:r w:rsidRPr="00F134C3">
              <w:t>B7</w:t>
            </w:r>
          </w:p>
        </w:tc>
        <w:tc>
          <w:tcPr>
            <w:tcW w:w="313" w:type="dxa"/>
          </w:tcPr>
          <w:p w:rsidR="006D30CD" w:rsidRPr="005C3465" w:rsidRDefault="00F134C3" w:rsidP="00AC6D7E">
            <w:pPr>
              <w:jc w:val="center"/>
            </w:pPr>
            <w:r w:rsidRPr="00F134C3">
              <w:t>B8</w:t>
            </w:r>
          </w:p>
        </w:tc>
        <w:tc>
          <w:tcPr>
            <w:tcW w:w="313" w:type="dxa"/>
          </w:tcPr>
          <w:p w:rsidR="006D30CD" w:rsidRPr="005C3465" w:rsidRDefault="00F134C3" w:rsidP="00AC6D7E">
            <w:pPr>
              <w:jc w:val="center"/>
            </w:pPr>
            <w:r w:rsidRPr="00F134C3">
              <w:t>B9</w:t>
            </w:r>
          </w:p>
        </w:tc>
        <w:tc>
          <w:tcPr>
            <w:tcW w:w="423" w:type="dxa"/>
          </w:tcPr>
          <w:p w:rsidR="006D30CD" w:rsidRPr="005C3465" w:rsidRDefault="00F134C3" w:rsidP="00AC6D7E">
            <w:pPr>
              <w:jc w:val="center"/>
            </w:pPr>
            <w:r w:rsidRPr="00F134C3">
              <w:t>B10</w:t>
            </w:r>
          </w:p>
        </w:tc>
        <w:tc>
          <w:tcPr>
            <w:tcW w:w="423" w:type="dxa"/>
          </w:tcPr>
          <w:p w:rsidR="006D30CD" w:rsidRPr="005C3465" w:rsidRDefault="00F134C3" w:rsidP="00AC6D7E">
            <w:pPr>
              <w:jc w:val="center"/>
            </w:pPr>
            <w:r w:rsidRPr="00F134C3">
              <w:t>B11</w:t>
            </w:r>
          </w:p>
        </w:tc>
        <w:tc>
          <w:tcPr>
            <w:tcW w:w="423" w:type="dxa"/>
          </w:tcPr>
          <w:p w:rsidR="006D30CD" w:rsidRPr="005C3465" w:rsidRDefault="00F134C3" w:rsidP="00AC6D7E">
            <w:pPr>
              <w:jc w:val="center"/>
            </w:pPr>
            <w:r w:rsidRPr="00F134C3">
              <w:t>B12</w:t>
            </w:r>
          </w:p>
        </w:tc>
        <w:tc>
          <w:tcPr>
            <w:tcW w:w="423" w:type="dxa"/>
          </w:tcPr>
          <w:p w:rsidR="006D30CD" w:rsidRPr="005C3465" w:rsidRDefault="00F134C3" w:rsidP="00AC6D7E">
            <w:pPr>
              <w:jc w:val="center"/>
            </w:pPr>
            <w:r w:rsidRPr="00F134C3">
              <w:t>B13</w:t>
            </w:r>
          </w:p>
        </w:tc>
        <w:tc>
          <w:tcPr>
            <w:tcW w:w="423" w:type="dxa"/>
          </w:tcPr>
          <w:p w:rsidR="006D30CD" w:rsidRPr="005C3465" w:rsidRDefault="00F134C3" w:rsidP="00AC6D7E">
            <w:pPr>
              <w:jc w:val="center"/>
            </w:pPr>
            <w:r w:rsidRPr="00F134C3">
              <w:t>B14</w:t>
            </w:r>
          </w:p>
        </w:tc>
        <w:tc>
          <w:tcPr>
            <w:tcW w:w="423" w:type="dxa"/>
          </w:tcPr>
          <w:p w:rsidR="006D30CD" w:rsidRPr="005C3465" w:rsidRDefault="00F134C3" w:rsidP="00AC6D7E">
            <w:pPr>
              <w:jc w:val="center"/>
            </w:pPr>
            <w:r w:rsidRPr="00F134C3">
              <w:t>B15</w:t>
            </w:r>
          </w:p>
        </w:tc>
        <w:tc>
          <w:tcPr>
            <w:tcW w:w="423" w:type="dxa"/>
          </w:tcPr>
          <w:p w:rsidR="006D30CD" w:rsidRPr="005C3465" w:rsidRDefault="00F134C3" w:rsidP="00AC6D7E">
            <w:pPr>
              <w:jc w:val="center"/>
            </w:pPr>
            <w:r w:rsidRPr="00F134C3">
              <w:t>B16</w:t>
            </w:r>
          </w:p>
        </w:tc>
        <w:tc>
          <w:tcPr>
            <w:tcW w:w="423" w:type="dxa"/>
          </w:tcPr>
          <w:p w:rsidR="006D30CD" w:rsidRPr="005C3465" w:rsidRDefault="00F134C3" w:rsidP="00AC6D7E">
            <w:pPr>
              <w:jc w:val="center"/>
            </w:pPr>
            <w:r w:rsidRPr="00F134C3">
              <w:t>B17</w:t>
            </w:r>
          </w:p>
        </w:tc>
        <w:tc>
          <w:tcPr>
            <w:tcW w:w="423" w:type="dxa"/>
          </w:tcPr>
          <w:p w:rsidR="006D30CD" w:rsidRPr="005C3465" w:rsidRDefault="00F134C3" w:rsidP="00AC6D7E">
            <w:pPr>
              <w:jc w:val="center"/>
            </w:pPr>
            <w:r w:rsidRPr="00F134C3">
              <w:t>B18</w:t>
            </w:r>
          </w:p>
        </w:tc>
        <w:tc>
          <w:tcPr>
            <w:tcW w:w="423" w:type="dxa"/>
          </w:tcPr>
          <w:p w:rsidR="006D30CD" w:rsidRPr="005C3465" w:rsidRDefault="00F134C3" w:rsidP="00AC6D7E">
            <w:pPr>
              <w:jc w:val="center"/>
            </w:pPr>
            <w:r w:rsidRPr="00F134C3">
              <w:t>B19</w:t>
            </w:r>
          </w:p>
        </w:tc>
        <w:tc>
          <w:tcPr>
            <w:tcW w:w="423" w:type="dxa"/>
            <w:tcBorders>
              <w:right w:val="single" w:sz="4" w:space="0" w:color="auto"/>
            </w:tcBorders>
          </w:tcPr>
          <w:p w:rsidR="006D30CD" w:rsidRPr="005C3465" w:rsidRDefault="00F134C3" w:rsidP="00AC6D7E">
            <w:pPr>
              <w:jc w:val="center"/>
            </w:pPr>
            <w:r w:rsidRPr="00F134C3">
              <w:t>B20</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B21</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B22</w:t>
            </w:r>
          </w:p>
        </w:tc>
      </w:tr>
      <w:tr w:rsidR="006D30CD" w:rsidRPr="005C3465" w:rsidTr="00AC6D7E">
        <w:tc>
          <w:tcPr>
            <w:tcW w:w="313" w:type="dxa"/>
          </w:tcPr>
          <w:p w:rsidR="006D30CD" w:rsidRPr="005C3465" w:rsidRDefault="00F134C3" w:rsidP="00AC6D7E">
            <w:pPr>
              <w:jc w:val="center"/>
            </w:pPr>
            <w:r w:rsidRPr="00F134C3">
              <w:lastRenderedPageBreak/>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1</w:t>
            </w:r>
          </w:p>
        </w:tc>
        <w:tc>
          <w:tcPr>
            <w:tcW w:w="313" w:type="dxa"/>
          </w:tcPr>
          <w:p w:rsidR="006D30CD" w:rsidRPr="005C3465" w:rsidRDefault="00F134C3" w:rsidP="00AC6D7E">
            <w:pPr>
              <w:jc w:val="center"/>
            </w:pPr>
            <w:r w:rsidRPr="00F134C3">
              <w:t>0</w:t>
            </w:r>
          </w:p>
        </w:tc>
        <w:tc>
          <w:tcPr>
            <w:tcW w:w="31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1</w:t>
            </w:r>
          </w:p>
        </w:tc>
        <w:tc>
          <w:tcPr>
            <w:tcW w:w="423" w:type="dxa"/>
          </w:tcPr>
          <w:p w:rsidR="006D30CD" w:rsidRPr="005C3465" w:rsidRDefault="00F134C3" w:rsidP="00AC6D7E">
            <w:pPr>
              <w:jc w:val="center"/>
            </w:pPr>
            <w:r w:rsidRPr="00F134C3">
              <w:t>0</w:t>
            </w:r>
          </w:p>
        </w:tc>
        <w:tc>
          <w:tcPr>
            <w:tcW w:w="423" w:type="dxa"/>
            <w:tcBorders>
              <w:right w:val="single" w:sz="4" w:space="0" w:color="auto"/>
            </w:tcBorders>
          </w:tcPr>
          <w:p w:rsidR="006D30CD" w:rsidRPr="005C3465" w:rsidRDefault="00F134C3" w:rsidP="00AC6D7E">
            <w:pPr>
              <w:jc w:val="center"/>
            </w:pPr>
            <w:r w:rsidRPr="00F134C3">
              <w:t>0</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1</w:t>
            </w:r>
          </w:p>
        </w:tc>
        <w:tc>
          <w:tcPr>
            <w:tcW w:w="423" w:type="dxa"/>
            <w:tcBorders>
              <w:top w:val="single" w:sz="4" w:space="0" w:color="auto"/>
              <w:left w:val="single" w:sz="4" w:space="0" w:color="auto"/>
              <w:bottom w:val="single" w:sz="4" w:space="0" w:color="auto"/>
              <w:right w:val="single" w:sz="4" w:space="0" w:color="auto"/>
            </w:tcBorders>
          </w:tcPr>
          <w:p w:rsidR="006D30CD" w:rsidRPr="005C3465" w:rsidRDefault="00F134C3" w:rsidP="00AC6D7E">
            <w:pPr>
              <w:jc w:val="center"/>
            </w:pPr>
            <w:r w:rsidRPr="00F134C3">
              <w:t>0</w:t>
            </w:r>
          </w:p>
        </w:tc>
      </w:tr>
    </w:tbl>
    <w:p w:rsidR="006D30CD" w:rsidRPr="005C3465" w:rsidRDefault="006D30CD" w:rsidP="006D30CD"/>
    <w:p w:rsidR="00AF6D30" w:rsidRPr="00E34B24" w:rsidRDefault="00977AC0" w:rsidP="00EC1370">
      <w:pPr>
        <w:autoSpaceDE w:val="0"/>
        <w:autoSpaceDN w:val="0"/>
        <w:adjustRightInd w:val="0"/>
        <w:rPr>
          <w:lang w:val="en-US"/>
        </w:rPr>
      </w:pPr>
      <w:r w:rsidRPr="00977AC0">
        <w:rPr>
          <w:lang w:val="en-US"/>
        </w:rPr>
        <w:t xml:space="preserve">In a 40 MHz PPDU, VHT-SIG-B bits are repeated twice. In an 80 MHz PPDU, VHT-SIG-B bits are repeated four times and the remaining information bit is set to zero. </w:t>
      </w:r>
      <w:r w:rsidRPr="00977AC0">
        <w:rPr>
          <w:lang w:val="en-US" w:eastAsia="ko-KR"/>
        </w:rPr>
        <w:t xml:space="preserve">In a 160 MHz and 80+80 MHz PPDU, VHT-SIG-B is first repeated four times and a pad bit set to zero as in the 80 MHz PPDU case.  Then, the resulting 117 bits is repeated again to fill the 234 available bits. </w:t>
      </w:r>
      <w:r w:rsidRPr="00977AC0">
        <w:rPr>
          <w:lang w:val="en-US"/>
        </w:rPr>
        <w:t xml:space="preserve">The repetition of VHT-SIG-B for various channel width PPDUs is shown in </w:t>
      </w:r>
      <w:r w:rsidR="00ED3137" w:rsidRPr="00977AC0">
        <w:rPr>
          <w:highlight w:val="yellow"/>
          <w:lang w:val="en-US"/>
        </w:rPr>
        <w:fldChar w:fldCharType="begin"/>
      </w:r>
      <w:r w:rsidRPr="00977AC0">
        <w:rPr>
          <w:highlight w:val="yellow"/>
          <w:lang w:val="en-US"/>
        </w:rPr>
        <w:instrText xml:space="preserve"> REF _Ref268076827 \h </w:instrText>
      </w:r>
      <w:r w:rsidR="00ED3137" w:rsidRPr="00977AC0">
        <w:rPr>
          <w:highlight w:val="yellow"/>
          <w:lang w:val="en-US"/>
        </w:rPr>
      </w:r>
      <w:r w:rsidR="00ED3137" w:rsidRPr="00977AC0">
        <w:rPr>
          <w:highlight w:val="yellow"/>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12</w:t>
      </w:r>
      <w:r w:rsidR="00ED3137" w:rsidRPr="00977AC0">
        <w:rPr>
          <w:highlight w:val="yellow"/>
          <w:lang w:val="en-US"/>
        </w:rPr>
        <w:fldChar w:fldCharType="end"/>
      </w:r>
      <w:r w:rsidRPr="00977AC0">
        <w:rPr>
          <w:lang w:val="en-US"/>
        </w:rPr>
        <w:t>.</w:t>
      </w:r>
    </w:p>
    <w:p w:rsidR="00AF6D30" w:rsidRPr="00E34B24" w:rsidRDefault="00AF6D30" w:rsidP="00EC1370">
      <w:pPr>
        <w:autoSpaceDE w:val="0"/>
        <w:autoSpaceDN w:val="0"/>
        <w:adjustRightInd w:val="0"/>
        <w:rPr>
          <w:lang w:val="en-US"/>
        </w:rPr>
      </w:pPr>
    </w:p>
    <w:p w:rsidR="00AF6D30" w:rsidRPr="00E34B24" w:rsidRDefault="003B5723" w:rsidP="00AF6D30">
      <w:pPr>
        <w:keepNext/>
        <w:autoSpaceDE w:val="0"/>
        <w:autoSpaceDN w:val="0"/>
        <w:adjustRightInd w:val="0"/>
        <w:rPr>
          <w:lang w:val="en-US"/>
        </w:rPr>
      </w:pPr>
      <w:r w:rsidRPr="00ED3137">
        <w:rPr>
          <w:lang w:val="en-US"/>
        </w:rPr>
        <w:pict>
          <v:shape id="_x0000_i1269" type="#_x0000_t75" style="width:468.3pt;height:180.3pt">
            <v:imagedata r:id="rId449" o:title=""/>
          </v:shape>
        </w:pict>
      </w:r>
    </w:p>
    <w:p w:rsidR="00AF6D30" w:rsidRPr="00E34B24" w:rsidRDefault="00977AC0" w:rsidP="00AF6D30">
      <w:pPr>
        <w:pStyle w:val="Caption"/>
        <w:jc w:val="center"/>
        <w:rPr>
          <w:lang w:val="en-US"/>
        </w:rPr>
      </w:pPr>
      <w:bookmarkStart w:id="1680" w:name="_Ref268076827"/>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12</w:t>
      </w:r>
      <w:r w:rsidR="00ED3137">
        <w:rPr>
          <w:lang w:val="en-US"/>
        </w:rPr>
        <w:fldChar w:fldCharType="end"/>
      </w:r>
      <w:bookmarkEnd w:id="1680"/>
      <w:r w:rsidRPr="00977AC0">
        <w:rPr>
          <w:lang w:val="en-US"/>
        </w:rPr>
        <w:t>--VHT-SIG-B in 20, 40, 80, 160 and 80+80 MHz PPDUs</w:t>
      </w:r>
    </w:p>
    <w:p w:rsidR="00AF6D30" w:rsidRPr="00E34B24" w:rsidRDefault="00AF6D30" w:rsidP="00EC1370">
      <w:pPr>
        <w:autoSpaceDE w:val="0"/>
        <w:autoSpaceDN w:val="0"/>
        <w:adjustRightInd w:val="0"/>
        <w:rPr>
          <w:lang w:val="en-US"/>
        </w:rPr>
      </w:pPr>
    </w:p>
    <w:p w:rsidR="00EC1370" w:rsidRPr="00E34B24" w:rsidRDefault="00977AC0" w:rsidP="00EC1370">
      <w:pPr>
        <w:autoSpaceDE w:val="0"/>
        <w:autoSpaceDN w:val="0"/>
        <w:adjustRightInd w:val="0"/>
        <w:rPr>
          <w:lang w:val="en-US"/>
        </w:rPr>
      </w:pPr>
      <w:r w:rsidRPr="00977AC0">
        <w:rPr>
          <w:lang w:val="en-US"/>
        </w:rPr>
        <w:t>The VHT-SIG-B parts shall be BCC encoded at rate R = 1/2, interleaved, mapped to a BPSK constellation, and have pilots inserted following the steps described in 22.3.11.9. The VHT-SIG-B constellation points are mapped to N</w:t>
      </w:r>
      <w:r w:rsidRPr="00977AC0">
        <w:rPr>
          <w:vertAlign w:val="subscript"/>
          <w:lang w:val="en-US"/>
        </w:rPr>
        <w:t>STS</w:t>
      </w:r>
      <w:r w:rsidRPr="00977AC0">
        <w:rPr>
          <w:lang w:val="en-US"/>
        </w:rPr>
        <w:t xml:space="preserve"> space-time streams by the first column of P</w:t>
      </w:r>
      <w:r w:rsidRPr="00977AC0">
        <w:rPr>
          <w:vertAlign w:val="subscript"/>
          <w:lang w:val="en-US"/>
        </w:rPr>
        <w:t>VHTLTF</w:t>
      </w:r>
      <w:r w:rsidRPr="00977AC0">
        <w:rPr>
          <w:lang w:val="en-US"/>
        </w:rPr>
        <w:t xml:space="preserve"> matrix as </w:t>
      </w:r>
      <w:r w:rsidR="005B3A93">
        <w:rPr>
          <w:lang w:val="en-US"/>
        </w:rPr>
        <w:t xml:space="preserve">defined </w:t>
      </w:r>
      <w:r w:rsidRPr="00977AC0">
        <w:rPr>
          <w:lang w:val="en-US"/>
        </w:rPr>
        <w:t xml:space="preserve">in clause </w:t>
      </w:r>
      <w:r w:rsidR="00ED3137" w:rsidRPr="00977AC0">
        <w:rPr>
          <w:lang w:val="en-US"/>
        </w:rPr>
        <w:fldChar w:fldCharType="begin"/>
      </w:r>
      <w:r w:rsidRPr="00977AC0">
        <w:rPr>
          <w:lang w:val="en-US"/>
        </w:rPr>
        <w:instrText xml:space="preserve"> REF _Ref266604790 \r \h </w:instrText>
      </w:r>
      <w:r w:rsidR="00ED3137" w:rsidRPr="00977AC0">
        <w:rPr>
          <w:lang w:val="en-US"/>
        </w:rPr>
      </w:r>
      <w:r w:rsidR="00ED3137" w:rsidRPr="00977AC0">
        <w:rPr>
          <w:lang w:val="en-US"/>
        </w:rPr>
        <w:fldChar w:fldCharType="separate"/>
      </w:r>
      <w:r w:rsidR="00784ECF">
        <w:rPr>
          <w:lang w:val="en-US"/>
        </w:rPr>
        <w:t>22.3.9.2.5</w:t>
      </w:r>
      <w:r w:rsidR="00ED3137" w:rsidRPr="00977AC0">
        <w:rPr>
          <w:lang w:val="en-US"/>
        </w:rPr>
        <w:fldChar w:fldCharType="end"/>
      </w:r>
      <w:r w:rsidRPr="00977AC0">
        <w:rPr>
          <w:lang w:val="en-US"/>
        </w:rPr>
        <w:t xml:space="preserve">. The total number of data subcarriers and pilot subcarriers are the same as in data field. The remaining transmission flow of VHT-SIG-B is the same as </w:t>
      </w:r>
      <w:r w:rsidR="00E56CC3">
        <w:rPr>
          <w:lang w:val="en-US"/>
        </w:rPr>
        <w:t>D</w:t>
      </w:r>
      <w:r w:rsidRPr="00977AC0">
        <w:rPr>
          <w:lang w:val="en-US"/>
        </w:rPr>
        <w:t xml:space="preserve">ata field. </w:t>
      </w:r>
      <w:r w:rsidR="00E56CC3">
        <w:rPr>
          <w:lang w:val="en-US"/>
        </w:rPr>
        <w:t>The 800ns</w:t>
      </w:r>
      <w:r w:rsidR="00E56CC3" w:rsidRPr="00977AC0">
        <w:rPr>
          <w:lang w:val="en-US"/>
        </w:rPr>
        <w:t xml:space="preserve"> </w:t>
      </w:r>
      <w:r w:rsidR="00E56CC3">
        <w:rPr>
          <w:lang w:val="en-US"/>
        </w:rPr>
        <w:t>guard interval</w:t>
      </w:r>
      <w:r w:rsidRPr="00977AC0">
        <w:rPr>
          <w:lang w:val="en-US"/>
        </w:rPr>
        <w:t xml:space="preserve"> is always applied for VHT-SIG-B symbol, regardless the Short GI field </w:t>
      </w:r>
      <w:r w:rsidR="006A4DA5">
        <w:rPr>
          <w:lang w:val="en-US"/>
        </w:rPr>
        <w:t xml:space="preserve">setting </w:t>
      </w:r>
      <w:r w:rsidRPr="00977AC0">
        <w:rPr>
          <w:lang w:val="en-US"/>
        </w:rPr>
        <w:t>in VHT-SIG-A. The time domain waveform for the VHT-SIG-B field in a VHT format packet shall be:</w:t>
      </w:r>
    </w:p>
    <w:tbl>
      <w:tblPr>
        <w:tblW w:w="0" w:type="auto"/>
        <w:tblLayout w:type="fixed"/>
        <w:tblLook w:val="04A0"/>
      </w:tblPr>
      <w:tblGrid>
        <w:gridCol w:w="8478"/>
        <w:gridCol w:w="1098"/>
      </w:tblGrid>
      <w:tr w:rsidR="00DA681A" w:rsidRPr="00E34B24" w:rsidTr="003402CC">
        <w:tc>
          <w:tcPr>
            <w:tcW w:w="8478" w:type="dxa"/>
          </w:tcPr>
          <w:p w:rsidR="009C5111" w:rsidRDefault="00942DE6">
            <w:pPr>
              <w:autoSpaceDE w:val="0"/>
              <w:autoSpaceDN w:val="0"/>
              <w:adjustRightInd w:val="0"/>
              <w:ind w:left="720"/>
              <w:rPr>
                <w:lang w:val="en-US"/>
              </w:rPr>
            </w:pPr>
            <w:r w:rsidRPr="00ED413A">
              <w:rPr>
                <w:position w:val="-80"/>
                <w:lang w:val="en-US"/>
              </w:rPr>
              <w:object w:dxaOrig="7880" w:dyaOrig="2040">
                <v:shape id="_x0000_i1270" type="#_x0000_t75" style="width:335.8pt;height:102.55pt" o:ole="">
                  <v:imagedata r:id="rId450" o:title=""/>
                </v:shape>
                <o:OLEObject Type="Embed" ProgID="Equation.DSMT4" ShapeID="_x0000_i1270" DrawAspect="Content" ObjectID="_1350977046" r:id="rId451"/>
              </w:object>
            </w:r>
          </w:p>
        </w:tc>
        <w:tc>
          <w:tcPr>
            <w:tcW w:w="1098" w:type="dxa"/>
            <w:vAlign w:val="center"/>
          </w:tcPr>
          <w:p w:rsidR="00DA681A" w:rsidRPr="00E34B24" w:rsidRDefault="00ED3137" w:rsidP="00302811">
            <w:pPr>
              <w:autoSpaceDE w:val="0"/>
              <w:autoSpaceDN w:val="0"/>
              <w:adjustRightInd w:val="0"/>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36</w:instrText>
              </w:r>
            </w:fldSimple>
            <w:r w:rsidR="00784ECF">
              <w:rPr>
                <w:lang w:val="en-US"/>
              </w:rPr>
              <w:instrText>)</w:instrText>
            </w:r>
            <w:r>
              <w:rPr>
                <w:lang w:val="en-US"/>
              </w:rPr>
              <w:fldChar w:fldCharType="end"/>
            </w:r>
          </w:p>
        </w:tc>
      </w:tr>
    </w:tbl>
    <w:p w:rsidR="00FD4571" w:rsidRPr="00E34B24" w:rsidRDefault="00977AC0" w:rsidP="00FD4571">
      <w:pPr>
        <w:tabs>
          <w:tab w:val="center" w:pos="4535"/>
        </w:tabs>
        <w:rPr>
          <w:lang w:val="en-US"/>
        </w:rPr>
      </w:pPr>
      <w:r w:rsidRPr="00977AC0">
        <w:rPr>
          <w:lang w:val="en-US"/>
        </w:rPr>
        <w:t>where</w:t>
      </w:r>
    </w:p>
    <w:p w:rsidR="00FD4571" w:rsidRPr="00E34B24" w:rsidRDefault="00FD4571" w:rsidP="00FD4571">
      <w:pPr>
        <w:tabs>
          <w:tab w:val="center" w:pos="4535"/>
        </w:tabs>
        <w:rPr>
          <w:lang w:val="en-US"/>
        </w:rPr>
      </w:pPr>
    </w:p>
    <w:p w:rsidR="009C5111" w:rsidRDefault="00775072">
      <w:pPr>
        <w:ind w:left="1710" w:hanging="990"/>
        <w:rPr>
          <w:lang w:val="en-US" w:eastAsia="ko-KR"/>
        </w:rPr>
      </w:pPr>
      <w:r w:rsidRPr="00E34B24">
        <w:rPr>
          <w:position w:val="-12"/>
          <w:lang w:val="en-US" w:eastAsia="ko-KR"/>
        </w:rPr>
        <w:object w:dxaOrig="340" w:dyaOrig="360">
          <v:shape id="_x0000_i1271" type="#_x0000_t75" style="width:18.45pt;height:17.85pt" o:ole="">
            <v:imagedata r:id="rId421" o:title=""/>
          </v:shape>
          <o:OLEObject Type="Embed" ProgID="Equation.DSMT4" ShapeID="_x0000_i1271" DrawAspect="Content" ObjectID="_1350977047" r:id="rId452"/>
        </w:object>
      </w:r>
      <w:r w:rsidR="00977AC0" w:rsidRPr="00977AC0">
        <w:rPr>
          <w:lang w:val="en-US" w:eastAsia="ko-KR"/>
        </w:rPr>
        <w:tab/>
        <w:t xml:space="preserve">is defined in </w:t>
      </w:r>
      <w:r w:rsidR="00ED3137" w:rsidRPr="00977AC0">
        <w:rPr>
          <w:lang w:val="en-US" w:eastAsia="ko-KR"/>
        </w:rPr>
        <w:fldChar w:fldCharType="begin"/>
      </w:r>
      <w:r w:rsidR="00977AC0"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r w:rsidR="005B3A93">
        <w:rPr>
          <w:lang w:val="en-US" w:eastAsia="ko-KR"/>
        </w:rPr>
        <w:t>,</w:t>
      </w:r>
    </w:p>
    <w:p w:rsidR="00775072" w:rsidRPr="00E34B24" w:rsidRDefault="0026276A" w:rsidP="00775072">
      <w:pPr>
        <w:tabs>
          <w:tab w:val="left" w:pos="1710"/>
        </w:tabs>
        <w:ind w:left="1710" w:hanging="990"/>
        <w:rPr>
          <w:lang w:val="en-US" w:eastAsia="ko-KR"/>
        </w:rPr>
      </w:pPr>
      <w:r w:rsidRPr="00E34B24">
        <w:rPr>
          <w:position w:val="-12"/>
          <w:lang w:val="en-US" w:eastAsia="ko-KR"/>
        </w:rPr>
        <w:object w:dxaOrig="940" w:dyaOrig="380">
          <v:shape id="_x0000_i1272" type="#_x0000_t75" style="width:47.25pt;height:19pt" o:ole="">
            <v:imagedata r:id="rId453" o:title=""/>
          </v:shape>
          <o:OLEObject Type="Embed" ProgID="Equation.DSMT4" ShapeID="_x0000_i1272" DrawAspect="Content" ObjectID="_1350977048" r:id="rId454"/>
        </w:object>
      </w:r>
      <w:r w:rsidR="00977AC0" w:rsidRPr="00977AC0">
        <w:rPr>
          <w:lang w:val="en-US" w:eastAsia="ko-KR"/>
        </w:rPr>
        <w:tab/>
        <w:t xml:space="preserve">has the value given in </w:t>
      </w:r>
      <w:r w:rsidR="00ED3137" w:rsidRPr="00977AC0">
        <w:rPr>
          <w:lang w:val="en-US" w:eastAsia="ko-KR"/>
        </w:rPr>
        <w:fldChar w:fldCharType="begin"/>
      </w:r>
      <w:r w:rsidR="00977AC0" w:rsidRPr="00977AC0">
        <w:rPr>
          <w:lang w:val="en-US" w:eastAsia="ko-KR"/>
        </w:rPr>
        <w:instrText xml:space="preserve"> REF _Ref265757924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sidRPr="00977AC0">
        <w:rPr>
          <w:lang w:val="en-US" w:eastAsia="ko-KR"/>
        </w:rPr>
        <w:fldChar w:fldCharType="end"/>
      </w:r>
      <w:r w:rsidR="005B3A93">
        <w:rPr>
          <w:lang w:val="en-US" w:eastAsia="ko-KR"/>
        </w:rPr>
        <w:t>,</w:t>
      </w:r>
    </w:p>
    <w:p w:rsidR="00775072" w:rsidRPr="005B3A93" w:rsidRDefault="00775072" w:rsidP="00775072">
      <w:pPr>
        <w:tabs>
          <w:tab w:val="left" w:pos="1710"/>
        </w:tabs>
        <w:ind w:left="1710" w:hanging="990"/>
        <w:rPr>
          <w:lang w:val="en-US" w:eastAsia="ko-KR"/>
        </w:rPr>
      </w:pPr>
      <w:r w:rsidRPr="00E34B24">
        <w:rPr>
          <w:position w:val="-14"/>
          <w:lang w:val="en-US" w:eastAsia="ko-KR"/>
        </w:rPr>
        <w:object w:dxaOrig="620" w:dyaOrig="380">
          <v:shape id="_x0000_i1273" type="#_x0000_t75" style="width:30.55pt;height:19pt" o:ole="">
            <v:imagedata r:id="rId340" o:title=""/>
          </v:shape>
          <o:OLEObject Type="Embed" ProgID="Equation.DSMT4" ShapeID="_x0000_i1273" DrawAspect="Content" ObjectID="_1350977049" r:id="rId455"/>
        </w:object>
      </w:r>
      <w:r w:rsidR="00977AC0" w:rsidRPr="00977AC0">
        <w:rPr>
          <w:lang w:val="en-US" w:eastAsia="ko-KR"/>
        </w:rPr>
        <w:tab/>
        <w:t xml:space="preserve">is the number of space-time streams for user </w:t>
      </w:r>
      <w:r w:rsidR="00977AC0" w:rsidRPr="00977AC0">
        <w:rPr>
          <w:i/>
          <w:lang w:val="en-US" w:eastAsia="ko-KR"/>
        </w:rPr>
        <w:t>u</w:t>
      </w:r>
      <w:r w:rsidR="005B3A93">
        <w:rPr>
          <w:lang w:val="en-US" w:eastAsia="ko-KR"/>
        </w:rPr>
        <w:t>,</w:t>
      </w:r>
    </w:p>
    <w:p w:rsidR="00E05DEF" w:rsidRDefault="005B3A93">
      <w:pPr>
        <w:tabs>
          <w:tab w:val="left" w:pos="1710"/>
        </w:tabs>
        <w:ind w:left="1710" w:hanging="990"/>
        <w:rPr>
          <w:lang w:val="en-US"/>
        </w:rPr>
      </w:pPr>
      <w:r w:rsidRPr="00E34B24">
        <w:rPr>
          <w:position w:val="-14"/>
          <w:lang w:val="en-US"/>
        </w:rPr>
        <w:object w:dxaOrig="1040" w:dyaOrig="400">
          <v:shape id="_x0000_i1274" type="#_x0000_t75" style="width:51.85pt;height:19.6pt" o:ole="">
            <v:imagedata r:id="rId427" o:title=""/>
          </v:shape>
          <o:OLEObject Type="Embed" ProgID="Equation.DSMT4" ShapeID="_x0000_i1274" DrawAspect="Content" ObjectID="_1350977050" r:id="rId456"/>
        </w:object>
      </w:r>
      <w:r w:rsidR="00775072" w:rsidRPr="00E34B24">
        <w:rPr>
          <w:lang w:val="en-US" w:eastAsia="ko-KR"/>
        </w:rPr>
        <w:tab/>
      </w:r>
      <w:r>
        <w:rPr>
          <w:lang w:val="en-US"/>
        </w:rPr>
        <w:t xml:space="preserve">is given in </w:t>
      </w:r>
      <w:r w:rsidR="00ED3137">
        <w:rPr>
          <w:lang w:val="en-US"/>
        </w:rPr>
        <w:fldChar w:fldCharType="begin"/>
      </w:r>
      <w:r>
        <w:rPr>
          <w:lang w:val="en-US"/>
        </w:rPr>
        <w:instrText xml:space="preserve"> REF _Ref268097551 \h </w:instrText>
      </w:r>
      <w:r w:rsidR="00ED3137">
        <w:rPr>
          <w:lang w:val="en-US"/>
        </w:rPr>
      </w:r>
      <w:r w:rsidR="00ED3137">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ED3137">
        <w:rPr>
          <w:lang w:val="en-US"/>
        </w:rPr>
        <w:fldChar w:fldCharType="end"/>
      </w:r>
      <w:r>
        <w:rPr>
          <w:lang w:val="en-US"/>
        </w:rPr>
        <w:t>,</w:t>
      </w:r>
    </w:p>
    <w:p w:rsidR="009C5111" w:rsidRDefault="005B3A93">
      <w:pPr>
        <w:ind w:left="1710" w:hanging="990"/>
        <w:rPr>
          <w:lang w:val="en-US" w:eastAsia="ko-KR"/>
        </w:rPr>
      </w:pPr>
      <w:r w:rsidRPr="004B3887">
        <w:rPr>
          <w:position w:val="-12"/>
          <w:lang w:val="en-US" w:eastAsia="ko-KR"/>
        </w:rPr>
        <w:object w:dxaOrig="380" w:dyaOrig="360">
          <v:shape id="_x0000_i1275" type="#_x0000_t75" style="width:19.6pt;height:19.6pt" o:ole="">
            <v:imagedata r:id="rId344" o:title=""/>
          </v:shape>
          <o:OLEObject Type="Embed" ProgID="Equation.DSMT4" ShapeID="_x0000_i1275" DrawAspect="Content" ObjectID="_1350977051" r:id="rId457"/>
        </w:object>
      </w:r>
      <w:r>
        <w:rPr>
          <w:rFonts w:hint="eastAsia"/>
          <w:lang w:val="en-US" w:eastAsia="ko-KR"/>
        </w:rPr>
        <w:tab/>
        <w:t xml:space="preserve">is given by </w:t>
      </w:r>
      <w:r w:rsidRPr="004B3887">
        <w:rPr>
          <w:position w:val="-28"/>
          <w:lang w:val="en-US" w:eastAsia="ko-KR"/>
        </w:rPr>
        <w:object w:dxaOrig="1540" w:dyaOrig="680">
          <v:shape id="_x0000_i1276" type="#_x0000_t75" style="width:76.6pt;height:34.55pt" o:ole="">
            <v:imagedata r:id="rId346" o:title=""/>
          </v:shape>
          <o:OLEObject Type="Embed" ProgID="Equation.DSMT4" ShapeID="_x0000_i1276" DrawAspect="Content" ObjectID="_1350977052" r:id="rId458"/>
        </w:object>
      </w:r>
      <w:r>
        <w:rPr>
          <w:lang w:val="en-US" w:eastAsia="ko-KR"/>
        </w:rPr>
        <w:t xml:space="preserve"> (note that </w:t>
      </w:r>
      <w:r w:rsidRPr="004B3887">
        <w:rPr>
          <w:position w:val="-12"/>
          <w:lang w:val="en-US" w:eastAsia="ko-KR"/>
        </w:rPr>
        <w:object w:dxaOrig="760" w:dyaOrig="360">
          <v:shape id="_x0000_i1277" type="#_x0000_t75" style="width:37.45pt;height:19.6pt" o:ole="">
            <v:imagedata r:id="rId348" o:title=""/>
          </v:shape>
          <o:OLEObject Type="Embed" ProgID="Equation.DSMT4" ShapeID="_x0000_i1277" DrawAspect="Content" ObjectID="_1350977053" r:id="rId459"/>
        </w:object>
      </w:r>
      <w:r>
        <w:rPr>
          <w:lang w:val="en-US" w:eastAsia="ko-KR"/>
        </w:rPr>
        <w:t>),</w:t>
      </w:r>
    </w:p>
    <w:p w:rsidR="005B3A93" w:rsidRPr="00E34B24" w:rsidRDefault="00942DE6" w:rsidP="005B3A93">
      <w:pPr>
        <w:ind w:left="1710" w:hanging="990"/>
        <w:rPr>
          <w:lang w:val="en-US" w:eastAsia="ko-KR"/>
        </w:rPr>
      </w:pPr>
      <w:r w:rsidRPr="009E362F">
        <w:rPr>
          <w:position w:val="-12"/>
          <w:lang w:val="en-US"/>
        </w:rPr>
        <w:object w:dxaOrig="560" w:dyaOrig="460">
          <v:shape id="_x0000_i1278" type="#_x0000_t75" style="width:27.65pt;height:24.2pt" o:ole="">
            <v:imagedata r:id="rId460" o:title=""/>
          </v:shape>
          <o:OLEObject Type="Embed" ProgID="Equation.DSMT4" ShapeID="_x0000_i1278" DrawAspect="Content" ObjectID="_1350977054" r:id="rId461"/>
        </w:object>
      </w:r>
      <w:r w:rsidR="005B3A93">
        <w:rPr>
          <w:lang w:val="en-US" w:eastAsia="ko-KR"/>
        </w:rPr>
        <w:tab/>
        <w:t xml:space="preserve">is defined in Section </w:t>
      </w:r>
      <w:r w:rsidR="00ED3137">
        <w:rPr>
          <w:lang w:val="en-US" w:eastAsia="ko-KR"/>
        </w:rPr>
        <w:fldChar w:fldCharType="begin"/>
      </w:r>
      <w:r w:rsidR="005B3A93">
        <w:rPr>
          <w:lang w:val="en-US" w:eastAsia="ko-KR"/>
        </w:rPr>
        <w:instrText xml:space="preserve"> REF _Ref266606127 \n \h </w:instrText>
      </w:r>
      <w:r w:rsidR="00ED3137">
        <w:rPr>
          <w:lang w:val="en-US" w:eastAsia="ko-KR"/>
        </w:rPr>
      </w:r>
      <w:r w:rsidR="00ED3137">
        <w:rPr>
          <w:lang w:val="en-US" w:eastAsia="ko-KR"/>
        </w:rPr>
        <w:fldChar w:fldCharType="separate"/>
      </w:r>
      <w:r w:rsidR="00784ECF">
        <w:rPr>
          <w:lang w:val="en-US" w:eastAsia="ko-KR"/>
        </w:rPr>
        <w:t>22.3.11.10.1</w:t>
      </w:r>
      <w:r w:rsidR="00ED3137">
        <w:rPr>
          <w:lang w:val="en-US" w:eastAsia="ko-KR"/>
        </w:rPr>
        <w:fldChar w:fldCharType="end"/>
      </w:r>
      <w:r w:rsidR="005B3A93">
        <w:rPr>
          <w:lang w:val="en-US" w:eastAsia="ko-KR"/>
        </w:rPr>
        <w:t>,</w:t>
      </w:r>
    </w:p>
    <w:p w:rsidR="009C5111" w:rsidRDefault="00977AC0">
      <w:pPr>
        <w:ind w:left="1710" w:hanging="990"/>
        <w:rPr>
          <w:lang w:val="en-US"/>
        </w:rPr>
      </w:pPr>
      <w:r w:rsidRPr="00977AC0">
        <w:rPr>
          <w:i/>
          <w:lang w:val="en-US"/>
        </w:rPr>
        <w:t>z</w:t>
      </w:r>
      <w:r w:rsidRPr="00977AC0">
        <w:rPr>
          <w:lang w:val="en-US"/>
        </w:rPr>
        <w:tab/>
        <w:t>is 3</w:t>
      </w:r>
      <w:r w:rsidR="005B3A93">
        <w:rPr>
          <w:lang w:val="en-US"/>
        </w:rPr>
        <w:t>,</w:t>
      </w:r>
    </w:p>
    <w:p w:rsidR="009C5111" w:rsidRDefault="00977AC0">
      <w:pPr>
        <w:ind w:left="1710" w:hanging="990"/>
        <w:rPr>
          <w:lang w:val="en-US"/>
        </w:rPr>
      </w:pPr>
      <w:r w:rsidRPr="00977AC0">
        <w:rPr>
          <w:i/>
          <w:lang w:val="en-US"/>
        </w:rPr>
        <w:t>p</w:t>
      </w:r>
      <w:r w:rsidRPr="00977AC0">
        <w:rPr>
          <w:i/>
          <w:vertAlign w:val="subscript"/>
          <w:lang w:val="en-US"/>
        </w:rPr>
        <w:t>n</w:t>
      </w:r>
      <w:r w:rsidRPr="00977AC0">
        <w:rPr>
          <w:lang w:val="en-US"/>
        </w:rPr>
        <w:tab/>
        <w:t xml:space="preserve">is defined in </w:t>
      </w:r>
      <w:r w:rsidR="005B3A93">
        <w:rPr>
          <w:lang w:val="en-US"/>
        </w:rPr>
        <w:t xml:space="preserve">Section </w:t>
      </w:r>
      <w:r w:rsidRPr="00977AC0">
        <w:rPr>
          <w:lang w:val="en-US"/>
        </w:rPr>
        <w:t>17.3.5.9,</w:t>
      </w:r>
    </w:p>
    <w:p w:rsidR="00FD4571" w:rsidRPr="00E34B24" w:rsidRDefault="00FD4571" w:rsidP="005B3A93">
      <w:pPr>
        <w:ind w:left="1710" w:hanging="990"/>
        <w:rPr>
          <w:lang w:val="en-US" w:eastAsia="ko-KR"/>
        </w:rPr>
      </w:pPr>
      <w:r w:rsidRPr="00E34B24">
        <w:rPr>
          <w:position w:val="-12"/>
          <w:lang w:val="en-US"/>
        </w:rPr>
        <w:object w:dxaOrig="320" w:dyaOrig="380">
          <v:shape id="_x0000_i1279" type="#_x0000_t75" style="width:17.85pt;height:19pt" o:ole="">
            <v:imagedata r:id="rId462" o:title=""/>
          </v:shape>
          <o:OLEObject Type="Embed" ProgID="Equation.3" ShapeID="_x0000_i1279" DrawAspect="Content" ObjectID="_1350977055" r:id="rId463"/>
        </w:object>
      </w:r>
      <w:r w:rsidR="00977AC0" w:rsidRPr="00977AC0">
        <w:rPr>
          <w:lang w:val="en-US"/>
        </w:rPr>
        <w:tab/>
        <w:t xml:space="preserve">is defined in Section </w:t>
      </w:r>
      <w:r w:rsidR="00ED3137" w:rsidRPr="00977AC0">
        <w:rPr>
          <w:lang w:val="en-US"/>
        </w:rPr>
        <w:fldChar w:fldCharType="begin"/>
      </w:r>
      <w:r w:rsidR="00977AC0" w:rsidRPr="00977AC0">
        <w:rPr>
          <w:lang w:val="en-US"/>
        </w:rPr>
        <w:instrText xml:space="preserve"> REF _Ref266604896 \r \h </w:instrText>
      </w:r>
      <w:r w:rsidR="00ED3137" w:rsidRPr="00977AC0">
        <w:rPr>
          <w:lang w:val="en-US"/>
        </w:rPr>
      </w:r>
      <w:r w:rsidR="00ED3137" w:rsidRPr="00977AC0">
        <w:rPr>
          <w:lang w:val="en-US"/>
        </w:rPr>
        <w:fldChar w:fldCharType="separate"/>
      </w:r>
      <w:r w:rsidR="00784ECF">
        <w:rPr>
          <w:lang w:val="en-US"/>
        </w:rPr>
        <w:t>22.3.11.9</w:t>
      </w:r>
      <w:r w:rsidR="00ED3137" w:rsidRPr="00977AC0">
        <w:rPr>
          <w:lang w:val="en-US"/>
        </w:rPr>
        <w:fldChar w:fldCharType="end"/>
      </w:r>
      <w:r w:rsidR="00977AC0" w:rsidRPr="00977AC0">
        <w:rPr>
          <w:lang w:val="en-US" w:eastAsia="ko-KR"/>
        </w:rPr>
        <w:t>,</w:t>
      </w:r>
    </w:p>
    <w:p w:rsidR="00FD4571" w:rsidRPr="00E34B24" w:rsidRDefault="000F5494" w:rsidP="005B3A93">
      <w:pPr>
        <w:ind w:left="1710" w:hanging="990"/>
        <w:rPr>
          <w:lang w:val="en-US" w:eastAsia="ko-KR"/>
        </w:rPr>
      </w:pPr>
      <w:r w:rsidRPr="00E34B24">
        <w:rPr>
          <w:position w:val="-14"/>
          <w:lang w:val="en-US"/>
        </w:rPr>
        <w:object w:dxaOrig="600" w:dyaOrig="380">
          <v:shape id="_x0000_i1280" type="#_x0000_t75" style="width:29.95pt;height:19pt" o:ole="">
            <v:imagedata r:id="rId464" o:title=""/>
          </v:shape>
          <o:OLEObject Type="Embed" ProgID="Equation.DSMT4" ShapeID="_x0000_i1280" DrawAspect="Content" ObjectID="_1350977056" r:id="rId465"/>
        </w:object>
      </w:r>
      <w:r w:rsidR="00977AC0" w:rsidRPr="00977AC0">
        <w:rPr>
          <w:lang w:val="en-US" w:eastAsia="ko-KR"/>
        </w:rPr>
        <w:tab/>
        <w:t xml:space="preserve">is defined in </w:t>
      </w:r>
      <w:r w:rsidR="00A706EF" w:rsidRPr="00E34B24">
        <w:rPr>
          <w:lang w:val="en-US"/>
        </w:rPr>
        <w:t xml:space="preserve">Equations </w:t>
      </w:r>
      <w:r w:rsidR="00ED3137" w:rsidRPr="00E34B24">
        <w:rPr>
          <w:lang w:val="en-US"/>
        </w:rPr>
        <w:fldChar w:fldCharType="begin"/>
      </w:r>
      <w:r w:rsidR="00A706EF" w:rsidRPr="00E34B24">
        <w:rPr>
          <w:lang w:val="en-US"/>
        </w:rPr>
        <w:instrText xml:space="preserve"> GOTOBUTTON ZEqnNum751013  \* MERGEFORMAT </w:instrText>
      </w:r>
      <w:r w:rsidR="00ED3137" w:rsidRPr="00E34B24">
        <w:rPr>
          <w:lang w:val="en-US"/>
        </w:rPr>
        <w:fldChar w:fldCharType="begin"/>
      </w:r>
      <w:r w:rsidR="00A706EF" w:rsidRPr="00E34B24">
        <w:rPr>
          <w:lang w:val="en-US"/>
        </w:rPr>
        <w:instrText xml:space="preserve"> REF ZEqnNum751013 \* Charformat \! \* MERGEFORMAT </w:instrText>
      </w:r>
      <w:r w:rsidR="00ED3137" w:rsidRPr="00E34B24">
        <w:rPr>
          <w:lang w:val="en-US"/>
        </w:rPr>
        <w:fldChar w:fldCharType="separate"/>
      </w:r>
      <w:r w:rsidR="00784ECF">
        <w:rPr>
          <w:lang w:val="en-US"/>
        </w:rPr>
        <w:instrText>(22-4)</w:instrText>
      </w:r>
      <w:r w:rsidR="00ED3137" w:rsidRPr="00E34B24">
        <w:rPr>
          <w:lang w:val="en-US"/>
        </w:rPr>
        <w:fldChar w:fldCharType="end"/>
      </w:r>
      <w:r w:rsidR="00ED3137" w:rsidRPr="00E34B24">
        <w:rPr>
          <w:lang w:val="en-US"/>
        </w:rPr>
        <w:fldChar w:fldCharType="end"/>
      </w:r>
      <w:r w:rsidR="00A706EF" w:rsidRPr="00E34B24">
        <w:rPr>
          <w:lang w:val="en-US" w:eastAsia="ko-KR"/>
        </w:rPr>
        <w:t xml:space="preserve">, </w:t>
      </w:r>
      <w:r w:rsidR="00ED3137" w:rsidRPr="00E34B24">
        <w:rPr>
          <w:lang w:val="en-US" w:eastAsia="ko-KR"/>
        </w:rPr>
        <w:fldChar w:fldCharType="begin"/>
      </w:r>
      <w:r w:rsidR="00A706EF" w:rsidRPr="00E34B24">
        <w:rPr>
          <w:lang w:val="en-US" w:eastAsia="ko-KR"/>
        </w:rPr>
        <w:instrText xml:space="preserve"> GOTOBUTTON ZEqnNum141660  \* MERGEFORMAT </w:instrText>
      </w:r>
      <w:r w:rsidR="00ED3137" w:rsidRPr="00E34B24">
        <w:rPr>
          <w:lang w:val="en-US" w:eastAsia="ko-KR"/>
        </w:rPr>
        <w:fldChar w:fldCharType="begin"/>
      </w:r>
      <w:r w:rsidR="00A706EF" w:rsidRPr="00E34B24">
        <w:rPr>
          <w:lang w:val="en-US" w:eastAsia="ko-KR"/>
        </w:rPr>
        <w:instrText xml:space="preserve"> REF ZEqnNum141660 \* Charformat \! \* MERGEFORMAT </w:instrText>
      </w:r>
      <w:r w:rsidR="00ED3137" w:rsidRPr="00E34B24">
        <w:rPr>
          <w:lang w:val="en-US" w:eastAsia="ko-KR"/>
        </w:rPr>
        <w:fldChar w:fldCharType="separate"/>
      </w:r>
      <w:r w:rsidR="00784ECF">
        <w:rPr>
          <w:lang w:val="en-US" w:eastAsia="ko-KR"/>
        </w:rPr>
        <w:instrText>(22-5)</w:instrText>
      </w:r>
      <w:r w:rsidR="00ED3137" w:rsidRPr="00E34B24">
        <w:rPr>
          <w:lang w:val="en-US" w:eastAsia="ko-KR"/>
        </w:rPr>
        <w:fldChar w:fldCharType="end"/>
      </w:r>
      <w:r w:rsidR="00ED3137" w:rsidRPr="00E34B24">
        <w:rPr>
          <w:lang w:val="en-US" w:eastAsia="ko-KR"/>
        </w:rPr>
        <w:fldChar w:fldCharType="end"/>
      </w:r>
      <w:r w:rsidR="00A706EF" w:rsidRPr="00E34B24">
        <w:rPr>
          <w:lang w:val="en-US" w:eastAsia="ko-KR"/>
        </w:rPr>
        <w:t xml:space="preserve">, </w:t>
      </w:r>
      <w:r w:rsidR="00ED3137" w:rsidRPr="00E34B24">
        <w:rPr>
          <w:lang w:val="en-US" w:eastAsia="ko-KR"/>
        </w:rPr>
        <w:fldChar w:fldCharType="begin"/>
      </w:r>
      <w:r w:rsidR="00A706EF" w:rsidRPr="00E34B24">
        <w:rPr>
          <w:lang w:val="en-US" w:eastAsia="ko-KR"/>
        </w:rPr>
        <w:instrText xml:space="preserve"> GOTOBUTTON ZEqnNum470469  \* MERGEFORMAT </w:instrText>
      </w:r>
      <w:r w:rsidR="00ED3137" w:rsidRPr="00E34B24">
        <w:rPr>
          <w:lang w:val="en-US" w:eastAsia="ko-KR"/>
        </w:rPr>
        <w:fldChar w:fldCharType="begin"/>
      </w:r>
      <w:r w:rsidR="00A706EF" w:rsidRPr="00E34B24">
        <w:rPr>
          <w:lang w:val="en-US" w:eastAsia="ko-KR"/>
        </w:rPr>
        <w:instrText xml:space="preserve"> REF ZEqnNum470469 \* Charformat \! \* MERGEFORMAT </w:instrText>
      </w:r>
      <w:r w:rsidR="00ED3137" w:rsidRPr="00E34B24">
        <w:rPr>
          <w:lang w:val="en-US" w:eastAsia="ko-KR"/>
        </w:rPr>
        <w:fldChar w:fldCharType="separate"/>
      </w:r>
      <w:r w:rsidR="00784ECF">
        <w:rPr>
          <w:lang w:val="en-US" w:eastAsia="ko-KR"/>
        </w:rPr>
        <w:instrText>(22-6)</w:instrText>
      </w:r>
      <w:r w:rsidR="00ED3137" w:rsidRPr="00E34B24">
        <w:rPr>
          <w:lang w:val="en-US" w:eastAsia="ko-KR"/>
        </w:rPr>
        <w:fldChar w:fldCharType="end"/>
      </w:r>
      <w:r w:rsidR="00ED3137" w:rsidRPr="00E34B24">
        <w:rPr>
          <w:lang w:val="en-US" w:eastAsia="ko-KR"/>
        </w:rPr>
        <w:fldChar w:fldCharType="end"/>
      </w:r>
      <w:r w:rsidR="00A706EF" w:rsidRPr="00E34B24">
        <w:rPr>
          <w:lang w:val="en-US" w:eastAsia="ko-KR"/>
        </w:rPr>
        <w:t xml:space="preserve"> and </w:t>
      </w:r>
      <w:r w:rsidR="00ED3137" w:rsidRPr="00E34B24">
        <w:rPr>
          <w:lang w:val="en-US" w:eastAsia="ko-KR"/>
        </w:rPr>
        <w:fldChar w:fldCharType="begin"/>
      </w:r>
      <w:r w:rsidR="00A706EF" w:rsidRPr="00E34B24">
        <w:rPr>
          <w:lang w:val="en-US" w:eastAsia="ko-KR"/>
        </w:rPr>
        <w:instrText xml:space="preserve"> GOTOBUTTON ZEqnNum631908  \* MERGEFORMAT </w:instrText>
      </w:r>
      <w:r w:rsidR="00ED3137" w:rsidRPr="00E34B24">
        <w:rPr>
          <w:lang w:val="en-US" w:eastAsia="ko-KR"/>
        </w:rPr>
        <w:fldChar w:fldCharType="begin"/>
      </w:r>
      <w:r w:rsidR="00A706EF" w:rsidRPr="00E34B24">
        <w:rPr>
          <w:lang w:val="en-US" w:eastAsia="ko-KR"/>
        </w:rPr>
        <w:instrText xml:space="preserve"> REF ZEqnNum631908 \* Charformat \! \* MERGEFORMAT </w:instrText>
      </w:r>
      <w:r w:rsidR="00ED3137" w:rsidRPr="00E34B24">
        <w:rPr>
          <w:lang w:val="en-US" w:eastAsia="ko-KR"/>
        </w:rPr>
        <w:fldChar w:fldCharType="separate"/>
      </w:r>
      <w:r w:rsidR="00784ECF">
        <w:rPr>
          <w:lang w:val="en-US" w:eastAsia="ko-KR"/>
        </w:rPr>
        <w:instrText>(22-7)</w:instrText>
      </w:r>
      <w:r w:rsidR="00ED3137" w:rsidRPr="00E34B24">
        <w:rPr>
          <w:lang w:val="en-US" w:eastAsia="ko-KR"/>
        </w:rPr>
        <w:fldChar w:fldCharType="end"/>
      </w:r>
      <w:r w:rsidR="00ED3137" w:rsidRPr="00E34B24">
        <w:rPr>
          <w:lang w:val="en-US" w:eastAsia="ko-KR"/>
        </w:rPr>
        <w:fldChar w:fldCharType="end"/>
      </w:r>
      <w:r w:rsidR="005B3A93">
        <w:rPr>
          <w:lang w:val="en-US" w:eastAsia="ko-KR"/>
        </w:rPr>
        <w:t>,</w:t>
      </w:r>
    </w:p>
    <w:p w:rsidR="00BD0E65" w:rsidRPr="00E34B24" w:rsidRDefault="003929CC" w:rsidP="003929CC">
      <w:pPr>
        <w:ind w:left="1710" w:hanging="990"/>
        <w:rPr>
          <w:lang w:val="en-US" w:eastAsia="ko-KR"/>
        </w:rPr>
      </w:pPr>
      <w:r w:rsidRPr="00D53EAD">
        <w:rPr>
          <w:position w:val="-12"/>
          <w:lang w:val="en-US" w:eastAsia="ko-KR"/>
        </w:rPr>
        <w:object w:dxaOrig="700" w:dyaOrig="360">
          <v:shape id="_x0000_i1281" type="#_x0000_t75" style="width:35.15pt;height:19.6pt" o:ole="">
            <v:imagedata r:id="rId466" o:title=""/>
          </v:shape>
          <o:OLEObject Type="Embed" ProgID="Equation.DSMT4" ShapeID="_x0000_i1281" DrawAspect="Content" ObjectID="_1350977057" r:id="rId467"/>
        </w:object>
      </w:r>
      <w:r w:rsidR="00977AC0" w:rsidRPr="00977AC0">
        <w:rPr>
          <w:lang w:val="en-US" w:eastAsia="ko-KR"/>
        </w:rPr>
        <w:tab/>
      </w:r>
      <w:r>
        <w:rPr>
          <w:lang w:val="en-US" w:eastAsia="ko-KR"/>
        </w:rPr>
        <w:t xml:space="preserve">is given by Equation </w:t>
      </w:r>
      <w:r w:rsidR="00ED3137">
        <w:rPr>
          <w:lang w:val="en-US" w:eastAsia="ko-KR"/>
        </w:rPr>
        <w:fldChar w:fldCharType="begin"/>
      </w:r>
      <w:r>
        <w:rPr>
          <w:lang w:val="en-US" w:eastAsia="ko-KR"/>
        </w:rPr>
        <w:instrText xml:space="preserve"> GOTOBUTTON ZEqnNum482796  \* MERGEFORMAT </w:instrText>
      </w:r>
      <w:r w:rsidR="00ED3137">
        <w:rPr>
          <w:lang w:val="en-US" w:eastAsia="ko-KR"/>
        </w:rPr>
        <w:fldChar w:fldCharType="begin"/>
      </w:r>
      <w:r>
        <w:rPr>
          <w:lang w:val="en-US" w:eastAsia="ko-KR"/>
        </w:rPr>
        <w:instrText xml:space="preserve"> REF ZEqnNum482796 \* Charformat \! \* MERGEFORMAT </w:instrText>
      </w:r>
      <w:r w:rsidR="00ED3137">
        <w:rPr>
          <w:lang w:val="en-US" w:eastAsia="ko-KR"/>
        </w:rPr>
        <w:fldChar w:fldCharType="separate"/>
      </w:r>
      <w:r w:rsidR="00784ECF">
        <w:rPr>
          <w:lang w:val="en-US" w:eastAsia="ko-KR"/>
        </w:rPr>
        <w:instrText>(22-32)</w:instrText>
      </w:r>
      <w:r w:rsidR="00ED3137">
        <w:rPr>
          <w:lang w:val="en-US" w:eastAsia="ko-KR"/>
        </w:rPr>
        <w:fldChar w:fldCharType="end"/>
      </w:r>
      <w:r w:rsidR="00ED3137">
        <w:rPr>
          <w:lang w:val="en-US" w:eastAsia="ko-KR"/>
        </w:rPr>
        <w:fldChar w:fldCharType="end"/>
      </w:r>
      <w:r>
        <w:rPr>
          <w:lang w:val="en-US" w:eastAsia="ko-KR"/>
        </w:rPr>
        <w:t>.</w:t>
      </w:r>
    </w:p>
    <w:p w:rsidR="003929CC" w:rsidRDefault="003929CC" w:rsidP="00BD0E65">
      <w:pPr>
        <w:rPr>
          <w:lang w:val="en-US" w:eastAsia="ko-KR"/>
        </w:rPr>
      </w:pPr>
    </w:p>
    <w:p w:rsidR="00BB2D10" w:rsidRDefault="00BB2D10" w:rsidP="00BB2D10">
      <w:pPr>
        <w:rPr>
          <w:lang w:val="en-US" w:eastAsia="ko-KR"/>
        </w:rPr>
      </w:pPr>
      <w:r>
        <w:rPr>
          <w:rFonts w:hint="eastAsia"/>
          <w:lang w:val="en-US" w:eastAsia="ko-KR"/>
        </w:rPr>
        <w:t>F</w:t>
      </w:r>
      <w:r>
        <w:rPr>
          <w:lang w:val="en-US" w:eastAsia="ko-KR"/>
        </w:rPr>
        <w:t>o</w:t>
      </w:r>
      <w:r>
        <w:rPr>
          <w:rFonts w:hint="eastAsia"/>
          <w:lang w:val="en-US" w:eastAsia="ko-KR"/>
        </w:rPr>
        <w:t>r 20 MHz VHT transmissions,</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2920" w:dyaOrig="880">
          <v:shape id="_x0000_i1282" type="#_x0000_t75" style="width:146.3pt;height:44.35pt" o:ole="">
            <v:imagedata r:id="rId468" o:title=""/>
          </v:shape>
          <o:OLEObject Type="Embed" ProgID="Equation.DSMT4" ShapeID="_x0000_i1282" DrawAspect="Content" ObjectID="_1350977058" r:id="rId469"/>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1" w:name="ZEqnNum28827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37</w:instrText>
        </w:r>
      </w:fldSimple>
      <w:r w:rsidR="00784ECF">
        <w:rPr>
          <w:lang w:eastAsia="ko-KR"/>
        </w:rPr>
        <w:instrText>)</w:instrText>
      </w:r>
      <w:bookmarkEnd w:id="1681"/>
      <w:r w:rsidR="00ED3137">
        <w:rPr>
          <w:lang w:eastAsia="ko-KR"/>
        </w:rPr>
        <w:fldChar w:fldCharType="end"/>
      </w:r>
    </w:p>
    <w:p w:rsidR="00BB2D10" w:rsidRPr="001F72FD" w:rsidRDefault="00BB2D10" w:rsidP="00BB2D10">
      <w:pPr>
        <w:pStyle w:val="MTDisplayEquation"/>
        <w:rPr>
          <w:lang w:eastAsia="ko-KR"/>
        </w:rPr>
      </w:pPr>
      <w:r>
        <w:rPr>
          <w:lang w:eastAsia="ko-KR"/>
        </w:rPr>
        <w:tab/>
      </w:r>
      <w:r w:rsidRPr="001F72FD">
        <w:rPr>
          <w:position w:val="-102"/>
          <w:lang w:eastAsia="ko-KR"/>
        </w:rPr>
        <w:object w:dxaOrig="3320" w:dyaOrig="2160">
          <v:shape id="_x0000_i1283" type="#_x0000_t75" style="width:165.9pt;height:108.85pt" o:ole="">
            <v:imagedata r:id="rId470" o:title=""/>
          </v:shape>
          <o:OLEObject Type="Embed" ProgID="Equation.DSMT4" ShapeID="_x0000_i1283" DrawAspect="Content" ObjectID="_1350977059" r:id="rId471"/>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2" w:name="ZEqnNum646731"/>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38</w:instrText>
        </w:r>
      </w:fldSimple>
      <w:r w:rsidR="00784ECF">
        <w:rPr>
          <w:lang w:eastAsia="ko-KR"/>
        </w:rPr>
        <w:instrText>)</w:instrText>
      </w:r>
      <w:bookmarkEnd w:id="1682"/>
      <w:r w:rsidR="00ED3137">
        <w:rPr>
          <w:lang w:eastAsia="ko-KR"/>
        </w:rPr>
        <w:fldChar w:fldCharType="end"/>
      </w:r>
    </w:p>
    <w:p w:rsidR="003929CC" w:rsidRDefault="003929CC" w:rsidP="00BD0E65">
      <w:pPr>
        <w:rPr>
          <w:lang w:val="en-US" w:eastAsia="ko-KR"/>
        </w:rPr>
      </w:pPr>
    </w:p>
    <w:p w:rsidR="00BB2D10" w:rsidRDefault="00BB2D10" w:rsidP="00BB2D10">
      <w:pPr>
        <w:rPr>
          <w:lang w:val="en-US" w:eastAsia="ko-KR"/>
        </w:rPr>
      </w:pPr>
      <w:r w:rsidRPr="00B2689D">
        <w:rPr>
          <w:lang w:val="en-US"/>
        </w:rPr>
        <w:t>For 40 MHz VHT transmissions</w:t>
      </w:r>
      <w:r>
        <w:rPr>
          <w:rFonts w:hint="eastAsia"/>
          <w:lang w:val="en-US" w:eastAsia="ko-KR"/>
        </w:rPr>
        <w:t>,</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3800" w:dyaOrig="880">
          <v:shape id="_x0000_i1284" type="#_x0000_t75" style="width:190.65pt;height:44.35pt" o:ole="">
            <v:imagedata r:id="rId472" o:title=""/>
          </v:shape>
          <o:OLEObject Type="Embed" ProgID="Equation.DSMT4" ShapeID="_x0000_i1284" DrawAspect="Content" ObjectID="_1350977060" r:id="rId473"/>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3" w:name="ZEqnNum120151"/>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39</w:instrText>
        </w:r>
      </w:fldSimple>
      <w:r w:rsidR="00784ECF">
        <w:rPr>
          <w:lang w:eastAsia="ko-KR"/>
        </w:rPr>
        <w:instrText>)</w:instrText>
      </w:r>
      <w:bookmarkEnd w:id="1683"/>
      <w:r w:rsidR="00ED3137">
        <w:rPr>
          <w:lang w:eastAsia="ko-KR"/>
        </w:rPr>
        <w:fldChar w:fldCharType="end"/>
      </w:r>
    </w:p>
    <w:p w:rsidR="00BB2D10" w:rsidRPr="001F72FD" w:rsidRDefault="00BB2D10" w:rsidP="00BB2D10">
      <w:pPr>
        <w:pStyle w:val="MTDisplayEquation"/>
        <w:rPr>
          <w:lang w:eastAsia="ko-KR"/>
        </w:rPr>
      </w:pPr>
      <w:r>
        <w:rPr>
          <w:lang w:eastAsia="ko-KR"/>
        </w:rPr>
        <w:tab/>
      </w:r>
      <w:r w:rsidRPr="00B22C09">
        <w:rPr>
          <w:position w:val="-138"/>
          <w:lang w:eastAsia="ko-KR"/>
        </w:rPr>
        <w:object w:dxaOrig="3320" w:dyaOrig="2880">
          <v:shape id="_x0000_i1285" type="#_x0000_t75" style="width:165.9pt;height:2in" o:ole="">
            <v:imagedata r:id="rId474" o:title=""/>
          </v:shape>
          <o:OLEObject Type="Embed" ProgID="Equation.DSMT4" ShapeID="_x0000_i1285" DrawAspect="Content" ObjectID="_1350977061" r:id="rId475"/>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4" w:name="ZEqnNum900359"/>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40</w:instrText>
        </w:r>
      </w:fldSimple>
      <w:r w:rsidR="00784ECF">
        <w:rPr>
          <w:lang w:eastAsia="ko-KR"/>
        </w:rPr>
        <w:instrText>)</w:instrText>
      </w:r>
      <w:bookmarkEnd w:id="1684"/>
      <w:r w:rsidR="00ED3137">
        <w:rPr>
          <w:lang w:eastAsia="ko-KR"/>
        </w:rPr>
        <w:fldChar w:fldCharType="end"/>
      </w:r>
    </w:p>
    <w:p w:rsidR="00BB2D10" w:rsidRDefault="00BB2D10" w:rsidP="00BD0E65">
      <w:pPr>
        <w:rPr>
          <w:lang w:val="en-US" w:eastAsia="ko-KR"/>
        </w:rPr>
      </w:pPr>
    </w:p>
    <w:p w:rsidR="00BB2D10" w:rsidRDefault="00BB2D10" w:rsidP="00BB2D10">
      <w:pPr>
        <w:rPr>
          <w:lang w:val="en-US" w:eastAsia="ko-KR"/>
        </w:rPr>
      </w:pPr>
      <w:r w:rsidRPr="00B2689D">
        <w:rPr>
          <w:lang w:val="en-US"/>
        </w:rPr>
        <w:t>For 80 MHz VHT transmissions</w:t>
      </w:r>
      <w:r>
        <w:rPr>
          <w:rFonts w:hint="eastAsia"/>
          <w:lang w:val="en-US" w:eastAsia="ko-KR"/>
        </w:rPr>
        <w:t>,</w:t>
      </w:r>
    </w:p>
    <w:p w:rsidR="00BB2D10" w:rsidRDefault="00BB2D10" w:rsidP="00BB2D10">
      <w:pPr>
        <w:pStyle w:val="MTDisplayEquation"/>
        <w:rPr>
          <w:rFonts w:eastAsiaTheme="minorEastAsia"/>
          <w:lang w:eastAsia="ko-KR"/>
        </w:rPr>
      </w:pPr>
      <w:r>
        <w:rPr>
          <w:lang w:eastAsia="ko-KR"/>
        </w:rPr>
        <w:tab/>
      </w:r>
      <w:r w:rsidRPr="00B22C09">
        <w:rPr>
          <w:position w:val="-38"/>
          <w:lang w:eastAsia="ko-KR"/>
        </w:rPr>
        <w:object w:dxaOrig="4380" w:dyaOrig="880">
          <v:shape id="_x0000_i1286" type="#_x0000_t75" style="width:219.45pt;height:44.35pt" o:ole="">
            <v:imagedata r:id="rId476" o:title=""/>
          </v:shape>
          <o:OLEObject Type="Embed" ProgID="Equation.DSMT4" ShapeID="_x0000_i1286" DrawAspect="Content" ObjectID="_1350977062" r:id="rId477"/>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5" w:name="ZEqnNum437683"/>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41</w:instrText>
        </w:r>
      </w:fldSimple>
      <w:r w:rsidR="00784ECF">
        <w:rPr>
          <w:lang w:eastAsia="ko-KR"/>
        </w:rPr>
        <w:instrText>)</w:instrText>
      </w:r>
      <w:bookmarkEnd w:id="1685"/>
      <w:r w:rsidR="00ED3137">
        <w:rPr>
          <w:lang w:eastAsia="ko-KR"/>
        </w:rPr>
        <w:fldChar w:fldCharType="end"/>
      </w:r>
    </w:p>
    <w:p w:rsidR="00BB2D10" w:rsidRPr="001F72FD" w:rsidRDefault="00BB2D10" w:rsidP="00BB2D10">
      <w:pPr>
        <w:pStyle w:val="MTDisplayEquation"/>
        <w:rPr>
          <w:lang w:eastAsia="ko-KR"/>
        </w:rPr>
      </w:pPr>
      <w:r>
        <w:rPr>
          <w:lang w:eastAsia="ko-KR"/>
        </w:rPr>
        <w:lastRenderedPageBreak/>
        <w:tab/>
      </w:r>
      <w:r w:rsidRPr="00B22C09">
        <w:rPr>
          <w:position w:val="-174"/>
          <w:lang w:eastAsia="ko-KR"/>
        </w:rPr>
        <w:object w:dxaOrig="3660" w:dyaOrig="3600">
          <v:shape id="_x0000_i1287" type="#_x0000_t75" style="width:183.15pt;height:180.3pt" o:ole="">
            <v:imagedata r:id="rId478" o:title=""/>
          </v:shape>
          <o:OLEObject Type="Embed" ProgID="Equation.DSMT4" ShapeID="_x0000_i1287" DrawAspect="Content" ObjectID="_1350977063" r:id="rId479"/>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6" w:name="ZEqnNum57591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42</w:instrText>
        </w:r>
      </w:fldSimple>
      <w:r w:rsidR="00784ECF">
        <w:rPr>
          <w:lang w:eastAsia="ko-KR"/>
        </w:rPr>
        <w:instrText>)</w:instrText>
      </w:r>
      <w:bookmarkEnd w:id="1686"/>
      <w:r w:rsidR="00ED3137">
        <w:rPr>
          <w:lang w:eastAsia="ko-KR"/>
        </w:rPr>
        <w:fldChar w:fldCharType="end"/>
      </w:r>
    </w:p>
    <w:p w:rsidR="00BB2D10" w:rsidRPr="00E34B24" w:rsidRDefault="00BB2D10" w:rsidP="00BB2D10">
      <w:pPr>
        <w:rPr>
          <w:lang w:val="en-US" w:eastAsia="ko-KR"/>
        </w:rPr>
      </w:pPr>
    </w:p>
    <w:p w:rsidR="00BB2D10" w:rsidRPr="00E34B24" w:rsidRDefault="00BB2D10" w:rsidP="00BB2D10">
      <w:pPr>
        <w:rPr>
          <w:lang w:val="en-US" w:eastAsia="ko-KR"/>
        </w:rPr>
      </w:pPr>
      <w:r w:rsidRPr="00B2689D">
        <w:rPr>
          <w:lang w:val="en-US" w:eastAsia="ko-KR"/>
        </w:rPr>
        <w:t>For 160 MHz VHT transmissions</w:t>
      </w:r>
    </w:p>
    <w:p w:rsidR="00BB2D10" w:rsidRDefault="00BB2D10" w:rsidP="00BB2D10">
      <w:pPr>
        <w:pStyle w:val="MTDisplayEquation"/>
        <w:rPr>
          <w:rFonts w:eastAsiaTheme="minorEastAsia"/>
          <w:lang w:eastAsia="ko-KR"/>
        </w:rPr>
      </w:pPr>
      <w:r>
        <w:rPr>
          <w:lang w:eastAsia="ko-KR"/>
        </w:rPr>
        <w:tab/>
      </w:r>
      <w:r w:rsidR="007259B7" w:rsidRPr="007259B7">
        <w:rPr>
          <w:position w:val="-34"/>
          <w:lang w:eastAsia="ko-KR"/>
        </w:rPr>
        <w:object w:dxaOrig="9000" w:dyaOrig="800">
          <v:shape id="_x0000_i1288" type="#_x0000_t75" style="width:368.05pt;height:32.85pt" o:ole="">
            <v:imagedata r:id="rId480" o:title=""/>
          </v:shape>
          <o:OLEObject Type="Embed" ProgID="Equation.3" ShapeID="_x0000_i1288" DrawAspect="Content" ObjectID="_1350977064" r:id="rId481"/>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7" w:name="ZEqnNum96146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43</w:instrText>
        </w:r>
      </w:fldSimple>
      <w:r w:rsidR="00784ECF">
        <w:rPr>
          <w:lang w:eastAsia="ko-KR"/>
        </w:rPr>
        <w:instrText>)</w:instrText>
      </w:r>
      <w:bookmarkEnd w:id="1687"/>
      <w:r w:rsidR="00ED3137">
        <w:rPr>
          <w:lang w:eastAsia="ko-KR"/>
        </w:rPr>
        <w:fldChar w:fldCharType="end"/>
      </w:r>
    </w:p>
    <w:p w:rsidR="00BB2D10" w:rsidRPr="001F72FD" w:rsidRDefault="00BB2D10" w:rsidP="00BB2D10">
      <w:pPr>
        <w:pStyle w:val="MTDisplayEquation"/>
        <w:rPr>
          <w:lang w:eastAsia="ko-KR"/>
        </w:rPr>
      </w:pPr>
      <w:r>
        <w:rPr>
          <w:lang w:eastAsia="ko-KR"/>
        </w:rPr>
        <w:tab/>
      </w:r>
      <w:r w:rsidR="007259B7" w:rsidRPr="007259B7">
        <w:rPr>
          <w:position w:val="-98"/>
          <w:lang w:eastAsia="ko-KR"/>
        </w:rPr>
        <w:object w:dxaOrig="3660" w:dyaOrig="7200">
          <v:shape id="_x0000_i1289" type="#_x0000_t75" style="width:183.15pt;height:5in" o:ole="">
            <v:imagedata r:id="rId482" o:title=""/>
          </v:shape>
          <o:OLEObject Type="Embed" ProgID="Equation.3" ShapeID="_x0000_i1289" DrawAspect="Content" ObjectID="_1350977065" r:id="rId483"/>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688" w:name="ZEqnNum580370"/>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44</w:instrText>
        </w:r>
      </w:fldSimple>
      <w:r w:rsidR="00784ECF">
        <w:rPr>
          <w:lang w:eastAsia="ko-KR"/>
        </w:rPr>
        <w:instrText>)</w:instrText>
      </w:r>
      <w:bookmarkEnd w:id="1688"/>
      <w:r w:rsidR="00ED3137">
        <w:rPr>
          <w:lang w:eastAsia="ko-KR"/>
        </w:rPr>
        <w:fldChar w:fldCharType="end"/>
      </w:r>
    </w:p>
    <w:p w:rsidR="00BB2D10" w:rsidRPr="00E34B24" w:rsidRDefault="00BB2D10" w:rsidP="00BB2D10">
      <w:pPr>
        <w:rPr>
          <w:lang w:val="en-US" w:eastAsia="ko-KR"/>
        </w:rPr>
      </w:pPr>
    </w:p>
    <w:p w:rsidR="00AC6EB4" w:rsidRDefault="00BB2D10" w:rsidP="00BD0E65">
      <w:pPr>
        <w:rPr>
          <w:lang w:val="en-US" w:eastAsia="ko-KR"/>
        </w:rPr>
      </w:pPr>
      <w:r w:rsidRPr="00B2689D">
        <w:rPr>
          <w:lang w:val="en-US" w:eastAsia="ko-KR"/>
        </w:rPr>
        <w:t>For non-contiguous VHT transmissions using two 80 MHz frequency segments, each frequency segment shall follow the 80 MHz VHT transmission format as specified in Equation</w:t>
      </w:r>
      <w:r>
        <w:rPr>
          <w:rFonts w:hint="eastAsia"/>
          <w:lang w:val="en-US" w:eastAsia="ko-KR"/>
        </w:rPr>
        <w:t>s</w:t>
      </w:r>
      <w:r w:rsidRPr="00977AC0" w:rsidDel="003929CC">
        <w:rPr>
          <w:lang w:val="en-US" w:eastAsia="ko-KR"/>
        </w:rPr>
        <w:t xml:space="preserve"> </w:t>
      </w:r>
      <w:r w:rsidR="00ED3137">
        <w:rPr>
          <w:lang w:val="en-US" w:eastAsia="ko-KR"/>
        </w:rPr>
        <w:fldChar w:fldCharType="begin"/>
      </w:r>
      <w:r w:rsidR="00AC6EB4">
        <w:rPr>
          <w:lang w:val="en-US" w:eastAsia="ko-KR"/>
        </w:rPr>
        <w:instrText xml:space="preserve"> GOTOBUTTON ZEqnNum437683  \* MERGEFORMAT </w:instrText>
      </w:r>
      <w:r w:rsidR="00ED3137">
        <w:rPr>
          <w:lang w:val="en-US" w:eastAsia="ko-KR"/>
        </w:rPr>
        <w:fldChar w:fldCharType="begin"/>
      </w:r>
      <w:r w:rsidR="00AC6EB4">
        <w:rPr>
          <w:lang w:val="en-US" w:eastAsia="ko-KR"/>
        </w:rPr>
        <w:instrText xml:space="preserve"> REF ZEqnNum437683 \* Charformat \! \* MERGEFORMAT </w:instrText>
      </w:r>
      <w:r w:rsidR="00ED3137">
        <w:rPr>
          <w:lang w:val="en-US" w:eastAsia="ko-KR"/>
        </w:rPr>
        <w:fldChar w:fldCharType="separate"/>
      </w:r>
      <w:r w:rsidR="00784ECF" w:rsidRPr="00784ECF">
        <w:rPr>
          <w:lang w:val="en-US" w:eastAsia="ko-KR"/>
        </w:rPr>
        <w:instrText>(22-41)</w:instrText>
      </w:r>
      <w:r w:rsidR="00ED3137">
        <w:rPr>
          <w:lang w:val="en-US" w:eastAsia="ko-KR"/>
        </w:rPr>
        <w:fldChar w:fldCharType="end"/>
      </w:r>
      <w:r w:rsidR="00ED3137">
        <w:rPr>
          <w:lang w:val="en-US" w:eastAsia="ko-KR"/>
        </w:rPr>
        <w:fldChar w:fldCharType="end"/>
      </w:r>
      <w:r>
        <w:rPr>
          <w:lang w:val="en-US" w:eastAsia="ko-KR"/>
        </w:rPr>
        <w:t xml:space="preserve"> and </w:t>
      </w:r>
      <w:r w:rsidR="00ED3137">
        <w:rPr>
          <w:lang w:val="en-US" w:eastAsia="ko-KR"/>
        </w:rPr>
        <w:fldChar w:fldCharType="begin"/>
      </w:r>
      <w:r w:rsidR="00AC6EB4">
        <w:rPr>
          <w:lang w:val="en-US" w:eastAsia="ko-KR"/>
        </w:rPr>
        <w:instrText xml:space="preserve"> GOTOBUTTON ZEqnNum575910  \* MERGEFORMAT </w:instrText>
      </w:r>
      <w:r w:rsidR="00ED3137">
        <w:rPr>
          <w:lang w:val="en-US" w:eastAsia="ko-KR"/>
        </w:rPr>
        <w:fldChar w:fldCharType="begin"/>
      </w:r>
      <w:r w:rsidR="00AC6EB4">
        <w:rPr>
          <w:lang w:val="en-US" w:eastAsia="ko-KR"/>
        </w:rPr>
        <w:instrText xml:space="preserve"> REF ZEqnNum575910 \* Charformat \! \* MERGEFORMAT </w:instrText>
      </w:r>
      <w:r w:rsidR="00ED3137">
        <w:rPr>
          <w:lang w:val="en-US" w:eastAsia="ko-KR"/>
        </w:rPr>
        <w:fldChar w:fldCharType="separate"/>
      </w:r>
      <w:r w:rsidR="00784ECF" w:rsidRPr="00784ECF">
        <w:rPr>
          <w:lang w:val="en-US" w:eastAsia="ko-KR"/>
        </w:rPr>
        <w:instrText>(22-42)</w:instrText>
      </w:r>
      <w:r w:rsidR="00ED3137">
        <w:rPr>
          <w:lang w:val="en-US" w:eastAsia="ko-KR"/>
        </w:rPr>
        <w:fldChar w:fldCharType="end"/>
      </w:r>
      <w:r w:rsidR="00ED3137">
        <w:rPr>
          <w:lang w:val="en-US" w:eastAsia="ko-KR"/>
        </w:rPr>
        <w:fldChar w:fldCharType="end"/>
      </w:r>
      <w:r>
        <w:rPr>
          <w:lang w:val="en-US" w:eastAsia="ko-KR"/>
        </w:rPr>
        <w:t>.</w:t>
      </w:r>
    </w:p>
    <w:p w:rsidR="00AC6EB4" w:rsidRDefault="00AC6EB4" w:rsidP="00BD0E65">
      <w:pPr>
        <w:rPr>
          <w:lang w:val="en-US" w:eastAsia="ko-KR"/>
        </w:rPr>
      </w:pPr>
    </w:p>
    <w:p w:rsidR="00BD0E65" w:rsidRPr="00E34B24" w:rsidRDefault="00AC6EB4" w:rsidP="00BD0E65">
      <w:pPr>
        <w:rPr>
          <w:lang w:val="en-US" w:eastAsia="ko-KR"/>
        </w:rPr>
      </w:pPr>
      <w:r>
        <w:rPr>
          <w:lang w:val="en-US" w:eastAsia="ko-KR"/>
        </w:rPr>
        <w:lastRenderedPageBreak/>
        <w:t xml:space="preserve">In Equations </w:t>
      </w:r>
      <w:r w:rsidR="00ED3137">
        <w:rPr>
          <w:lang w:val="en-US" w:eastAsia="ko-KR"/>
        </w:rPr>
        <w:fldChar w:fldCharType="begin"/>
      </w:r>
      <w:r>
        <w:rPr>
          <w:lang w:val="en-US" w:eastAsia="ko-KR"/>
        </w:rPr>
        <w:instrText xml:space="preserve"> GOTOBUTTON ZEqnNum288270  \* MERGEFORMAT </w:instrText>
      </w:r>
      <w:r w:rsidR="00ED3137">
        <w:rPr>
          <w:lang w:val="en-US" w:eastAsia="ko-KR"/>
        </w:rPr>
        <w:fldChar w:fldCharType="begin"/>
      </w:r>
      <w:r>
        <w:rPr>
          <w:lang w:val="en-US" w:eastAsia="ko-KR"/>
        </w:rPr>
        <w:instrText xml:space="preserve"> REF ZEqnNum288270 \* Charformat \! \* MERGEFORMAT </w:instrText>
      </w:r>
      <w:r w:rsidR="00ED3137">
        <w:rPr>
          <w:lang w:val="en-US" w:eastAsia="ko-KR"/>
        </w:rPr>
        <w:fldChar w:fldCharType="separate"/>
      </w:r>
      <w:r w:rsidR="00784ECF" w:rsidRPr="00784ECF">
        <w:rPr>
          <w:lang w:val="en-US" w:eastAsia="ko-KR"/>
        </w:rPr>
        <w:instrText>(22-37)</w:instrText>
      </w:r>
      <w:r w:rsidR="00ED3137">
        <w:rPr>
          <w:lang w:val="en-US" w:eastAsia="ko-KR"/>
        </w:rPr>
        <w:fldChar w:fldCharType="end"/>
      </w:r>
      <w:r w:rsidR="00ED3137">
        <w:rPr>
          <w:lang w:val="en-US" w:eastAsia="ko-KR"/>
        </w:rPr>
        <w:fldChar w:fldCharType="end"/>
      </w:r>
      <w:r>
        <w:rPr>
          <w:lang w:val="en-US" w:eastAsia="ko-KR"/>
        </w:rPr>
        <w:t xml:space="preserve">, </w:t>
      </w:r>
      <w:r w:rsidR="00ED3137">
        <w:rPr>
          <w:lang w:val="en-US" w:eastAsia="ko-KR"/>
        </w:rPr>
        <w:fldChar w:fldCharType="begin"/>
      </w:r>
      <w:r>
        <w:rPr>
          <w:lang w:val="en-US" w:eastAsia="ko-KR"/>
        </w:rPr>
        <w:instrText xml:space="preserve"> GOTOBUTTON ZEqnNum120151  \* MERGEFORMAT </w:instrText>
      </w:r>
      <w:r w:rsidR="00ED3137">
        <w:rPr>
          <w:lang w:val="en-US" w:eastAsia="ko-KR"/>
        </w:rPr>
        <w:fldChar w:fldCharType="begin"/>
      </w:r>
      <w:r>
        <w:rPr>
          <w:lang w:val="en-US" w:eastAsia="ko-KR"/>
        </w:rPr>
        <w:instrText xml:space="preserve"> REF ZEqnNum120151 \* Charformat \! \* MERGEFORMAT </w:instrText>
      </w:r>
      <w:r w:rsidR="00ED3137">
        <w:rPr>
          <w:lang w:val="en-US" w:eastAsia="ko-KR"/>
        </w:rPr>
        <w:fldChar w:fldCharType="separate"/>
      </w:r>
      <w:r w:rsidR="00784ECF" w:rsidRPr="00784ECF">
        <w:rPr>
          <w:lang w:val="en-US" w:eastAsia="ko-KR"/>
        </w:rPr>
        <w:instrText>(22-39)</w:instrText>
      </w:r>
      <w:r w:rsidR="00ED3137">
        <w:rPr>
          <w:lang w:val="en-US" w:eastAsia="ko-KR"/>
        </w:rPr>
        <w:fldChar w:fldCharType="end"/>
      </w:r>
      <w:r w:rsidR="00ED3137">
        <w:rPr>
          <w:lang w:val="en-US" w:eastAsia="ko-KR"/>
        </w:rPr>
        <w:fldChar w:fldCharType="end"/>
      </w:r>
      <w:r>
        <w:rPr>
          <w:lang w:val="en-US" w:eastAsia="ko-KR"/>
        </w:rPr>
        <w:t xml:space="preserve">, </w:t>
      </w:r>
      <w:r w:rsidR="00ED3137">
        <w:rPr>
          <w:lang w:val="en-US" w:eastAsia="ko-KR"/>
        </w:rPr>
        <w:fldChar w:fldCharType="begin"/>
      </w:r>
      <w:r>
        <w:rPr>
          <w:lang w:val="en-US" w:eastAsia="ko-KR"/>
        </w:rPr>
        <w:instrText xml:space="preserve"> GOTOBUTTON ZEqnNum437683  \* MERGEFORMAT </w:instrText>
      </w:r>
      <w:r w:rsidR="00ED3137">
        <w:rPr>
          <w:lang w:val="en-US" w:eastAsia="ko-KR"/>
        </w:rPr>
        <w:fldChar w:fldCharType="begin"/>
      </w:r>
      <w:r>
        <w:rPr>
          <w:lang w:val="en-US" w:eastAsia="ko-KR"/>
        </w:rPr>
        <w:instrText xml:space="preserve"> REF ZEqnNum437683 \* Charformat \! \* MERGEFORMAT </w:instrText>
      </w:r>
      <w:r w:rsidR="00ED3137">
        <w:rPr>
          <w:lang w:val="en-US" w:eastAsia="ko-KR"/>
        </w:rPr>
        <w:fldChar w:fldCharType="separate"/>
      </w:r>
      <w:r w:rsidR="00784ECF" w:rsidRPr="00784ECF">
        <w:rPr>
          <w:lang w:val="en-US" w:eastAsia="ko-KR"/>
        </w:rPr>
        <w:instrText>(22-41)</w:instrText>
      </w:r>
      <w:r w:rsidR="00ED3137">
        <w:rPr>
          <w:lang w:val="en-US" w:eastAsia="ko-KR"/>
        </w:rPr>
        <w:fldChar w:fldCharType="end"/>
      </w:r>
      <w:r w:rsidR="00ED3137">
        <w:rPr>
          <w:lang w:val="en-US" w:eastAsia="ko-KR"/>
        </w:rPr>
        <w:fldChar w:fldCharType="end"/>
      </w:r>
      <w:r>
        <w:rPr>
          <w:lang w:val="en-US" w:eastAsia="ko-KR"/>
        </w:rPr>
        <w:t xml:space="preserve"> and </w:t>
      </w:r>
      <w:r w:rsidR="00ED3137">
        <w:rPr>
          <w:lang w:val="en-US" w:eastAsia="ko-KR"/>
        </w:rPr>
        <w:fldChar w:fldCharType="begin"/>
      </w:r>
      <w:r>
        <w:rPr>
          <w:lang w:val="en-US" w:eastAsia="ko-KR"/>
        </w:rPr>
        <w:instrText xml:space="preserve"> GOTOBUTTON ZEqnNum961460  \* MERGEFORMAT </w:instrText>
      </w:r>
      <w:r w:rsidR="00ED3137">
        <w:rPr>
          <w:lang w:val="en-US" w:eastAsia="ko-KR"/>
        </w:rPr>
        <w:fldChar w:fldCharType="begin"/>
      </w:r>
      <w:r>
        <w:rPr>
          <w:lang w:val="en-US" w:eastAsia="ko-KR"/>
        </w:rPr>
        <w:instrText xml:space="preserve"> REF ZEqnNum961460 \* Charformat \! \* MERGEFORMAT </w:instrText>
      </w:r>
      <w:r w:rsidR="00ED3137">
        <w:rPr>
          <w:lang w:val="en-US" w:eastAsia="ko-KR"/>
        </w:rPr>
        <w:fldChar w:fldCharType="separate"/>
      </w:r>
      <w:r w:rsidR="00784ECF" w:rsidRPr="00784ECF">
        <w:rPr>
          <w:lang w:val="en-US" w:eastAsia="ko-KR"/>
        </w:rPr>
        <w:instrText>(22-43)</w:instrText>
      </w:r>
      <w:r w:rsidR="00ED3137">
        <w:rPr>
          <w:lang w:val="en-US" w:eastAsia="ko-KR"/>
        </w:rPr>
        <w:fldChar w:fldCharType="end"/>
      </w:r>
      <w:r w:rsidR="00ED3137">
        <w:rPr>
          <w:lang w:val="en-US" w:eastAsia="ko-KR"/>
        </w:rPr>
        <w:fldChar w:fldCharType="end"/>
      </w:r>
      <w:r>
        <w:rPr>
          <w:lang w:val="en-US" w:eastAsia="ko-KR"/>
        </w:rPr>
        <w:t xml:space="preserve">, </w:t>
      </w:r>
      <w:r w:rsidRPr="00C404BE">
        <w:rPr>
          <w:position w:val="-12"/>
          <w:lang w:val="en-US" w:eastAsia="ko-KR"/>
        </w:rPr>
        <w:object w:dxaOrig="400" w:dyaOrig="400">
          <v:shape id="_x0000_i1290" type="#_x0000_t75" style="width:20.15pt;height:20.15pt" o:ole="">
            <v:imagedata r:id="rId484" o:title=""/>
          </v:shape>
          <o:OLEObject Type="Embed" ProgID="Equation.DSMT4" ShapeID="_x0000_i1290" DrawAspect="Content" ObjectID="_1350977066" r:id="rId485"/>
        </w:object>
      </w:r>
      <w:r>
        <w:rPr>
          <w:rFonts w:hint="eastAsia"/>
          <w:lang w:val="en-US" w:eastAsia="ko-KR"/>
        </w:rPr>
        <w:t xml:space="preserve"> is the constellation of VHT-SIG B (prior to multiplication by </w:t>
      </w:r>
      <w:r w:rsidRPr="0024450A">
        <w:rPr>
          <w:position w:val="-12"/>
          <w:lang w:val="en-US" w:eastAsia="ko-KR"/>
        </w:rPr>
        <w:object w:dxaOrig="700" w:dyaOrig="360">
          <v:shape id="_x0000_i1291" type="#_x0000_t75" style="width:35.15pt;height:19.6pt" o:ole="">
            <v:imagedata r:id="rId486" o:title=""/>
          </v:shape>
          <o:OLEObject Type="Embed" ProgID="Equation.DSMT4" ShapeID="_x0000_i1291" DrawAspect="Content" ObjectID="_1350977067" r:id="rId487"/>
        </w:object>
      </w:r>
      <w:r>
        <w:rPr>
          <w:rFonts w:hint="eastAsia"/>
          <w:lang w:val="en-US" w:eastAsia="ko-KR"/>
        </w:rPr>
        <w:t xml:space="preserve">) for user </w:t>
      </w:r>
      <w:r w:rsidRPr="00C404BE">
        <w:rPr>
          <w:position w:val="-6"/>
          <w:lang w:val="en-US" w:eastAsia="ko-KR"/>
        </w:rPr>
        <w:object w:dxaOrig="200" w:dyaOrig="220">
          <v:shape id="_x0000_i1292" type="#_x0000_t75" style="width:10.35pt;height:11.5pt" o:ole="">
            <v:imagedata r:id="rId488" o:title=""/>
          </v:shape>
          <o:OLEObject Type="Embed" ProgID="Equation.DSMT4" ShapeID="_x0000_i1292" DrawAspect="Content" ObjectID="_1350977068" r:id="rId489"/>
        </w:object>
      </w:r>
      <w:r>
        <w:rPr>
          <w:rFonts w:hint="eastAsia"/>
          <w:lang w:val="en-US" w:eastAsia="ko-KR"/>
        </w:rPr>
        <w:t xml:space="preserve"> at the </w:t>
      </w:r>
      <w:r w:rsidRPr="00C404BE">
        <w:rPr>
          <w:position w:val="-6"/>
          <w:lang w:val="en-US" w:eastAsia="ko-KR"/>
        </w:rPr>
        <w:object w:dxaOrig="200" w:dyaOrig="279">
          <v:shape id="_x0000_i1293" type="#_x0000_t75" style="width:10.35pt;height:14.4pt" o:ole="">
            <v:imagedata r:id="rId490" o:title=""/>
          </v:shape>
          <o:OLEObject Type="Embed" ProgID="Equation.DSMT4" ShapeID="_x0000_i1293" DrawAspect="Content" ObjectID="_1350977069" r:id="rId491"/>
        </w:object>
      </w:r>
      <w:r>
        <w:rPr>
          <w:rFonts w:hint="eastAsia"/>
          <w:lang w:val="en-US" w:eastAsia="ko-KR"/>
        </w:rPr>
        <w:t>-th subcarrier.</w:t>
      </w:r>
    </w:p>
    <w:p w:rsidR="00AE62EB" w:rsidRPr="00E34B24" w:rsidRDefault="00977AC0" w:rsidP="007E1B9A">
      <w:pPr>
        <w:pStyle w:val="Heading3"/>
        <w:rPr>
          <w:lang w:val="en-US"/>
        </w:rPr>
      </w:pPr>
      <w:bookmarkStart w:id="1689" w:name="_Toc275380841"/>
      <w:bookmarkStart w:id="1690" w:name="_Toc275438154"/>
      <w:bookmarkStart w:id="1691" w:name="_Toc275862011"/>
      <w:bookmarkStart w:id="1692" w:name="_Toc276392884"/>
      <w:bookmarkStart w:id="1693" w:name="_Toc276393123"/>
      <w:bookmarkStart w:id="1694" w:name="_Toc276551665"/>
      <w:bookmarkStart w:id="1695" w:name="_Toc276647170"/>
      <w:bookmarkStart w:id="1696" w:name="_Toc276647998"/>
      <w:bookmarkStart w:id="1697" w:name="_Toc275380842"/>
      <w:bookmarkStart w:id="1698" w:name="_Toc275438155"/>
      <w:bookmarkStart w:id="1699" w:name="_Toc275862012"/>
      <w:bookmarkStart w:id="1700" w:name="_Toc276392885"/>
      <w:bookmarkStart w:id="1701" w:name="_Toc276393124"/>
      <w:bookmarkStart w:id="1702" w:name="_Toc276551666"/>
      <w:bookmarkStart w:id="1703" w:name="_Toc276647171"/>
      <w:bookmarkStart w:id="1704" w:name="_Toc276647999"/>
      <w:bookmarkStart w:id="1705" w:name="_Toc276824530"/>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Pr="00977AC0">
        <w:rPr>
          <w:lang w:val="en-US"/>
        </w:rPr>
        <w:t>Transmission of NON_HT format PPDUs with more than one antenna</w:t>
      </w:r>
      <w:bookmarkEnd w:id="1705"/>
    </w:p>
    <w:p w:rsidR="00E93484" w:rsidRPr="00E34B24" w:rsidRDefault="00977AC0" w:rsidP="00E93484">
      <w:pPr>
        <w:rPr>
          <w:lang w:val="en-US"/>
        </w:rPr>
      </w:pPr>
      <w:r w:rsidRPr="00977AC0">
        <w:rPr>
          <w:lang w:val="en-US"/>
        </w:rPr>
        <w:t>When a VHT device transmits a NON_HT format PPDU with the MODULATION parameter set to OFDM using up to four transmit chains, it shall apply the cyclic shifts defined in Table 20-8 to</w:t>
      </w:r>
    </w:p>
    <w:p w:rsidR="00ED3766" w:rsidRDefault="00977AC0">
      <w:pPr>
        <w:rPr>
          <w:lang w:val="en-US"/>
        </w:rPr>
      </w:pPr>
      <w:r w:rsidRPr="00977AC0">
        <w:rPr>
          <w:lang w:val="en-US"/>
        </w:rPr>
        <w:t>the transmission in each chain. Note &gt;4 transmit chains is TBD.</w:t>
      </w:r>
    </w:p>
    <w:p w:rsidR="00C3042E" w:rsidRPr="00226232" w:rsidRDefault="00977AC0" w:rsidP="007E1B9A">
      <w:pPr>
        <w:pStyle w:val="Heading3"/>
      </w:pPr>
      <w:bookmarkStart w:id="1706" w:name="_Ref268203282"/>
      <w:bookmarkStart w:id="1707" w:name="_Toc276824531"/>
      <w:r w:rsidRPr="00977AC0">
        <w:rPr>
          <w:lang w:val="en-US"/>
        </w:rPr>
        <w:t>Data field</w:t>
      </w:r>
      <w:bookmarkEnd w:id="1706"/>
      <w:bookmarkEnd w:id="1707"/>
    </w:p>
    <w:p w:rsidR="00B843E1" w:rsidRDefault="00977AC0" w:rsidP="00B843E1">
      <w:r w:rsidRPr="00977AC0">
        <w:rPr>
          <w:lang w:val="en-US"/>
        </w:rPr>
        <w:t xml:space="preserve">The number of OFDM symbols in the Data field </w:t>
      </w:r>
      <w:r w:rsidR="00CB7190">
        <w:rPr>
          <w:lang w:val="en-US"/>
        </w:rPr>
        <w:t xml:space="preserve">is determined by the </w:t>
      </w:r>
      <w:r w:rsidRPr="00977AC0">
        <w:rPr>
          <w:lang w:val="en-US"/>
        </w:rPr>
        <w:t>Length field in L-SIG</w:t>
      </w:r>
      <w:r w:rsidR="00CB7190">
        <w:rPr>
          <w:lang w:val="en-US"/>
        </w:rPr>
        <w:t xml:space="preserve"> (see </w:t>
      </w:r>
      <w:r w:rsidR="00ED3137">
        <w:rPr>
          <w:lang w:val="en-US"/>
        </w:rPr>
        <w:fldChar w:fldCharType="begin"/>
      </w:r>
      <w:r w:rsidR="00CB7190">
        <w:rPr>
          <w:lang w:val="en-US"/>
        </w:rPr>
        <w:instrText xml:space="preserve"> REF _Ref269120464 \n \h </w:instrText>
      </w:r>
      <w:r w:rsidR="00ED3137">
        <w:rPr>
          <w:lang w:val="en-US"/>
        </w:rPr>
      </w:r>
      <w:r w:rsidR="00ED3137">
        <w:rPr>
          <w:lang w:val="en-US"/>
        </w:rPr>
        <w:fldChar w:fldCharType="separate"/>
      </w:r>
      <w:r w:rsidR="00784ECF">
        <w:rPr>
          <w:lang w:val="en-US"/>
        </w:rPr>
        <w:t>22.3.9.1.4</w:t>
      </w:r>
      <w:r w:rsidR="00ED3137">
        <w:rPr>
          <w:lang w:val="en-US"/>
        </w:rPr>
        <w:fldChar w:fldCharType="end"/>
      </w:r>
      <w:r w:rsidR="00CB7190">
        <w:rPr>
          <w:lang w:val="en-US"/>
        </w:rPr>
        <w:t xml:space="preserve">), the preamble duration and the setting of the Short GI field in VHT-SIG-A (see </w:t>
      </w:r>
      <w:r w:rsidR="00ED3137">
        <w:rPr>
          <w:lang w:val="en-US"/>
        </w:rPr>
        <w:fldChar w:fldCharType="begin"/>
      </w:r>
      <w:r w:rsidR="00CB7190">
        <w:rPr>
          <w:lang w:val="en-US"/>
        </w:rPr>
        <w:instrText xml:space="preserve"> REF _Ref269204543 \n \h </w:instrText>
      </w:r>
      <w:r w:rsidR="00ED3137">
        <w:rPr>
          <w:lang w:val="en-US"/>
        </w:rPr>
      </w:r>
      <w:r w:rsidR="00ED3137">
        <w:rPr>
          <w:lang w:val="en-US"/>
        </w:rPr>
        <w:fldChar w:fldCharType="separate"/>
      </w:r>
      <w:r w:rsidR="00784ECF">
        <w:rPr>
          <w:lang w:val="en-US"/>
        </w:rPr>
        <w:t>0</w:t>
      </w:r>
      <w:r w:rsidR="00ED3137">
        <w:rPr>
          <w:lang w:val="en-US"/>
        </w:rPr>
        <w:fldChar w:fldCharType="end"/>
      </w:r>
      <w:r w:rsidR="00CB7190">
        <w:rPr>
          <w:lang w:val="en-US"/>
        </w:rPr>
        <w:t>).</w:t>
      </w:r>
    </w:p>
    <w:p w:rsidR="00C159F6" w:rsidRPr="00E34B24" w:rsidRDefault="00C159F6" w:rsidP="00B843E1">
      <w:pPr>
        <w:rPr>
          <w:lang w:val="en-US"/>
        </w:rPr>
      </w:pPr>
    </w:p>
    <w:p w:rsidR="00C159F6" w:rsidRPr="00E34B24" w:rsidRDefault="00977AC0" w:rsidP="00C159F6">
      <w:pPr>
        <w:rPr>
          <w:lang w:val="en-US"/>
        </w:rPr>
      </w:pPr>
      <w:r w:rsidRPr="00977AC0">
        <w:rPr>
          <w:lang w:val="en-US"/>
        </w:rPr>
        <w:t>For both BCC and LDPC, all bits (including MAC and PHY pad bits) shall be encoded.</w:t>
      </w:r>
    </w:p>
    <w:p w:rsidR="00C159F6" w:rsidRPr="00E34B24" w:rsidRDefault="00C159F6" w:rsidP="00C159F6">
      <w:pPr>
        <w:rPr>
          <w:lang w:val="en-US"/>
        </w:rPr>
      </w:pPr>
    </w:p>
    <w:p w:rsidR="00C159F6" w:rsidRPr="00E34B24" w:rsidRDefault="00977AC0" w:rsidP="00C159F6">
      <w:pPr>
        <w:rPr>
          <w:lang w:val="en-US"/>
        </w:rPr>
      </w:pPr>
      <w:r w:rsidRPr="00977AC0">
        <w:rPr>
          <w:lang w:val="en-US"/>
        </w:rPr>
        <w:t>When BCC encoding is used, the Data field shall consist of the 16-bit SERVICE field, the PSDU, the PHY pad bits and the tail bits (6N</w:t>
      </w:r>
      <w:r w:rsidRPr="00977AC0">
        <w:rPr>
          <w:vertAlign w:val="subscript"/>
          <w:lang w:val="en-US"/>
        </w:rPr>
        <w:t>ES</w:t>
      </w:r>
      <w:r w:rsidRPr="00977AC0">
        <w:rPr>
          <w:lang w:val="en-US"/>
        </w:rPr>
        <w:t xml:space="preserve"> bits), in that order as shown in </w:t>
      </w:r>
      <w:r w:rsidR="00ED3137" w:rsidRPr="00977AC0">
        <w:rPr>
          <w:lang w:val="en-US"/>
        </w:rPr>
        <w:fldChar w:fldCharType="begin"/>
      </w:r>
      <w:r w:rsidRPr="00977AC0">
        <w:rPr>
          <w:lang w:val="en-US"/>
        </w:rPr>
        <w:instrText xml:space="preserve"> REF _Ref269210317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13</w:t>
      </w:r>
      <w:r w:rsidR="00ED3137" w:rsidRPr="00977AC0">
        <w:rPr>
          <w:lang w:val="en-US"/>
        </w:rPr>
        <w:fldChar w:fldCharType="end"/>
      </w:r>
      <w:r w:rsidRPr="00977AC0">
        <w:rPr>
          <w:lang w:val="en-US"/>
        </w:rPr>
        <w:t>. When LDPC encoding is used, the Data field shall consist of the 16-bit SERVICE field, the PSDU and the PHY pad bits. No tail bits are present when LDPC encoding is used.</w:t>
      </w:r>
    </w:p>
    <w:p w:rsidR="00C159F6" w:rsidRPr="00E34B24" w:rsidRDefault="00C159F6" w:rsidP="00C159F6">
      <w:pPr>
        <w:rPr>
          <w:lang w:val="en-US"/>
        </w:rPr>
      </w:pPr>
    </w:p>
    <w:p w:rsidR="00C159F6" w:rsidRPr="00E34B24" w:rsidRDefault="003B5723" w:rsidP="00C159F6">
      <w:pPr>
        <w:keepNext/>
        <w:rPr>
          <w:lang w:val="en-US"/>
        </w:rPr>
      </w:pPr>
      <w:r w:rsidRPr="00ED3137">
        <w:rPr>
          <w:noProof/>
          <w:lang w:val="en-US"/>
        </w:rPr>
        <w:pict>
          <v:shape id="Picture 132" o:spid="_x0000_i1294" type="#_x0000_t75" style="width:468.85pt;height:170.5pt;visibility:visible">
            <v:imagedata r:id="rId492" o:title=""/>
          </v:shape>
        </w:pict>
      </w:r>
    </w:p>
    <w:p w:rsidR="00C159F6" w:rsidRPr="00E34B24" w:rsidRDefault="00977AC0" w:rsidP="00C159F6">
      <w:pPr>
        <w:pStyle w:val="Caption"/>
        <w:jc w:val="center"/>
        <w:rPr>
          <w:lang w:val="en-US"/>
        </w:rPr>
      </w:pPr>
      <w:bookmarkStart w:id="1708" w:name="_Ref269210317"/>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13</w:t>
      </w:r>
      <w:r w:rsidR="00ED3137">
        <w:rPr>
          <w:lang w:val="en-US"/>
        </w:rPr>
        <w:fldChar w:fldCharType="end"/>
      </w:r>
      <w:bookmarkEnd w:id="1708"/>
      <w:r w:rsidR="00232342">
        <w:rPr>
          <w:lang w:val="en-US"/>
        </w:rPr>
        <w:t xml:space="preserve">—Per user </w:t>
      </w:r>
      <w:r w:rsidRPr="00977AC0">
        <w:rPr>
          <w:lang w:val="en-US"/>
        </w:rPr>
        <w:t>Data field encoding with BCC</w:t>
      </w:r>
    </w:p>
    <w:p w:rsidR="00C159F6" w:rsidRPr="00E34B24" w:rsidRDefault="00C159F6" w:rsidP="00C159F6">
      <w:pPr>
        <w:rPr>
          <w:lang w:val="en-US"/>
        </w:rPr>
      </w:pPr>
    </w:p>
    <w:p w:rsidR="00C159F6" w:rsidRPr="00E34B24" w:rsidRDefault="00977AC0" w:rsidP="00C159F6">
      <w:pPr>
        <w:rPr>
          <w:lang w:val="en-US"/>
        </w:rPr>
      </w:pPr>
      <w:r w:rsidRPr="00977AC0">
        <w:rPr>
          <w:lang w:val="en-US"/>
        </w:rPr>
        <w:t xml:space="preserve">The padding flow is as follows. The MAC delivers a PSDU that fills the available octets in the data portion of the PPDU for each user </w:t>
      </w:r>
      <w:r w:rsidRPr="00977AC0">
        <w:rPr>
          <w:i/>
          <w:lang w:val="en-US"/>
        </w:rPr>
        <w:t>u</w:t>
      </w:r>
      <w:r w:rsidRPr="00977AC0">
        <w:rPr>
          <w:lang w:val="en-US"/>
        </w:rPr>
        <w:t xml:space="preserve">. The PHY determines the number of pad bits to add using Equation </w:t>
      </w:r>
      <w:r w:rsidR="00ED3137" w:rsidRPr="00977AC0">
        <w:rPr>
          <w:lang w:val="en-US"/>
        </w:rPr>
        <w:fldChar w:fldCharType="begin"/>
      </w:r>
      <w:r w:rsidRPr="00977AC0">
        <w:rPr>
          <w:lang w:val="en-US"/>
        </w:rPr>
        <w:instrText xml:space="preserve"> GOTOBUTTON ZEqnNum628809  \* MERGEFORMAT </w:instrText>
      </w:r>
      <w:r w:rsidR="00ED3137" w:rsidRPr="00977AC0">
        <w:rPr>
          <w:lang w:val="en-US"/>
        </w:rPr>
        <w:fldChar w:fldCharType="begin"/>
      </w:r>
      <w:r w:rsidRPr="00977AC0">
        <w:rPr>
          <w:lang w:val="en-US"/>
        </w:rPr>
        <w:instrText xml:space="preserve"> REF ZEqnNum628809 \* Charformat \! \* MERGEFORMAT </w:instrText>
      </w:r>
      <w:r w:rsidR="00ED3137" w:rsidRPr="00977AC0">
        <w:rPr>
          <w:lang w:val="en-US"/>
        </w:rPr>
        <w:fldChar w:fldCharType="separate"/>
      </w:r>
      <w:r w:rsidR="00784ECF">
        <w:rPr>
          <w:lang w:val="en-US"/>
        </w:rPr>
        <w:instrText>(22-45)</w:instrText>
      </w:r>
      <w:r w:rsidR="00ED3137" w:rsidRPr="00977AC0">
        <w:rPr>
          <w:lang w:val="en-US"/>
        </w:rPr>
        <w:fldChar w:fldCharType="end"/>
      </w:r>
      <w:r w:rsidR="00ED3137" w:rsidRPr="00977AC0">
        <w:rPr>
          <w:lang w:val="en-US"/>
        </w:rPr>
        <w:fldChar w:fldCharType="end"/>
      </w:r>
      <w:r w:rsidRPr="00977AC0">
        <w:rPr>
          <w:lang w:val="en-US"/>
        </w:rPr>
        <w:t xml:space="preserve"> and appends them to the PSDU. The number of pad bits added will always be between 0 and 7 inclusive.</w:t>
      </w:r>
    </w:p>
    <w:p w:rsidR="00852033" w:rsidRPr="00E34B24" w:rsidRDefault="00852033" w:rsidP="00C159F6">
      <w:pPr>
        <w:rPr>
          <w:lang w:val="en-US"/>
        </w:rPr>
      </w:pPr>
    </w:p>
    <w:tbl>
      <w:tblPr>
        <w:tblW w:w="0" w:type="auto"/>
        <w:tblLook w:val="04A0"/>
      </w:tblPr>
      <w:tblGrid>
        <w:gridCol w:w="7283"/>
        <w:gridCol w:w="2293"/>
      </w:tblGrid>
      <w:tr w:rsidR="00852033" w:rsidRPr="00E34B24" w:rsidTr="00852033">
        <w:tc>
          <w:tcPr>
            <w:tcW w:w="4788" w:type="dxa"/>
          </w:tcPr>
          <w:p w:rsidR="00852033" w:rsidRPr="00E34B24" w:rsidRDefault="00620433" w:rsidP="002A1BD2">
            <w:pPr>
              <w:ind w:left="720"/>
              <w:rPr>
                <w:lang w:val="en-US"/>
              </w:rPr>
            </w:pPr>
            <w:r w:rsidRPr="00E34B24">
              <w:rPr>
                <w:position w:val="-14"/>
                <w:lang w:val="en-US"/>
              </w:rPr>
              <w:object w:dxaOrig="6340" w:dyaOrig="380">
                <v:shape id="_x0000_i1295" type="#_x0000_t75" style="width:317.4pt;height:19pt" o:ole="">
                  <v:imagedata r:id="rId493" o:title=""/>
                </v:shape>
                <o:OLEObject Type="Embed" ProgID="Equation.DSMT4" ShapeID="_x0000_i1295" DrawAspect="Content" ObjectID="_1350977070" r:id="rId494"/>
              </w:object>
            </w:r>
          </w:p>
        </w:tc>
        <w:tc>
          <w:tcPr>
            <w:tcW w:w="4788" w:type="dxa"/>
            <w:vAlign w:val="center"/>
          </w:tcPr>
          <w:p w:rsidR="00852033" w:rsidRPr="00E34B24" w:rsidRDefault="00ED3137" w:rsidP="00852033">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709" w:name="ZEqnNum628809"/>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45</w:instrText>
              </w:r>
            </w:fldSimple>
            <w:r w:rsidR="00784ECF">
              <w:rPr>
                <w:lang w:val="en-US"/>
              </w:rPr>
              <w:instrText>)</w:instrText>
            </w:r>
            <w:bookmarkEnd w:id="1709"/>
            <w:r>
              <w:rPr>
                <w:lang w:val="en-US"/>
              </w:rPr>
              <w:fldChar w:fldCharType="end"/>
            </w:r>
          </w:p>
        </w:tc>
      </w:tr>
    </w:tbl>
    <w:p w:rsidR="00852033" w:rsidRPr="00E34B24" w:rsidRDefault="00977AC0" w:rsidP="00C159F6">
      <w:pPr>
        <w:rPr>
          <w:lang w:val="en-US"/>
        </w:rPr>
      </w:pPr>
      <w:r w:rsidRPr="00977AC0">
        <w:rPr>
          <w:lang w:val="en-US"/>
        </w:rPr>
        <w:t>where</w:t>
      </w:r>
    </w:p>
    <w:p w:rsidR="009C5111" w:rsidRDefault="00E17B79">
      <w:pPr>
        <w:ind w:left="1710" w:hanging="990"/>
        <w:rPr>
          <w:lang w:val="en-US"/>
        </w:rPr>
      </w:pPr>
      <w:r w:rsidRPr="00E34B24">
        <w:rPr>
          <w:position w:val="-12"/>
          <w:lang w:val="en-US"/>
        </w:rPr>
        <w:object w:dxaOrig="1860" w:dyaOrig="360">
          <v:shape id="_x0000_i1296" type="#_x0000_t75" style="width:92.15pt;height:17.85pt" o:ole="">
            <v:imagedata r:id="rId495" o:title=""/>
          </v:shape>
          <o:OLEObject Type="Embed" ProgID="Equation.DSMT4" ShapeID="_x0000_i1296" DrawAspect="Content" ObjectID="_1350977071" r:id="rId496"/>
        </w:object>
      </w:r>
      <w:r w:rsidR="00620433">
        <w:rPr>
          <w:lang w:val="en-US"/>
        </w:rPr>
        <w:tab/>
        <w:t xml:space="preserve">is </w:t>
      </w:r>
      <w:r w:rsidR="00977AC0" w:rsidRPr="00977AC0">
        <w:rPr>
          <w:lang w:val="en-US"/>
        </w:rPr>
        <w:t xml:space="preserve">the number of octets delivered by the MAC for user </w:t>
      </w:r>
      <w:r w:rsidR="00977AC0" w:rsidRPr="00977AC0">
        <w:rPr>
          <w:i/>
          <w:lang w:val="en-US"/>
        </w:rPr>
        <w:t>u</w:t>
      </w:r>
      <w:r w:rsidR="00620433">
        <w:rPr>
          <w:lang w:val="en-US"/>
        </w:rPr>
        <w:t xml:space="preserve"> and</w:t>
      </w:r>
      <w:r w:rsidR="00977AC0" w:rsidRPr="00977AC0">
        <w:rPr>
          <w:lang w:val="en-US"/>
        </w:rPr>
        <w:t xml:space="preserve"> is given by Equation</w:t>
      </w:r>
      <w:r w:rsidR="00CD143C">
        <w:rPr>
          <w:lang w:val="en-US"/>
        </w:rPr>
        <w:t xml:space="preserve"> </w:t>
      </w:r>
      <w:r w:rsidR="00ED3137">
        <w:rPr>
          <w:lang w:val="en-US"/>
        </w:rPr>
        <w:fldChar w:fldCharType="begin"/>
      </w:r>
      <w:r w:rsidR="00CD143C">
        <w:rPr>
          <w:lang w:val="en-US"/>
        </w:rPr>
        <w:instrText xml:space="preserve"> GOTOBUTTON ZEqnNum215321  \* MERGEFORMAT </w:instrText>
      </w:r>
      <w:r w:rsidR="00ED3137">
        <w:rPr>
          <w:lang w:val="en-US"/>
        </w:rPr>
        <w:fldChar w:fldCharType="begin"/>
      </w:r>
      <w:r w:rsidR="00CD143C">
        <w:rPr>
          <w:lang w:val="en-US"/>
        </w:rPr>
        <w:instrText xml:space="preserve"> REF ZEqnNum215321 \* Charformat \! \* MERGEFORMAT </w:instrText>
      </w:r>
      <w:r w:rsidR="00ED3137">
        <w:rPr>
          <w:lang w:val="en-US"/>
        </w:rPr>
        <w:fldChar w:fldCharType="separate"/>
      </w:r>
      <w:r w:rsidR="00784ECF" w:rsidRPr="00784ECF">
        <w:rPr>
          <w:lang w:val="en-US"/>
        </w:rPr>
        <w:instrText>(22-83)</w:instrText>
      </w:r>
      <w:r w:rsidR="00ED3137">
        <w:rPr>
          <w:lang w:val="en-US"/>
        </w:rPr>
        <w:fldChar w:fldCharType="end"/>
      </w:r>
      <w:r w:rsidR="00ED3137">
        <w:rPr>
          <w:lang w:val="en-US"/>
        </w:rPr>
        <w:fldChar w:fldCharType="end"/>
      </w:r>
      <w:r w:rsidR="00374AB5">
        <w:rPr>
          <w:lang w:val="en-US"/>
        </w:rPr>
        <w:t>,</w:t>
      </w:r>
    </w:p>
    <w:p w:rsidR="009C5111" w:rsidRDefault="00620433">
      <w:pPr>
        <w:ind w:left="1710" w:hanging="990"/>
        <w:rPr>
          <w:lang w:val="en-US"/>
        </w:rPr>
      </w:pPr>
      <w:r w:rsidRPr="00620433">
        <w:rPr>
          <w:position w:val="-12"/>
          <w:lang w:val="en-US"/>
        </w:rPr>
        <w:object w:dxaOrig="540" w:dyaOrig="360">
          <v:shape id="_x0000_i1297" type="#_x0000_t75" style="width:27.05pt;height:17.85pt" o:ole="">
            <v:imagedata r:id="rId497" o:title=""/>
          </v:shape>
          <o:OLEObject Type="Embed" ProgID="Equation.DSMT4" ShapeID="_x0000_i1297" DrawAspect="Content" ObjectID="_1350977072" r:id="rId498"/>
        </w:object>
      </w:r>
      <w:r w:rsidR="00374AB5">
        <w:rPr>
          <w:lang w:val="en-US"/>
        </w:rPr>
        <w:tab/>
        <w:t>is the number of symbols in the Data field and is the same for all users</w:t>
      </w:r>
      <w:r>
        <w:rPr>
          <w:lang w:val="en-US"/>
        </w:rPr>
        <w:t>,</w:t>
      </w:r>
    </w:p>
    <w:p w:rsidR="009C5111" w:rsidRDefault="00620433">
      <w:pPr>
        <w:ind w:left="1710" w:hanging="990"/>
        <w:rPr>
          <w:lang w:val="en-US"/>
        </w:rPr>
      </w:pPr>
      <w:r w:rsidRPr="00620433">
        <w:rPr>
          <w:i/>
          <w:position w:val="-14"/>
          <w:lang w:val="en-US"/>
        </w:rPr>
        <w:object w:dxaOrig="580" w:dyaOrig="380">
          <v:shape id="_x0000_i1298" type="#_x0000_t75" style="width:29.4pt;height:19pt" o:ole="">
            <v:imagedata r:id="rId499" o:title=""/>
          </v:shape>
          <o:OLEObject Type="Embed" ProgID="Equation.DSMT4" ShapeID="_x0000_i1298" DrawAspect="Content" ObjectID="_1350977073" r:id="rId500"/>
        </w:object>
      </w:r>
      <w:r>
        <w:rPr>
          <w:i/>
          <w:lang w:val="en-US"/>
        </w:rPr>
        <w:tab/>
      </w:r>
      <w:r>
        <w:rPr>
          <w:lang w:val="en-US"/>
        </w:rPr>
        <w:t xml:space="preserve">is the number of tail bits for user </w:t>
      </w:r>
      <w:r w:rsidR="00F134C3" w:rsidRPr="00F134C3">
        <w:rPr>
          <w:i/>
          <w:lang w:val="en-US"/>
        </w:rPr>
        <w:t>u</w:t>
      </w:r>
      <w:r>
        <w:rPr>
          <w:lang w:val="en-US"/>
        </w:rPr>
        <w:t>,</w:t>
      </w:r>
    </w:p>
    <w:p w:rsidR="009C5111" w:rsidRDefault="00620433">
      <w:pPr>
        <w:ind w:left="1710" w:hanging="990"/>
        <w:rPr>
          <w:lang w:val="en-US"/>
        </w:rPr>
      </w:pPr>
      <w:r w:rsidRPr="00620433">
        <w:rPr>
          <w:position w:val="-14"/>
          <w:lang w:val="en-US"/>
        </w:rPr>
        <w:object w:dxaOrig="560" w:dyaOrig="380">
          <v:shape id="_x0000_i1299" type="#_x0000_t75" style="width:27.65pt;height:19pt" o:ole="">
            <v:imagedata r:id="rId501" o:title=""/>
          </v:shape>
          <o:OLEObject Type="Embed" ProgID="Equation.DSMT4" ShapeID="_x0000_i1299" DrawAspect="Content" ObjectID="_1350977074" r:id="rId502"/>
        </w:object>
      </w:r>
      <w:r>
        <w:rPr>
          <w:lang w:val="en-US"/>
        </w:rPr>
        <w:tab/>
        <w:t xml:space="preserve">is the number of BCC encodes for user </w:t>
      </w:r>
      <w:r w:rsidR="00F134C3" w:rsidRPr="00F134C3">
        <w:rPr>
          <w:i/>
          <w:lang w:val="en-US"/>
        </w:rPr>
        <w:t>u</w:t>
      </w:r>
      <w:r>
        <w:rPr>
          <w:lang w:val="en-US"/>
        </w:rPr>
        <w:t>.</w:t>
      </w:r>
    </w:p>
    <w:p w:rsidR="009C5111" w:rsidRDefault="009C5111">
      <w:pPr>
        <w:rPr>
          <w:lang w:val="en-US"/>
        </w:rPr>
      </w:pPr>
    </w:p>
    <w:p w:rsidR="00D96F63" w:rsidRPr="00E34B24" w:rsidRDefault="00977AC0" w:rsidP="00D96F63">
      <w:pPr>
        <w:rPr>
          <w:lang w:val="en-US"/>
        </w:rPr>
      </w:pPr>
      <w:r w:rsidRPr="00977AC0">
        <w:rPr>
          <w:lang w:val="en-US"/>
        </w:rPr>
        <w:lastRenderedPageBreak/>
        <w:t>The data field of the VHT PPDU contains data for one (SU transmission) or more users (MU transmission). In case of an MU transmission, the encoding process shall happen on a per-user basis. In the following sections, we describe this process from a single user’s point of view.</w:t>
      </w:r>
    </w:p>
    <w:p w:rsidR="006A5057" w:rsidRPr="00E34B24" w:rsidRDefault="00977AC0" w:rsidP="006A5057">
      <w:pPr>
        <w:pStyle w:val="Heading4"/>
        <w:rPr>
          <w:lang w:val="en-US"/>
        </w:rPr>
      </w:pPr>
      <w:bookmarkStart w:id="1710" w:name="_Ref275849528"/>
      <w:r w:rsidRPr="00977AC0">
        <w:rPr>
          <w:lang w:val="en-US"/>
        </w:rPr>
        <w:t>SERVICE field</w:t>
      </w:r>
      <w:bookmarkEnd w:id="1710"/>
    </w:p>
    <w:p w:rsidR="00C159F6" w:rsidRPr="00E34B24" w:rsidRDefault="00977AC0" w:rsidP="00C159F6">
      <w:pPr>
        <w:rPr>
          <w:lang w:val="en-US"/>
        </w:rPr>
      </w:pPr>
      <w:r w:rsidRPr="00977AC0">
        <w:rPr>
          <w:lang w:val="en-US"/>
        </w:rPr>
        <w:t xml:space="preserve">The SERVICE field is as shown in </w:t>
      </w:r>
      <w:r w:rsidR="00ED3137" w:rsidRPr="00977AC0">
        <w:rPr>
          <w:lang w:val="en-US"/>
        </w:rPr>
        <w:fldChar w:fldCharType="begin"/>
      </w:r>
      <w:r w:rsidRPr="00977AC0">
        <w:rPr>
          <w:lang w:val="en-US"/>
        </w:rPr>
        <w:instrText xml:space="preserve"> REF _Ref267577833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12</w:t>
      </w:r>
      <w:r w:rsidR="00ED3137" w:rsidRPr="00977AC0">
        <w:rPr>
          <w:lang w:val="en-US"/>
        </w:rPr>
        <w:fldChar w:fldCharType="end"/>
      </w:r>
      <w:r w:rsidRPr="00977AC0">
        <w:rPr>
          <w:lang w:val="en-US"/>
        </w:rPr>
        <w:t>.</w:t>
      </w:r>
    </w:p>
    <w:p w:rsidR="00C159F6" w:rsidRPr="00E34B24" w:rsidRDefault="00C159F6" w:rsidP="00C159F6">
      <w:pPr>
        <w:rPr>
          <w:lang w:val="en-US"/>
        </w:rPr>
      </w:pPr>
    </w:p>
    <w:p w:rsidR="006E696E" w:rsidRPr="00E34B24" w:rsidRDefault="00977AC0" w:rsidP="006E696E">
      <w:pPr>
        <w:pStyle w:val="Caption"/>
        <w:keepNext/>
        <w:jc w:val="center"/>
        <w:rPr>
          <w:lang w:val="en-US"/>
        </w:rPr>
      </w:pPr>
      <w:bookmarkStart w:id="1711" w:name="_Ref267577833"/>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12</w:t>
      </w:r>
      <w:r w:rsidR="00ED3137">
        <w:rPr>
          <w:lang w:val="en-US"/>
        </w:rPr>
        <w:fldChar w:fldCharType="end"/>
      </w:r>
      <w:bookmarkEnd w:id="1711"/>
      <w:r w:rsidRPr="00977AC0">
        <w:rPr>
          <w:lang w:val="en-US"/>
        </w:rPr>
        <w:t>--SERVICE field</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2410"/>
        <w:gridCol w:w="5523"/>
      </w:tblGrid>
      <w:tr w:rsidR="00C159F6" w:rsidRPr="00E34B24" w:rsidTr="006E696E">
        <w:tc>
          <w:tcPr>
            <w:tcW w:w="1023" w:type="dxa"/>
          </w:tcPr>
          <w:p w:rsidR="00ED3766" w:rsidRDefault="00977AC0">
            <w:pPr>
              <w:rPr>
                <w:b/>
                <w:lang w:val="en-US"/>
              </w:rPr>
            </w:pPr>
            <w:r w:rsidRPr="00977AC0">
              <w:rPr>
                <w:b/>
                <w:lang w:val="en-US"/>
              </w:rPr>
              <w:t>Bits</w:t>
            </w:r>
          </w:p>
        </w:tc>
        <w:tc>
          <w:tcPr>
            <w:tcW w:w="2410" w:type="dxa"/>
          </w:tcPr>
          <w:p w:rsidR="00ED3766" w:rsidRDefault="00977AC0">
            <w:pPr>
              <w:rPr>
                <w:b/>
                <w:lang w:val="en-US"/>
              </w:rPr>
            </w:pPr>
            <w:r w:rsidRPr="00977AC0">
              <w:rPr>
                <w:b/>
                <w:lang w:val="en-US"/>
              </w:rPr>
              <w:t>Field</w:t>
            </w:r>
          </w:p>
        </w:tc>
        <w:tc>
          <w:tcPr>
            <w:tcW w:w="5523" w:type="dxa"/>
          </w:tcPr>
          <w:p w:rsidR="00ED3766" w:rsidRDefault="00977AC0">
            <w:pPr>
              <w:rPr>
                <w:b/>
                <w:lang w:val="en-US"/>
              </w:rPr>
            </w:pPr>
            <w:r w:rsidRPr="00977AC0">
              <w:rPr>
                <w:b/>
                <w:lang w:val="en-US"/>
              </w:rPr>
              <w:t>Description</w:t>
            </w:r>
          </w:p>
        </w:tc>
      </w:tr>
      <w:tr w:rsidR="00C159F6" w:rsidRPr="00E34B24" w:rsidTr="006E696E">
        <w:tc>
          <w:tcPr>
            <w:tcW w:w="1023" w:type="dxa"/>
          </w:tcPr>
          <w:p w:rsidR="00ED3766" w:rsidRDefault="00977AC0">
            <w:pPr>
              <w:rPr>
                <w:lang w:val="en-US"/>
              </w:rPr>
            </w:pPr>
            <w:r w:rsidRPr="00977AC0">
              <w:rPr>
                <w:lang w:val="en-US"/>
              </w:rPr>
              <w:t>B0-B6</w:t>
            </w:r>
          </w:p>
        </w:tc>
        <w:tc>
          <w:tcPr>
            <w:tcW w:w="2410" w:type="dxa"/>
          </w:tcPr>
          <w:p w:rsidR="00ED3766" w:rsidRDefault="00977AC0">
            <w:pPr>
              <w:rPr>
                <w:lang w:val="en-US"/>
              </w:rPr>
            </w:pPr>
            <w:r w:rsidRPr="00977AC0">
              <w:rPr>
                <w:lang w:val="en-US"/>
              </w:rPr>
              <w:t>Scrambler Initialization</w:t>
            </w:r>
          </w:p>
        </w:tc>
        <w:tc>
          <w:tcPr>
            <w:tcW w:w="5523" w:type="dxa"/>
          </w:tcPr>
          <w:p w:rsidR="00C159F6" w:rsidRPr="00E34B24" w:rsidRDefault="00C159F6" w:rsidP="005E4DAA">
            <w:pPr>
              <w:rPr>
                <w:lang w:val="en-US"/>
              </w:rPr>
            </w:pPr>
          </w:p>
        </w:tc>
      </w:tr>
      <w:tr w:rsidR="00C159F6" w:rsidRPr="00E34B24" w:rsidTr="006E696E">
        <w:tc>
          <w:tcPr>
            <w:tcW w:w="1023" w:type="dxa"/>
          </w:tcPr>
          <w:p w:rsidR="00C159F6" w:rsidRPr="00E34B24" w:rsidRDefault="00977AC0" w:rsidP="005E4DAA">
            <w:pPr>
              <w:rPr>
                <w:lang w:val="en-US"/>
              </w:rPr>
            </w:pPr>
            <w:r w:rsidRPr="00977AC0">
              <w:rPr>
                <w:lang w:val="en-US"/>
              </w:rPr>
              <w:t>B7</w:t>
            </w:r>
          </w:p>
        </w:tc>
        <w:tc>
          <w:tcPr>
            <w:tcW w:w="2410" w:type="dxa"/>
          </w:tcPr>
          <w:p w:rsidR="00663D19" w:rsidRDefault="00977AC0">
            <w:pPr>
              <w:rPr>
                <w:lang w:val="en-US"/>
              </w:rPr>
            </w:pPr>
            <w:r w:rsidRPr="00977AC0">
              <w:rPr>
                <w:lang w:val="en-US"/>
              </w:rPr>
              <w:t>Reserved</w:t>
            </w:r>
          </w:p>
        </w:tc>
        <w:tc>
          <w:tcPr>
            <w:tcW w:w="5523" w:type="dxa"/>
          </w:tcPr>
          <w:p w:rsidR="00663D19" w:rsidRDefault="00232342">
            <w:pPr>
              <w:rPr>
                <w:lang w:val="en-US"/>
              </w:rPr>
            </w:pPr>
            <w:r>
              <w:rPr>
                <w:lang w:val="en-US"/>
              </w:rPr>
              <w:t>Set to 0</w:t>
            </w:r>
          </w:p>
        </w:tc>
      </w:tr>
      <w:tr w:rsidR="00C159F6" w:rsidRPr="00E34B24" w:rsidTr="006E696E">
        <w:tc>
          <w:tcPr>
            <w:tcW w:w="1023" w:type="dxa"/>
          </w:tcPr>
          <w:p w:rsidR="00C159F6" w:rsidRPr="00E34B24" w:rsidRDefault="00977AC0" w:rsidP="005E4DAA">
            <w:pPr>
              <w:rPr>
                <w:lang w:val="en-US"/>
              </w:rPr>
            </w:pPr>
            <w:r w:rsidRPr="00977AC0">
              <w:rPr>
                <w:lang w:val="en-US"/>
              </w:rPr>
              <w:t>B8-B15</w:t>
            </w:r>
          </w:p>
        </w:tc>
        <w:tc>
          <w:tcPr>
            <w:tcW w:w="2410" w:type="dxa"/>
          </w:tcPr>
          <w:p w:rsidR="00663D19" w:rsidRDefault="00977AC0">
            <w:pPr>
              <w:rPr>
                <w:lang w:val="en-US"/>
              </w:rPr>
            </w:pPr>
            <w:r w:rsidRPr="00977AC0">
              <w:rPr>
                <w:lang w:val="en-US"/>
              </w:rPr>
              <w:t>CRC</w:t>
            </w:r>
          </w:p>
        </w:tc>
        <w:tc>
          <w:tcPr>
            <w:tcW w:w="5523" w:type="dxa"/>
          </w:tcPr>
          <w:p w:rsidR="00663D19" w:rsidRDefault="00977AC0">
            <w:pPr>
              <w:rPr>
                <w:lang w:val="en-US"/>
              </w:rPr>
            </w:pPr>
            <w:r w:rsidRPr="00977AC0">
              <w:rPr>
                <w:lang w:val="en-US"/>
              </w:rPr>
              <w:t>CRC calculated over VHT-SIG-B (excluding tail</w:t>
            </w:r>
            <w:r w:rsidR="003D1CC9">
              <w:rPr>
                <w:lang w:val="en-US"/>
              </w:rPr>
              <w:t xml:space="preserve"> bits</w:t>
            </w:r>
            <w:r w:rsidRPr="00977AC0">
              <w:rPr>
                <w:lang w:val="en-US"/>
              </w:rPr>
              <w:t>)</w:t>
            </w:r>
          </w:p>
        </w:tc>
      </w:tr>
    </w:tbl>
    <w:p w:rsidR="00C159F6" w:rsidRPr="00E34B24" w:rsidRDefault="00C159F6" w:rsidP="00C159F6">
      <w:pPr>
        <w:rPr>
          <w:lang w:val="en-US"/>
        </w:rPr>
      </w:pPr>
    </w:p>
    <w:p w:rsidR="00C159F6" w:rsidRPr="00E34B24" w:rsidRDefault="003D1CC9" w:rsidP="00C159F6">
      <w:pPr>
        <w:rPr>
          <w:lang w:val="en-US"/>
        </w:rPr>
      </w:pPr>
      <w:r>
        <w:rPr>
          <w:lang w:val="en-US"/>
        </w:rPr>
        <w:t>T</w:t>
      </w:r>
      <w:r w:rsidR="00977AC0" w:rsidRPr="00977AC0">
        <w:rPr>
          <w:lang w:val="en-US"/>
        </w:rPr>
        <w:t xml:space="preserve">he Reserved and CRC fields </w:t>
      </w:r>
      <w:r>
        <w:rPr>
          <w:lang w:val="en-US"/>
        </w:rPr>
        <w:t>shall be</w:t>
      </w:r>
      <w:r w:rsidRPr="00977AC0">
        <w:rPr>
          <w:lang w:val="en-US"/>
        </w:rPr>
        <w:t xml:space="preserve"> </w:t>
      </w:r>
      <w:r w:rsidR="00977AC0" w:rsidRPr="00977AC0">
        <w:rPr>
          <w:lang w:val="en-US"/>
        </w:rPr>
        <w:t>scrambled.</w:t>
      </w:r>
    </w:p>
    <w:p w:rsidR="00864B2F" w:rsidRPr="00E34B24" w:rsidRDefault="00864B2F" w:rsidP="00C159F6">
      <w:pPr>
        <w:rPr>
          <w:lang w:val="en-US"/>
        </w:rPr>
      </w:pPr>
    </w:p>
    <w:p w:rsidR="00ED3766" w:rsidRDefault="00977AC0">
      <w:pPr>
        <w:pStyle w:val="Heading4"/>
        <w:rPr>
          <w:lang w:val="en-US"/>
        </w:rPr>
      </w:pPr>
      <w:r w:rsidRPr="00977AC0">
        <w:rPr>
          <w:lang w:val="en-US"/>
        </w:rPr>
        <w:t>CRC calculation for VHT-SIG-B</w:t>
      </w:r>
    </w:p>
    <w:p w:rsidR="00864B2F" w:rsidRPr="00E34B24" w:rsidRDefault="00977AC0" w:rsidP="00C159F6">
      <w:pPr>
        <w:rPr>
          <w:lang w:val="en-US"/>
        </w:rPr>
      </w:pPr>
      <w:r w:rsidRPr="00977AC0">
        <w:rPr>
          <w:lang w:val="en-US"/>
        </w:rPr>
        <w:t xml:space="preserve">The CRC calculation and insertion is illustrated in </w:t>
      </w:r>
      <w:r w:rsidR="00ED3137" w:rsidRPr="00977AC0">
        <w:rPr>
          <w:lang w:val="en-US"/>
        </w:rPr>
        <w:fldChar w:fldCharType="begin"/>
      </w:r>
      <w:r w:rsidRPr="00977AC0">
        <w:rPr>
          <w:lang w:val="en-US"/>
        </w:rPr>
        <w:instrText xml:space="preserve"> REF _Ref267577921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14</w:t>
      </w:r>
      <w:r w:rsidR="00ED3137" w:rsidRPr="00977AC0">
        <w:rPr>
          <w:lang w:val="en-US"/>
        </w:rPr>
        <w:fldChar w:fldCharType="end"/>
      </w:r>
      <w:r w:rsidRPr="00977AC0">
        <w:rPr>
          <w:lang w:val="en-US"/>
        </w:rPr>
        <w:t>.</w:t>
      </w:r>
    </w:p>
    <w:p w:rsidR="006E696E" w:rsidRPr="00E34B24" w:rsidRDefault="00ED3137" w:rsidP="006E696E">
      <w:pPr>
        <w:keepNext/>
        <w:jc w:val="center"/>
        <w:rPr>
          <w:lang w:val="en-US"/>
        </w:rPr>
      </w:pPr>
      <w:r>
        <w:rPr>
          <w:lang w:val="en-US"/>
        </w:rPr>
      </w:r>
      <w:r>
        <w:rPr>
          <w:lang w:val="en-US"/>
        </w:rPr>
        <w:pict>
          <v:group id="_x0000_s1373" editas="canvas" style="width:459.1pt;height:91pt;mso-position-horizontal-relative:char;mso-position-vertical-relative:line" coordsize="9182,1820">
            <o:lock v:ext="edit" aspectratio="t"/>
            <v:shape id="_x0000_s1372" type="#_x0000_t75" style="position:absolute;width:9182;height:1820" o:preferrelative="f">
              <v:fill o:detectmouseclick="t"/>
              <v:path o:extrusionok="t" o:connecttype="none"/>
              <o:lock v:ext="edit" text="t"/>
            </v:shape>
            <v:rect id="_x0000_s1374" style="position:absolute;left:15;top:617;width:4204;height:722" fillcolor="#7f7f7f [1612]" stroked="f">
              <v:fill r:id="rId503" o:title="Light upward diagonal" type="pattern"/>
            </v:rect>
            <v:shape id="_x0000_s1375" style="position:absolute;left:8;top:609;width:4218;height:737" coordsize="4496,784" path="m,8hdc,4,4,,8,hal4488,hdc4493,,4496,4,4496,8hal4496,776hdc4496,781,4493,784,4488,784hal8,784hdc4,784,,781,,776hal,8hdxm16,776hal8,768r4480,l4480,776r,-768l4488,16,8,16,16,8r,768hdxe" fillcolor="black" strokeweight="3e-5mm">
              <v:path arrowok="t"/>
              <o:lock v:ext="edit" verticies="t"/>
            </v:shape>
            <v:rect id="_x0000_s1376" style="position:absolute;left:159;top:704;width:1687;height:276;mso-wrap-style:none" filled="f" stroked="f">
              <v:textbox style="mso-fit-shape-to-text:t" inset="0,0,0,0">
                <w:txbxContent>
                  <w:p w:rsidR="008D75D4" w:rsidRDefault="008D75D4">
                    <w:r>
                      <w:rPr>
                        <w:color w:val="000000"/>
                        <w:sz w:val="24"/>
                        <w:szCs w:val="24"/>
                      </w:rPr>
                      <w:t>20 bits in 20MHz</w:t>
                    </w:r>
                  </w:p>
                </w:txbxContent>
              </v:textbox>
            </v:rect>
            <v:rect id="_x0000_s1378" style="position:absolute;left:279;top:1005;width:241;height:276;mso-wrap-style:none" filled="f" stroked="f">
              <v:textbox style="mso-fit-shape-to-text:t" inset="0,0,0,0">
                <w:txbxContent>
                  <w:p w:rsidR="008D75D4" w:rsidRDefault="008D75D4">
                    <w:r>
                      <w:rPr>
                        <w:color w:val="000000"/>
                        <w:sz w:val="24"/>
                        <w:szCs w:val="24"/>
                      </w:rPr>
                      <w:t>21</w:t>
                    </w:r>
                  </w:p>
                </w:txbxContent>
              </v:textbox>
            </v:rect>
            <v:rect id="_x0000_s1379" style="position:absolute;left:564;top:1005;width:2620;height:276;mso-wrap-style:none" filled="f" stroked="f">
              <v:textbox style="mso-fit-shape-to-text:t" inset="0,0,0,0">
                <w:txbxContent>
                  <w:p w:rsidR="008D75D4" w:rsidRDefault="008D75D4">
                    <w:r>
                      <w:rPr>
                        <w:color w:val="000000"/>
                        <w:sz w:val="24"/>
                        <w:szCs w:val="24"/>
                      </w:rPr>
                      <w:t>(40MHz) / 23(80MHz) bits</w:t>
                    </w:r>
                  </w:p>
                </w:txbxContent>
              </v:textbox>
            </v:rect>
            <v:rect id="_x0000_s1380" style="position:absolute;left:4219;top:617;width:840;height:722" fillcolor="#7f7f7f [1612]" stroked="f">
              <v:fill r:id="rId503" o:title="Light upward diagonal" type="pattern"/>
            </v:rect>
            <v:shape id="_x0000_s1381" style="position:absolute;left:4211;top:609;width:856;height:737" coordsize="912,784" path="m,8hdc,4,4,,8,hal904,hdc909,,912,4,912,8hal912,776hdc912,781,909,784,904,784hal8,784hdc4,784,,781,,776hal,8hdxm16,776hal8,768r896,l896,776,896,8r8,8l8,16,16,8r,768hdxe" fillcolor="black" strokeweight="3e-5mm">
              <v:path arrowok="t"/>
              <o:lock v:ext="edit" verticies="t"/>
            </v:shape>
            <v:rect id="_x0000_s1382" style="position:absolute;left:4363;top:704;width:387;height:276;mso-wrap-style:none" filled="f" stroked="f">
              <v:textbox style="mso-fit-shape-to-text:t" inset="0,0,0,0">
                <w:txbxContent>
                  <w:p w:rsidR="008D75D4" w:rsidRDefault="008D75D4">
                    <w:r>
                      <w:rPr>
                        <w:color w:val="000000"/>
                        <w:sz w:val="24"/>
                        <w:szCs w:val="24"/>
                      </w:rPr>
                      <w:t>Tail</w:t>
                    </w:r>
                  </w:p>
                </w:txbxContent>
              </v:textbox>
            </v:rect>
            <v:rect id="_x0000_s1383" style="position:absolute;left:4363;top:1005;width:534;height:276;mso-wrap-style:none" filled="f" stroked="f">
              <v:textbox style="mso-fit-shape-to-text:t" inset="0,0,0,0">
                <w:txbxContent>
                  <w:p w:rsidR="008D75D4" w:rsidRDefault="008D75D4">
                    <w:r>
                      <w:rPr>
                        <w:color w:val="000000"/>
                        <w:sz w:val="24"/>
                        <w:szCs w:val="24"/>
                      </w:rPr>
                      <w:t>(6bit)</w:t>
                    </w:r>
                  </w:p>
                </w:txbxContent>
              </v:textbox>
            </v:rect>
            <v:rect id="_x0000_s1384" style="position:absolute;left:5059;top:617;width:1802;height:722" fillcolor="white [3212]" stroked="f"/>
            <v:shape id="_x0000_s1385" style="position:absolute;left:5052;top:609;width:1816;height:737" coordsize="1936,784" path="m,8hdc,4,4,,8,hal1928,hdc1933,,1936,4,1936,8hal1936,776hdc1936,781,1933,784,1928,784hal8,784hdc4,784,,781,,776hal,8hdxm16,776hal8,768r1920,l1920,776r,-768l1928,16,8,16,16,8r,768hdxe" fillcolor="black" strokeweight="3e-5mm">
              <v:path arrowok="t"/>
              <o:lock v:ext="edit" verticies="t"/>
            </v:shape>
            <v:rect id="_x0000_s1386" style="position:absolute;left:5203;top:704;width:987;height:276;mso-wrap-style:none" filled="f" stroked="f">
              <v:textbox style="mso-fit-shape-to-text:t" inset="0,0,0,0">
                <w:txbxContent>
                  <w:p w:rsidR="008D75D4" w:rsidRDefault="008D75D4">
                    <w:r>
                      <w:rPr>
                        <w:color w:val="000000"/>
                        <w:sz w:val="24"/>
                        <w:szCs w:val="24"/>
                      </w:rPr>
                      <w:t>Scrambler</w:t>
                    </w:r>
                  </w:p>
                </w:txbxContent>
              </v:textbox>
            </v:rect>
            <v:rect id="_x0000_s1387" style="position:absolute;left:5203;top:1005;width:1060;height:276;mso-wrap-style:none" filled="f" stroked="f">
              <v:textbox style="mso-fit-shape-to-text:t" inset="0,0,0,0">
                <w:txbxContent>
                  <w:p w:rsidR="008D75D4" w:rsidRDefault="008D75D4">
                    <w:r>
                      <w:rPr>
                        <w:color w:val="000000"/>
                        <w:sz w:val="24"/>
                        <w:szCs w:val="24"/>
                      </w:rPr>
                      <w:t>Seed (7bit)</w:t>
                    </w:r>
                  </w:p>
                </w:txbxContent>
              </v:textbox>
            </v:rect>
            <v:rect id="_x0000_s1388" style="position:absolute;left:6861;top:617;width:840;height:722" fillcolor="white [3212]" stroked="f"/>
            <v:shape id="_x0000_s1389" style="position:absolute;left:6853;top:609;width:856;height:737" coordsize="912,784" path="m,8hdc,4,4,,8,hal904,hdc909,,912,4,912,8hal912,776hdc912,781,909,784,904,784hal8,784hdc4,784,,781,,776hal,8hdxm16,776hal8,768r896,l896,776,896,8r8,8l8,16,16,8r,768hdxe" fillcolor="black" strokeweight="3e-5mm">
              <v:path arrowok="t"/>
              <o:lock v:ext="edit" verticies="t"/>
            </v:shape>
            <v:rect id="_x0000_s1390" style="position:absolute;left:7005;top:704;width:494;height:276;mso-wrap-style:none" filled="f" stroked="f">
              <v:textbox style="mso-fit-shape-to-text:t" inset="0,0,0,0">
                <w:txbxContent>
                  <w:p w:rsidR="008D75D4" w:rsidRDefault="008D75D4">
                    <w:r>
                      <w:rPr>
                        <w:color w:val="000000"/>
                        <w:sz w:val="24"/>
                        <w:szCs w:val="24"/>
                      </w:rPr>
                      <w:t>Rsvd</w:t>
                    </w:r>
                  </w:p>
                </w:txbxContent>
              </v:textbox>
            </v:rect>
            <v:rect id="_x0000_s1391" style="position:absolute;left:7005;top:1005;width:534;height:276;mso-wrap-style:none" filled="f" stroked="f">
              <v:textbox style="mso-fit-shape-to-text:t" inset="0,0,0,0">
                <w:txbxContent>
                  <w:p w:rsidR="008D75D4" w:rsidRDefault="008D75D4">
                    <w:r>
                      <w:rPr>
                        <w:color w:val="000000"/>
                        <w:sz w:val="24"/>
                        <w:szCs w:val="24"/>
                      </w:rPr>
                      <w:t>(1bit)</w:t>
                    </w:r>
                  </w:p>
                </w:txbxContent>
              </v:textbox>
            </v:rect>
            <v:rect id="_x0000_s1392" style="position:absolute;left:7701;top:617;width:1442;height:722" fillcolor="white [3212]" stroked="f"/>
            <v:shape id="_x0000_s1393" style="position:absolute;left:7694;top:609;width:1456;height:737" coordsize="1552,784" path="m,8hdc,4,4,,8,hal1544,hdc1549,,1552,4,1552,8hal1552,776hdc1552,781,1549,784,1544,784hal8,784hdc4,784,,781,,776hal,8hdxm16,776hal8,768r1536,l1536,776r,-768l1544,16,8,16,16,8r,768hdxe" fillcolor="black" strokeweight="3e-5mm">
              <v:path arrowok="t"/>
              <o:lock v:ext="edit" verticies="t"/>
            </v:shape>
            <v:rect id="_x0000_s1394" style="position:absolute;left:7846;top:704;width:481;height:276;mso-wrap-style:none" filled="f" stroked="f">
              <v:textbox style="mso-fit-shape-to-text:t" inset="0,0,0,0">
                <w:txbxContent>
                  <w:p w:rsidR="008D75D4" w:rsidRDefault="008D75D4">
                    <w:r>
                      <w:rPr>
                        <w:color w:val="000000"/>
                        <w:sz w:val="24"/>
                        <w:szCs w:val="24"/>
                      </w:rPr>
                      <w:t>CRC</w:t>
                    </w:r>
                  </w:p>
                </w:txbxContent>
              </v:textbox>
            </v:rect>
            <v:rect id="_x0000_s1395" style="position:absolute;left:7846;top:1005;width:534;height:276;mso-wrap-style:none" filled="f" stroked="f">
              <v:textbox style="mso-fit-shape-to-text:t" inset="0,0,0,0">
                <w:txbxContent>
                  <w:p w:rsidR="008D75D4" w:rsidRDefault="008D75D4">
                    <w:r>
                      <w:rPr>
                        <w:color w:val="000000"/>
                        <w:sz w:val="24"/>
                        <w:szCs w:val="24"/>
                      </w:rPr>
                      <w:t>(8bit)</w:t>
                    </w:r>
                  </w:p>
                </w:txbxContent>
              </v:textbox>
            </v:rect>
            <v:rect id="_x0000_s1396" style="position:absolute;left:2129;top:102;width:1120;height:276;mso-wrap-style:none" filled="f" stroked="f">
              <v:textbox style="mso-fit-shape-to-text:t" inset="0,0,0,0">
                <w:txbxContent>
                  <w:p w:rsidR="008D75D4" w:rsidRDefault="008D75D4">
                    <w:r>
                      <w:rPr>
                        <w:color w:val="000000"/>
                        <w:sz w:val="24"/>
                        <w:szCs w:val="24"/>
                      </w:rPr>
                      <w:t>VHT-SIGB</w:t>
                    </w:r>
                  </w:p>
                </w:txbxContent>
              </v:textbox>
            </v:rect>
            <v:rect id="_x0000_s1398" style="position:absolute;left:2949;top:102;width:100;height:253;mso-wrap-style:none" filled="f" stroked="f">
              <v:textbox style="mso-fit-shape-to-text:t" inset="0,0,0,0">
                <w:txbxContent>
                  <w:p w:rsidR="008D75D4" w:rsidRPr="00876FD4" w:rsidRDefault="008D75D4" w:rsidP="00876FD4"/>
                </w:txbxContent>
              </v:textbox>
            </v:rect>
            <v:rect id="_x0000_s1399" style="position:absolute;left:6284;top:102;width:1274;height:276;mso-wrap-style:none" filled="f" stroked="f">
              <v:textbox style="mso-fit-shape-to-text:t" inset="0,0,0,0">
                <w:txbxContent>
                  <w:p w:rsidR="008D75D4" w:rsidRDefault="008D75D4">
                    <w:r>
                      <w:rPr>
                        <w:color w:val="000000"/>
                        <w:sz w:val="24"/>
                        <w:szCs w:val="24"/>
                      </w:rPr>
                      <w:t>Service Field</w:t>
                    </w:r>
                  </w:p>
                </w:txbxContent>
              </v:textbox>
            </v:rect>
            <v:shape id="_x0000_s1400" style="position:absolute;left:8;top:1459;width:4218;height:128" coordsize="4496,136" path="m4496,1r-4,50hdc4492,52,4492,52,4492,52hal4482,93hdc4482,94,4482,95,4481,96hal4465,123hdc4465,124,4463,125,4462,126hal4442,136hdc4441,136,4440,136,4438,136hal59,136hdc58,136,57,136,56,136hal36,126hdc35,125,33,124,33,123hal17,96hdc16,95,16,94,16,94hal5,53hdc5,52,5,52,4,51hal,1,16,r4,50l20,48,31,89,30,87r16,27l43,111r20,10l59,120r4379,l4435,121r20,-10l4452,114r16,-27l4467,90r10,-41l4476,50,4480,r16,1xe" fillcolor="black" strokeweight="3e-5mm">
              <v:path arrowok="t"/>
            </v:shape>
            <v:shape id="_x0000_s1401" style="position:absolute;left:1899;top:1339;width:6473;height:473" coordsize="6899,504" path="m6864,65r,431hdc6864,501,6861,504,6856,504hal14,504hdc10,504,7,501,6,497hal,268r16,-1l22,496r-8,-8l6856,488r-8,8l6848,65r16,xm6814,86l6856,r43,86l6814,86xe" fillcolor="black" strokeweight="3e-5mm">
              <v:path arrowok="t"/>
              <o:lock v:ext="edit" verticies="t"/>
            </v:shape>
            <v:shapetype id="_x0000_t32" coordsize="21600,21600" o:spt="32" o:oned="t" path="m,l21600,21600e" filled="f">
              <v:path arrowok="t" fillok="f" o:connecttype="none"/>
              <o:lock v:ext="edit" shapetype="t"/>
            </v:shapetype>
            <v:shape id="_x0000_s1402" type="#_x0000_t32" style="position:absolute;left:81;top:378;width:4971;height:0" o:connectortype="straight">
              <v:stroke startarrow="block" endarrow="block"/>
            </v:shape>
            <v:shape id="_x0000_s1403" type="#_x0000_t32" style="position:absolute;left:5067;top:379;width:4115;height:1" o:connectortype="straight">
              <v:stroke startarrow="block" endarrow="block"/>
            </v:shape>
            <w10:wrap type="none"/>
            <w10:anchorlock/>
          </v:group>
        </w:pict>
      </w:r>
    </w:p>
    <w:p w:rsidR="00C159F6" w:rsidRPr="00E34B24" w:rsidRDefault="00977AC0" w:rsidP="006E696E">
      <w:pPr>
        <w:pStyle w:val="Caption"/>
        <w:jc w:val="center"/>
        <w:rPr>
          <w:lang w:val="en-US"/>
        </w:rPr>
      </w:pPr>
      <w:bookmarkStart w:id="1712" w:name="_Ref267577921"/>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14</w:t>
      </w:r>
      <w:r w:rsidR="00ED3137">
        <w:rPr>
          <w:lang w:val="en-US"/>
        </w:rPr>
        <w:fldChar w:fldCharType="end"/>
      </w:r>
      <w:bookmarkEnd w:id="1712"/>
      <w:r w:rsidRPr="00977AC0">
        <w:rPr>
          <w:lang w:val="en-US"/>
        </w:rPr>
        <w:t>--VHT-SIG-B and SERVICE field relationship</w:t>
      </w:r>
    </w:p>
    <w:p w:rsidR="00C159F6" w:rsidRPr="00E34B24" w:rsidRDefault="00C159F6" w:rsidP="00C159F6">
      <w:pPr>
        <w:rPr>
          <w:lang w:val="en-US"/>
        </w:rPr>
      </w:pPr>
    </w:p>
    <w:p w:rsidR="007E0090" w:rsidRPr="00E34B24" w:rsidRDefault="00977AC0" w:rsidP="00C159F6">
      <w:pPr>
        <w:rPr>
          <w:lang w:val="en-US"/>
        </w:rPr>
      </w:pPr>
      <w:r w:rsidRPr="00977AC0">
        <w:rPr>
          <w:lang w:val="en-US"/>
        </w:rPr>
        <w:t>The value of the CRC field shall be the ones complement of</w:t>
      </w:r>
    </w:p>
    <w:tbl>
      <w:tblPr>
        <w:tblW w:w="0" w:type="auto"/>
        <w:tblLook w:val="04A0"/>
      </w:tblPr>
      <w:tblGrid>
        <w:gridCol w:w="4788"/>
        <w:gridCol w:w="4788"/>
      </w:tblGrid>
      <w:tr w:rsidR="007E0090" w:rsidRPr="00E34B24" w:rsidTr="00B1443A">
        <w:tc>
          <w:tcPr>
            <w:tcW w:w="4788" w:type="dxa"/>
          </w:tcPr>
          <w:p w:rsidR="00ED3766" w:rsidRDefault="007E0090">
            <w:pPr>
              <w:ind w:left="720"/>
              <w:rPr>
                <w:lang w:val="en-US"/>
              </w:rPr>
            </w:pPr>
            <w:r w:rsidRPr="00E34B24">
              <w:rPr>
                <w:position w:val="-10"/>
                <w:lang w:val="en-US"/>
              </w:rPr>
              <w:object w:dxaOrig="3780" w:dyaOrig="360">
                <v:shape id="_x0000_i1300" type="#_x0000_t75" style="width:188.95pt;height:17.85pt" o:ole="">
                  <v:imagedata r:id="rId504" o:title=""/>
                </v:shape>
                <o:OLEObject Type="Embed" ProgID="Equation.DSMT4" ShapeID="_x0000_i1300" DrawAspect="Content" ObjectID="_1350977075" r:id="rId505"/>
              </w:object>
            </w:r>
          </w:p>
        </w:tc>
        <w:tc>
          <w:tcPr>
            <w:tcW w:w="4788" w:type="dxa"/>
            <w:vAlign w:val="center"/>
          </w:tcPr>
          <w:p w:rsidR="003530C8" w:rsidRDefault="00ED31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46</w:instrText>
              </w:r>
            </w:fldSimple>
            <w:r w:rsidR="00784ECF">
              <w:rPr>
                <w:lang w:val="en-US"/>
              </w:rPr>
              <w:instrText>)</w:instrText>
            </w:r>
            <w:r>
              <w:rPr>
                <w:lang w:val="en-US"/>
              </w:rPr>
              <w:fldChar w:fldCharType="end"/>
            </w:r>
          </w:p>
        </w:tc>
      </w:tr>
    </w:tbl>
    <w:p w:rsidR="007E0090" w:rsidRPr="00E34B24" w:rsidRDefault="00977AC0" w:rsidP="00C159F6">
      <w:pPr>
        <w:rPr>
          <w:lang w:val="en-US"/>
        </w:rPr>
      </w:pPr>
      <w:r w:rsidRPr="00977AC0">
        <w:rPr>
          <w:lang w:val="en-US"/>
        </w:rPr>
        <w:t>where</w:t>
      </w:r>
    </w:p>
    <w:p w:rsidR="00ED3766" w:rsidRDefault="00AE2626">
      <w:pPr>
        <w:ind w:left="720"/>
        <w:rPr>
          <w:lang w:val="en-US"/>
        </w:rPr>
      </w:pPr>
      <w:r w:rsidRPr="00E34B24">
        <w:rPr>
          <w:position w:val="-12"/>
          <w:lang w:val="en-US"/>
        </w:rPr>
        <w:object w:dxaOrig="4420" w:dyaOrig="380">
          <v:shape id="_x0000_i1301" type="#_x0000_t75" style="width:221.2pt;height:19pt" o:ole="">
            <v:imagedata r:id="rId506" o:title=""/>
          </v:shape>
          <o:OLEObject Type="Embed" ProgID="Equation.DSMT4" ShapeID="_x0000_i1301" DrawAspect="Content" ObjectID="_1350977076" r:id="rId507"/>
        </w:object>
      </w:r>
    </w:p>
    <w:p w:rsidR="00B1443A" w:rsidRPr="00E34B24" w:rsidRDefault="00977AC0" w:rsidP="00C159F6">
      <w:pPr>
        <w:rPr>
          <w:lang w:val="en-US"/>
        </w:rPr>
      </w:pPr>
      <w:r w:rsidRPr="00977AC0">
        <w:rPr>
          <w:lang w:val="en-US"/>
        </w:rPr>
        <w:t>and</w:t>
      </w:r>
    </w:p>
    <w:p w:rsidR="009C5111" w:rsidRDefault="00977AC0">
      <w:pPr>
        <w:ind w:left="1710" w:hanging="990"/>
        <w:rPr>
          <w:lang w:val="en-US"/>
        </w:rPr>
      </w:pPr>
      <w:r w:rsidRPr="00977AC0">
        <w:rPr>
          <w:i/>
          <w:lang w:val="en-US"/>
        </w:rPr>
        <w:t>N</w:t>
      </w:r>
      <w:r w:rsidR="00417B76">
        <w:rPr>
          <w:lang w:val="en-US"/>
        </w:rPr>
        <w:tab/>
      </w:r>
      <w:r w:rsidRPr="00977AC0">
        <w:rPr>
          <w:lang w:val="en-US"/>
        </w:rPr>
        <w:t>is the number of bits over which the CRC is generated; 20 for 20 MHz, 21 for 40 MHz and 23 for 80 MHz/160 MHz/80+80 MHz</w:t>
      </w:r>
      <w:r w:rsidR="004E4B1D">
        <w:rPr>
          <w:lang w:val="en-US"/>
        </w:rPr>
        <w:t>,</w:t>
      </w:r>
    </w:p>
    <w:p w:rsidR="009C5111" w:rsidRDefault="00AE2626">
      <w:pPr>
        <w:ind w:left="1710" w:hanging="990"/>
        <w:rPr>
          <w:lang w:val="en-US"/>
        </w:rPr>
      </w:pPr>
      <w:r w:rsidRPr="00E34B24">
        <w:rPr>
          <w:i/>
          <w:position w:val="-12"/>
          <w:lang w:val="en-US"/>
        </w:rPr>
        <w:object w:dxaOrig="279" w:dyaOrig="360">
          <v:shape id="_x0000_i1302" type="#_x0000_t75" style="width:12.65pt;height:17.85pt" o:ole="">
            <v:imagedata r:id="rId508" o:title=""/>
          </v:shape>
          <o:OLEObject Type="Embed" ProgID="Equation.DSMT4" ShapeID="_x0000_i1302" DrawAspect="Content" ObjectID="_1350977077" r:id="rId509"/>
        </w:object>
      </w:r>
      <w:r w:rsidR="00417B76">
        <w:rPr>
          <w:lang w:val="en-US"/>
        </w:rPr>
        <w:tab/>
        <w:t>i</w:t>
      </w:r>
      <w:r w:rsidR="00977AC0" w:rsidRPr="00977AC0">
        <w:rPr>
          <w:lang w:val="en-US"/>
        </w:rPr>
        <w:t xml:space="preserve">s bit </w:t>
      </w:r>
      <w:r w:rsidR="00977AC0" w:rsidRPr="00977AC0">
        <w:rPr>
          <w:i/>
          <w:lang w:val="en-US"/>
        </w:rPr>
        <w:t>i</w:t>
      </w:r>
      <w:r w:rsidR="00977AC0" w:rsidRPr="00977AC0">
        <w:rPr>
          <w:lang w:val="en-US"/>
        </w:rPr>
        <w:t xml:space="preserve"> of VHT-SIG-B</w:t>
      </w:r>
      <w:r w:rsidR="004E4B1D">
        <w:rPr>
          <w:lang w:val="en-US"/>
        </w:rPr>
        <w:t>,</w:t>
      </w:r>
    </w:p>
    <w:p w:rsidR="009C5111" w:rsidRDefault="00AE2626">
      <w:pPr>
        <w:ind w:left="2610" w:hanging="1890"/>
        <w:rPr>
          <w:lang w:val="en-US"/>
        </w:rPr>
      </w:pPr>
      <w:r w:rsidRPr="00E34B24">
        <w:rPr>
          <w:position w:val="-28"/>
          <w:lang w:val="en-US"/>
        </w:rPr>
        <w:object w:dxaOrig="1480" w:dyaOrig="680">
          <v:shape id="_x0000_i1303" type="#_x0000_t75" style="width:74.3pt;height:34pt" o:ole="">
            <v:imagedata r:id="rId510" o:title=""/>
          </v:shape>
          <o:OLEObject Type="Embed" ProgID="Equation.DSMT4" ShapeID="_x0000_i1303" DrawAspect="Content" ObjectID="_1350977078" r:id="rId511"/>
        </w:object>
      </w:r>
      <w:r w:rsidR="004E4B1D">
        <w:rPr>
          <w:lang w:val="en-US"/>
        </w:rPr>
        <w:t xml:space="preserve"> a</w:t>
      </w:r>
      <w:r w:rsidR="00977AC0" w:rsidRPr="00977AC0">
        <w:rPr>
          <w:lang w:val="en-US"/>
        </w:rPr>
        <w:t>re initialized values that are added modulo 2 to the first 8 bits of VHT-SIG-B</w:t>
      </w:r>
      <w:r w:rsidR="004E4B1D">
        <w:rPr>
          <w:lang w:val="en-US"/>
        </w:rPr>
        <w:t>,</w:t>
      </w:r>
    </w:p>
    <w:p w:rsidR="009C5111" w:rsidRDefault="00D758C5">
      <w:pPr>
        <w:ind w:left="2610" w:hanging="1890"/>
        <w:rPr>
          <w:lang w:val="en-US"/>
        </w:rPr>
      </w:pPr>
      <w:r w:rsidRPr="00E34B24">
        <w:rPr>
          <w:position w:val="-10"/>
          <w:lang w:val="en-US"/>
        </w:rPr>
        <w:object w:dxaOrig="2320" w:dyaOrig="360">
          <v:shape id="_x0000_i1304" type="#_x0000_t75" style="width:115.8pt;height:17.85pt" o:ole="">
            <v:imagedata r:id="rId512" o:title=""/>
          </v:shape>
          <o:OLEObject Type="Embed" ProgID="Equation.DSMT4" ShapeID="_x0000_i1304" DrawAspect="Content" ObjectID="_1350977079" r:id="rId513"/>
        </w:object>
      </w:r>
      <w:r w:rsidR="004E4B1D">
        <w:rPr>
          <w:lang w:val="en-US"/>
        </w:rPr>
        <w:t xml:space="preserve"> </w:t>
      </w:r>
      <w:r w:rsidR="00977AC0" w:rsidRPr="00977AC0">
        <w:rPr>
          <w:lang w:val="en-US"/>
        </w:rPr>
        <w:t>is the CRC generating polynomial</w:t>
      </w:r>
      <w:r w:rsidR="004E4B1D">
        <w:rPr>
          <w:lang w:val="en-US"/>
        </w:rPr>
        <w:t>, and</w:t>
      </w:r>
    </w:p>
    <w:p w:rsidR="00ED3766" w:rsidRDefault="00D758C5">
      <w:pPr>
        <w:ind w:left="720"/>
        <w:rPr>
          <w:lang w:val="en-US"/>
        </w:rPr>
      </w:pPr>
      <w:r w:rsidRPr="00E34B24">
        <w:rPr>
          <w:position w:val="-12"/>
          <w:lang w:val="en-US"/>
        </w:rPr>
        <w:object w:dxaOrig="3440" w:dyaOrig="380">
          <v:shape id="_x0000_i1305" type="#_x0000_t75" style="width:172.8pt;height:19pt" o:ole="">
            <v:imagedata r:id="rId514" o:title=""/>
          </v:shape>
          <o:OLEObject Type="Embed" ProgID="Equation.DSMT4" ShapeID="_x0000_i1305" DrawAspect="Content" ObjectID="_1350977080" r:id="rId515"/>
        </w:object>
      </w:r>
    </w:p>
    <w:p w:rsidR="006176C1" w:rsidRPr="00E34B24" w:rsidRDefault="006176C1">
      <w:pPr>
        <w:rPr>
          <w:lang w:val="en-US"/>
        </w:rPr>
      </w:pPr>
    </w:p>
    <w:p w:rsidR="006176C1" w:rsidRPr="00E34B24" w:rsidRDefault="00977AC0">
      <w:pPr>
        <w:rPr>
          <w:lang w:val="en-US"/>
        </w:rPr>
      </w:pPr>
      <w:r w:rsidRPr="00977AC0">
        <w:rPr>
          <w:lang w:val="en-US"/>
        </w:rPr>
        <w:t xml:space="preserve">The CRC field is transmitted with </w:t>
      </w:r>
      <w:r w:rsidR="00D758C5" w:rsidRPr="00E34B24">
        <w:rPr>
          <w:position w:val="-12"/>
          <w:lang w:val="en-US"/>
        </w:rPr>
        <w:object w:dxaOrig="240" w:dyaOrig="360">
          <v:shape id="_x0000_i1306" type="#_x0000_t75" style="width:12.1pt;height:17.85pt" o:ole="">
            <v:imagedata r:id="rId516" o:title=""/>
          </v:shape>
          <o:OLEObject Type="Embed" ProgID="Equation.DSMT4" ShapeID="_x0000_i1306" DrawAspect="Content" ObjectID="_1350977081" r:id="rId517"/>
        </w:object>
      </w:r>
      <w:r w:rsidRPr="00977AC0">
        <w:rPr>
          <w:lang w:val="en-US"/>
        </w:rPr>
        <w:t xml:space="preserve"> first.</w:t>
      </w:r>
    </w:p>
    <w:p w:rsidR="003320FB" w:rsidRPr="00E34B24" w:rsidRDefault="003320FB" w:rsidP="00C159F6">
      <w:pPr>
        <w:rPr>
          <w:lang w:val="en-US"/>
        </w:rPr>
      </w:pPr>
    </w:p>
    <w:p w:rsidR="00D758C5" w:rsidRDefault="00977AC0" w:rsidP="00D758C5">
      <w:pPr>
        <w:rPr>
          <w:lang w:val="en-US"/>
        </w:rPr>
      </w:pPr>
      <w:r w:rsidRPr="00977AC0">
        <w:rPr>
          <w:lang w:val="en-US"/>
        </w:rPr>
        <w:t xml:space="preserve">Figure 20-8 shows the operation of the CRC. First, the shift register is reset to all ones. The bits are then passed through the XOR operation at the input. When the last bit has entered, the output is generated by shifting the bits out of the shift register, </w:t>
      </w:r>
      <w:r w:rsidRPr="00977AC0">
        <w:rPr>
          <w:i/>
          <w:lang w:val="en-US"/>
        </w:rPr>
        <w:t>c</w:t>
      </w:r>
      <w:r w:rsidRPr="00977AC0">
        <w:rPr>
          <w:i/>
          <w:vertAlign w:val="subscript"/>
          <w:lang w:val="en-US"/>
        </w:rPr>
        <w:t>7</w:t>
      </w:r>
      <w:r w:rsidRPr="00977AC0">
        <w:rPr>
          <w:lang w:val="en-US"/>
        </w:rPr>
        <w:t xml:space="preserve"> first, through an inverter.</w:t>
      </w:r>
    </w:p>
    <w:p w:rsidR="00417B76" w:rsidRDefault="00417B76" w:rsidP="00D758C5">
      <w:pPr>
        <w:rPr>
          <w:lang w:val="en-US"/>
        </w:rPr>
      </w:pPr>
    </w:p>
    <w:p w:rsidR="00417B76" w:rsidRPr="00E34B24" w:rsidRDefault="00417B76" w:rsidP="00D758C5">
      <w:pPr>
        <w:rPr>
          <w:lang w:val="en-US"/>
        </w:rPr>
      </w:pPr>
      <w:r w:rsidRPr="00417B76">
        <w:rPr>
          <w:lang w:val="en-US"/>
        </w:rPr>
        <w:t>As an example, if bits {</w:t>
      </w:r>
      <w:r w:rsidR="00F134C3" w:rsidRPr="00F134C3">
        <w:rPr>
          <w:i/>
          <w:lang w:val="en-US"/>
        </w:rPr>
        <w:t>m</w:t>
      </w:r>
      <w:r w:rsidR="00F134C3" w:rsidRPr="00F134C3">
        <w:rPr>
          <w:i/>
          <w:vertAlign w:val="subscript"/>
          <w:lang w:val="en-US"/>
        </w:rPr>
        <w:t>0</w:t>
      </w:r>
      <w:r w:rsidRPr="00417B76">
        <w:rPr>
          <w:lang w:val="en-US"/>
        </w:rPr>
        <w:t xml:space="preserve">, … </w:t>
      </w:r>
      <w:r w:rsidR="00F134C3" w:rsidRPr="00F134C3">
        <w:rPr>
          <w:i/>
          <w:lang w:val="en-US"/>
        </w:rPr>
        <w:t>m</w:t>
      </w:r>
      <w:r w:rsidR="00F134C3" w:rsidRPr="00F134C3">
        <w:rPr>
          <w:i/>
          <w:vertAlign w:val="subscript"/>
          <w:lang w:val="en-US"/>
        </w:rPr>
        <w:t>22</w:t>
      </w:r>
      <w:r w:rsidRPr="00417B76">
        <w:rPr>
          <w:lang w:val="en-US"/>
        </w:rPr>
        <w:t>} are given by {1 0 0 1 1 0 0 0 0 0 0 0 0 0 0 0 0 0 0 0 0 1 1}, the CRC bits {c7, … c0} are {0 0 0 1 1 1 0 0}.</w:t>
      </w:r>
    </w:p>
    <w:p w:rsidR="006A5057" w:rsidRPr="00E34B24" w:rsidRDefault="00977AC0" w:rsidP="006A5057">
      <w:pPr>
        <w:pStyle w:val="Heading4"/>
        <w:rPr>
          <w:lang w:val="en-US"/>
        </w:rPr>
      </w:pPr>
      <w:r w:rsidRPr="00977AC0">
        <w:rPr>
          <w:lang w:val="en-US"/>
        </w:rPr>
        <w:lastRenderedPageBreak/>
        <w:t>Scrambler</w:t>
      </w:r>
    </w:p>
    <w:p w:rsidR="0007697D" w:rsidRPr="00E34B24" w:rsidRDefault="00977AC0" w:rsidP="0007697D">
      <w:pPr>
        <w:rPr>
          <w:lang w:val="en-US"/>
        </w:rPr>
      </w:pPr>
      <w:r w:rsidRPr="00977AC0">
        <w:rPr>
          <w:lang w:val="en-US"/>
        </w:rPr>
        <w:t>The SERVICE, PSDU and pad parts of the DATA field shall be scrambled by the scrambler defined in 17.3.5.4 (PLCP DATA scrambler and descrambler) and initialized with a pseudo-random nonzero seed.</w:t>
      </w:r>
    </w:p>
    <w:p w:rsidR="006A5057" w:rsidRPr="00E34B24" w:rsidRDefault="00977AC0" w:rsidP="006A5057">
      <w:pPr>
        <w:pStyle w:val="Heading4"/>
        <w:rPr>
          <w:lang w:val="en-US"/>
        </w:rPr>
      </w:pPr>
      <w:r w:rsidRPr="00977AC0">
        <w:rPr>
          <w:lang w:val="en-US"/>
        </w:rPr>
        <w:t>Coding</w:t>
      </w:r>
    </w:p>
    <w:p w:rsidR="00D96F63" w:rsidRDefault="00D96F63" w:rsidP="00D96F63">
      <w:pPr>
        <w:rPr>
          <w:lang w:val="en-US"/>
        </w:rPr>
      </w:pPr>
      <w:r w:rsidRPr="00E34B24">
        <w:rPr>
          <w:lang w:val="en-US"/>
        </w:rPr>
        <w:t xml:space="preserve">The Data field shall be encoded using either the binary convolutional code (BCC) defined in </w:t>
      </w:r>
      <w:r w:rsidR="00ED3137">
        <w:rPr>
          <w:lang w:val="en-US"/>
        </w:rPr>
        <w:fldChar w:fldCharType="begin"/>
      </w:r>
      <w:r w:rsidR="000F4324">
        <w:rPr>
          <w:lang w:val="en-US"/>
        </w:rPr>
        <w:instrText xml:space="preserve"> REF _Ref276819371 \n \h </w:instrText>
      </w:r>
      <w:r w:rsidR="00ED3137">
        <w:rPr>
          <w:lang w:val="en-US"/>
        </w:rPr>
      </w:r>
      <w:r w:rsidR="00ED3137">
        <w:rPr>
          <w:lang w:val="en-US"/>
        </w:rPr>
        <w:fldChar w:fldCharType="separate"/>
      </w:r>
      <w:r w:rsidR="00784ECF">
        <w:rPr>
          <w:lang w:val="en-US"/>
        </w:rPr>
        <w:t>22.3.11.4.1</w:t>
      </w:r>
      <w:r w:rsidR="00ED3137">
        <w:rPr>
          <w:lang w:val="en-US"/>
        </w:rPr>
        <w:fldChar w:fldCharType="end"/>
      </w:r>
      <w:r w:rsidRPr="00E34B24">
        <w:rPr>
          <w:lang w:val="en-US"/>
        </w:rPr>
        <w:t xml:space="preserve">, or the low density parity check (LDPC) code defined in 22.3.11.6. The encoder is selected by the </w:t>
      </w:r>
      <w:r w:rsidR="0007697D" w:rsidRPr="00E34B24">
        <w:rPr>
          <w:lang w:val="en-US"/>
        </w:rPr>
        <w:t>C</w:t>
      </w:r>
      <w:r w:rsidRPr="00E34B24">
        <w:rPr>
          <w:lang w:val="en-US"/>
        </w:rPr>
        <w:t>oding field in VHT-SIG</w:t>
      </w:r>
      <w:r w:rsidR="0007697D" w:rsidRPr="00E34B24">
        <w:rPr>
          <w:lang w:val="en-US"/>
        </w:rPr>
        <w:t>-A</w:t>
      </w:r>
      <w:r w:rsidRPr="00E34B24">
        <w:rPr>
          <w:lang w:val="en-US"/>
        </w:rPr>
        <w:t xml:space="preserve">, as </w:t>
      </w:r>
      <w:r w:rsidR="00F15D42">
        <w:rPr>
          <w:lang w:val="en-US"/>
        </w:rPr>
        <w:t>defined</w:t>
      </w:r>
      <w:r w:rsidR="00F15D42" w:rsidRPr="00E34B24">
        <w:rPr>
          <w:lang w:val="en-US"/>
        </w:rPr>
        <w:t xml:space="preserve"> </w:t>
      </w:r>
      <w:r w:rsidRPr="00E34B24">
        <w:rPr>
          <w:lang w:val="en-US"/>
        </w:rPr>
        <w:t xml:space="preserve">in </w:t>
      </w:r>
      <w:r w:rsidR="00ED3137">
        <w:rPr>
          <w:lang w:val="en-US"/>
        </w:rPr>
        <w:fldChar w:fldCharType="begin"/>
      </w:r>
      <w:r w:rsidR="00F15D42">
        <w:rPr>
          <w:lang w:val="en-US"/>
        </w:rPr>
        <w:instrText xml:space="preserve"> REF _Ref269204543 \w \h </w:instrText>
      </w:r>
      <w:r w:rsidR="00ED3137">
        <w:rPr>
          <w:lang w:val="en-US"/>
        </w:rPr>
      </w:r>
      <w:r w:rsidR="00ED3137">
        <w:rPr>
          <w:lang w:val="en-US"/>
        </w:rPr>
        <w:fldChar w:fldCharType="separate"/>
      </w:r>
      <w:r w:rsidR="00784ECF">
        <w:rPr>
          <w:lang w:val="en-US"/>
        </w:rPr>
        <w:t>0</w:t>
      </w:r>
      <w:r w:rsidR="00ED3137">
        <w:rPr>
          <w:lang w:val="en-US"/>
        </w:rPr>
        <w:fldChar w:fldCharType="end"/>
      </w:r>
      <w:r w:rsidR="00F15D42">
        <w:rPr>
          <w:lang w:val="en-US"/>
        </w:rPr>
        <w:t>.</w:t>
      </w:r>
      <w:r w:rsidRPr="00E34B24">
        <w:rPr>
          <w:lang w:val="en-US"/>
        </w:rPr>
        <w:t xml:space="preserve"> When BCC FEC encoding is used, </w:t>
      </w:r>
      <w:r w:rsidR="00F15D42">
        <w:rPr>
          <w:lang w:val="en-US"/>
        </w:rPr>
        <w:t xml:space="preserve">the number of encoders is determined by rate-dependent parameters as defined in </w:t>
      </w:r>
      <w:r w:rsidR="00ED3137">
        <w:rPr>
          <w:lang w:val="en-US"/>
        </w:rPr>
        <w:fldChar w:fldCharType="begin"/>
      </w:r>
      <w:r w:rsidR="005F3393">
        <w:rPr>
          <w:lang w:val="en-US"/>
        </w:rPr>
        <w:instrText xml:space="preserve"> REF _Ref268185218 \w \h </w:instrText>
      </w:r>
      <w:r w:rsidR="00ED3137">
        <w:rPr>
          <w:lang w:val="en-US"/>
        </w:rPr>
      </w:r>
      <w:r w:rsidR="00ED3137">
        <w:rPr>
          <w:lang w:val="en-US"/>
        </w:rPr>
        <w:fldChar w:fldCharType="separate"/>
      </w:r>
      <w:r w:rsidR="00784ECF">
        <w:rPr>
          <w:lang w:val="en-US"/>
        </w:rPr>
        <w:t>22.6</w:t>
      </w:r>
      <w:r w:rsidR="00ED3137">
        <w:rPr>
          <w:lang w:val="en-US"/>
        </w:rPr>
        <w:fldChar w:fldCharType="end"/>
      </w:r>
      <w:r w:rsidR="005F3393">
        <w:rPr>
          <w:lang w:val="en-US"/>
        </w:rPr>
        <w:t xml:space="preserve">. </w:t>
      </w:r>
      <w:r w:rsidRPr="00E34B24">
        <w:rPr>
          <w:lang w:val="en-US"/>
        </w:rPr>
        <w:t xml:space="preserve">The operation of the BCC FEC is described in </w:t>
      </w:r>
      <w:r w:rsidR="00ED3137">
        <w:rPr>
          <w:lang w:val="en-US"/>
        </w:rPr>
        <w:fldChar w:fldCharType="begin"/>
      </w:r>
      <w:r w:rsidR="00F15D42">
        <w:rPr>
          <w:lang w:val="en-US"/>
        </w:rPr>
        <w:instrText xml:space="preserve"> REF _Ref275107960 \w \h </w:instrText>
      </w:r>
      <w:r w:rsidR="00ED3137">
        <w:rPr>
          <w:lang w:val="en-US"/>
        </w:rPr>
      </w:r>
      <w:r w:rsidR="00ED3137">
        <w:rPr>
          <w:lang w:val="en-US"/>
        </w:rPr>
        <w:fldChar w:fldCharType="separate"/>
      </w:r>
      <w:r w:rsidR="00784ECF">
        <w:rPr>
          <w:lang w:val="en-US"/>
        </w:rPr>
        <w:t>22.3.11.4.1.1</w:t>
      </w:r>
      <w:r w:rsidR="00ED3137">
        <w:rPr>
          <w:lang w:val="en-US"/>
        </w:rPr>
        <w:fldChar w:fldCharType="end"/>
      </w:r>
      <w:r w:rsidRPr="00E34B24">
        <w:rPr>
          <w:lang w:val="en-US"/>
        </w:rPr>
        <w:t xml:space="preserve">. The operation of the LDPC coder is described in </w:t>
      </w:r>
      <w:r w:rsidR="00ED3137">
        <w:rPr>
          <w:lang w:val="en-US"/>
        </w:rPr>
        <w:fldChar w:fldCharType="begin"/>
      </w:r>
      <w:r w:rsidR="00F15D42">
        <w:rPr>
          <w:lang w:val="en-US"/>
        </w:rPr>
        <w:instrText xml:space="preserve"> REF _Ref275107905 \w \h </w:instrText>
      </w:r>
      <w:r w:rsidR="00ED3137">
        <w:rPr>
          <w:lang w:val="en-US"/>
        </w:rPr>
      </w:r>
      <w:r w:rsidR="00ED3137">
        <w:rPr>
          <w:lang w:val="en-US"/>
        </w:rPr>
        <w:fldChar w:fldCharType="separate"/>
      </w:r>
      <w:r w:rsidR="00784ECF">
        <w:rPr>
          <w:lang w:val="en-US"/>
        </w:rPr>
        <w:t>22.3.11.4.2</w:t>
      </w:r>
      <w:r w:rsidR="00ED3137">
        <w:rPr>
          <w:lang w:val="en-US"/>
        </w:rPr>
        <w:fldChar w:fldCharType="end"/>
      </w:r>
      <w:r w:rsidRPr="00E34B24">
        <w:rPr>
          <w:lang w:val="en-US"/>
        </w:rPr>
        <w:t>. Support for the reception of BCC-encoded Data field frames is mandatory.</w:t>
      </w:r>
    </w:p>
    <w:p w:rsidR="009C5111" w:rsidRDefault="007E645F">
      <w:pPr>
        <w:pStyle w:val="Heading5"/>
        <w:rPr>
          <w:lang w:val="en-US"/>
        </w:rPr>
      </w:pPr>
      <w:bookmarkStart w:id="1713" w:name="_Ref276819371"/>
      <w:r>
        <w:rPr>
          <w:lang w:val="en-US"/>
        </w:rPr>
        <w:t>Binary convolutional coding</w:t>
      </w:r>
      <w:bookmarkEnd w:id="1713"/>
    </w:p>
    <w:p w:rsidR="009C5111" w:rsidRDefault="00977AC0">
      <w:pPr>
        <w:pStyle w:val="Heading6"/>
        <w:rPr>
          <w:lang w:val="en-US"/>
        </w:rPr>
      </w:pPr>
      <w:bookmarkStart w:id="1714" w:name="_Ref275107960"/>
      <w:r w:rsidRPr="00977AC0">
        <w:rPr>
          <w:lang w:val="en-US"/>
        </w:rPr>
        <w:t>Encoder parsing operation</w:t>
      </w:r>
      <w:bookmarkEnd w:id="1714"/>
    </w:p>
    <w:p w:rsidR="00D96F63" w:rsidRPr="00E34B24" w:rsidRDefault="00977AC0" w:rsidP="00D96F63">
      <w:pPr>
        <w:rPr>
          <w:lang w:val="en-US"/>
        </w:rPr>
      </w:pPr>
      <w:r w:rsidRPr="00977AC0">
        <w:rPr>
          <w:lang w:val="en-US"/>
        </w:rPr>
        <w:t xml:space="preserve">If multiple encoders are used, the scrambled SERVICE, PSDU and pad bits are divided between the encoders by sending bits to different encoders in a round robin manner. The </w:t>
      </w:r>
      <w:r w:rsidR="00D96F63" w:rsidRPr="00E34B24">
        <w:rPr>
          <w:position w:val="-6"/>
          <w:lang w:val="en-US"/>
        </w:rPr>
        <w:object w:dxaOrig="260" w:dyaOrig="320">
          <v:shape id="_x0000_i1307" type="#_x0000_t75" style="width:12.65pt;height:17.85pt" o:ole="">
            <v:imagedata r:id="rId518" o:title=""/>
          </v:shape>
          <o:OLEObject Type="Embed" ProgID="Equation.DSMT4" ShapeID="_x0000_i1307" DrawAspect="Content" ObjectID="_1350977082" r:id="rId519"/>
        </w:object>
      </w:r>
      <w:r w:rsidRPr="00977AC0">
        <w:rPr>
          <w:lang w:val="en-US"/>
        </w:rPr>
        <w:t xml:space="preserve">bit to the </w:t>
      </w:r>
      <w:r w:rsidR="00D96F63" w:rsidRPr="00E34B24">
        <w:rPr>
          <w:position w:val="-10"/>
          <w:lang w:val="en-US"/>
        </w:rPr>
        <w:object w:dxaOrig="320" w:dyaOrig="360">
          <v:shape id="_x0000_i1308" type="#_x0000_t75" style="width:17.85pt;height:17.85pt" o:ole="">
            <v:imagedata r:id="rId520" o:title=""/>
          </v:shape>
          <o:OLEObject Type="Embed" ProgID="Equation.DSMT4" ShapeID="_x0000_i1308" DrawAspect="Content" ObjectID="_1350977083" r:id="rId521"/>
        </w:object>
      </w:r>
      <w:r w:rsidRPr="00977AC0">
        <w:rPr>
          <w:lang w:val="en-US"/>
        </w:rPr>
        <w:t xml:space="preserve"> encoder, denoted </w:t>
      </w:r>
      <w:r w:rsidR="00D96F63" w:rsidRPr="00E34B24">
        <w:rPr>
          <w:position w:val="-12"/>
          <w:lang w:val="en-US"/>
        </w:rPr>
        <w:object w:dxaOrig="380" w:dyaOrig="400">
          <v:shape id="_x0000_i1309" type="#_x0000_t75" style="width:19pt;height:20.15pt" o:ole="">
            <v:imagedata r:id="rId522" o:title=""/>
          </v:shape>
          <o:OLEObject Type="Embed" ProgID="Equation.DSMT4" ShapeID="_x0000_i1309" DrawAspect="Content" ObjectID="_1350977084" r:id="rId523"/>
        </w:object>
      </w:r>
      <w:r w:rsidRPr="00977AC0">
        <w:rPr>
          <w:lang w:val="en-US"/>
        </w:rPr>
        <w:t>, is:</w:t>
      </w:r>
    </w:p>
    <w:p w:rsidR="00D96F63" w:rsidRPr="00E34B24" w:rsidRDefault="00D96F63" w:rsidP="00E31DD9">
      <w:pPr>
        <w:ind w:left="720"/>
        <w:rPr>
          <w:lang w:val="en-US"/>
        </w:rPr>
      </w:pPr>
      <w:r w:rsidRPr="00E34B24">
        <w:rPr>
          <w:lang w:val="en-US"/>
        </w:rPr>
        <w:object w:dxaOrig="3140" w:dyaOrig="420">
          <v:shape id="_x0000_i1310" type="#_x0000_t75" style="width:156.65pt;height:20.15pt" o:ole="">
            <v:imagedata r:id="rId524" o:title=""/>
          </v:shape>
          <o:OLEObject Type="Embed" ProgID="Equation.DSMT4" ShapeID="_x0000_i1310" DrawAspect="Content" ObjectID="_1350977085" r:id="rId525"/>
        </w:object>
      </w:r>
    </w:p>
    <w:p w:rsidR="00D96F63" w:rsidRPr="00E34B24" w:rsidRDefault="00D96F63" w:rsidP="00D96F63">
      <w:pPr>
        <w:rPr>
          <w:lang w:val="en-US"/>
        </w:rPr>
      </w:pPr>
    </w:p>
    <w:p w:rsidR="003D1CC9" w:rsidRDefault="00977AC0" w:rsidP="00A706EF">
      <w:pPr>
        <w:rPr>
          <w:lang w:val="en-US"/>
        </w:rPr>
      </w:pPr>
      <w:r w:rsidRPr="00977AC0">
        <w:rPr>
          <w:lang w:val="en-US"/>
        </w:rPr>
        <w:t>Following the parsing operation, 6 zero tail bits are appended in each FEC input sequence.</w:t>
      </w:r>
    </w:p>
    <w:p w:rsidR="003D1CC9" w:rsidRDefault="003D1CC9" w:rsidP="00A706EF">
      <w:pPr>
        <w:rPr>
          <w:lang w:val="en-US"/>
        </w:rPr>
      </w:pPr>
    </w:p>
    <w:p w:rsidR="00E31DD9" w:rsidRPr="00E34B24" w:rsidRDefault="003D1CC9" w:rsidP="00A706EF">
      <w:pPr>
        <w:rPr>
          <w:lang w:val="en-US"/>
        </w:rPr>
      </w:pPr>
      <w:r w:rsidRPr="003D1CC9">
        <w:rPr>
          <w:lang w:val="en-US"/>
        </w:rPr>
        <w:t>Encoder parsing is omitted in case of LDPC coding.</w:t>
      </w:r>
    </w:p>
    <w:p w:rsidR="009C5111" w:rsidRDefault="00977AC0">
      <w:pPr>
        <w:pStyle w:val="Heading6"/>
        <w:rPr>
          <w:lang w:val="en-US"/>
        </w:rPr>
      </w:pPr>
      <w:r w:rsidRPr="00977AC0">
        <w:rPr>
          <w:lang w:val="en-US"/>
        </w:rPr>
        <w:t>Binary convolutional coding and puncturing</w:t>
      </w:r>
    </w:p>
    <w:p w:rsidR="00D96F63" w:rsidRPr="00E34B24" w:rsidRDefault="00977AC0" w:rsidP="00D96F63">
      <w:pPr>
        <w:rPr>
          <w:lang w:val="en-US"/>
        </w:rPr>
      </w:pPr>
      <w:r w:rsidRPr="00977AC0">
        <w:rPr>
          <w:lang w:val="en-US"/>
        </w:rPr>
        <w:t xml:space="preserve">The encoder parser output sequences </w:t>
      </w:r>
      <w:r w:rsidR="00D96F63" w:rsidRPr="00E34B24">
        <w:rPr>
          <w:position w:val="-16"/>
          <w:lang w:val="en-US"/>
        </w:rPr>
        <w:object w:dxaOrig="499" w:dyaOrig="440">
          <v:shape id="_x0000_i1311" type="#_x0000_t75" style="width:24.75pt;height:21.9pt" o:ole="">
            <v:imagedata r:id="rId526" o:title=""/>
          </v:shape>
          <o:OLEObject Type="Embed" ProgID="Equation.DSMT4" ShapeID="_x0000_i1311" DrawAspect="Content" ObjectID="_1350977086" r:id="rId527"/>
        </w:object>
      </w:r>
      <w:r w:rsidRPr="00977AC0">
        <w:rPr>
          <w:lang w:val="en-US"/>
        </w:rPr>
        <w:t xml:space="preserve">, </w:t>
      </w:r>
      <w:r w:rsidR="00D96F63" w:rsidRPr="00E34B24">
        <w:rPr>
          <w:position w:val="-12"/>
          <w:lang w:val="en-US"/>
        </w:rPr>
        <w:object w:dxaOrig="1460" w:dyaOrig="360">
          <v:shape id="_x0000_i1312" type="#_x0000_t75" style="width:74.3pt;height:17.85pt" o:ole="">
            <v:imagedata r:id="rId528" o:title=""/>
          </v:shape>
          <o:OLEObject Type="Embed" ProgID="Equation.DSMT4" ShapeID="_x0000_i1312" DrawAspect="Content" ObjectID="_1350977087" r:id="rId529"/>
        </w:object>
      </w:r>
      <w:r w:rsidRPr="00977AC0">
        <w:rPr>
          <w:lang w:val="en-US"/>
        </w:rPr>
        <w:t xml:space="preserve"> ,will each be encoded by a rate R = ½ convolutional encoder defined in section 17.3.5.5. After encoding, the encoded data will be punctured by the method defined in section 17.3.5.6, to achieve the rate selected by the modulation and coding scheme.</w:t>
      </w:r>
    </w:p>
    <w:p w:rsidR="00D96F63" w:rsidRPr="00E34B24" w:rsidRDefault="00977AC0" w:rsidP="00D96F63">
      <w:pPr>
        <w:rPr>
          <w:lang w:val="en-US"/>
        </w:rPr>
      </w:pPr>
      <w:r w:rsidRPr="00977AC0">
        <w:rPr>
          <w:lang w:val="en-US"/>
        </w:rPr>
        <w:t>In the case that rate 5/6 coding is selected, the puncturing scheme will be same as described in section 20.3.11.5.</w:t>
      </w:r>
    </w:p>
    <w:p w:rsidR="009C5111" w:rsidRDefault="00977AC0">
      <w:pPr>
        <w:pStyle w:val="Heading5"/>
        <w:rPr>
          <w:lang w:val="en-US"/>
        </w:rPr>
      </w:pPr>
      <w:bookmarkStart w:id="1715" w:name="_Ref275107905"/>
      <w:r w:rsidRPr="00977AC0">
        <w:rPr>
          <w:lang w:val="en-US"/>
        </w:rPr>
        <w:t>LDPC cod</w:t>
      </w:r>
      <w:r w:rsidR="007E645F">
        <w:rPr>
          <w:lang w:val="en-US"/>
        </w:rPr>
        <w:t>ing</w:t>
      </w:r>
    </w:p>
    <w:p w:rsidR="007E645F" w:rsidRDefault="007E645F" w:rsidP="007E645F">
      <w:pPr>
        <w:rPr>
          <w:lang w:val="en-US" w:eastAsia="ko-KR"/>
        </w:rPr>
      </w:pPr>
      <w:r>
        <w:rPr>
          <w:rFonts w:hint="eastAsia"/>
          <w:lang w:val="en-US" w:eastAsia="ko-KR"/>
        </w:rPr>
        <w:t xml:space="preserve">For SU packets using LDPC code to encode the Data field, the LDPC code and encoding process described in Section 20.3.11.6 shall be used with the following modifications.  First, all bits in the Data field including the scrambled SERVICE, PSDU and pad bits are encoded.  Thus, </w:t>
      </w:r>
      <w:r w:rsidRPr="00241F10">
        <w:rPr>
          <w:position w:val="-14"/>
          <w:lang w:val="en-US" w:eastAsia="ko-KR"/>
        </w:rPr>
        <w:object w:dxaOrig="480" w:dyaOrig="380">
          <v:shape id="_x0000_i1313" type="#_x0000_t75" style="width:24.2pt;height:19.6pt" o:ole="">
            <v:imagedata r:id="rId530" o:title=""/>
          </v:shape>
          <o:OLEObject Type="Embed" ProgID="Equation.DSMT4" ShapeID="_x0000_i1313" DrawAspect="Content" ObjectID="_1350977088" r:id="rId531"/>
        </w:object>
      </w:r>
      <w:r>
        <w:rPr>
          <w:rFonts w:hint="eastAsia"/>
          <w:lang w:val="en-US" w:eastAsia="ko-KR"/>
        </w:rPr>
        <w:t xml:space="preserve"> for VHT packets shall be computed using Equation </w:t>
      </w:r>
      <w:r w:rsidR="00ED3137">
        <w:rPr>
          <w:lang w:val="en-US" w:eastAsia="ko-KR"/>
        </w:rPr>
        <w:fldChar w:fldCharType="begin"/>
      </w:r>
      <w:r>
        <w:rPr>
          <w:lang w:val="en-US" w:eastAsia="ko-KR"/>
        </w:rPr>
        <w:instrText xml:space="preserve"> GOTOBUTTON ZEqnNum333840  \* MERGEFORMAT </w:instrText>
      </w:r>
      <w:r w:rsidR="00ED3137">
        <w:rPr>
          <w:lang w:val="en-US" w:eastAsia="ko-KR"/>
        </w:rPr>
        <w:fldChar w:fldCharType="end"/>
      </w:r>
      <w:r w:rsidR="00ED3137">
        <w:rPr>
          <w:lang w:val="en-US" w:eastAsia="ko-KR"/>
        </w:rPr>
        <w:fldChar w:fldCharType="begin"/>
      </w:r>
      <w:r w:rsidR="00B82561">
        <w:rPr>
          <w:lang w:val="en-US" w:eastAsia="ko-KR"/>
        </w:rPr>
        <w:instrText xml:space="preserve"> GOTOBUTTON ZEqnNum216597  \* MERGEFORMAT </w:instrText>
      </w:r>
      <w:r w:rsidR="00ED3137">
        <w:rPr>
          <w:lang w:val="en-US" w:eastAsia="ko-KR"/>
        </w:rPr>
        <w:fldChar w:fldCharType="begin"/>
      </w:r>
      <w:r w:rsidR="00B82561">
        <w:rPr>
          <w:lang w:val="en-US" w:eastAsia="ko-KR"/>
        </w:rPr>
        <w:instrText xml:space="preserve"> REF ZEqnNum216597 \* Charformat \! \* MERGEFORMAT </w:instrText>
      </w:r>
      <w:r w:rsidR="00ED3137">
        <w:rPr>
          <w:lang w:val="en-US" w:eastAsia="ko-KR"/>
        </w:rPr>
        <w:fldChar w:fldCharType="separate"/>
      </w:r>
      <w:r w:rsidR="00784ECF" w:rsidRPr="00784ECF">
        <w:rPr>
          <w:lang w:val="en-US" w:eastAsia="ko-KR"/>
        </w:rPr>
        <w:instrText>(22-47)</w:instrText>
      </w:r>
      <w:r w:rsidR="00ED3137">
        <w:rPr>
          <w:lang w:val="en-US" w:eastAsia="ko-KR"/>
        </w:rPr>
        <w:fldChar w:fldCharType="end"/>
      </w:r>
      <w:r w:rsidR="00ED3137">
        <w:rPr>
          <w:lang w:val="en-US" w:eastAsia="ko-KR"/>
        </w:rPr>
        <w:fldChar w:fldCharType="end"/>
      </w:r>
      <w:r>
        <w:rPr>
          <w:rFonts w:hint="eastAsia"/>
          <w:lang w:val="en-US" w:eastAsia="ko-KR"/>
        </w:rPr>
        <w:t xml:space="preserve"> instead of Equation (20-35).</w:t>
      </w:r>
    </w:p>
    <w:p w:rsidR="007E645F" w:rsidRDefault="007E645F" w:rsidP="007E645F">
      <w:pPr>
        <w:pStyle w:val="MTDisplayEquation"/>
        <w:rPr>
          <w:lang w:eastAsia="ko-KR"/>
        </w:rPr>
      </w:pPr>
      <w:r>
        <w:rPr>
          <w:lang w:eastAsia="ko-KR"/>
        </w:rPr>
        <w:tab/>
      </w:r>
      <w:r w:rsidRPr="00B473A9">
        <w:rPr>
          <w:position w:val="-30"/>
          <w:lang w:eastAsia="ko-KR"/>
        </w:rPr>
        <w:object w:dxaOrig="2079" w:dyaOrig="700">
          <v:shape id="_x0000_i1314" type="#_x0000_t75" style="width:104.85pt;height:35.15pt" o:ole="">
            <v:imagedata r:id="rId532" o:title=""/>
          </v:shape>
          <o:OLEObject Type="Embed" ProgID="Equation.DSMT4" ShapeID="_x0000_i1314" DrawAspect="Content" ObjectID="_1350977089" r:id="rId533"/>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16" w:name="ZEqnNum216597"/>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47</w:instrText>
        </w:r>
      </w:fldSimple>
      <w:r w:rsidR="00784ECF">
        <w:rPr>
          <w:lang w:eastAsia="ko-KR"/>
        </w:rPr>
        <w:instrText>)</w:instrText>
      </w:r>
      <w:bookmarkEnd w:id="1716"/>
      <w:r w:rsidR="00ED3137">
        <w:rPr>
          <w:lang w:eastAsia="ko-KR"/>
        </w:rPr>
        <w:fldChar w:fldCharType="end"/>
      </w:r>
    </w:p>
    <w:p w:rsidR="007E645F" w:rsidRDefault="007E645F" w:rsidP="007E645F">
      <w:pPr>
        <w:rPr>
          <w:lang w:val="en-US" w:eastAsia="ko-KR"/>
        </w:rPr>
      </w:pPr>
      <w:r>
        <w:rPr>
          <w:rFonts w:hint="eastAsia"/>
          <w:lang w:val="en-US" w:eastAsia="ko-KR"/>
        </w:rPr>
        <w:t>where</w:t>
      </w:r>
    </w:p>
    <w:p w:rsidR="007E645F" w:rsidRDefault="007E645F" w:rsidP="007E645F">
      <w:pPr>
        <w:tabs>
          <w:tab w:val="left" w:pos="1980"/>
        </w:tabs>
        <w:ind w:left="720"/>
        <w:rPr>
          <w:lang w:val="en-US" w:eastAsia="ko-KR"/>
        </w:rPr>
      </w:pPr>
      <w:r w:rsidRPr="00B473A9">
        <w:rPr>
          <w:position w:val="-12"/>
          <w:lang w:val="en-US" w:eastAsia="ko-KR"/>
        </w:rPr>
        <w:object w:dxaOrig="580" w:dyaOrig="360">
          <v:shape id="_x0000_i1315" type="#_x0000_t75" style="width:28.2pt;height:17.85pt" o:ole="">
            <v:imagedata r:id="rId534" o:title=""/>
          </v:shape>
          <o:OLEObject Type="Embed" ProgID="Equation.DSMT4" ShapeID="_x0000_i1315" DrawAspect="Content" ObjectID="_1350977090" r:id="rId535"/>
        </w:object>
      </w:r>
      <w:r>
        <w:rPr>
          <w:rFonts w:hint="eastAsia"/>
          <w:lang w:val="en-US" w:eastAsia="ko-KR"/>
        </w:rPr>
        <w:tab/>
        <w:t>is equal to 2 when STBC is used, and 1 otherwise</w:t>
      </w:r>
    </w:p>
    <w:p w:rsidR="007E645F" w:rsidRDefault="007E645F" w:rsidP="007E645F">
      <w:pPr>
        <w:tabs>
          <w:tab w:val="left" w:pos="1980"/>
        </w:tabs>
        <w:ind w:left="720"/>
        <w:rPr>
          <w:lang w:val="en-US" w:eastAsia="ko-KR"/>
        </w:rPr>
      </w:pPr>
      <w:r w:rsidRPr="00B473A9">
        <w:rPr>
          <w:position w:val="-12"/>
          <w:lang w:val="en-US" w:eastAsia="ko-KR"/>
        </w:rPr>
        <w:object w:dxaOrig="620" w:dyaOrig="360">
          <v:shape id="_x0000_i1316" type="#_x0000_t75" style="width:31.7pt;height:17.85pt" o:ole="">
            <v:imagedata r:id="rId536" o:title=""/>
          </v:shape>
          <o:OLEObject Type="Embed" ProgID="Equation.DSMT4" ShapeID="_x0000_i1316" DrawAspect="Content" ObjectID="_1350977091" r:id="rId537"/>
        </w:object>
      </w:r>
      <w:r>
        <w:rPr>
          <w:rFonts w:hint="eastAsia"/>
          <w:lang w:val="en-US" w:eastAsia="ko-KR"/>
        </w:rPr>
        <w:tab/>
        <w:t>is defined in Table 22-5</w:t>
      </w:r>
    </w:p>
    <w:p w:rsidR="007E645F" w:rsidRDefault="007E645F" w:rsidP="007E645F">
      <w:pPr>
        <w:tabs>
          <w:tab w:val="left" w:pos="1980"/>
        </w:tabs>
        <w:ind w:left="720"/>
        <w:rPr>
          <w:lang w:val="en-US" w:eastAsia="ko-KR"/>
        </w:rPr>
      </w:pPr>
      <w:r w:rsidRPr="00B473A9">
        <w:rPr>
          <w:position w:val="-14"/>
          <w:lang w:val="en-US" w:eastAsia="ko-KR"/>
        </w:rPr>
        <w:object w:dxaOrig="780" w:dyaOrig="380">
          <v:shape id="_x0000_i1317" type="#_x0000_t75" style="width:39.75pt;height:19.6pt" o:ole="">
            <v:imagedata r:id="rId538" o:title=""/>
          </v:shape>
          <o:OLEObject Type="Embed" ProgID="Equation.DSMT4" ShapeID="_x0000_i1317" DrawAspect="Content" ObjectID="_1350977092" r:id="rId539"/>
        </w:object>
      </w:r>
      <w:r>
        <w:rPr>
          <w:rFonts w:hint="eastAsia"/>
          <w:lang w:val="en-US" w:eastAsia="ko-KR"/>
        </w:rPr>
        <w:tab/>
        <w:t xml:space="preserve">is given by Equation </w:t>
      </w:r>
      <w:r w:rsidR="00ED3137">
        <w:rPr>
          <w:lang w:val="en-US" w:eastAsia="ko-KR"/>
        </w:rPr>
        <w:fldChar w:fldCharType="begin"/>
      </w:r>
      <w:r w:rsidR="000B61FD">
        <w:rPr>
          <w:lang w:val="en-US" w:eastAsia="ko-KR"/>
        </w:rPr>
        <w:instrText xml:space="preserve"> GOTOBUTTON ZEqnNum539930  \* MERGEFORMAT </w:instrText>
      </w:r>
      <w:r w:rsidR="00ED3137">
        <w:rPr>
          <w:lang w:val="en-US" w:eastAsia="ko-KR"/>
        </w:rPr>
        <w:fldChar w:fldCharType="end"/>
      </w:r>
      <w:r w:rsidR="00ED3137">
        <w:rPr>
          <w:lang w:val="en-US" w:eastAsia="ko-KR"/>
        </w:rPr>
        <w:fldChar w:fldCharType="begin"/>
      </w:r>
      <w:r w:rsidR="00CD143C">
        <w:rPr>
          <w:lang w:val="en-US" w:eastAsia="ko-KR"/>
        </w:rPr>
        <w:instrText xml:space="preserve"> GOTOBUTTON ZEqnNum231044  \* MERGEFORMAT </w:instrText>
      </w:r>
      <w:r w:rsidR="00ED3137">
        <w:rPr>
          <w:lang w:val="en-US" w:eastAsia="ko-KR"/>
        </w:rPr>
        <w:fldChar w:fldCharType="begin"/>
      </w:r>
      <w:r w:rsidR="00CD143C">
        <w:rPr>
          <w:lang w:val="en-US" w:eastAsia="ko-KR"/>
        </w:rPr>
        <w:instrText xml:space="preserve"> REF ZEqnNum231044 \* Charformat \! \* MERGEFORMAT </w:instrText>
      </w:r>
      <w:r w:rsidR="00ED3137">
        <w:rPr>
          <w:lang w:val="en-US" w:eastAsia="ko-KR"/>
        </w:rPr>
        <w:fldChar w:fldCharType="separate"/>
      </w:r>
      <w:r w:rsidR="00784ECF" w:rsidRPr="00784ECF">
        <w:rPr>
          <w:lang w:val="en-US" w:eastAsia="ko-KR"/>
        </w:rPr>
        <w:instrText>(22-48)</w:instrText>
      </w:r>
      <w:r w:rsidR="00ED3137">
        <w:rPr>
          <w:lang w:val="en-US" w:eastAsia="ko-KR"/>
        </w:rPr>
        <w:fldChar w:fldCharType="end"/>
      </w:r>
      <w:r w:rsidR="00ED3137">
        <w:rPr>
          <w:lang w:val="en-US" w:eastAsia="ko-KR"/>
        </w:rPr>
        <w:fldChar w:fldCharType="end"/>
      </w:r>
    </w:p>
    <w:p w:rsidR="007E645F" w:rsidRDefault="007E645F" w:rsidP="007E645F">
      <w:pPr>
        <w:pStyle w:val="MTDisplayEquation"/>
        <w:rPr>
          <w:lang w:eastAsia="ko-KR"/>
        </w:rPr>
      </w:pPr>
      <w:r>
        <w:rPr>
          <w:lang w:eastAsia="ko-KR"/>
        </w:rPr>
        <w:tab/>
      </w:r>
      <w:r w:rsidRPr="00E667D6">
        <w:rPr>
          <w:position w:val="-32"/>
          <w:lang w:eastAsia="ko-KR"/>
        </w:rPr>
        <w:object w:dxaOrig="3580" w:dyaOrig="760">
          <v:shape id="_x0000_i1318" type="#_x0000_t75" style="width:179.15pt;height:38pt" o:ole="">
            <v:imagedata r:id="rId540" o:title=""/>
          </v:shape>
          <o:OLEObject Type="Embed" ProgID="Equation.DSMT4" ShapeID="_x0000_i1318" DrawAspect="Content" ObjectID="_1350977093" r:id="rId541"/>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17" w:name="ZEqnNum231044"/>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48</w:instrText>
        </w:r>
      </w:fldSimple>
      <w:r w:rsidR="00784ECF">
        <w:rPr>
          <w:lang w:eastAsia="ko-KR"/>
        </w:rPr>
        <w:instrText>)</w:instrText>
      </w:r>
      <w:bookmarkEnd w:id="1717"/>
      <w:r w:rsidR="00ED3137">
        <w:rPr>
          <w:lang w:eastAsia="ko-KR"/>
        </w:rPr>
        <w:fldChar w:fldCharType="end"/>
      </w:r>
    </w:p>
    <w:p w:rsidR="007E645F" w:rsidRDefault="007E645F" w:rsidP="007E645F">
      <w:pPr>
        <w:rPr>
          <w:lang w:val="en-US" w:eastAsia="ko-KR"/>
        </w:rPr>
      </w:pPr>
      <w:r>
        <w:rPr>
          <w:rFonts w:hint="eastAsia"/>
          <w:lang w:val="en-US" w:eastAsia="ko-KR"/>
        </w:rPr>
        <w:lastRenderedPageBreak/>
        <w:t>where</w:t>
      </w:r>
    </w:p>
    <w:p w:rsidR="007E645F" w:rsidRDefault="007E645F" w:rsidP="007E645F">
      <w:pPr>
        <w:tabs>
          <w:tab w:val="left" w:pos="1980"/>
        </w:tabs>
        <w:ind w:left="720"/>
        <w:rPr>
          <w:lang w:val="en-US" w:eastAsia="ko-KR"/>
        </w:rPr>
      </w:pPr>
      <w:r w:rsidRPr="00E667D6">
        <w:rPr>
          <w:position w:val="-6"/>
          <w:lang w:val="en-US" w:eastAsia="ko-KR"/>
        </w:rPr>
        <w:object w:dxaOrig="1040" w:dyaOrig="279">
          <v:shape id="_x0000_i1319" type="#_x0000_t75" style="width:51.85pt;height:14.4pt" o:ole="">
            <v:imagedata r:id="rId542" o:title=""/>
          </v:shape>
          <o:OLEObject Type="Embed" ProgID="Equation.DSMT4" ShapeID="_x0000_i1319" DrawAspect="Content" ObjectID="_1350977094" r:id="rId543"/>
        </w:object>
      </w:r>
      <w:r>
        <w:rPr>
          <w:rFonts w:hint="eastAsia"/>
          <w:lang w:val="en-US" w:eastAsia="ko-KR"/>
        </w:rPr>
        <w:tab/>
        <w:t>is LENGTH parameter in the TXVECTOR</w:t>
      </w:r>
    </w:p>
    <w:p w:rsidR="007E645F" w:rsidRDefault="007E645F" w:rsidP="007E645F">
      <w:pPr>
        <w:rPr>
          <w:lang w:val="en-US" w:eastAsia="ko-KR"/>
        </w:rPr>
      </w:pPr>
    </w:p>
    <w:p w:rsidR="007E645F" w:rsidRDefault="007E645F" w:rsidP="007E645F">
      <w:pPr>
        <w:rPr>
          <w:lang w:val="en-US" w:eastAsia="ko-KR"/>
        </w:rPr>
      </w:pPr>
      <w:r>
        <w:rPr>
          <w:rFonts w:hint="eastAsia"/>
          <w:lang w:val="en-US" w:eastAsia="ko-KR"/>
        </w:rPr>
        <w:t xml:space="preserve">In addition, if </w:t>
      </w:r>
      <w:r w:rsidRPr="000D6384">
        <w:rPr>
          <w:bCs/>
          <w:color w:val="FF0000"/>
          <w:position w:val="-12"/>
          <w:lang w:eastAsia="ko-KR"/>
        </w:rPr>
        <w:object w:dxaOrig="540" w:dyaOrig="360">
          <v:shape id="_x0000_i1320" type="#_x0000_t75" style="width:27.05pt;height:17.85pt" o:ole="">
            <v:imagedata r:id="rId544" o:title=""/>
          </v:shape>
          <o:OLEObject Type="Embed" ProgID="Equation.DSMT4" ShapeID="_x0000_i1320" DrawAspect="Content" ObjectID="_1350977095" r:id="rId545"/>
        </w:object>
      </w:r>
      <w:r>
        <w:rPr>
          <w:rFonts w:hint="eastAsia"/>
          <w:bCs/>
          <w:color w:val="FF0000"/>
          <w:lang w:eastAsia="ko-KR"/>
        </w:rPr>
        <w:t xml:space="preserve"> </w:t>
      </w:r>
      <w:r w:rsidR="00F134C3" w:rsidRPr="00F134C3">
        <w:rPr>
          <w:bCs/>
          <w:lang w:eastAsia="ko-KR"/>
        </w:rPr>
        <w:t xml:space="preserve">computed in Equation (20-41) </w:t>
      </w:r>
      <w:r w:rsidRPr="00F4270A">
        <w:rPr>
          <w:rFonts w:hint="eastAsia"/>
          <w:lang w:val="en-US" w:eastAsia="ko-KR"/>
        </w:rPr>
        <w:t xml:space="preserve">in step (d) of Section 20.3.11.6.5 </w:t>
      </w:r>
      <w:r w:rsidR="00F134C3" w:rsidRPr="00F134C3">
        <w:rPr>
          <w:bCs/>
          <w:lang w:eastAsia="ko-KR"/>
        </w:rPr>
        <w:t>is greater than</w:t>
      </w:r>
      <w:r>
        <w:rPr>
          <w:rFonts w:hint="eastAsia"/>
          <w:bCs/>
          <w:color w:val="FF0000"/>
          <w:lang w:eastAsia="ko-KR"/>
        </w:rPr>
        <w:t xml:space="preserve"> </w:t>
      </w:r>
      <w:r w:rsidRPr="00C44183">
        <w:rPr>
          <w:bCs/>
          <w:color w:val="FF0000"/>
          <w:position w:val="-14"/>
          <w:lang w:eastAsia="ko-KR"/>
        </w:rPr>
        <w:object w:dxaOrig="780" w:dyaOrig="380">
          <v:shape id="_x0000_i1321" type="#_x0000_t75" style="width:39.75pt;height:19pt" o:ole="">
            <v:imagedata r:id="rId546" o:title=""/>
          </v:shape>
          <o:OLEObject Type="Embed" ProgID="Equation.DSMT4" ShapeID="_x0000_i1321" DrawAspect="Content" ObjectID="_1350977096" r:id="rId547"/>
        </w:object>
      </w:r>
      <w:r>
        <w:rPr>
          <w:rFonts w:hint="eastAsia"/>
          <w:lang w:val="en-US" w:eastAsia="ko-KR"/>
        </w:rPr>
        <w:t>, then B3 of VHT-SIG-A2 should be set to 1.  Otherwise, B3 of VHT-SIG-A2 should be set to 0.</w:t>
      </w:r>
    </w:p>
    <w:p w:rsidR="007E645F" w:rsidRDefault="007E645F" w:rsidP="007E645F">
      <w:pPr>
        <w:rPr>
          <w:lang w:val="en-US" w:eastAsia="ko-KR"/>
        </w:rPr>
      </w:pPr>
    </w:p>
    <w:p w:rsidR="007E645F" w:rsidRPr="006D58BB" w:rsidRDefault="007E645F" w:rsidP="007E645F">
      <w:pPr>
        <w:rPr>
          <w:lang w:val="en-US" w:eastAsia="ko-KR"/>
        </w:rPr>
      </w:pPr>
      <w:r>
        <w:rPr>
          <w:rFonts w:hint="eastAsia"/>
          <w:lang w:val="en-US" w:eastAsia="ko-KR"/>
        </w:rPr>
        <w:t>LDPC codes defined in Section 20.3.11.6 shall also be used for MU packets.  Refer to Section 22.3.11.8 for LDPC encoding process in case of MU packets.</w:t>
      </w:r>
    </w:p>
    <w:p w:rsidR="009C5111" w:rsidRDefault="007E645F">
      <w:pPr>
        <w:pStyle w:val="Heading5"/>
        <w:rPr>
          <w:lang w:val="en-US"/>
        </w:rPr>
      </w:pPr>
      <w:r>
        <w:rPr>
          <w:lang w:val="en-US"/>
        </w:rPr>
        <w:t>Encoding process for MU transmissions</w:t>
      </w:r>
    </w:p>
    <w:p w:rsidR="007E645F" w:rsidRDefault="007E645F" w:rsidP="007E645F">
      <w:pPr>
        <w:rPr>
          <w:lang w:val="en-US" w:eastAsia="ko-KR"/>
        </w:rPr>
      </w:pPr>
      <w:r w:rsidRPr="00F4270A">
        <w:rPr>
          <w:rFonts w:hint="eastAsia"/>
          <w:lang w:val="en-US" w:eastAsia="ko-KR"/>
        </w:rPr>
        <w:t xml:space="preserve">In case of MU transmission, the transmitter first computes the initial number of OFDM symbols </w:t>
      </w:r>
      <w:r w:rsidR="00D7582F">
        <w:rPr>
          <w:lang w:val="en-US" w:eastAsia="ko-KR"/>
        </w:rPr>
        <w:t>using</w:t>
      </w:r>
      <w:r w:rsidRPr="00F4270A">
        <w:rPr>
          <w:rFonts w:hint="eastAsia"/>
          <w:lang w:val="en-US" w:eastAsia="ko-KR"/>
        </w:rPr>
        <w:t xml:space="preserve"> Equation</w:t>
      </w:r>
      <w:r w:rsidR="009731DA">
        <w:rPr>
          <w:lang w:val="en-US" w:eastAsia="ko-KR"/>
        </w:rPr>
        <w:t xml:space="preserve"> </w:t>
      </w:r>
      <w:r w:rsidR="00ED3137">
        <w:rPr>
          <w:lang w:val="en-US" w:eastAsia="ko-KR"/>
        </w:rPr>
        <w:fldChar w:fldCharType="begin"/>
      </w:r>
      <w:r w:rsidR="009731DA">
        <w:rPr>
          <w:lang w:val="en-US" w:eastAsia="ko-KR"/>
        </w:rPr>
        <w:instrText xml:space="preserve"> GOTOBUTTON ZEqnNum281463  \* MERGEFORMAT </w:instrText>
      </w:r>
      <w:r w:rsidR="00ED3137">
        <w:rPr>
          <w:lang w:val="en-US" w:eastAsia="ko-KR"/>
        </w:rPr>
        <w:fldChar w:fldCharType="end"/>
      </w:r>
      <w:r w:rsidR="00ED3137">
        <w:rPr>
          <w:lang w:val="en-US" w:eastAsia="ko-KR"/>
        </w:rPr>
        <w:fldChar w:fldCharType="begin"/>
      </w:r>
      <w:r w:rsidR="00B82561">
        <w:rPr>
          <w:lang w:val="en-US" w:eastAsia="ko-KR"/>
        </w:rPr>
        <w:instrText xml:space="preserve"> GOTOBUTTON ZEqnNum553112  \* MERGEFORMAT </w:instrText>
      </w:r>
      <w:r w:rsidR="00ED3137">
        <w:rPr>
          <w:lang w:val="en-US" w:eastAsia="ko-KR"/>
        </w:rPr>
        <w:fldChar w:fldCharType="begin"/>
      </w:r>
      <w:r w:rsidR="00B82561">
        <w:rPr>
          <w:lang w:val="en-US" w:eastAsia="ko-KR"/>
        </w:rPr>
        <w:instrText xml:space="preserve"> REF ZEqnNum553112 \* Charformat \! \* MERGEFORMAT </w:instrText>
      </w:r>
      <w:r w:rsidR="00ED3137">
        <w:rPr>
          <w:lang w:val="en-US" w:eastAsia="ko-KR"/>
        </w:rPr>
        <w:fldChar w:fldCharType="separate"/>
      </w:r>
      <w:r w:rsidR="00784ECF" w:rsidRPr="00784ECF">
        <w:rPr>
          <w:lang w:val="en-US" w:eastAsia="ko-KR"/>
        </w:rPr>
        <w:instrText>(22-49)</w:instrText>
      </w:r>
      <w:r w:rsidR="00ED3137">
        <w:rPr>
          <w:lang w:val="en-US" w:eastAsia="ko-KR"/>
        </w:rPr>
        <w:fldChar w:fldCharType="end"/>
      </w:r>
      <w:r w:rsidR="00ED3137">
        <w:rPr>
          <w:lang w:val="en-US" w:eastAsia="ko-KR"/>
        </w:rPr>
        <w:fldChar w:fldCharType="end"/>
      </w:r>
      <w:r w:rsidR="00F134C3" w:rsidRPr="00F134C3">
        <w:rPr>
          <w:lang w:val="en-US" w:eastAsia="ko-KR"/>
        </w:rPr>
        <w:t>.</w:t>
      </w:r>
    </w:p>
    <w:p w:rsidR="009C5111" w:rsidRDefault="009731DA">
      <w:pPr>
        <w:pStyle w:val="MTDisplayEquation"/>
        <w:rPr>
          <w:lang w:eastAsia="ko-KR"/>
        </w:rPr>
      </w:pPr>
      <w:r>
        <w:rPr>
          <w:lang w:eastAsia="ko-KR"/>
        </w:rPr>
        <w:tab/>
      </w:r>
      <w:r w:rsidRPr="009731DA">
        <w:rPr>
          <w:position w:val="-4"/>
          <w:lang w:eastAsia="ko-KR"/>
        </w:rPr>
        <w:object w:dxaOrig="180" w:dyaOrig="279">
          <v:shape id="_x0000_i1322" type="#_x0000_t75" style="width:9.2pt;height:13.25pt" o:ole="">
            <v:imagedata r:id="rId94" o:title=""/>
          </v:shape>
          <o:OLEObject Type="Embed" ProgID="Equation.DSMT4" ShapeID="_x0000_i1322" DrawAspect="Content" ObjectID="_1350977097" r:id="rId548"/>
        </w:object>
      </w:r>
      <w:r w:rsidRPr="00F4270A">
        <w:rPr>
          <w:position w:val="-78"/>
        </w:rPr>
        <w:object w:dxaOrig="7740" w:dyaOrig="1680">
          <v:shape id="_x0000_i1323" type="#_x0000_t75" style="width:387.05pt;height:84.65pt" o:ole="">
            <v:imagedata r:id="rId549" o:title=""/>
          </v:shape>
          <o:OLEObject Type="Embed" ProgID="Equation.DSMT4" ShapeID="_x0000_i1323" DrawAspect="Content" ObjectID="_1350977098" r:id="rId550"/>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18" w:name="ZEqnNum55311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49</w:instrText>
        </w:r>
      </w:fldSimple>
      <w:r w:rsidR="00784ECF">
        <w:rPr>
          <w:lang w:eastAsia="ko-KR"/>
        </w:rPr>
        <w:instrText>)</w:instrText>
      </w:r>
      <w:bookmarkEnd w:id="1718"/>
      <w:r w:rsidR="00ED3137">
        <w:rPr>
          <w:lang w:eastAsia="ko-KR"/>
        </w:rPr>
        <w:fldChar w:fldCharType="end"/>
      </w:r>
    </w:p>
    <w:p w:rsidR="007E645F" w:rsidRPr="00F4270A" w:rsidRDefault="00F134C3" w:rsidP="007E645F">
      <w:pPr>
        <w:rPr>
          <w:lang w:val="en-US" w:eastAsia="ko-KR"/>
        </w:rPr>
      </w:pPr>
      <w:r w:rsidRPr="00F134C3">
        <w:rPr>
          <w:lang w:val="en-US" w:eastAsia="ko-KR"/>
        </w:rPr>
        <w:t>where</w:t>
      </w:r>
    </w:p>
    <w:p w:rsidR="007E645F" w:rsidRPr="00F4270A" w:rsidRDefault="007E645F" w:rsidP="007E645F">
      <w:pPr>
        <w:ind w:left="2070" w:hanging="1350"/>
        <w:rPr>
          <w:lang w:val="en-US" w:eastAsia="ko-KR"/>
        </w:rPr>
      </w:pPr>
      <w:r w:rsidRPr="00F4270A">
        <w:rPr>
          <w:position w:val="-10"/>
          <w:lang w:val="en-US"/>
        </w:rPr>
        <w:object w:dxaOrig="1120" w:dyaOrig="360">
          <v:shape id="_x0000_i1324" type="#_x0000_t75" style="width:55.3pt;height:17.3pt" o:ole="">
            <v:imagedata r:id="rId551" o:title=""/>
          </v:shape>
          <o:OLEObject Type="Embed" ProgID="Equation.DSMT4" ShapeID="_x0000_i1324" DrawAspect="Content" ObjectID="_1350977099" r:id="rId552"/>
        </w:object>
      </w:r>
      <w:r w:rsidR="00F134C3" w:rsidRPr="00F134C3">
        <w:rPr>
          <w:lang w:val="en-US" w:eastAsia="ko-KR"/>
        </w:rPr>
        <w:tab/>
        <w:t xml:space="preserve">is the LENGTH parameter for user </w:t>
      </w:r>
      <w:r w:rsidR="00F134C3" w:rsidRPr="00F134C3">
        <w:rPr>
          <w:i/>
          <w:lang w:val="en-US" w:eastAsia="ko-KR"/>
        </w:rPr>
        <w:t>u</w:t>
      </w:r>
      <w:r w:rsidR="00F134C3" w:rsidRPr="00F134C3">
        <w:rPr>
          <w:lang w:val="en-US" w:eastAsia="ko-KR"/>
        </w:rPr>
        <w:t xml:space="preserve"> in the TXVECTOR.</w:t>
      </w:r>
    </w:p>
    <w:p w:rsidR="007E645F" w:rsidRPr="00F4270A" w:rsidRDefault="007E645F" w:rsidP="007E645F">
      <w:pPr>
        <w:ind w:left="2070" w:hanging="1350"/>
        <w:rPr>
          <w:lang w:val="en-US" w:eastAsia="ko-KR"/>
        </w:rPr>
      </w:pPr>
      <w:r w:rsidRPr="00F4270A">
        <w:rPr>
          <w:position w:val="-12"/>
          <w:lang w:val="en-US" w:eastAsia="ko-KR"/>
        </w:rPr>
        <w:object w:dxaOrig="600" w:dyaOrig="360">
          <v:shape id="_x0000_i1325" type="#_x0000_t75" style="width:29.4pt;height:17.3pt" o:ole="">
            <v:imagedata r:id="rId553" o:title=""/>
          </v:shape>
          <o:OLEObject Type="Embed" ProgID="Equation.DSMT4" ShapeID="_x0000_i1325" DrawAspect="Content" ObjectID="_1350977100" r:id="rId554"/>
        </w:object>
      </w:r>
      <w:r w:rsidR="00F134C3" w:rsidRPr="00F134C3">
        <w:rPr>
          <w:lang w:val="en-US" w:eastAsia="ko-KR"/>
        </w:rPr>
        <w:tab/>
        <w:t>is equal to 2 when STBC is used, and 1 otherwise</w:t>
      </w:r>
    </w:p>
    <w:p w:rsidR="007E645F" w:rsidRPr="00F4270A" w:rsidRDefault="007E645F" w:rsidP="007E645F">
      <w:pPr>
        <w:ind w:left="2070" w:hanging="1350"/>
        <w:rPr>
          <w:lang w:val="en-US" w:eastAsia="ko-KR"/>
        </w:rPr>
      </w:pPr>
      <w:r w:rsidRPr="00F4270A">
        <w:rPr>
          <w:position w:val="-14"/>
          <w:lang w:val="en-US" w:eastAsia="ko-KR"/>
        </w:rPr>
        <w:object w:dxaOrig="560" w:dyaOrig="380">
          <v:shape id="_x0000_i1326" type="#_x0000_t75" style="width:28.2pt;height:19pt" o:ole="">
            <v:imagedata r:id="rId555" o:title=""/>
          </v:shape>
          <o:OLEObject Type="Embed" ProgID="Equation.DSMT4" ShapeID="_x0000_i1326" DrawAspect="Content" ObjectID="_1350977101" r:id="rId556"/>
        </w:object>
      </w:r>
      <w:r w:rsidR="00F134C3" w:rsidRPr="00F134C3">
        <w:rPr>
          <w:lang w:val="en-US" w:eastAsia="ko-KR"/>
        </w:rPr>
        <w:tab/>
        <w:t xml:space="preserve">is </w:t>
      </w:r>
      <w:r w:rsidRPr="00F4270A">
        <w:rPr>
          <w:position w:val="-12"/>
          <w:lang w:val="en-US" w:eastAsia="ko-KR"/>
        </w:rPr>
        <w:object w:dxaOrig="440" w:dyaOrig="360">
          <v:shape id="_x0000_i1327" type="#_x0000_t75" style="width:21.9pt;height:19pt" o:ole="">
            <v:imagedata r:id="rId557" o:title=""/>
          </v:shape>
          <o:OLEObject Type="Embed" ProgID="Equation.DSMT4" ShapeID="_x0000_i1327" DrawAspect="Content" ObjectID="_1350977102" r:id="rId558"/>
        </w:object>
      </w:r>
      <w:r w:rsidR="00F134C3" w:rsidRPr="00F134C3">
        <w:rPr>
          <w:lang w:val="en-US" w:eastAsia="ko-KR"/>
        </w:rPr>
        <w:t xml:space="preserve"> for user </w:t>
      </w:r>
      <w:r w:rsidR="00F134C3" w:rsidRPr="00F134C3">
        <w:rPr>
          <w:i/>
          <w:lang w:val="en-US" w:eastAsia="ko-KR"/>
        </w:rPr>
        <w:t>u</w:t>
      </w:r>
      <w:r w:rsidR="00F134C3" w:rsidRPr="00F134C3">
        <w:rPr>
          <w:lang w:val="en-US" w:eastAsia="ko-KR"/>
        </w:rPr>
        <w:t xml:space="preserve">, where </w:t>
      </w:r>
      <w:r w:rsidRPr="00F4270A">
        <w:rPr>
          <w:position w:val="-12"/>
          <w:lang w:val="en-US" w:eastAsia="ko-KR"/>
        </w:rPr>
        <w:object w:dxaOrig="440" w:dyaOrig="360">
          <v:shape id="_x0000_i1328" type="#_x0000_t75" style="width:21.9pt;height:19pt" o:ole="">
            <v:imagedata r:id="rId557" o:title=""/>
          </v:shape>
          <o:OLEObject Type="Embed" ProgID="Equation.DSMT4" ShapeID="_x0000_i1328" DrawAspect="Content" ObjectID="_1350977103" r:id="rId559"/>
        </w:object>
      </w:r>
      <w:r w:rsidR="00F134C3" w:rsidRPr="00F134C3">
        <w:rPr>
          <w:lang w:val="en-US" w:eastAsia="ko-KR"/>
        </w:rPr>
        <w:t xml:space="preserve">is defined in </w:t>
      </w:r>
      <w:fldSimple w:instr=" REF _Ref276546144 \h  \* MERGEFORMAT ">
        <w:r w:rsidR="00784ECF" w:rsidRPr="00977AC0">
          <w:rPr>
            <w:lang w:val="en-US"/>
          </w:rPr>
          <w:t xml:space="preserve">Table </w:t>
        </w:r>
        <w:r w:rsidR="00784ECF">
          <w:rPr>
            <w:noProof/>
            <w:lang w:val="en-US"/>
          </w:rPr>
          <w:t>22</w:t>
        </w:r>
        <w:r w:rsidR="00784ECF">
          <w:rPr>
            <w:noProof/>
            <w:lang w:val="en-US"/>
          </w:rPr>
          <w:noBreakHyphen/>
          <w:t>5</w:t>
        </w:r>
      </w:fldSimple>
    </w:p>
    <w:p w:rsidR="007E645F" w:rsidRPr="00F4270A" w:rsidRDefault="007E645F" w:rsidP="007E645F">
      <w:pPr>
        <w:ind w:left="2070" w:hanging="1350"/>
        <w:rPr>
          <w:lang w:val="en-US"/>
        </w:rPr>
      </w:pPr>
      <w:r w:rsidRPr="00F4270A">
        <w:rPr>
          <w:position w:val="-14"/>
          <w:lang w:val="en-US" w:eastAsia="ko-KR"/>
        </w:rPr>
        <w:object w:dxaOrig="740" w:dyaOrig="380">
          <v:shape id="_x0000_i1329" type="#_x0000_t75" style="width:36.3pt;height:19pt" o:ole="">
            <v:imagedata r:id="rId560" o:title=""/>
          </v:shape>
          <o:OLEObject Type="Embed" ProgID="Equation.DSMT4" ShapeID="_x0000_i1329" DrawAspect="Content" ObjectID="_1350977104" r:id="rId561"/>
        </w:object>
      </w:r>
      <w:r w:rsidR="00F134C3" w:rsidRPr="00F134C3">
        <w:rPr>
          <w:lang w:val="en-US" w:eastAsia="ko-KR"/>
        </w:rPr>
        <w:tab/>
        <w:t xml:space="preserve">is </w:t>
      </w:r>
      <w:r w:rsidRPr="00F4270A">
        <w:rPr>
          <w:position w:val="-12"/>
          <w:lang w:val="en-US" w:eastAsia="ko-KR"/>
        </w:rPr>
        <w:object w:dxaOrig="620" w:dyaOrig="360">
          <v:shape id="_x0000_i1330" type="#_x0000_t75" style="width:30.55pt;height:19pt" o:ole="">
            <v:imagedata r:id="rId562" o:title=""/>
          </v:shape>
          <o:OLEObject Type="Embed" ProgID="Equation.DSMT4" ShapeID="_x0000_i1330" DrawAspect="Content" ObjectID="_1350977105" r:id="rId563"/>
        </w:object>
      </w:r>
      <w:r w:rsidR="00F134C3" w:rsidRPr="00F134C3">
        <w:rPr>
          <w:lang w:val="en-US" w:eastAsia="ko-KR"/>
        </w:rPr>
        <w:t xml:space="preserve"> for user </w:t>
      </w:r>
      <w:r w:rsidR="00F134C3" w:rsidRPr="00F134C3">
        <w:rPr>
          <w:i/>
          <w:lang w:val="en-US" w:eastAsia="ko-KR"/>
        </w:rPr>
        <w:t>u</w:t>
      </w:r>
      <w:r w:rsidR="00F134C3" w:rsidRPr="00F134C3">
        <w:rPr>
          <w:lang w:val="en-US" w:eastAsia="ko-KR"/>
        </w:rPr>
        <w:t xml:space="preserve">, where </w:t>
      </w:r>
      <w:r w:rsidRPr="00F4270A">
        <w:rPr>
          <w:position w:val="-12"/>
          <w:lang w:val="en-US" w:eastAsia="ko-KR"/>
        </w:rPr>
        <w:object w:dxaOrig="620" w:dyaOrig="360">
          <v:shape id="_x0000_i1331" type="#_x0000_t75" style="width:30.55pt;height:19pt" o:ole="">
            <v:imagedata r:id="rId562" o:title=""/>
          </v:shape>
          <o:OLEObject Type="Embed" ProgID="Equation.DSMT4" ShapeID="_x0000_i1331" DrawAspect="Content" ObjectID="_1350977106" r:id="rId564"/>
        </w:object>
      </w:r>
      <w:r w:rsidR="00F134C3" w:rsidRPr="00F134C3">
        <w:rPr>
          <w:lang w:val="en-US" w:eastAsia="ko-KR"/>
        </w:rPr>
        <w:t xml:space="preserve"> is defined in </w:t>
      </w:r>
      <w:fldSimple w:instr=" REF _Ref276546144 \h  \* MERGEFORMAT ">
        <w:r w:rsidR="00784ECF" w:rsidRPr="00977AC0">
          <w:rPr>
            <w:lang w:val="en-US"/>
          </w:rPr>
          <w:t xml:space="preserve">Table </w:t>
        </w:r>
        <w:r w:rsidR="00784ECF">
          <w:rPr>
            <w:noProof/>
            <w:lang w:val="en-US"/>
          </w:rPr>
          <w:t>22</w:t>
        </w:r>
        <w:r w:rsidR="00784ECF">
          <w:rPr>
            <w:noProof/>
            <w:lang w:val="en-US"/>
          </w:rPr>
          <w:noBreakHyphen/>
          <w:t>5</w:t>
        </w:r>
      </w:fldSimple>
    </w:p>
    <w:p w:rsidR="007E645F" w:rsidRPr="00F4270A" w:rsidRDefault="007E645F" w:rsidP="009731DA">
      <w:pPr>
        <w:rPr>
          <w:lang w:val="en-US" w:eastAsia="ko-KR"/>
        </w:rPr>
      </w:pPr>
    </w:p>
    <w:p w:rsidR="007E645F" w:rsidRPr="00F4270A" w:rsidRDefault="00F134C3" w:rsidP="007E645F">
      <w:pPr>
        <w:rPr>
          <w:lang w:val="en-US" w:eastAsia="ko-KR"/>
        </w:rPr>
      </w:pPr>
      <w:r w:rsidRPr="00F134C3">
        <w:rPr>
          <w:bCs/>
          <w:lang w:eastAsia="ko-KR"/>
        </w:rPr>
        <w:t>Based on the above equation, the initial estimate of the longest symbol length can be obtained by:</w:t>
      </w:r>
    </w:p>
    <w:p w:rsidR="007E645F" w:rsidRPr="00F4270A" w:rsidRDefault="007E645F" w:rsidP="007E645F">
      <w:pPr>
        <w:pStyle w:val="MTDisplayEquation"/>
        <w:rPr>
          <w:lang w:eastAsia="ko-KR"/>
        </w:rPr>
      </w:pPr>
      <w:r w:rsidRPr="00F4270A">
        <w:rPr>
          <w:lang w:eastAsia="ko-KR"/>
        </w:rPr>
        <w:tab/>
      </w:r>
      <w:r w:rsidRPr="00F4270A">
        <w:rPr>
          <w:position w:val="-18"/>
          <w:lang w:eastAsia="ko-KR"/>
        </w:rPr>
        <w:object w:dxaOrig="3379" w:dyaOrig="499">
          <v:shape id="_x0000_i1332" type="#_x0000_t75" style="width:169.35pt;height:24.75pt" o:ole="">
            <v:imagedata r:id="rId565" o:title=""/>
          </v:shape>
          <o:OLEObject Type="Embed" ProgID="Equation.DSMT4" ShapeID="_x0000_i1332" DrawAspect="Content" ObjectID="_1350977107" r:id="rId566"/>
        </w:object>
      </w:r>
      <w:r w:rsidR="00F134C3" w:rsidRPr="00F134C3">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19" w:name="ZEqnNum60553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50</w:instrText>
        </w:r>
      </w:fldSimple>
      <w:r w:rsidR="00784ECF">
        <w:rPr>
          <w:lang w:eastAsia="ko-KR"/>
        </w:rPr>
        <w:instrText>)</w:instrText>
      </w:r>
      <w:bookmarkEnd w:id="1719"/>
      <w:r w:rsidR="00ED3137">
        <w:rPr>
          <w:lang w:eastAsia="ko-KR"/>
        </w:rPr>
        <w:fldChar w:fldCharType="end"/>
      </w:r>
    </w:p>
    <w:p w:rsidR="007E645F" w:rsidRPr="00F4270A" w:rsidRDefault="007E645F" w:rsidP="007E645F">
      <w:pPr>
        <w:rPr>
          <w:bCs/>
          <w:lang w:eastAsia="ko-KR"/>
        </w:rPr>
      </w:pPr>
    </w:p>
    <w:p w:rsidR="007E645F" w:rsidRDefault="00F134C3" w:rsidP="007E645F">
      <w:pPr>
        <w:rPr>
          <w:lang w:val="en-US" w:eastAsia="ko-KR"/>
        </w:rPr>
      </w:pPr>
      <w:r w:rsidRPr="00F134C3">
        <w:rPr>
          <w:bCs/>
          <w:lang w:eastAsia="ko-KR"/>
        </w:rPr>
        <w:t xml:space="preserve">Then, for each LDPC user in the MU packet, compute the LDPC encoding parameters based on steps (a) through (d) in Section 20.3.11.6, with the exception that Equation </w:t>
      </w:r>
      <w:r w:rsidR="00ED3137" w:rsidRPr="00F134C3">
        <w:rPr>
          <w:bCs/>
          <w:lang w:eastAsia="ko-KR"/>
        </w:rPr>
        <w:fldChar w:fldCharType="begin"/>
      </w:r>
      <w:r w:rsidRPr="00F134C3">
        <w:rPr>
          <w:bCs/>
          <w:lang w:eastAsia="ko-KR"/>
        </w:rPr>
        <w:instrText xml:space="preserve"> GOTOBUTTON ZEqnNum333840  \* MERGEFORMAT </w:instrText>
      </w:r>
      <w:r w:rsidR="00ED3137" w:rsidRPr="00F134C3">
        <w:rPr>
          <w:bCs/>
          <w:lang w:eastAsia="ko-KR"/>
        </w:rPr>
        <w:fldChar w:fldCharType="end"/>
      </w:r>
      <w:r w:rsidR="00ED3137">
        <w:rPr>
          <w:bCs/>
          <w:lang w:eastAsia="ko-KR"/>
        </w:rPr>
        <w:fldChar w:fldCharType="begin"/>
      </w:r>
      <w:r w:rsidR="00CD143C">
        <w:rPr>
          <w:bCs/>
          <w:lang w:eastAsia="ko-KR"/>
        </w:rPr>
        <w:instrText xml:space="preserve"> GOTOBUTTON ZEqnNum216597  \* MERGEFORMAT </w:instrText>
      </w:r>
      <w:r w:rsidR="00ED3137">
        <w:rPr>
          <w:bCs/>
          <w:lang w:eastAsia="ko-KR"/>
        </w:rPr>
        <w:fldChar w:fldCharType="begin"/>
      </w:r>
      <w:r w:rsidR="00CD143C">
        <w:rPr>
          <w:bCs/>
          <w:lang w:eastAsia="ko-KR"/>
        </w:rPr>
        <w:instrText xml:space="preserve"> REF ZEqnNum216597 \* Charformat \! \* MERGEFORMAT </w:instrText>
      </w:r>
      <w:r w:rsidR="00ED3137">
        <w:rPr>
          <w:bCs/>
          <w:lang w:eastAsia="ko-KR"/>
        </w:rPr>
        <w:fldChar w:fldCharType="separate"/>
      </w:r>
      <w:r w:rsidR="00784ECF" w:rsidRPr="00784ECF">
        <w:rPr>
          <w:bCs/>
          <w:lang w:eastAsia="ko-KR"/>
        </w:rPr>
        <w:instrText>(22-47)</w:instrText>
      </w:r>
      <w:r w:rsidR="00ED3137">
        <w:rPr>
          <w:bCs/>
          <w:lang w:eastAsia="ko-KR"/>
        </w:rPr>
        <w:fldChar w:fldCharType="end"/>
      </w:r>
      <w:r w:rsidR="00ED3137">
        <w:rPr>
          <w:bCs/>
          <w:lang w:eastAsia="ko-KR"/>
        </w:rPr>
        <w:fldChar w:fldCharType="end"/>
      </w:r>
      <w:r w:rsidRPr="00F134C3">
        <w:rPr>
          <w:bCs/>
          <w:lang w:eastAsia="ko-KR"/>
        </w:rPr>
        <w:t xml:space="preserve"> is used to compute </w:t>
      </w:r>
      <w:r w:rsidR="007E645F" w:rsidRPr="00F4270A">
        <w:rPr>
          <w:bCs/>
          <w:position w:val="-14"/>
          <w:lang w:eastAsia="ko-KR"/>
        </w:rPr>
        <w:object w:dxaOrig="480" w:dyaOrig="380">
          <v:shape id="_x0000_i1333" type="#_x0000_t75" style="width:24.2pt;height:19pt" o:ole="">
            <v:imagedata r:id="rId567" o:title=""/>
          </v:shape>
          <o:OLEObject Type="Embed" ProgID="Equation.DSMT4" ShapeID="_x0000_i1333" DrawAspect="Content" ObjectID="_1350977108" r:id="rId568"/>
        </w:object>
      </w:r>
      <w:r w:rsidRPr="00F134C3">
        <w:rPr>
          <w:bCs/>
          <w:lang w:eastAsia="ko-KR"/>
        </w:rPr>
        <w:t xml:space="preserve"> instead of Equation (20-35).  Let </w:t>
      </w:r>
      <w:r w:rsidR="007E645F" w:rsidRPr="00F4270A">
        <w:rPr>
          <w:bCs/>
          <w:position w:val="-14"/>
          <w:lang w:eastAsia="ko-KR"/>
        </w:rPr>
        <w:object w:dxaOrig="660" w:dyaOrig="380">
          <v:shape id="_x0000_i1334" type="#_x0000_t75" style="width:32.25pt;height:19pt" o:ole="">
            <v:imagedata r:id="rId569" o:title=""/>
          </v:shape>
          <o:OLEObject Type="Embed" ProgID="Equation.DSMT4" ShapeID="_x0000_i1334" DrawAspect="Content" ObjectID="_1350977109" r:id="rId570"/>
        </w:object>
      </w:r>
      <w:r w:rsidRPr="00F134C3">
        <w:rPr>
          <w:bCs/>
          <w:lang w:eastAsia="ko-KR"/>
        </w:rPr>
        <w:t xml:space="preserve"> be the </w:t>
      </w:r>
      <w:r w:rsidR="007E645F" w:rsidRPr="00F4270A">
        <w:rPr>
          <w:bCs/>
          <w:position w:val="-12"/>
          <w:lang w:eastAsia="ko-KR"/>
        </w:rPr>
        <w:object w:dxaOrig="540" w:dyaOrig="360">
          <v:shape id="_x0000_i1335" type="#_x0000_t75" style="width:27.05pt;height:17.85pt" o:ole="">
            <v:imagedata r:id="rId571" o:title=""/>
          </v:shape>
          <o:OLEObject Type="Embed" ProgID="Equation.DSMT4" ShapeID="_x0000_i1335" DrawAspect="Content" ObjectID="_1350977110" r:id="rId572"/>
        </w:object>
      </w:r>
      <w:r w:rsidRPr="00F134C3">
        <w:rPr>
          <w:bCs/>
          <w:lang w:eastAsia="ko-KR"/>
        </w:rPr>
        <w:t xml:space="preserve"> computed by Equation (20-41) </w:t>
      </w:r>
      <w:r w:rsidR="007E645F" w:rsidRPr="00F4270A">
        <w:rPr>
          <w:rFonts w:hint="eastAsia"/>
          <w:lang w:val="en-US" w:eastAsia="ko-KR"/>
        </w:rPr>
        <w:t xml:space="preserve">in step (d) of Section 20.3.11.6.5 for user </w:t>
      </w:r>
      <w:r w:rsidR="007E645F" w:rsidRPr="00F4270A">
        <w:rPr>
          <w:position w:val="-6"/>
          <w:lang w:val="en-US" w:eastAsia="ko-KR"/>
        </w:rPr>
        <w:object w:dxaOrig="200" w:dyaOrig="220">
          <v:shape id="_x0000_i1336" type="#_x0000_t75" style="width:9.8pt;height:11.5pt" o:ole="">
            <v:imagedata r:id="rId573" o:title=""/>
          </v:shape>
          <o:OLEObject Type="Embed" ProgID="Equation.DSMT4" ShapeID="_x0000_i1336" DrawAspect="Content" ObjectID="_1350977111" r:id="rId574"/>
        </w:object>
      </w:r>
      <w:r w:rsidR="007E645F" w:rsidRPr="00F4270A">
        <w:rPr>
          <w:rFonts w:hint="eastAsia"/>
          <w:lang w:val="en-US" w:eastAsia="ko-KR"/>
        </w:rPr>
        <w:t>.</w:t>
      </w:r>
    </w:p>
    <w:p w:rsidR="009731DA" w:rsidRPr="00F4270A" w:rsidRDefault="009731DA" w:rsidP="007E645F">
      <w:pPr>
        <w:rPr>
          <w:lang w:val="en-US" w:eastAsia="ko-KR"/>
        </w:rPr>
      </w:pPr>
    </w:p>
    <w:p w:rsidR="007E645F" w:rsidRPr="00F4270A" w:rsidRDefault="007E645F" w:rsidP="007E645F">
      <w:pPr>
        <w:rPr>
          <w:lang w:val="en-US" w:eastAsia="ko-KR"/>
        </w:rPr>
      </w:pPr>
      <w:r w:rsidRPr="00F4270A">
        <w:rPr>
          <w:rFonts w:hint="eastAsia"/>
          <w:lang w:val="en-US" w:eastAsia="ko-KR"/>
        </w:rPr>
        <w:t xml:space="preserve">Note </w:t>
      </w:r>
      <w:r w:rsidR="00F134C3" w:rsidRPr="00F134C3">
        <w:rPr>
          <w:lang w:val="en-US" w:eastAsia="ko-KR"/>
        </w:rPr>
        <w:t xml:space="preserve">– The purpose of going through steps (a) to (d) in Section 20.3.11.6 in the above paragraph is to compute </w:t>
      </w:r>
      <w:r w:rsidRPr="00F4270A">
        <w:rPr>
          <w:bCs/>
          <w:position w:val="-14"/>
          <w:lang w:eastAsia="ko-KR"/>
        </w:rPr>
        <w:object w:dxaOrig="660" w:dyaOrig="380">
          <v:shape id="_x0000_i1337" type="#_x0000_t75" style="width:32.25pt;height:19pt" o:ole="">
            <v:imagedata r:id="rId575" o:title=""/>
          </v:shape>
          <o:OLEObject Type="Embed" ProgID="Equation.DSMT4" ShapeID="_x0000_i1337" DrawAspect="Content" ObjectID="_1350977112" r:id="rId576"/>
        </w:object>
      </w:r>
      <w:r w:rsidR="00F134C3" w:rsidRPr="00F134C3">
        <w:rPr>
          <w:bCs/>
          <w:lang w:eastAsia="ko-KR"/>
        </w:rPr>
        <w:t>.  Thus, it is not necessary to actually encode the data using LDPC at this stage.</w:t>
      </w:r>
    </w:p>
    <w:p w:rsidR="007E645F" w:rsidRPr="00F4270A" w:rsidRDefault="007E645F" w:rsidP="007E645F">
      <w:pPr>
        <w:rPr>
          <w:lang w:val="en-US" w:eastAsia="ko-KR"/>
        </w:rPr>
      </w:pPr>
    </w:p>
    <w:p w:rsidR="007E645F" w:rsidRPr="00F4270A" w:rsidRDefault="007E645F" w:rsidP="007E645F">
      <w:pPr>
        <w:rPr>
          <w:bCs/>
          <w:lang w:eastAsia="ko-KR"/>
        </w:rPr>
      </w:pPr>
      <w:r w:rsidRPr="00F4270A">
        <w:rPr>
          <w:rFonts w:hint="eastAsia"/>
          <w:lang w:val="en-US" w:eastAsia="ko-KR"/>
        </w:rPr>
        <w:t xml:space="preserve">For BCC users, </w:t>
      </w:r>
      <w:r w:rsidRPr="00F4270A">
        <w:rPr>
          <w:bCs/>
          <w:position w:val="-14"/>
          <w:lang w:eastAsia="ko-KR"/>
        </w:rPr>
        <w:object w:dxaOrig="1820" w:dyaOrig="380">
          <v:shape id="_x0000_i1338" type="#_x0000_t75" style="width:91pt;height:19pt" o:ole="">
            <v:imagedata r:id="rId577" o:title=""/>
          </v:shape>
          <o:OLEObject Type="Embed" ProgID="Equation.DSMT4" ShapeID="_x0000_i1338" DrawAspect="Content" ObjectID="_1350977113" r:id="rId578"/>
        </w:object>
      </w:r>
      <w:r w:rsidR="00F134C3" w:rsidRPr="00F134C3">
        <w:rPr>
          <w:bCs/>
          <w:lang w:eastAsia="ko-KR"/>
        </w:rPr>
        <w:t>.</w:t>
      </w:r>
    </w:p>
    <w:p w:rsidR="007E645F" w:rsidRPr="00F4270A" w:rsidRDefault="007E645F" w:rsidP="007E645F">
      <w:pPr>
        <w:rPr>
          <w:bCs/>
          <w:lang w:eastAsia="ko-KR"/>
        </w:rPr>
      </w:pPr>
    </w:p>
    <w:p w:rsidR="007E645F" w:rsidRPr="00F4270A" w:rsidRDefault="007E645F" w:rsidP="007E645F">
      <w:pPr>
        <w:rPr>
          <w:lang w:val="en-US" w:eastAsia="ko-KR"/>
        </w:rPr>
      </w:pPr>
      <w:r w:rsidRPr="00F4270A">
        <w:rPr>
          <w:rFonts w:hint="eastAsia"/>
          <w:lang w:val="en-US" w:eastAsia="ko-KR"/>
        </w:rPr>
        <w:t>Then, compute the packet length using Equation</w:t>
      </w:r>
      <w:r w:rsidR="00935AAC">
        <w:rPr>
          <w:lang w:val="en-US" w:eastAsia="ko-KR"/>
        </w:rPr>
        <w:t xml:space="preserve"> </w:t>
      </w:r>
      <w:r w:rsidR="00ED3137">
        <w:rPr>
          <w:lang w:val="en-US" w:eastAsia="ko-KR"/>
        </w:rPr>
        <w:fldChar w:fldCharType="begin"/>
      </w:r>
      <w:r w:rsidR="00935AAC">
        <w:rPr>
          <w:lang w:val="en-US" w:eastAsia="ko-KR"/>
        </w:rPr>
        <w:instrText xml:space="preserve"> GOTOBUTTON ZEqnNum721379  \* MERGEFORMAT </w:instrText>
      </w:r>
      <w:r w:rsidR="00ED3137">
        <w:rPr>
          <w:lang w:val="en-US" w:eastAsia="ko-KR"/>
        </w:rPr>
        <w:fldChar w:fldCharType="end"/>
      </w:r>
      <w:r w:rsidR="00ED3137">
        <w:rPr>
          <w:lang w:val="en-US" w:eastAsia="ko-KR"/>
        </w:rPr>
        <w:fldChar w:fldCharType="begin"/>
      </w:r>
      <w:r w:rsidR="00B82561">
        <w:rPr>
          <w:lang w:val="en-US" w:eastAsia="ko-KR"/>
        </w:rPr>
        <w:instrText xml:space="preserve"> GOTOBUTTON ZEqnNum500915  \* MERGEFORMAT </w:instrText>
      </w:r>
      <w:r w:rsidR="00ED3137">
        <w:rPr>
          <w:lang w:val="en-US" w:eastAsia="ko-KR"/>
        </w:rPr>
        <w:fldChar w:fldCharType="begin"/>
      </w:r>
      <w:r w:rsidR="00B82561">
        <w:rPr>
          <w:lang w:val="en-US" w:eastAsia="ko-KR"/>
        </w:rPr>
        <w:instrText xml:space="preserve"> REF ZEqnNum500915 \* Charformat \! \* MERGEFORMAT </w:instrText>
      </w:r>
      <w:r w:rsidR="00ED3137">
        <w:rPr>
          <w:lang w:val="en-US" w:eastAsia="ko-KR"/>
        </w:rPr>
        <w:fldChar w:fldCharType="separate"/>
      </w:r>
      <w:r w:rsidR="00784ECF" w:rsidRPr="00784ECF">
        <w:rPr>
          <w:lang w:val="en-US" w:eastAsia="ko-KR"/>
        </w:rPr>
        <w:instrText>(22-51)</w:instrText>
      </w:r>
      <w:r w:rsidR="00ED3137">
        <w:rPr>
          <w:lang w:val="en-US" w:eastAsia="ko-KR"/>
        </w:rPr>
        <w:fldChar w:fldCharType="end"/>
      </w:r>
      <w:r w:rsidR="00ED3137">
        <w:rPr>
          <w:lang w:val="en-US" w:eastAsia="ko-KR"/>
        </w:rPr>
        <w:fldChar w:fldCharType="end"/>
      </w:r>
      <w:r w:rsidRPr="00F4270A">
        <w:rPr>
          <w:rFonts w:hint="eastAsia"/>
          <w:lang w:val="en-US" w:eastAsia="ko-KR"/>
        </w:rPr>
        <w:t>.</w:t>
      </w:r>
    </w:p>
    <w:p w:rsidR="007E645F" w:rsidRPr="00F4270A" w:rsidRDefault="007E645F" w:rsidP="007E645F">
      <w:pPr>
        <w:pStyle w:val="MTDisplayEquation"/>
        <w:rPr>
          <w:lang w:eastAsia="ko-KR"/>
        </w:rPr>
      </w:pPr>
      <w:r w:rsidRPr="00F4270A">
        <w:rPr>
          <w:lang w:eastAsia="ko-KR"/>
        </w:rPr>
        <w:tab/>
      </w:r>
      <w:r w:rsidRPr="00F4270A">
        <w:rPr>
          <w:position w:val="-16"/>
          <w:lang w:eastAsia="ko-KR"/>
        </w:rPr>
        <w:object w:dxaOrig="2380" w:dyaOrig="480">
          <v:shape id="_x0000_i1339" type="#_x0000_t75" style="width:119.25pt;height:24.2pt" o:ole="">
            <v:imagedata r:id="rId579" o:title=""/>
          </v:shape>
          <o:OLEObject Type="Embed" ProgID="Equation.DSMT4" ShapeID="_x0000_i1339" DrawAspect="Content" ObjectID="_1350977114" r:id="rId580"/>
        </w:object>
      </w:r>
      <w:r w:rsidR="00F134C3" w:rsidRPr="00F134C3">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20" w:name="ZEqnNum500915"/>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51</w:instrText>
        </w:r>
      </w:fldSimple>
      <w:r w:rsidR="00784ECF">
        <w:rPr>
          <w:lang w:eastAsia="ko-KR"/>
        </w:rPr>
        <w:instrText>)</w:instrText>
      </w:r>
      <w:bookmarkEnd w:id="1720"/>
      <w:r w:rsidR="00ED3137">
        <w:rPr>
          <w:lang w:eastAsia="ko-KR"/>
        </w:rPr>
        <w:fldChar w:fldCharType="end"/>
      </w:r>
    </w:p>
    <w:p w:rsidR="007E645F" w:rsidRPr="00F4270A" w:rsidRDefault="007E645F" w:rsidP="007E645F">
      <w:pPr>
        <w:rPr>
          <w:lang w:val="en-US" w:eastAsia="ko-KR"/>
        </w:rPr>
      </w:pPr>
    </w:p>
    <w:p w:rsidR="009731DA" w:rsidRPr="00F4270A" w:rsidRDefault="00F134C3" w:rsidP="009731DA">
      <w:pPr>
        <w:rPr>
          <w:lang w:val="en-US" w:eastAsia="ko-KR"/>
        </w:rPr>
      </w:pPr>
      <w:r w:rsidRPr="00F134C3">
        <w:rPr>
          <w:lang w:val="en-US" w:eastAsia="ko-KR"/>
        </w:rPr>
        <w:t xml:space="preserve">When constructing the Data field for users encoded using LDPC code, MAC and PHY padding shall be added to fill up </w:t>
      </w:r>
      <w:r w:rsidR="007E645F" w:rsidRPr="00F4270A">
        <w:rPr>
          <w:position w:val="-14"/>
        </w:rPr>
        <w:object w:dxaOrig="1120" w:dyaOrig="380">
          <v:shape id="_x0000_i1340" type="#_x0000_t75" style="width:56.45pt;height:19pt" o:ole="">
            <v:imagedata r:id="rId581" o:title=""/>
          </v:shape>
          <o:OLEObject Type="Embed" ProgID="Equation.DSMT4" ShapeID="_x0000_i1340" DrawAspect="Content" ObjectID="_1350977115" r:id="rId582"/>
        </w:object>
      </w:r>
      <w:r w:rsidRPr="00F134C3">
        <w:t xml:space="preserve"> </w:t>
      </w:r>
      <w:r w:rsidRPr="00F134C3">
        <w:rPr>
          <w:lang w:val="en-US" w:eastAsia="ko-KR"/>
        </w:rPr>
        <w:t>symbols computed in Equation</w:t>
      </w:r>
      <w:r w:rsidR="00935AAC">
        <w:rPr>
          <w:lang w:val="en-US" w:eastAsia="ko-KR"/>
        </w:rPr>
        <w:t xml:space="preserve"> </w:t>
      </w:r>
      <w:r w:rsidR="00ED3137">
        <w:rPr>
          <w:lang w:val="en-US" w:eastAsia="ko-KR"/>
        </w:rPr>
        <w:fldChar w:fldCharType="begin"/>
      </w:r>
      <w:r w:rsidR="00935AAC">
        <w:rPr>
          <w:lang w:val="en-US" w:eastAsia="ko-KR"/>
        </w:rPr>
        <w:instrText xml:space="preserve"> GOTOBUTTON ZEqnNum527922  \* MERGEFORMAT </w:instrText>
      </w:r>
      <w:r w:rsidR="00ED3137">
        <w:rPr>
          <w:lang w:val="en-US" w:eastAsia="ko-KR"/>
        </w:rPr>
        <w:fldChar w:fldCharType="end"/>
      </w:r>
      <w:r w:rsidR="00ED3137">
        <w:rPr>
          <w:lang w:val="en-US" w:eastAsia="ko-KR"/>
        </w:rPr>
        <w:fldChar w:fldCharType="begin"/>
      </w:r>
      <w:r w:rsidR="00CD143C">
        <w:rPr>
          <w:lang w:val="en-US" w:eastAsia="ko-KR"/>
        </w:rPr>
        <w:instrText xml:space="preserve"> GOTOBUTTON ZEqnNum605532  \* MERGEFORMAT </w:instrText>
      </w:r>
      <w:r w:rsidR="00ED3137">
        <w:rPr>
          <w:lang w:val="en-US" w:eastAsia="ko-KR"/>
        </w:rPr>
        <w:fldChar w:fldCharType="begin"/>
      </w:r>
      <w:r w:rsidR="00CD143C">
        <w:rPr>
          <w:lang w:val="en-US" w:eastAsia="ko-KR"/>
        </w:rPr>
        <w:instrText xml:space="preserve"> REF ZEqnNum605532 \* Charformat \! \* MERGEFORMAT </w:instrText>
      </w:r>
      <w:r w:rsidR="00ED3137">
        <w:rPr>
          <w:lang w:val="en-US" w:eastAsia="ko-KR"/>
        </w:rPr>
        <w:fldChar w:fldCharType="separate"/>
      </w:r>
      <w:r w:rsidR="00784ECF" w:rsidRPr="00784ECF">
        <w:rPr>
          <w:lang w:val="en-US" w:eastAsia="ko-KR"/>
        </w:rPr>
        <w:instrText>(22-50)</w:instrText>
      </w:r>
      <w:r w:rsidR="00ED3137">
        <w:rPr>
          <w:lang w:val="en-US" w:eastAsia="ko-KR"/>
        </w:rPr>
        <w:fldChar w:fldCharType="end"/>
      </w:r>
      <w:r w:rsidR="00ED3137">
        <w:rPr>
          <w:lang w:val="en-US" w:eastAsia="ko-KR"/>
        </w:rPr>
        <w:fldChar w:fldCharType="end"/>
      </w:r>
      <w:r w:rsidRPr="00F134C3">
        <w:rPr>
          <w:lang w:val="en-US" w:eastAsia="ko-KR"/>
        </w:rPr>
        <w:t xml:space="preserve">.  Then, for each user, all bits in the </w:t>
      </w:r>
      <w:r w:rsidRPr="00F134C3">
        <w:rPr>
          <w:lang w:val="en-US" w:eastAsia="ko-KR"/>
        </w:rPr>
        <w:lastRenderedPageBreak/>
        <w:t xml:space="preserve">Data field including the scrambled SERVICE, PSDU and pad bits shall be encoded using the LDPC encoding process specified in Section 20.3.11.6.5 with the following modifications.  </w:t>
      </w:r>
      <w:r w:rsidR="007E645F" w:rsidRPr="00F4270A">
        <w:rPr>
          <w:rFonts w:hint="eastAsia"/>
          <w:lang w:val="en-US" w:eastAsia="ko-KR"/>
        </w:rPr>
        <w:t xml:space="preserve">First, </w:t>
      </w:r>
      <w:r w:rsidR="007E645F" w:rsidRPr="00F4270A">
        <w:rPr>
          <w:position w:val="-14"/>
          <w:lang w:val="en-US" w:eastAsia="ko-KR"/>
        </w:rPr>
        <w:object w:dxaOrig="480" w:dyaOrig="380">
          <v:shape id="_x0000_i1341" type="#_x0000_t75" style="width:24.2pt;height:19.6pt" o:ole="">
            <v:imagedata r:id="rId530" o:title=""/>
          </v:shape>
          <o:OLEObject Type="Embed" ProgID="Equation.DSMT4" ShapeID="_x0000_i1341" DrawAspect="Content" ObjectID="_1350977116" r:id="rId583"/>
        </w:object>
      </w:r>
      <w:r w:rsidR="007E645F" w:rsidRPr="00F4270A">
        <w:rPr>
          <w:rFonts w:hint="eastAsia"/>
          <w:lang w:val="en-US" w:eastAsia="ko-KR"/>
        </w:rPr>
        <w:t xml:space="preserve"> shall be computed using Equation </w:t>
      </w:r>
      <w:r w:rsidR="00ED3137" w:rsidRPr="00F134C3">
        <w:rPr>
          <w:lang w:val="en-US" w:eastAsia="ko-KR"/>
        </w:rPr>
        <w:fldChar w:fldCharType="begin"/>
      </w:r>
      <w:r w:rsidRPr="00F134C3">
        <w:rPr>
          <w:lang w:val="en-US" w:eastAsia="ko-KR"/>
        </w:rPr>
        <w:instrText xml:space="preserve"> GOTOBUTTON ZEqnNum333840  \* MERGEFORMAT </w:instrText>
      </w:r>
      <w:r w:rsidR="00ED3137" w:rsidRPr="00F134C3">
        <w:rPr>
          <w:lang w:val="en-US" w:eastAsia="ko-KR"/>
        </w:rPr>
        <w:fldChar w:fldCharType="end"/>
      </w:r>
      <w:r w:rsidR="00ED3137">
        <w:rPr>
          <w:lang w:val="en-US" w:eastAsia="ko-KR"/>
        </w:rPr>
        <w:fldChar w:fldCharType="begin"/>
      </w:r>
      <w:r w:rsidR="00CD143C">
        <w:rPr>
          <w:lang w:val="en-US" w:eastAsia="ko-KR"/>
        </w:rPr>
        <w:instrText xml:space="preserve"> GOTOBUTTON ZEqnNum216597  \* MERGEFORMAT </w:instrText>
      </w:r>
      <w:r w:rsidR="00ED3137">
        <w:rPr>
          <w:lang w:val="en-US" w:eastAsia="ko-KR"/>
        </w:rPr>
        <w:fldChar w:fldCharType="begin"/>
      </w:r>
      <w:r w:rsidR="00CD143C">
        <w:rPr>
          <w:lang w:val="en-US" w:eastAsia="ko-KR"/>
        </w:rPr>
        <w:instrText xml:space="preserve"> REF ZEqnNum216597 \* Charformat \! \* MERGEFORMAT </w:instrText>
      </w:r>
      <w:r w:rsidR="00ED3137">
        <w:rPr>
          <w:lang w:val="en-US" w:eastAsia="ko-KR"/>
        </w:rPr>
        <w:fldChar w:fldCharType="separate"/>
      </w:r>
      <w:r w:rsidR="00784ECF" w:rsidRPr="00784ECF">
        <w:rPr>
          <w:lang w:val="en-US" w:eastAsia="ko-KR"/>
        </w:rPr>
        <w:instrText>(22-47)</w:instrText>
      </w:r>
      <w:r w:rsidR="00ED3137">
        <w:rPr>
          <w:lang w:val="en-US" w:eastAsia="ko-KR"/>
        </w:rPr>
        <w:fldChar w:fldCharType="end"/>
      </w:r>
      <w:r w:rsidR="00ED3137">
        <w:rPr>
          <w:lang w:val="en-US" w:eastAsia="ko-KR"/>
        </w:rPr>
        <w:fldChar w:fldCharType="end"/>
      </w:r>
      <w:r w:rsidR="007E645F" w:rsidRPr="00F4270A">
        <w:rPr>
          <w:rFonts w:hint="eastAsia"/>
          <w:lang w:val="en-US" w:eastAsia="ko-KR"/>
        </w:rPr>
        <w:t xml:space="preserve"> instead of Equation (20-35).  Next, step (d) in Section 20.3.11.6.5 is modified as shown below.</w:t>
      </w:r>
    </w:p>
    <w:p w:rsidR="007E645F" w:rsidRPr="00F4270A" w:rsidRDefault="007E645F" w:rsidP="007E645F">
      <w:pPr>
        <w:rPr>
          <w:lang w:val="en-US" w:eastAsia="ko-KR"/>
        </w:rPr>
      </w:pPr>
    </w:p>
    <w:p w:rsidR="007E645F" w:rsidRPr="00F4270A" w:rsidRDefault="00F134C3" w:rsidP="007E645F">
      <w:pPr>
        <w:ind w:left="900" w:hanging="540"/>
        <w:rPr>
          <w:lang w:val="en-US" w:eastAsia="ko-KR"/>
        </w:rPr>
      </w:pPr>
      <w:r w:rsidRPr="00F134C3">
        <w:rPr>
          <w:lang w:val="en-US" w:eastAsia="ko-KR"/>
        </w:rPr>
        <w:t>d)</w:t>
      </w:r>
      <w:r w:rsidRPr="00F134C3">
        <w:rPr>
          <w:lang w:val="en-US" w:eastAsia="ko-KR"/>
        </w:rPr>
        <w:tab/>
        <w:t xml:space="preserve">If </w:t>
      </w:r>
      <w:r w:rsidR="007E645F" w:rsidRPr="00F4270A">
        <w:rPr>
          <w:position w:val="-12"/>
          <w:lang w:val="en-US" w:eastAsia="ko-KR"/>
        </w:rPr>
        <w:object w:dxaOrig="540" w:dyaOrig="360">
          <v:shape id="_x0000_i1342" type="#_x0000_t75" style="width:27.05pt;height:17.85pt" o:ole="">
            <v:imagedata r:id="rId584" o:title=""/>
          </v:shape>
          <o:OLEObject Type="Embed" ProgID="Equation.DSMT4" ShapeID="_x0000_i1342" DrawAspect="Content" ObjectID="_1350977117" r:id="rId585"/>
        </w:object>
      </w:r>
      <w:r w:rsidR="007E645F" w:rsidRPr="00F4270A">
        <w:rPr>
          <w:rFonts w:hint="eastAsia"/>
          <w:lang w:val="en-US" w:eastAsia="ko-KR"/>
        </w:rPr>
        <w:t xml:space="preserve"> computed in Equation </w:t>
      </w:r>
      <w:r w:rsidR="00ED3137">
        <w:rPr>
          <w:lang w:val="en-US" w:eastAsia="ko-KR"/>
        </w:rPr>
        <w:fldChar w:fldCharType="begin"/>
      </w:r>
      <w:r w:rsidR="00CD143C">
        <w:rPr>
          <w:lang w:val="en-US" w:eastAsia="ko-KR"/>
        </w:rPr>
        <w:instrText xml:space="preserve"> GOTOBUTTON ZEqnNum500915  \* MERGEFORMAT </w:instrText>
      </w:r>
      <w:r w:rsidR="00ED3137">
        <w:rPr>
          <w:lang w:val="en-US" w:eastAsia="ko-KR"/>
        </w:rPr>
        <w:fldChar w:fldCharType="begin"/>
      </w:r>
      <w:r w:rsidR="00CD143C">
        <w:rPr>
          <w:lang w:val="en-US" w:eastAsia="ko-KR"/>
        </w:rPr>
        <w:instrText xml:space="preserve"> REF ZEqnNum500915 \* Charformat \! \* MERGEFORMAT </w:instrText>
      </w:r>
      <w:r w:rsidR="00ED3137">
        <w:rPr>
          <w:lang w:val="en-US" w:eastAsia="ko-KR"/>
        </w:rPr>
        <w:fldChar w:fldCharType="separate"/>
      </w:r>
      <w:r w:rsidR="00784ECF" w:rsidRPr="00784ECF">
        <w:rPr>
          <w:lang w:val="en-US" w:eastAsia="ko-KR"/>
        </w:rPr>
        <w:instrText>(22-51)</w:instrText>
      </w:r>
      <w:r w:rsidR="00ED3137">
        <w:rPr>
          <w:lang w:val="en-US" w:eastAsia="ko-KR"/>
        </w:rPr>
        <w:fldChar w:fldCharType="end"/>
      </w:r>
      <w:r w:rsidR="00ED3137">
        <w:rPr>
          <w:lang w:val="en-US" w:eastAsia="ko-KR"/>
        </w:rPr>
        <w:fldChar w:fldCharType="end"/>
      </w:r>
      <w:r w:rsidR="00ED3137">
        <w:rPr>
          <w:lang w:val="en-US" w:eastAsia="ko-KR"/>
        </w:rPr>
        <w:fldChar w:fldCharType="begin"/>
      </w:r>
      <w:r w:rsidR="00935AAC">
        <w:rPr>
          <w:lang w:val="en-US" w:eastAsia="ko-KR"/>
        </w:rPr>
        <w:instrText xml:space="preserve"> GOTOBUTTON ZEqnNum721379  \* MERGEFORMAT </w:instrText>
      </w:r>
      <w:r w:rsidR="00ED3137">
        <w:rPr>
          <w:lang w:val="en-US" w:eastAsia="ko-KR"/>
        </w:rPr>
        <w:fldChar w:fldCharType="end"/>
      </w:r>
      <w:r w:rsidR="007E645F" w:rsidRPr="00F4270A">
        <w:rPr>
          <w:rFonts w:hint="eastAsia"/>
          <w:lang w:val="en-US" w:eastAsia="ko-KR"/>
        </w:rPr>
        <w:t xml:space="preserve"> is equal to </w:t>
      </w:r>
      <w:r w:rsidR="007E645F" w:rsidRPr="00F4270A">
        <w:rPr>
          <w:position w:val="-14"/>
          <w:lang w:val="en-US" w:eastAsia="ko-KR"/>
        </w:rPr>
        <w:object w:dxaOrig="1120" w:dyaOrig="380">
          <v:shape id="_x0000_i1343" type="#_x0000_t75" style="width:56.45pt;height:19pt" o:ole="">
            <v:imagedata r:id="rId586" o:title=""/>
          </v:shape>
          <o:OLEObject Type="Embed" ProgID="Equation.DSMT4" ShapeID="_x0000_i1343" DrawAspect="Content" ObjectID="_1350977118" r:id="rId587"/>
        </w:object>
      </w:r>
      <w:r w:rsidR="007E645F" w:rsidRPr="00F4270A">
        <w:rPr>
          <w:rFonts w:hint="eastAsia"/>
          <w:lang w:val="en-US" w:eastAsia="ko-KR"/>
        </w:rPr>
        <w:t xml:space="preserve">, then the number of bits to be punctured, </w:t>
      </w:r>
      <w:r w:rsidR="007E645F" w:rsidRPr="00F4270A">
        <w:rPr>
          <w:position w:val="-14"/>
          <w:lang w:val="en-US" w:eastAsia="ko-KR"/>
        </w:rPr>
        <w:object w:dxaOrig="560" w:dyaOrig="380">
          <v:shape id="_x0000_i1344" type="#_x0000_t75" style="width:27.65pt;height:19pt" o:ole="">
            <v:imagedata r:id="rId588" o:title=""/>
          </v:shape>
          <o:OLEObject Type="Embed" ProgID="Equation.DSMT4" ShapeID="_x0000_i1344" DrawAspect="Content" ObjectID="_1350977119" r:id="rId589"/>
        </w:object>
      </w:r>
      <w:r w:rsidR="007E645F" w:rsidRPr="00F4270A">
        <w:rPr>
          <w:rFonts w:hint="eastAsia"/>
          <w:lang w:val="en-US" w:eastAsia="ko-KR"/>
        </w:rPr>
        <w:t>, from the codewords after encoding is computed as shown in Equation (20-38).</w:t>
      </w:r>
      <w:r w:rsidR="007E645F" w:rsidRPr="00F4270A">
        <w:rPr>
          <w:rFonts w:hint="eastAsia"/>
          <w:lang w:val="en-US" w:eastAsia="ko-KR"/>
        </w:rPr>
        <w:br/>
        <w:t xml:space="preserve">If </w:t>
      </w:r>
      <w:r w:rsidR="007E645F" w:rsidRPr="00F4270A">
        <w:rPr>
          <w:position w:val="-12"/>
          <w:lang w:val="en-US" w:eastAsia="ko-KR"/>
        </w:rPr>
        <w:object w:dxaOrig="540" w:dyaOrig="360">
          <v:shape id="_x0000_i1345" type="#_x0000_t75" style="width:27.05pt;height:17.85pt" o:ole="">
            <v:imagedata r:id="rId590" o:title=""/>
          </v:shape>
          <o:OLEObject Type="Embed" ProgID="Equation.DSMT4" ShapeID="_x0000_i1345" DrawAspect="Content" ObjectID="_1350977120" r:id="rId591"/>
        </w:object>
      </w:r>
      <w:r w:rsidR="007E645F" w:rsidRPr="00F4270A">
        <w:rPr>
          <w:rFonts w:hint="eastAsia"/>
          <w:lang w:val="en-US" w:eastAsia="ko-KR"/>
        </w:rPr>
        <w:t xml:space="preserve"> computed in Equation </w:t>
      </w:r>
      <w:r w:rsidR="00ED3137">
        <w:rPr>
          <w:lang w:val="en-US" w:eastAsia="ko-KR"/>
        </w:rPr>
        <w:fldChar w:fldCharType="begin"/>
      </w:r>
      <w:r w:rsidR="00935AAC">
        <w:rPr>
          <w:lang w:val="en-US" w:eastAsia="ko-KR"/>
        </w:rPr>
        <w:instrText xml:space="preserve"> GOTOBUTTON ZEqnNum721379  \* MERGEFORMAT </w:instrText>
      </w:r>
      <w:r w:rsidR="00ED3137">
        <w:rPr>
          <w:lang w:val="en-US" w:eastAsia="ko-KR"/>
        </w:rPr>
        <w:fldChar w:fldCharType="end"/>
      </w:r>
      <w:r w:rsidR="00ED3137">
        <w:rPr>
          <w:lang w:val="en-US" w:eastAsia="ko-KR"/>
        </w:rPr>
        <w:fldChar w:fldCharType="begin"/>
      </w:r>
      <w:r w:rsidR="00CD143C">
        <w:rPr>
          <w:lang w:val="en-US" w:eastAsia="ko-KR"/>
        </w:rPr>
        <w:instrText xml:space="preserve"> GOTOBUTTON ZEqnNum500915  \* MERGEFORMAT </w:instrText>
      </w:r>
      <w:r w:rsidR="00ED3137">
        <w:rPr>
          <w:lang w:val="en-US" w:eastAsia="ko-KR"/>
        </w:rPr>
        <w:fldChar w:fldCharType="begin"/>
      </w:r>
      <w:r w:rsidR="00CD143C">
        <w:rPr>
          <w:lang w:val="en-US" w:eastAsia="ko-KR"/>
        </w:rPr>
        <w:instrText xml:space="preserve"> REF ZEqnNum500915 \* Charformat \! \* MERGEFORMAT </w:instrText>
      </w:r>
      <w:r w:rsidR="00ED3137">
        <w:rPr>
          <w:lang w:val="en-US" w:eastAsia="ko-KR"/>
        </w:rPr>
        <w:fldChar w:fldCharType="separate"/>
      </w:r>
      <w:r w:rsidR="00784ECF" w:rsidRPr="00784ECF">
        <w:rPr>
          <w:lang w:val="en-US" w:eastAsia="ko-KR"/>
        </w:rPr>
        <w:instrText>(22-51)</w:instrText>
      </w:r>
      <w:r w:rsidR="00ED3137">
        <w:rPr>
          <w:lang w:val="en-US" w:eastAsia="ko-KR"/>
        </w:rPr>
        <w:fldChar w:fldCharType="end"/>
      </w:r>
      <w:r w:rsidR="00ED3137">
        <w:rPr>
          <w:lang w:val="en-US" w:eastAsia="ko-KR"/>
        </w:rPr>
        <w:fldChar w:fldCharType="end"/>
      </w:r>
      <w:r w:rsidR="007E645F" w:rsidRPr="00F4270A">
        <w:rPr>
          <w:rFonts w:hint="eastAsia"/>
          <w:lang w:val="en-US" w:eastAsia="ko-KR"/>
        </w:rPr>
        <w:t xml:space="preserve"> is greater than </w:t>
      </w:r>
      <w:r w:rsidR="007E645F" w:rsidRPr="00F4270A">
        <w:rPr>
          <w:position w:val="-14"/>
          <w:lang w:val="en-US" w:eastAsia="ko-KR"/>
        </w:rPr>
        <w:object w:dxaOrig="1120" w:dyaOrig="380">
          <v:shape id="_x0000_i1346" type="#_x0000_t75" style="width:56.45pt;height:19pt" o:ole="">
            <v:imagedata r:id="rId592" o:title=""/>
          </v:shape>
          <o:OLEObject Type="Embed" ProgID="Equation.DSMT4" ShapeID="_x0000_i1346" DrawAspect="Content" ObjectID="_1350977121" r:id="rId593"/>
        </w:object>
      </w:r>
      <w:r w:rsidR="007E645F" w:rsidRPr="00F4270A">
        <w:rPr>
          <w:rFonts w:hint="eastAsia"/>
          <w:lang w:val="en-US" w:eastAsia="ko-KR"/>
        </w:rPr>
        <w:t xml:space="preserve">, then the number of bits to be punctured, </w:t>
      </w:r>
      <w:r w:rsidR="007E645F" w:rsidRPr="00F4270A">
        <w:rPr>
          <w:position w:val="-14"/>
          <w:lang w:val="en-US" w:eastAsia="ko-KR"/>
        </w:rPr>
        <w:object w:dxaOrig="560" w:dyaOrig="380">
          <v:shape id="_x0000_i1347" type="#_x0000_t75" style="width:27.65pt;height:19pt" o:ole="">
            <v:imagedata r:id="rId588" o:title=""/>
          </v:shape>
          <o:OLEObject Type="Embed" ProgID="Equation.DSMT4" ShapeID="_x0000_i1347" DrawAspect="Content" ObjectID="_1350977122" r:id="rId594"/>
        </w:object>
      </w:r>
      <w:r w:rsidRPr="00F134C3">
        <w:rPr>
          <w:lang w:val="en-US" w:eastAsia="ko-KR"/>
        </w:rPr>
        <w:t>, from the codewords after encoding is computed using Equations (20-39) and (20-40).</w:t>
      </w:r>
      <w:r w:rsidRPr="00F134C3">
        <w:rPr>
          <w:lang w:val="en-US" w:eastAsia="ko-KR"/>
        </w:rPr>
        <w:br/>
        <w:t xml:space="preserve">The punctured bits shall be equally distributed over all </w:t>
      </w:r>
      <w:r w:rsidR="007E645F" w:rsidRPr="00F4270A">
        <w:rPr>
          <w:position w:val="-12"/>
          <w:lang w:val="en-US" w:eastAsia="ko-KR"/>
        </w:rPr>
        <w:object w:dxaOrig="480" w:dyaOrig="360">
          <v:shape id="_x0000_i1348" type="#_x0000_t75" style="width:24.2pt;height:17.85pt" o:ole="">
            <v:imagedata r:id="rId595" o:title=""/>
          </v:shape>
          <o:OLEObject Type="Embed" ProgID="Equation.DSMT4" ShapeID="_x0000_i1348" DrawAspect="Content" ObjectID="_1350977123" r:id="rId596"/>
        </w:object>
      </w:r>
      <w:r w:rsidRPr="00F134C3">
        <w:rPr>
          <w:lang w:val="en-US" w:eastAsia="ko-KR"/>
        </w:rPr>
        <w:t xml:space="preserve"> codewords with the first </w:t>
      </w:r>
      <w:r w:rsidR="007E645F" w:rsidRPr="00F4270A">
        <w:rPr>
          <w:position w:val="-16"/>
          <w:lang w:val="en-US" w:eastAsia="ko-KR"/>
        </w:rPr>
        <w:object w:dxaOrig="1680" w:dyaOrig="440">
          <v:shape id="_x0000_i1349" type="#_x0000_t75" style="width:84.1pt;height:21.9pt" o:ole="">
            <v:imagedata r:id="rId597" o:title=""/>
          </v:shape>
          <o:OLEObject Type="Embed" ProgID="Equation.DSMT4" ShapeID="_x0000_i1349" DrawAspect="Content" ObjectID="_1350977124" r:id="rId598"/>
        </w:object>
      </w:r>
      <w:r w:rsidRPr="00F134C3">
        <w:rPr>
          <w:lang w:val="en-US" w:eastAsia="ko-KR"/>
        </w:rPr>
        <w:t xml:space="preserve"> codewords punctured 1 bit more than the remaining codewords.  Define </w:t>
      </w:r>
      <w:r w:rsidR="007E645F" w:rsidRPr="00F4270A">
        <w:rPr>
          <w:position w:val="-16"/>
          <w:lang w:val="en-US" w:eastAsia="ko-KR"/>
        </w:rPr>
        <w:object w:dxaOrig="2100" w:dyaOrig="440">
          <v:shape id="_x0000_i1350" type="#_x0000_t75" style="width:105.4pt;height:21.9pt" o:ole="">
            <v:imagedata r:id="rId599" o:title=""/>
          </v:shape>
          <o:OLEObject Type="Embed" ProgID="Equation.DSMT4" ShapeID="_x0000_i1350" DrawAspect="Content" ObjectID="_1350977125" r:id="rId600"/>
        </w:object>
      </w:r>
      <w:r w:rsidRPr="00F134C3">
        <w:rPr>
          <w:lang w:val="en-US" w:eastAsia="ko-KR"/>
        </w:rPr>
        <w:t xml:space="preserve">.  When </w:t>
      </w:r>
      <w:r w:rsidR="007E645F" w:rsidRPr="00F4270A">
        <w:rPr>
          <w:position w:val="-14"/>
          <w:lang w:val="en-US" w:eastAsia="ko-KR"/>
        </w:rPr>
        <w:object w:dxaOrig="940" w:dyaOrig="380">
          <v:shape id="_x0000_i1351" type="#_x0000_t75" style="width:47.25pt;height:19pt" o:ole="">
            <v:imagedata r:id="rId601" o:title=""/>
          </v:shape>
          <o:OLEObject Type="Embed" ProgID="Equation.DSMT4" ShapeID="_x0000_i1351" DrawAspect="Content" ObjectID="_1350977126" r:id="rId602"/>
        </w:object>
      </w:r>
      <w:r w:rsidRPr="00F134C3">
        <w:rPr>
          <w:lang w:val="en-US" w:eastAsia="ko-KR"/>
        </w:rPr>
        <w:t xml:space="preserve">, the puncturing is performed by discarding parity bits </w:t>
      </w:r>
      <w:r w:rsidR="007E645F" w:rsidRPr="00F4270A">
        <w:rPr>
          <w:position w:val="-16"/>
          <w:lang w:val="en-US" w:eastAsia="ko-KR"/>
        </w:rPr>
        <w:object w:dxaOrig="2160" w:dyaOrig="400">
          <v:shape id="_x0000_i1352" type="#_x0000_t75" style="width:108.3pt;height:20.15pt" o:ole="">
            <v:imagedata r:id="rId603" o:title=""/>
          </v:shape>
          <o:OLEObject Type="Embed" ProgID="Equation.DSMT4" ShapeID="_x0000_i1352" DrawAspect="Content" ObjectID="_1350977127" r:id="rId604"/>
        </w:object>
      </w:r>
      <w:r w:rsidRPr="00F134C3">
        <w:rPr>
          <w:lang w:val="en-US" w:eastAsia="ko-KR"/>
        </w:rPr>
        <w:t xml:space="preserve"> of the first </w:t>
      </w:r>
      <w:r w:rsidR="007E645F" w:rsidRPr="00F4270A">
        <w:rPr>
          <w:position w:val="-16"/>
          <w:lang w:val="en-US" w:eastAsia="ko-KR"/>
        </w:rPr>
        <w:object w:dxaOrig="1680" w:dyaOrig="440">
          <v:shape id="_x0000_i1353" type="#_x0000_t75" style="width:84.1pt;height:21.9pt" o:ole="">
            <v:imagedata r:id="rId597" o:title=""/>
          </v:shape>
          <o:OLEObject Type="Embed" ProgID="Equation.DSMT4" ShapeID="_x0000_i1353" DrawAspect="Content" ObjectID="_1350977128" r:id="rId605"/>
        </w:object>
      </w:r>
      <w:r w:rsidRPr="00F134C3">
        <w:rPr>
          <w:lang w:val="en-US" w:eastAsia="ko-KR"/>
        </w:rPr>
        <w:t xml:space="preserve"> codewords and discarding parity bits </w:t>
      </w:r>
      <w:r w:rsidR="007E645F" w:rsidRPr="00F4270A">
        <w:rPr>
          <w:position w:val="-16"/>
          <w:lang w:val="en-US" w:eastAsia="ko-KR"/>
        </w:rPr>
        <w:object w:dxaOrig="2040" w:dyaOrig="400">
          <v:shape id="_x0000_i1354" type="#_x0000_t75" style="width:101.95pt;height:20.15pt" o:ole="">
            <v:imagedata r:id="rId606" o:title=""/>
          </v:shape>
          <o:OLEObject Type="Embed" ProgID="Equation.DSMT4" ShapeID="_x0000_i1354" DrawAspect="Content" ObjectID="_1350977129" r:id="rId607"/>
        </w:object>
      </w:r>
      <w:r w:rsidRPr="00F134C3">
        <w:rPr>
          <w:lang w:val="en-US" w:eastAsia="ko-KR"/>
        </w:rPr>
        <w:t xml:space="preserve"> of the remaining codewords after encoding.</w:t>
      </w:r>
    </w:p>
    <w:p w:rsidR="007E645F" w:rsidRPr="00F4270A" w:rsidRDefault="007E645F" w:rsidP="007E645F">
      <w:pPr>
        <w:rPr>
          <w:lang w:val="en-US" w:eastAsia="ko-KR"/>
        </w:rPr>
      </w:pPr>
    </w:p>
    <w:p w:rsidR="007E645F" w:rsidRPr="00F4270A" w:rsidRDefault="00F134C3" w:rsidP="007E645F">
      <w:pPr>
        <w:rPr>
          <w:lang w:val="en-US" w:eastAsia="ko-KR"/>
        </w:rPr>
      </w:pPr>
      <w:r w:rsidRPr="00F134C3">
        <w:rPr>
          <w:lang w:val="en-US" w:eastAsia="ko-KR"/>
        </w:rPr>
        <w:t xml:space="preserve">When constructing the Data field for users encoded using BCC, MAC and PHY padding shall be added to fill up </w:t>
      </w:r>
      <w:r w:rsidR="007E645F" w:rsidRPr="00F4270A">
        <w:rPr>
          <w:position w:val="-12"/>
        </w:rPr>
        <w:object w:dxaOrig="560" w:dyaOrig="360">
          <v:shape id="_x0000_i1355" type="#_x0000_t75" style="width:28.2pt;height:17.3pt" o:ole="">
            <v:imagedata r:id="rId608" o:title=""/>
          </v:shape>
          <o:OLEObject Type="Embed" ProgID="Equation.DSMT4" ShapeID="_x0000_i1355" DrawAspect="Content" ObjectID="_1350977130" r:id="rId609"/>
        </w:object>
      </w:r>
      <w:r w:rsidRPr="00F134C3">
        <w:t xml:space="preserve"> </w:t>
      </w:r>
      <w:r w:rsidRPr="00F134C3">
        <w:rPr>
          <w:lang w:val="en-US" w:eastAsia="ko-KR"/>
        </w:rPr>
        <w:t>symbols computed in Equation</w:t>
      </w:r>
      <w:r w:rsidR="00935AAC">
        <w:rPr>
          <w:lang w:val="en-US" w:eastAsia="ko-KR"/>
        </w:rPr>
        <w:t xml:space="preserve"> </w:t>
      </w:r>
      <w:r w:rsidR="00ED3137">
        <w:rPr>
          <w:lang w:val="en-US" w:eastAsia="ko-KR"/>
        </w:rPr>
        <w:fldChar w:fldCharType="begin"/>
      </w:r>
      <w:r w:rsidR="00935AAC">
        <w:rPr>
          <w:lang w:val="en-US" w:eastAsia="ko-KR"/>
        </w:rPr>
        <w:instrText xml:space="preserve"> GOTOBUTTON ZEqnNum721379  \* MERGEFORMAT </w:instrText>
      </w:r>
      <w:r w:rsidR="00ED3137">
        <w:rPr>
          <w:lang w:val="en-US" w:eastAsia="ko-KR"/>
        </w:rPr>
        <w:fldChar w:fldCharType="end"/>
      </w:r>
      <w:r w:rsidR="00ED3137">
        <w:rPr>
          <w:lang w:val="en-US" w:eastAsia="ko-KR"/>
        </w:rPr>
        <w:fldChar w:fldCharType="begin"/>
      </w:r>
      <w:r w:rsidR="00CD143C">
        <w:rPr>
          <w:lang w:val="en-US" w:eastAsia="ko-KR"/>
        </w:rPr>
        <w:instrText xml:space="preserve"> GOTOBUTTON ZEqnNum500915  \* MERGEFORMAT </w:instrText>
      </w:r>
      <w:r w:rsidR="00ED3137">
        <w:rPr>
          <w:lang w:val="en-US" w:eastAsia="ko-KR"/>
        </w:rPr>
        <w:fldChar w:fldCharType="begin"/>
      </w:r>
      <w:r w:rsidR="00CD143C">
        <w:rPr>
          <w:lang w:val="en-US" w:eastAsia="ko-KR"/>
        </w:rPr>
        <w:instrText xml:space="preserve"> REF ZEqnNum500915 \* Charformat \! \* MERGEFORMAT </w:instrText>
      </w:r>
      <w:r w:rsidR="00ED3137">
        <w:rPr>
          <w:lang w:val="en-US" w:eastAsia="ko-KR"/>
        </w:rPr>
        <w:fldChar w:fldCharType="separate"/>
      </w:r>
      <w:r w:rsidR="00784ECF" w:rsidRPr="00784ECF">
        <w:rPr>
          <w:lang w:val="en-US" w:eastAsia="ko-KR"/>
        </w:rPr>
        <w:instrText>(22-51)</w:instrText>
      </w:r>
      <w:r w:rsidR="00ED3137">
        <w:rPr>
          <w:lang w:val="en-US" w:eastAsia="ko-KR"/>
        </w:rPr>
        <w:fldChar w:fldCharType="end"/>
      </w:r>
      <w:r w:rsidR="00ED3137">
        <w:rPr>
          <w:lang w:val="en-US" w:eastAsia="ko-KR"/>
        </w:rPr>
        <w:fldChar w:fldCharType="end"/>
      </w:r>
      <w:r w:rsidRPr="00F134C3">
        <w:rPr>
          <w:lang w:val="en-US" w:eastAsia="ko-KR"/>
        </w:rPr>
        <w:t>.  Then, for each user, all bits in the Data field including the scrambled SERVICE, PSDU and pad bits shall be encoded using the BCC encoding process specified in Sections 22.3.11.5 and 22.3.11.6.  Note that this process ensures that the BCC tail bits are placed at the very end of the packet.</w:t>
      </w:r>
    </w:p>
    <w:p w:rsidR="007E645F" w:rsidRPr="00F4270A" w:rsidRDefault="007E645F" w:rsidP="007E645F">
      <w:pPr>
        <w:rPr>
          <w:lang w:val="en-US" w:eastAsia="ko-KR"/>
        </w:rPr>
      </w:pPr>
    </w:p>
    <w:p w:rsidR="009C5111" w:rsidRDefault="007E645F">
      <w:pPr>
        <w:rPr>
          <w:lang w:val="en-US" w:eastAsia="ko-KR"/>
        </w:rPr>
      </w:pPr>
      <w:r w:rsidRPr="00F4270A">
        <w:rPr>
          <w:rFonts w:hint="eastAsia"/>
          <w:lang w:val="en-US" w:eastAsia="ko-KR"/>
        </w:rPr>
        <w:t xml:space="preserve">In addition, if </w:t>
      </w:r>
      <w:r w:rsidRPr="00F4270A">
        <w:rPr>
          <w:bCs/>
          <w:position w:val="-12"/>
          <w:lang w:eastAsia="ko-KR"/>
        </w:rPr>
        <w:object w:dxaOrig="540" w:dyaOrig="360">
          <v:shape id="_x0000_i1356" type="#_x0000_t75" style="width:27.05pt;height:17.85pt" o:ole="">
            <v:imagedata r:id="rId544" o:title=""/>
          </v:shape>
          <o:OLEObject Type="Embed" ProgID="Equation.DSMT4" ShapeID="_x0000_i1356" DrawAspect="Content" ObjectID="_1350977131" r:id="rId610"/>
        </w:object>
      </w:r>
      <w:r w:rsidR="00F134C3" w:rsidRPr="00F134C3">
        <w:rPr>
          <w:bCs/>
          <w:lang w:eastAsia="ko-KR"/>
        </w:rPr>
        <w:t xml:space="preserve"> computed in Equation </w:t>
      </w:r>
      <w:r w:rsidR="00ED3137">
        <w:rPr>
          <w:bCs/>
          <w:lang w:eastAsia="ko-KR"/>
        </w:rPr>
        <w:fldChar w:fldCharType="begin"/>
      </w:r>
      <w:r w:rsidR="00CD143C">
        <w:rPr>
          <w:bCs/>
          <w:lang w:eastAsia="ko-KR"/>
        </w:rPr>
        <w:instrText xml:space="preserve"> GOTOBUTTON ZEqnNum500915  \* MERGEFORMAT </w:instrText>
      </w:r>
      <w:r w:rsidR="00ED3137">
        <w:rPr>
          <w:bCs/>
          <w:lang w:eastAsia="ko-KR"/>
        </w:rPr>
        <w:fldChar w:fldCharType="begin"/>
      </w:r>
      <w:r w:rsidR="00CD143C">
        <w:rPr>
          <w:bCs/>
          <w:lang w:eastAsia="ko-KR"/>
        </w:rPr>
        <w:instrText xml:space="preserve"> REF ZEqnNum500915 \* Charformat \! \* MERGEFORMAT </w:instrText>
      </w:r>
      <w:r w:rsidR="00ED3137">
        <w:rPr>
          <w:bCs/>
          <w:lang w:eastAsia="ko-KR"/>
        </w:rPr>
        <w:fldChar w:fldCharType="separate"/>
      </w:r>
      <w:r w:rsidR="00784ECF" w:rsidRPr="00784ECF">
        <w:rPr>
          <w:bCs/>
          <w:lang w:eastAsia="ko-KR"/>
        </w:rPr>
        <w:instrText>(22-51)</w:instrText>
      </w:r>
      <w:r w:rsidR="00ED3137">
        <w:rPr>
          <w:bCs/>
          <w:lang w:eastAsia="ko-KR"/>
        </w:rPr>
        <w:fldChar w:fldCharType="end"/>
      </w:r>
      <w:r w:rsidR="00ED3137">
        <w:rPr>
          <w:bCs/>
          <w:lang w:eastAsia="ko-KR"/>
        </w:rPr>
        <w:fldChar w:fldCharType="end"/>
      </w:r>
      <w:r w:rsidR="00ED3137">
        <w:rPr>
          <w:bCs/>
          <w:lang w:eastAsia="ko-KR"/>
        </w:rPr>
        <w:fldChar w:fldCharType="begin"/>
      </w:r>
      <w:r w:rsidR="00935AAC">
        <w:rPr>
          <w:bCs/>
          <w:lang w:eastAsia="ko-KR"/>
        </w:rPr>
        <w:instrText xml:space="preserve"> GOTOBUTTON ZEqnNum721379  \* MERGEFORMAT </w:instrText>
      </w:r>
      <w:r w:rsidR="00ED3137">
        <w:rPr>
          <w:bCs/>
          <w:lang w:eastAsia="ko-KR"/>
        </w:rPr>
        <w:fldChar w:fldCharType="end"/>
      </w:r>
      <w:r w:rsidRPr="00F4270A">
        <w:rPr>
          <w:rFonts w:hint="eastAsia"/>
          <w:lang w:val="en-US" w:eastAsia="ko-KR"/>
        </w:rPr>
        <w:t xml:space="preserve"> </w:t>
      </w:r>
      <w:r w:rsidR="00F134C3" w:rsidRPr="00F134C3">
        <w:rPr>
          <w:bCs/>
          <w:lang w:eastAsia="ko-KR"/>
        </w:rPr>
        <w:t xml:space="preserve">is greater than </w:t>
      </w:r>
      <w:r w:rsidRPr="00F4270A">
        <w:rPr>
          <w:bCs/>
          <w:position w:val="-14"/>
          <w:lang w:eastAsia="ko-KR"/>
        </w:rPr>
        <w:object w:dxaOrig="1120" w:dyaOrig="380">
          <v:shape id="_x0000_i1357" type="#_x0000_t75" style="width:56.45pt;height:19pt" o:ole="">
            <v:imagedata r:id="rId611" o:title=""/>
          </v:shape>
          <o:OLEObject Type="Embed" ProgID="Equation.DSMT4" ShapeID="_x0000_i1357" DrawAspect="Content" ObjectID="_1350977132" r:id="rId612"/>
        </w:object>
      </w:r>
      <w:r w:rsidRPr="00F4270A">
        <w:rPr>
          <w:rFonts w:hint="eastAsia"/>
          <w:lang w:val="en-US" w:eastAsia="ko-KR"/>
        </w:rPr>
        <w:t xml:space="preserve"> computed in Equation</w:t>
      </w:r>
      <w:r w:rsidR="00935AAC">
        <w:rPr>
          <w:lang w:val="en-US" w:eastAsia="ko-KR"/>
        </w:rPr>
        <w:t xml:space="preserve"> </w:t>
      </w:r>
      <w:r w:rsidR="00ED3137">
        <w:rPr>
          <w:lang w:val="en-US" w:eastAsia="ko-KR"/>
        </w:rPr>
        <w:fldChar w:fldCharType="begin"/>
      </w:r>
      <w:r w:rsidR="00935AAC">
        <w:rPr>
          <w:lang w:val="en-US" w:eastAsia="ko-KR"/>
        </w:rPr>
        <w:instrText xml:space="preserve"> GOTOBUTTON ZEqnNum527922  \* MERGEFORMAT </w:instrText>
      </w:r>
      <w:r w:rsidR="00ED3137">
        <w:rPr>
          <w:lang w:val="en-US" w:eastAsia="ko-KR"/>
        </w:rPr>
        <w:fldChar w:fldCharType="end"/>
      </w:r>
      <w:r w:rsidR="00ED3137">
        <w:rPr>
          <w:lang w:val="en-US" w:eastAsia="ko-KR"/>
        </w:rPr>
        <w:fldChar w:fldCharType="begin"/>
      </w:r>
      <w:r w:rsidR="00CD143C">
        <w:rPr>
          <w:lang w:val="en-US" w:eastAsia="ko-KR"/>
        </w:rPr>
        <w:instrText xml:space="preserve"> GOTOBUTTON ZEqnNum605532  \* MERGEFORMAT </w:instrText>
      </w:r>
      <w:r w:rsidR="00ED3137">
        <w:rPr>
          <w:lang w:val="en-US" w:eastAsia="ko-KR"/>
        </w:rPr>
        <w:fldChar w:fldCharType="begin"/>
      </w:r>
      <w:r w:rsidR="00CD143C">
        <w:rPr>
          <w:lang w:val="en-US" w:eastAsia="ko-KR"/>
        </w:rPr>
        <w:instrText xml:space="preserve"> REF ZEqnNum605532 \* Charformat \! \* MERGEFORMAT </w:instrText>
      </w:r>
      <w:r w:rsidR="00ED3137">
        <w:rPr>
          <w:lang w:val="en-US" w:eastAsia="ko-KR"/>
        </w:rPr>
        <w:fldChar w:fldCharType="separate"/>
      </w:r>
      <w:r w:rsidR="00784ECF" w:rsidRPr="00784ECF">
        <w:rPr>
          <w:lang w:val="en-US" w:eastAsia="ko-KR"/>
        </w:rPr>
        <w:instrText>(22-50)</w:instrText>
      </w:r>
      <w:r w:rsidR="00ED3137">
        <w:rPr>
          <w:lang w:val="en-US" w:eastAsia="ko-KR"/>
        </w:rPr>
        <w:fldChar w:fldCharType="end"/>
      </w:r>
      <w:r w:rsidR="00ED3137">
        <w:rPr>
          <w:lang w:val="en-US" w:eastAsia="ko-KR"/>
        </w:rPr>
        <w:fldChar w:fldCharType="end"/>
      </w:r>
      <w:r w:rsidRPr="00F4270A">
        <w:rPr>
          <w:rFonts w:hint="eastAsia"/>
          <w:lang w:val="en-US" w:eastAsia="ko-KR"/>
        </w:rPr>
        <w:t>, then B3 of VHT-SIG-A2 should be set to 1.  Otherwise, B3 of VHT-SIG-A2 should be set to 0.</w:t>
      </w:r>
    </w:p>
    <w:p w:rsidR="009C5111" w:rsidRDefault="00F4270A">
      <w:pPr>
        <w:pStyle w:val="Heading4"/>
        <w:rPr>
          <w:lang w:val="en-US" w:eastAsia="ko-KR"/>
        </w:rPr>
      </w:pPr>
      <w:r>
        <w:rPr>
          <w:lang w:val="en-US" w:eastAsia="ko-KR"/>
        </w:rPr>
        <w:t>Stream parser</w:t>
      </w:r>
    </w:p>
    <w:p w:rsidR="00D24B65" w:rsidRDefault="00D24B65" w:rsidP="00D24B65">
      <w:pPr>
        <w:rPr>
          <w:bCs/>
          <w:szCs w:val="22"/>
          <w:lang w:val="en-US" w:eastAsia="ko-KR"/>
        </w:rPr>
      </w:pPr>
      <w:r w:rsidRPr="00E34B24">
        <w:rPr>
          <w:bCs/>
          <w:szCs w:val="22"/>
          <w:lang w:val="en-US"/>
        </w:rPr>
        <w:t xml:space="preserve">After coding and puncturing, the data bit streams at the output of the FEC encoders are re-arranged into </w:t>
      </w:r>
      <w:r w:rsidRPr="0057542D">
        <w:rPr>
          <w:bCs/>
          <w:position w:val="-12"/>
          <w:szCs w:val="22"/>
          <w:lang w:val="en-US"/>
        </w:rPr>
        <w:object w:dxaOrig="420" w:dyaOrig="360">
          <v:shape id="_x0000_i1358" type="#_x0000_t75" style="width:20.15pt;height:19.6pt" o:ole="">
            <v:imagedata r:id="rId613" o:title=""/>
          </v:shape>
          <o:OLEObject Type="Embed" ProgID="Equation.DSMT4" ShapeID="_x0000_i1358" DrawAspect="Content" ObjectID="_1350977133" r:id="rId614"/>
        </w:object>
      </w:r>
      <w:r>
        <w:rPr>
          <w:bCs/>
          <w:szCs w:val="22"/>
          <w:lang w:val="en-US"/>
        </w:rPr>
        <w:t xml:space="preserve"> b</w:t>
      </w:r>
      <w:r w:rsidRPr="00E34B24">
        <w:rPr>
          <w:bCs/>
          <w:szCs w:val="22"/>
          <w:lang w:val="en-US"/>
        </w:rPr>
        <w:t xml:space="preserve">locks of </w:t>
      </w:r>
      <w:r w:rsidRPr="00E34B24">
        <w:rPr>
          <w:bCs/>
          <w:position w:val="-12"/>
          <w:szCs w:val="22"/>
          <w:lang w:val="en-US"/>
        </w:rPr>
        <w:object w:dxaOrig="680" w:dyaOrig="360">
          <v:shape id="_x0000_i1359" type="#_x0000_t75" style="width:34pt;height:17.85pt" o:ole="">
            <v:imagedata r:id="rId615" o:title=""/>
          </v:shape>
          <o:OLEObject Type="Embed" ProgID="Equation.DSMT4" ShapeID="_x0000_i1359" DrawAspect="Content" ObjectID="_1350977134" r:id="rId616"/>
        </w:object>
      </w:r>
      <w:r w:rsidRPr="00E34B24">
        <w:rPr>
          <w:bCs/>
          <w:szCs w:val="22"/>
          <w:lang w:val="en-US"/>
        </w:rPr>
        <w:t xml:space="preserve"> bits. This operation is referred to as “stream parsing” and is described in </w:t>
      </w:r>
      <w:r>
        <w:rPr>
          <w:rFonts w:hint="eastAsia"/>
          <w:bCs/>
          <w:szCs w:val="22"/>
          <w:lang w:val="en-US" w:eastAsia="ko-KR"/>
        </w:rPr>
        <w:t>this section</w:t>
      </w:r>
      <w:r>
        <w:rPr>
          <w:bCs/>
          <w:szCs w:val="22"/>
          <w:lang w:val="en-US"/>
        </w:rPr>
        <w:t>.</w:t>
      </w:r>
    </w:p>
    <w:p w:rsidR="00D24B65" w:rsidRDefault="00D24B65" w:rsidP="00D24B65">
      <w:pPr>
        <w:rPr>
          <w:bCs/>
          <w:szCs w:val="22"/>
          <w:lang w:val="en-US" w:eastAsia="ko-KR"/>
        </w:rPr>
      </w:pPr>
    </w:p>
    <w:p w:rsidR="00D24B65" w:rsidRDefault="00D24B65" w:rsidP="00D24B65">
      <w:pPr>
        <w:rPr>
          <w:lang w:val="en-US"/>
        </w:rPr>
      </w:pPr>
      <w:r w:rsidRPr="00977AC0">
        <w:rPr>
          <w:lang w:val="en-US"/>
        </w:rPr>
        <w:t xml:space="preserve">The number of bits assigned to a single axis (real or imaginary) in a constellation point in </w:t>
      </w:r>
      <w:r>
        <w:rPr>
          <w:lang w:val="en-US"/>
        </w:rPr>
        <w:t>a</w:t>
      </w:r>
      <w:r w:rsidRPr="00977AC0">
        <w:rPr>
          <w:lang w:val="en-US"/>
        </w:rPr>
        <w:t xml:space="preserve"> spatial stream is denoted by </w:t>
      </w:r>
      <w:r>
        <w:rPr>
          <w:lang w:val="en-US"/>
        </w:rPr>
        <w:t xml:space="preserve">Equation </w:t>
      </w:r>
      <w:r w:rsidR="00ED3137">
        <w:rPr>
          <w:lang w:val="en-US"/>
        </w:rPr>
        <w:fldChar w:fldCharType="begin"/>
      </w:r>
      <w:r w:rsidR="00B82561">
        <w:rPr>
          <w:lang w:val="en-US"/>
        </w:rPr>
        <w:instrText xml:space="preserve"> GOTOBUTTON ZEqnNum127375  \* MERGEFORMAT </w:instrText>
      </w:r>
      <w:r w:rsidR="00ED3137">
        <w:rPr>
          <w:lang w:val="en-US"/>
        </w:rPr>
        <w:fldChar w:fldCharType="begin"/>
      </w:r>
      <w:r w:rsidR="00B82561">
        <w:rPr>
          <w:lang w:val="en-US"/>
        </w:rPr>
        <w:instrText xml:space="preserve"> REF ZEqnNum127375 \* Charformat \! \* MERGEFORMAT </w:instrText>
      </w:r>
      <w:r w:rsidR="00ED3137">
        <w:rPr>
          <w:lang w:val="en-US"/>
        </w:rPr>
        <w:fldChar w:fldCharType="separate"/>
      </w:r>
      <w:r w:rsidR="00784ECF" w:rsidRPr="00784ECF">
        <w:rPr>
          <w:lang w:val="en-US"/>
        </w:rPr>
        <w:instrText>(22-52)</w:instrText>
      </w:r>
      <w:r w:rsidR="00ED3137">
        <w:rPr>
          <w:lang w:val="en-US"/>
        </w:rPr>
        <w:fldChar w:fldCharType="end"/>
      </w:r>
      <w:r w:rsidR="00ED3137">
        <w:rPr>
          <w:lang w:val="en-US"/>
        </w:rPr>
        <w:fldChar w:fldCharType="end"/>
      </w:r>
      <w:r w:rsidR="00ED3137">
        <w:rPr>
          <w:lang w:val="en-US"/>
        </w:rPr>
        <w:fldChar w:fldCharType="begin"/>
      </w:r>
      <w:r>
        <w:rPr>
          <w:lang w:val="en-US"/>
        </w:rPr>
        <w:instrText xml:space="preserve"> GOTOBUTTON ZEqnNum686446  \* MERGEFORMAT </w:instrText>
      </w:r>
      <w:r w:rsidR="00ED3137">
        <w:rPr>
          <w:lang w:val="en-US"/>
        </w:rPr>
        <w:fldChar w:fldCharType="end"/>
      </w:r>
      <w:r w:rsidR="00ED3137">
        <w:rPr>
          <w:lang w:val="en-US"/>
        </w:rPr>
        <w:fldChar w:fldCharType="begin"/>
      </w:r>
      <w:r w:rsidR="00935AAC">
        <w:rPr>
          <w:lang w:val="en-US"/>
        </w:rPr>
        <w:instrText xml:space="preserve"> GOTOBUTTON ZEqnNum813133  \* MERGEFORMAT </w:instrText>
      </w:r>
      <w:r w:rsidR="00ED3137">
        <w:rPr>
          <w:lang w:val="en-US"/>
        </w:rPr>
        <w:fldChar w:fldCharType="end"/>
      </w:r>
      <w:r>
        <w:rPr>
          <w:lang w:val="en-US"/>
        </w:rPr>
        <w:t>.</w:t>
      </w:r>
    </w:p>
    <w:p w:rsidR="00D24B65" w:rsidRDefault="00D24B65" w:rsidP="00D24B65">
      <w:pPr>
        <w:pStyle w:val="MTDisplayEquation"/>
      </w:pPr>
      <w:r>
        <w:tab/>
      </w:r>
      <w:r w:rsidRPr="00DE29D5">
        <w:rPr>
          <w:position w:val="-4"/>
        </w:rPr>
        <w:object w:dxaOrig="180" w:dyaOrig="279">
          <v:shape id="_x0000_i1360" type="#_x0000_t75" style="width:8.05pt;height:14.4pt" o:ole="">
            <v:imagedata r:id="rId94" o:title=""/>
          </v:shape>
          <o:OLEObject Type="Embed" ProgID="Equation.DSMT4" ShapeID="_x0000_i1360" DrawAspect="Content" ObjectID="_1350977135" r:id="rId617"/>
        </w:object>
      </w:r>
      <w:r w:rsidRPr="003C1A01">
        <w:rPr>
          <w:position w:val="-28"/>
        </w:rPr>
        <w:object w:dxaOrig="1960" w:dyaOrig="680">
          <v:shape id="_x0000_i1361" type="#_x0000_t75" style="width:98.5pt;height:34pt" o:ole="">
            <v:imagedata r:id="rId618" o:title=""/>
          </v:shape>
          <o:OLEObject Type="Embed" ProgID="Equation.DSMT4" ShapeID="_x0000_i1361" DrawAspect="Content" ObjectID="_1350977136" r:id="rId619"/>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1" w:name="ZEqnNum127375"/>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52</w:instrText>
        </w:r>
      </w:fldSimple>
      <w:r w:rsidR="00784ECF">
        <w:instrText>)</w:instrText>
      </w:r>
      <w:bookmarkEnd w:id="1721"/>
      <w:r w:rsidR="00ED3137">
        <w:fldChar w:fldCharType="end"/>
      </w:r>
    </w:p>
    <w:p w:rsidR="00D24B65" w:rsidRPr="00E34B24" w:rsidRDefault="00D24B65" w:rsidP="00D24B65">
      <w:pPr>
        <w:rPr>
          <w:lang w:val="en-US"/>
        </w:rPr>
      </w:pPr>
      <w:r w:rsidRPr="00977AC0">
        <w:rPr>
          <w:lang w:val="en-US"/>
        </w:rPr>
        <w:t xml:space="preserve">The sum of these over all streams is: </w:t>
      </w:r>
      <w:r w:rsidRPr="00E34B24">
        <w:rPr>
          <w:position w:val="-32"/>
          <w:lang w:val="en-US"/>
        </w:rPr>
        <w:object w:dxaOrig="1860" w:dyaOrig="740">
          <v:shape id="_x0000_i1362" type="#_x0000_t75" style="width:91.6pt;height:36.85pt" o:ole="">
            <v:imagedata r:id="rId620" o:title=""/>
          </v:shape>
          <o:OLEObject Type="Embed" ProgID="Equation.DSMT4" ShapeID="_x0000_i1362" DrawAspect="Content" ObjectID="_1350977137" r:id="rId621"/>
        </w:object>
      </w:r>
    </w:p>
    <w:p w:rsidR="00D24B65" w:rsidRPr="00E34B24" w:rsidRDefault="00D24B65" w:rsidP="00D24B65">
      <w:pPr>
        <w:rPr>
          <w:lang w:val="en-US"/>
        </w:rPr>
      </w:pPr>
    </w:p>
    <w:p w:rsidR="00D24B65" w:rsidRPr="00E34B24" w:rsidRDefault="00D24B65" w:rsidP="00D24B65">
      <w:pPr>
        <w:rPr>
          <w:lang w:val="en-US"/>
        </w:rPr>
      </w:pPr>
      <w:r w:rsidRPr="00977AC0">
        <w:rPr>
          <w:lang w:val="en-US"/>
        </w:rPr>
        <w:t xml:space="preserve">Consecutive blocks of </w:t>
      </w:r>
      <w:r w:rsidRPr="00DE29D5">
        <w:rPr>
          <w:position w:val="-6"/>
          <w:lang w:val="en-US"/>
        </w:rPr>
        <w:object w:dxaOrig="180" w:dyaOrig="220">
          <v:shape id="_x0000_i1363" type="#_x0000_t75" style="width:8.05pt;height:11.5pt" o:ole="">
            <v:imagedata r:id="rId622" o:title=""/>
          </v:shape>
          <o:OLEObject Type="Embed" ProgID="Equation.DSMT4" ShapeID="_x0000_i1363" DrawAspect="Content" ObjectID="_1350977138" r:id="rId623"/>
        </w:object>
      </w:r>
      <w:r w:rsidRPr="00977AC0">
        <w:rPr>
          <w:lang w:val="en-US"/>
        </w:rPr>
        <w:t xml:space="preserve"> bits are assigned to different spatial streams in a round robin fashion.</w:t>
      </w:r>
    </w:p>
    <w:p w:rsidR="00D24B65" w:rsidRDefault="00D24B65" w:rsidP="00D24B65">
      <w:pPr>
        <w:rPr>
          <w:lang w:val="en-US"/>
        </w:rPr>
      </w:pPr>
    </w:p>
    <w:p w:rsidR="00D24B65" w:rsidRPr="00E34B24" w:rsidRDefault="00D24B65" w:rsidP="00D24B65">
      <w:pPr>
        <w:rPr>
          <w:lang w:val="en-US"/>
        </w:rPr>
      </w:pPr>
      <w:r w:rsidRPr="00977AC0">
        <w:rPr>
          <w:lang w:val="en-US"/>
        </w:rPr>
        <w:t xml:space="preserve">If multiple encoders are present, the output of a different encoder is used for each round robin cycle, i.e. at the beginning, </w:t>
      </w:r>
      <w:r w:rsidRPr="000A1029">
        <w:rPr>
          <w:position w:val="-6"/>
          <w:lang w:val="en-US"/>
        </w:rPr>
        <w:object w:dxaOrig="220" w:dyaOrig="279">
          <v:shape id="_x0000_i1364" type="#_x0000_t75" style="width:11.5pt;height:14.4pt" o:ole="">
            <v:imagedata r:id="rId624" o:title=""/>
          </v:shape>
          <o:OLEObject Type="Embed" ProgID="Equation.DSMT4" ShapeID="_x0000_i1364" DrawAspect="Content" ObjectID="_1350977139" r:id="rId625"/>
        </w:object>
      </w:r>
      <w:r w:rsidRPr="00977AC0">
        <w:rPr>
          <w:lang w:val="en-US"/>
        </w:rPr>
        <w:t xml:space="preserve"> bits from the output of first encoder are fed into all spatial streams, and then </w:t>
      </w:r>
      <w:r w:rsidRPr="000A1029">
        <w:rPr>
          <w:position w:val="-6"/>
          <w:lang w:val="en-US"/>
        </w:rPr>
        <w:object w:dxaOrig="220" w:dyaOrig="279">
          <v:shape id="_x0000_i1365" type="#_x0000_t75" style="width:11.5pt;height:14.4pt" o:ole="">
            <v:imagedata r:id="rId624" o:title=""/>
          </v:shape>
          <o:OLEObject Type="Embed" ProgID="Equation.DSMT4" ShapeID="_x0000_i1365" DrawAspect="Content" ObjectID="_1350977140" r:id="rId626"/>
        </w:object>
      </w:r>
      <w:r w:rsidRPr="00977AC0">
        <w:rPr>
          <w:lang w:val="en-US"/>
        </w:rPr>
        <w:t xml:space="preserve"> bits from the output of next encoder are used, and so on.</w:t>
      </w:r>
    </w:p>
    <w:p w:rsidR="00D24B65" w:rsidRPr="00E34B24" w:rsidRDefault="00D24B65" w:rsidP="00D24B65">
      <w:pPr>
        <w:rPr>
          <w:lang w:val="en-US"/>
        </w:rPr>
      </w:pPr>
    </w:p>
    <w:p w:rsidR="00D24B65" w:rsidRPr="00E34B24" w:rsidRDefault="00D24B65" w:rsidP="00D24B65">
      <w:pPr>
        <w:rPr>
          <w:lang w:val="en-US"/>
        </w:rPr>
      </w:pPr>
      <w:r w:rsidRPr="00977AC0">
        <w:rPr>
          <w:lang w:val="en-US"/>
        </w:rPr>
        <w:t xml:space="preserve">Input </w:t>
      </w:r>
      <w:r w:rsidRPr="00E34B24">
        <w:rPr>
          <w:position w:val="-6"/>
          <w:lang w:val="en-US"/>
        </w:rPr>
        <w:object w:dxaOrig="200" w:dyaOrig="279">
          <v:shape id="_x0000_i1366" type="#_x0000_t75" style="width:9.8pt;height:12.65pt" o:ole="">
            <v:imagedata r:id="rId627" o:title=""/>
          </v:shape>
          <o:OLEObject Type="Embed" ProgID="Equation.DSMT4" ShapeID="_x0000_i1366" DrawAspect="Content" ObjectID="_1350977141" r:id="rId628"/>
        </w:object>
      </w:r>
      <w:r w:rsidRPr="00977AC0">
        <w:rPr>
          <w:lang w:val="en-US"/>
        </w:rPr>
        <w:t xml:space="preserve">to spatial stream </w:t>
      </w:r>
      <w:r w:rsidRPr="00E34B24">
        <w:rPr>
          <w:position w:val="-12"/>
          <w:lang w:val="en-US"/>
        </w:rPr>
        <w:object w:dxaOrig="279" w:dyaOrig="360">
          <v:shape id="_x0000_i1367" type="#_x0000_t75" style="width:12.65pt;height:17.85pt" o:ole="">
            <v:imagedata r:id="rId629" o:title=""/>
          </v:shape>
          <o:OLEObject Type="Embed" ProgID="Equation.DSMT4" ShapeID="_x0000_i1367" DrawAspect="Content" ObjectID="_1350977142" r:id="rId630"/>
        </w:object>
      </w:r>
      <w:r w:rsidRPr="00977AC0">
        <w:rPr>
          <w:lang w:val="en-US"/>
        </w:rPr>
        <w:t xml:space="preserve"> is </w:t>
      </w:r>
      <w:r w:rsidRPr="00E34B24">
        <w:rPr>
          <w:position w:val="-12"/>
          <w:lang w:val="en-US"/>
        </w:rPr>
        <w:object w:dxaOrig="400" w:dyaOrig="380">
          <v:shape id="_x0000_i1368" type="#_x0000_t75" style="width:20.15pt;height:19pt" o:ole="">
            <v:imagedata r:id="rId631" o:title=""/>
          </v:shape>
          <o:OLEObject Type="Embed" ProgID="Equation.DSMT4" ShapeID="_x0000_i1368" DrawAspect="Content" ObjectID="_1350977143" r:id="rId632"/>
        </w:object>
      </w:r>
      <w:r w:rsidRPr="00977AC0">
        <w:rPr>
          <w:lang w:val="en-US"/>
        </w:rPr>
        <w:t xml:space="preserve">, which is the output bit </w:t>
      </w:r>
      <w:r w:rsidRPr="00E34B24">
        <w:rPr>
          <w:position w:val="-6"/>
          <w:lang w:val="en-US"/>
        </w:rPr>
        <w:object w:dxaOrig="139" w:dyaOrig="260">
          <v:shape id="_x0000_i1369" type="#_x0000_t75" style="width:6.9pt;height:12.65pt" o:ole="">
            <v:imagedata r:id="rId633" o:title=""/>
          </v:shape>
          <o:OLEObject Type="Embed" ProgID="Equation.DSMT4" ShapeID="_x0000_i1369" DrawAspect="Content" ObjectID="_1350977144" r:id="rId634"/>
        </w:object>
      </w:r>
      <w:r w:rsidRPr="00977AC0">
        <w:rPr>
          <w:lang w:val="en-US"/>
        </w:rPr>
        <w:t xml:space="preserve"> of encoder </w:t>
      </w:r>
      <w:r w:rsidRPr="00E34B24">
        <w:rPr>
          <w:position w:val="-10"/>
          <w:lang w:val="en-US"/>
        </w:rPr>
        <w:object w:dxaOrig="200" w:dyaOrig="300">
          <v:shape id="_x0000_i1370" type="#_x0000_t75" style="width:9.8pt;height:15pt" o:ole="">
            <v:imagedata r:id="rId635" o:title=""/>
          </v:shape>
          <o:OLEObject Type="Embed" ProgID="Equation.DSMT4" ShapeID="_x0000_i1370" DrawAspect="Content" ObjectID="_1350977145" r:id="rId636"/>
        </w:object>
      </w:r>
      <w:r w:rsidRPr="00977AC0">
        <w:rPr>
          <w:lang w:val="en-US"/>
        </w:rPr>
        <w:t>:</w:t>
      </w:r>
    </w:p>
    <w:p w:rsidR="00D24B65" w:rsidRDefault="00D24B65" w:rsidP="00D24B65">
      <w:pPr>
        <w:pStyle w:val="MTDisplayEquation"/>
      </w:pPr>
      <w:r>
        <w:tab/>
      </w:r>
      <w:r w:rsidRPr="00DE29D5">
        <w:rPr>
          <w:position w:val="-4"/>
        </w:rPr>
        <w:object w:dxaOrig="180" w:dyaOrig="279">
          <v:shape id="_x0000_i1371" type="#_x0000_t75" style="width:8.05pt;height:14.4pt" o:ole="">
            <v:imagedata r:id="rId94" o:title=""/>
          </v:shape>
          <o:OLEObject Type="Embed" ProgID="Equation.DSMT4" ShapeID="_x0000_i1371" DrawAspect="Content" ObjectID="_1350977146" r:id="rId637"/>
        </w:object>
      </w:r>
      <w:r w:rsidRPr="00DE29D5">
        <w:rPr>
          <w:position w:val="-28"/>
        </w:rPr>
        <w:object w:dxaOrig="1680" w:dyaOrig="680">
          <v:shape id="_x0000_i1372" type="#_x0000_t75" style="width:83.5pt;height:34pt" o:ole="">
            <v:imagedata r:id="rId638" o:title=""/>
          </v:shape>
          <o:OLEObject Type="Embed" ProgID="Equation.DSMT4" ShapeID="_x0000_i1372" DrawAspect="Content" ObjectID="_1350977147" r:id="rId639"/>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53</w:instrText>
        </w:r>
      </w:fldSimple>
      <w:r w:rsidR="00784ECF">
        <w:instrText>)</w:instrText>
      </w:r>
      <w:r w:rsidR="00ED3137">
        <w:fldChar w:fldCharType="end"/>
      </w:r>
    </w:p>
    <w:p w:rsidR="00D24B65" w:rsidRPr="00E34B24" w:rsidRDefault="00D24B65" w:rsidP="00D24B65">
      <w:pPr>
        <w:rPr>
          <w:lang w:val="en-US"/>
        </w:rPr>
      </w:pPr>
      <w:r w:rsidRPr="00977AC0">
        <w:rPr>
          <w:lang w:val="en-US"/>
        </w:rPr>
        <w:t>and</w:t>
      </w:r>
    </w:p>
    <w:p w:rsidR="00D24B65" w:rsidRDefault="00D24B65" w:rsidP="00D24B65">
      <w:pPr>
        <w:pStyle w:val="MTDisplayEquation"/>
      </w:pPr>
      <w:r>
        <w:tab/>
      </w:r>
      <w:r w:rsidRPr="00DE29D5">
        <w:rPr>
          <w:position w:val="-4"/>
        </w:rPr>
        <w:object w:dxaOrig="180" w:dyaOrig="279">
          <v:shape id="_x0000_i1373" type="#_x0000_t75" style="width:8.05pt;height:14.4pt" o:ole="">
            <v:imagedata r:id="rId94" o:title=""/>
          </v:shape>
          <o:OLEObject Type="Embed" ProgID="Equation.DSMT4" ShapeID="_x0000_i1373" DrawAspect="Content" ObjectID="_1350977148" r:id="rId640"/>
        </w:object>
      </w:r>
      <w:r w:rsidRPr="000A1029">
        <w:rPr>
          <w:position w:val="-32"/>
          <w:lang w:eastAsia="ko-KR"/>
        </w:rPr>
        <w:object w:dxaOrig="3159" w:dyaOrig="760">
          <v:shape id="_x0000_i1374" type="#_x0000_t75" style="width:158.4pt;height:37.45pt" o:ole="">
            <v:imagedata r:id="rId641" o:title=""/>
          </v:shape>
          <o:OLEObject Type="Embed" ProgID="Equation.DSMT4" ShapeID="_x0000_i1374" DrawAspect="Content" ObjectID="_1350977149" r:id="rId642"/>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2" w:name="ZEqnNum746738"/>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54</w:instrText>
        </w:r>
      </w:fldSimple>
      <w:r w:rsidR="00784ECF">
        <w:instrText>)</w:instrText>
      </w:r>
      <w:bookmarkEnd w:id="1722"/>
      <w:r w:rsidR="00ED3137">
        <w:fldChar w:fldCharType="end"/>
      </w:r>
    </w:p>
    <w:p w:rsidR="00D24B65" w:rsidRDefault="00D24B65" w:rsidP="00D24B65">
      <w:pPr>
        <w:rPr>
          <w:lang w:val="en-US"/>
        </w:rPr>
      </w:pPr>
      <w:r>
        <w:rPr>
          <w:lang w:val="en-US"/>
        </w:rPr>
        <w:t>where</w:t>
      </w:r>
    </w:p>
    <w:p w:rsidR="00D24B65" w:rsidRDefault="00D24B65" w:rsidP="00D24B65">
      <w:pPr>
        <w:tabs>
          <w:tab w:val="left" w:pos="720"/>
          <w:tab w:val="left" w:pos="1800"/>
        </w:tabs>
        <w:rPr>
          <w:lang w:val="en-US" w:eastAsia="ko-KR"/>
        </w:rPr>
      </w:pPr>
      <w:r>
        <w:rPr>
          <w:rFonts w:hint="eastAsia"/>
          <w:lang w:val="en-US" w:eastAsia="ko-KR"/>
        </w:rPr>
        <w:tab/>
      </w:r>
      <w:r w:rsidRPr="00995B98">
        <w:rPr>
          <w:position w:val="-14"/>
          <w:lang w:val="en-US" w:eastAsia="ko-KR"/>
        </w:rPr>
        <w:object w:dxaOrig="420" w:dyaOrig="400">
          <v:shape id="_x0000_i1375" type="#_x0000_t75" style="width:20.15pt;height:20.15pt" o:ole="">
            <v:imagedata r:id="rId643" o:title=""/>
          </v:shape>
          <o:OLEObject Type="Embed" ProgID="Equation.DSMT4" ShapeID="_x0000_i1375" DrawAspect="Content" ObjectID="_1350977150" r:id="rId644"/>
        </w:object>
      </w:r>
      <w:r>
        <w:rPr>
          <w:rFonts w:hint="eastAsia"/>
          <w:lang w:val="en-US" w:eastAsia="ko-KR"/>
        </w:rPr>
        <w:tab/>
        <w:t xml:space="preserve">is the largest integer less than or equal to </w:t>
      </w:r>
      <w:r w:rsidRPr="00995B98">
        <w:rPr>
          <w:position w:val="-6"/>
          <w:lang w:val="en-US" w:eastAsia="ko-KR"/>
        </w:rPr>
        <w:object w:dxaOrig="200" w:dyaOrig="220">
          <v:shape id="_x0000_i1376" type="#_x0000_t75" style="width:10.35pt;height:11.5pt" o:ole="">
            <v:imagedata r:id="rId645" o:title=""/>
          </v:shape>
          <o:OLEObject Type="Embed" ProgID="Equation.DSMT4" ShapeID="_x0000_i1376" DrawAspect="Content" ObjectID="_1350977151" r:id="rId646"/>
        </w:object>
      </w:r>
    </w:p>
    <w:p w:rsidR="00D24B65" w:rsidRDefault="00D24B65" w:rsidP="00D24B65">
      <w:pPr>
        <w:tabs>
          <w:tab w:val="left" w:pos="720"/>
          <w:tab w:val="left" w:pos="1800"/>
        </w:tabs>
        <w:rPr>
          <w:lang w:val="en-US" w:eastAsia="ko-KR"/>
        </w:rPr>
      </w:pPr>
      <w:r>
        <w:rPr>
          <w:rFonts w:hint="eastAsia"/>
          <w:lang w:val="en-US" w:eastAsia="ko-KR"/>
        </w:rPr>
        <w:tab/>
      </w:r>
      <w:r w:rsidRPr="008A1C14">
        <w:rPr>
          <w:position w:val="-6"/>
          <w:lang w:val="en-US" w:eastAsia="ko-KR"/>
        </w:rPr>
        <w:object w:dxaOrig="760" w:dyaOrig="279">
          <v:shape id="_x0000_i1377" type="#_x0000_t75" style="width:36.85pt;height:14.4pt" o:ole="">
            <v:imagedata r:id="rId647" o:title=""/>
          </v:shape>
          <o:OLEObject Type="Embed" ProgID="Equation.DSMT4" ShapeID="_x0000_i1377" DrawAspect="Content" ObjectID="_1350977152" r:id="rId648"/>
        </w:object>
      </w:r>
      <w:r>
        <w:rPr>
          <w:rFonts w:hint="eastAsia"/>
          <w:lang w:val="en-US" w:eastAsia="ko-KR"/>
        </w:rPr>
        <w:tab/>
        <w:t xml:space="preserve">is the remainder resulting from the division of integer </w:t>
      </w:r>
      <w:r w:rsidRPr="00995B98">
        <w:rPr>
          <w:position w:val="-4"/>
          <w:lang w:val="en-US" w:eastAsia="ko-KR"/>
        </w:rPr>
        <w:object w:dxaOrig="200" w:dyaOrig="200">
          <v:shape id="_x0000_i1378" type="#_x0000_t75" style="width:10.35pt;height:10.35pt" o:ole="">
            <v:imagedata r:id="rId649" o:title=""/>
          </v:shape>
          <o:OLEObject Type="Embed" ProgID="Equation.DSMT4" ShapeID="_x0000_i1378" DrawAspect="Content" ObjectID="_1350977153" r:id="rId650"/>
        </w:object>
      </w:r>
      <w:r>
        <w:rPr>
          <w:rFonts w:hint="eastAsia"/>
          <w:lang w:val="en-US" w:eastAsia="ko-KR"/>
        </w:rPr>
        <w:t xml:space="preserve"> by integer </w:t>
      </w:r>
      <w:r w:rsidRPr="00995B98">
        <w:rPr>
          <w:position w:val="-6"/>
          <w:lang w:val="en-US" w:eastAsia="ko-KR"/>
        </w:rPr>
        <w:object w:dxaOrig="139" w:dyaOrig="240">
          <v:shape id="_x0000_i1379" type="#_x0000_t75" style="width:6.9pt;height:11.5pt" o:ole="">
            <v:imagedata r:id="rId651" o:title=""/>
          </v:shape>
          <o:OLEObject Type="Embed" ProgID="Equation.DSMT4" ShapeID="_x0000_i1379" DrawAspect="Content" ObjectID="_1350977154" r:id="rId652"/>
        </w:object>
      </w:r>
    </w:p>
    <w:p w:rsidR="00D24B65" w:rsidRDefault="00D24B65" w:rsidP="00D24B65">
      <w:pPr>
        <w:rPr>
          <w:lang w:val="en-US" w:eastAsia="ko-KR"/>
        </w:rPr>
      </w:pPr>
      <w:r>
        <w:rPr>
          <w:rFonts w:hint="eastAsia"/>
          <w:lang w:val="en-US" w:eastAsia="ko-KR"/>
        </w:rPr>
        <w:t>For</w:t>
      </w:r>
      <w:r>
        <w:rPr>
          <w:position w:val="-12"/>
          <w:lang w:val="en-US" w:eastAsia="ko-KR"/>
        </w:rPr>
        <w:t xml:space="preserve"> </w:t>
      </w:r>
      <w:r w:rsidRPr="00DE29D5">
        <w:rPr>
          <w:position w:val="-12"/>
          <w:lang w:val="en-US" w:eastAsia="ko-KR"/>
        </w:rPr>
        <w:object w:dxaOrig="620" w:dyaOrig="360">
          <v:shape id="_x0000_i1380" type="#_x0000_t75" style="width:30.55pt;height:17.85pt" o:ole="">
            <v:imagedata r:id="rId653" o:title=""/>
          </v:shape>
          <o:OLEObject Type="Embed" ProgID="Equation.DSMT4" ShapeID="_x0000_i1380" DrawAspect="Content" ObjectID="_1350977155" r:id="rId654"/>
        </w:object>
      </w:r>
      <w:r>
        <w:rPr>
          <w:rFonts w:hint="eastAsia"/>
          <w:lang w:val="en-US" w:eastAsia="ko-KR"/>
        </w:rPr>
        <w:t>, the first term in Equation</w:t>
      </w:r>
      <w:r>
        <w:rPr>
          <w:lang w:val="en-US" w:eastAsia="ko-KR"/>
        </w:rPr>
        <w:t xml:space="preserve"> </w:t>
      </w:r>
      <w:r w:rsidR="00ED3137">
        <w:rPr>
          <w:lang w:val="en-US" w:eastAsia="ko-KR"/>
        </w:rPr>
        <w:fldChar w:fldCharType="begin"/>
      </w:r>
      <w:r>
        <w:rPr>
          <w:lang w:val="en-US" w:eastAsia="ko-KR"/>
        </w:rPr>
        <w:instrText xml:space="preserve"> GOTOBUTTON ZEqnNum661586  \* MERGEFORMAT </w:instrText>
      </w:r>
      <w:r w:rsidR="00ED3137">
        <w:rPr>
          <w:lang w:val="en-US" w:eastAsia="ko-KR"/>
        </w:rPr>
        <w:fldChar w:fldCharType="end"/>
      </w:r>
      <w:r w:rsidR="00ED3137">
        <w:rPr>
          <w:lang w:val="en-US" w:eastAsia="ko-KR"/>
        </w:rPr>
        <w:fldChar w:fldCharType="begin"/>
      </w:r>
      <w:r w:rsidR="00684C2D">
        <w:rPr>
          <w:lang w:val="en-US" w:eastAsia="ko-KR"/>
        </w:rPr>
        <w:instrText xml:space="preserve"> GOTOBUTTON ZEqnNum746738  \* MERGEFORMAT </w:instrText>
      </w:r>
      <w:r w:rsidR="00ED3137">
        <w:rPr>
          <w:lang w:val="en-US" w:eastAsia="ko-KR"/>
        </w:rPr>
        <w:fldChar w:fldCharType="begin"/>
      </w:r>
      <w:r w:rsidR="00684C2D">
        <w:rPr>
          <w:lang w:val="en-US" w:eastAsia="ko-KR"/>
        </w:rPr>
        <w:instrText xml:space="preserve"> REF ZEqnNum746738 \* Charformat \! \* MERGEFORMAT </w:instrText>
      </w:r>
      <w:r w:rsidR="00ED3137">
        <w:rPr>
          <w:lang w:val="en-US" w:eastAsia="ko-KR"/>
        </w:rPr>
        <w:fldChar w:fldCharType="separate"/>
      </w:r>
      <w:r w:rsidR="00784ECF" w:rsidRPr="00784ECF">
        <w:rPr>
          <w:lang w:val="en-US" w:eastAsia="ko-KR"/>
        </w:rPr>
        <w:instrText>(22-54)</w:instrText>
      </w:r>
      <w:r w:rsidR="00ED3137">
        <w:rPr>
          <w:lang w:val="en-US" w:eastAsia="ko-KR"/>
        </w:rPr>
        <w:fldChar w:fldCharType="end"/>
      </w:r>
      <w:r w:rsidR="00ED3137">
        <w:rPr>
          <w:lang w:val="en-US" w:eastAsia="ko-KR"/>
        </w:rPr>
        <w:fldChar w:fldCharType="end"/>
      </w:r>
      <w:r>
        <w:rPr>
          <w:lang w:val="en-US" w:eastAsia="ko-KR"/>
        </w:rPr>
        <w:t xml:space="preserve"> has a value of 0.</w:t>
      </w:r>
    </w:p>
    <w:p w:rsidR="00D24B65" w:rsidRDefault="00D24B65" w:rsidP="00D24B65">
      <w:pPr>
        <w:rPr>
          <w:lang w:val="en-US" w:eastAsia="ko-KR"/>
        </w:rPr>
      </w:pPr>
    </w:p>
    <w:p w:rsidR="00D24B65" w:rsidRDefault="00D24B65" w:rsidP="00D24B65">
      <w:pPr>
        <w:rPr>
          <w:lang w:val="en-US"/>
        </w:rPr>
      </w:pPr>
      <w:r w:rsidRPr="00E93B5E">
        <w:rPr>
          <w:lang w:val="en-US"/>
        </w:rPr>
        <w:t>For 160MHz MCSs, if each BCC encoder does not generate integer blocks of S coded bits in each OFDM symbol, then apply the same stream parsing method above until the last integer block (floor(N</w:t>
      </w:r>
      <w:r w:rsidRPr="00D86066">
        <w:rPr>
          <w:vertAlign w:val="subscript"/>
          <w:lang w:val="en-US"/>
        </w:rPr>
        <w:t>CBPS</w:t>
      </w:r>
      <w:r w:rsidRPr="00E93B5E">
        <w:rPr>
          <w:lang w:val="en-US"/>
        </w:rPr>
        <w:t>/N</w:t>
      </w:r>
      <w:r w:rsidRPr="00D86066">
        <w:rPr>
          <w:vertAlign w:val="subscript"/>
          <w:lang w:val="en-US"/>
        </w:rPr>
        <w:t>ES</w:t>
      </w:r>
      <w:r w:rsidRPr="00E93B5E">
        <w:rPr>
          <w:lang w:val="en-US"/>
        </w:rPr>
        <w:t>/S)) of S bits at each encoder. Assuming that at this point in each OFDM symbol each BCC has M.s (M&lt;N</w:t>
      </w:r>
      <w:r w:rsidRPr="00D86066">
        <w:rPr>
          <w:vertAlign w:val="subscript"/>
          <w:lang w:val="en-US"/>
        </w:rPr>
        <w:t>SS</w:t>
      </w:r>
      <w:r w:rsidRPr="00E93B5E">
        <w:rPr>
          <w:lang w:val="en-US"/>
        </w:rPr>
        <w:t>) residue bits, take the last M.s bits in the current OFDM symbol from the first encoder and allocate them to the first M spatial streams (s bits to each stream); then take the last M.s bits in the current OFDM symbol from the second encoder and distribute these among M spatial streams, starting from the (M + 1)-th spatial stream, and so on. Note that upon reaching the N</w:t>
      </w:r>
      <w:r w:rsidRPr="00D86066">
        <w:rPr>
          <w:vertAlign w:val="subscript"/>
          <w:lang w:val="en-US"/>
        </w:rPr>
        <w:t>SS</w:t>
      </w:r>
      <w:r>
        <w:rPr>
          <w:lang w:val="en-US"/>
        </w:rPr>
        <w:t>-</w:t>
      </w:r>
      <w:r w:rsidRPr="00E93B5E">
        <w:rPr>
          <w:lang w:val="en-US"/>
        </w:rPr>
        <w:t>th spatial stream, we cycle back to the 1st spatial stream. Repeat till all bits are distributed in the current OFDM symbol.</w:t>
      </w:r>
    </w:p>
    <w:p w:rsidR="00D24B65" w:rsidRDefault="00D24B65" w:rsidP="00D24B65">
      <w:pPr>
        <w:pStyle w:val="Heading4"/>
        <w:rPr>
          <w:lang w:val="en-US"/>
        </w:rPr>
      </w:pPr>
      <w:r>
        <w:rPr>
          <w:lang w:val="en-US"/>
        </w:rPr>
        <w:t>Segment parser</w:t>
      </w:r>
    </w:p>
    <w:p w:rsidR="00D24B65" w:rsidRDefault="00D24B65" w:rsidP="00D24B65">
      <w:pPr>
        <w:rPr>
          <w:lang w:val="en-US" w:eastAsia="ko-KR"/>
        </w:rPr>
      </w:pPr>
      <w:r>
        <w:rPr>
          <w:rFonts w:hint="eastAsia"/>
          <w:lang w:eastAsia="ko-KR"/>
        </w:rPr>
        <w:t xml:space="preserve">In case of </w:t>
      </w:r>
      <w:r>
        <w:rPr>
          <w:rFonts w:hint="eastAsia"/>
          <w:lang w:val="en-US" w:eastAsia="ko-KR"/>
        </w:rPr>
        <w:t xml:space="preserve">contiguous 160 MHz or non-contiguous 80+80 MHz VHT PPDU transmissions, the output bits of each stream parser are first divided into blocks of </w:t>
      </w:r>
      <w:r w:rsidRPr="009D302E">
        <w:rPr>
          <w:position w:val="-12"/>
        </w:rPr>
        <w:object w:dxaOrig="680" w:dyaOrig="360">
          <v:shape id="_x0000_i1381" type="#_x0000_t75" style="width:34pt;height:17.85pt" o:ole="">
            <v:imagedata r:id="rId655" o:title=""/>
          </v:shape>
          <o:OLEObject Type="Embed" ProgID="Equation.DSMT4" ShapeID="_x0000_i1381" DrawAspect="Content" ObjectID="_1350977156" r:id="rId656"/>
        </w:object>
      </w:r>
      <w:r>
        <w:t xml:space="preserve"> bits</w:t>
      </w:r>
      <w:r>
        <w:rPr>
          <w:rFonts w:hint="eastAsia"/>
          <w:lang w:eastAsia="ko-KR"/>
        </w:rPr>
        <w:t>.  Then, e</w:t>
      </w:r>
      <w:r>
        <w:rPr>
          <w:rFonts w:hint="eastAsia"/>
          <w:lang w:val="en-US" w:eastAsia="ko-KR"/>
        </w:rPr>
        <w:t xml:space="preserve">ach block is further divided into two subblocks of </w:t>
      </w:r>
      <w:r w:rsidRPr="009D302E">
        <w:rPr>
          <w:position w:val="-12"/>
        </w:rPr>
        <w:object w:dxaOrig="920" w:dyaOrig="360">
          <v:shape id="_x0000_i1382" type="#_x0000_t75" style="width:44.95pt;height:17.85pt" o:ole="">
            <v:imagedata r:id="rId657" o:title=""/>
          </v:shape>
          <o:OLEObject Type="Embed" ProgID="Equation.DSMT4" ShapeID="_x0000_i1382" DrawAspect="Content" ObjectID="_1350977157" r:id="rId658"/>
        </w:object>
      </w:r>
      <w:r>
        <w:t xml:space="preserve"> bits</w:t>
      </w:r>
      <w:r>
        <w:rPr>
          <w:rFonts w:hint="eastAsia"/>
          <w:lang w:val="en-US" w:eastAsia="ko-KR"/>
        </w:rPr>
        <w:t xml:space="preserve"> as shown in Equation </w:t>
      </w:r>
      <w:r w:rsidR="00ED3137">
        <w:rPr>
          <w:lang w:val="en-US" w:eastAsia="ko-KR"/>
        </w:rPr>
        <w:fldChar w:fldCharType="begin"/>
      </w:r>
      <w:r>
        <w:rPr>
          <w:lang w:val="en-US" w:eastAsia="ko-KR"/>
        </w:rPr>
        <w:instrText xml:space="preserve"> GOTOBUTTON ZEqnNum751540  \* MERGEFORMAT </w:instrText>
      </w:r>
      <w:r w:rsidR="00ED3137">
        <w:rPr>
          <w:lang w:val="en-US" w:eastAsia="ko-KR"/>
        </w:rPr>
        <w:fldChar w:fldCharType="end"/>
      </w:r>
      <w:r w:rsidR="00ED3137">
        <w:rPr>
          <w:lang w:val="en-US" w:eastAsia="ko-KR"/>
        </w:rPr>
        <w:fldChar w:fldCharType="begin"/>
      </w:r>
      <w:r w:rsidR="00935AAC">
        <w:rPr>
          <w:lang w:val="en-US" w:eastAsia="ko-KR"/>
        </w:rPr>
        <w:instrText xml:space="preserve"> GOTOBUTTON ZEqnNum918350  \* MERGEFORMAT </w:instrText>
      </w:r>
      <w:r w:rsidR="00ED3137">
        <w:rPr>
          <w:lang w:val="en-US" w:eastAsia="ko-KR"/>
        </w:rPr>
        <w:fldChar w:fldCharType="end"/>
      </w:r>
      <w:r w:rsidR="00ED3137">
        <w:rPr>
          <w:lang w:val="en-US" w:eastAsia="ko-KR"/>
        </w:rPr>
        <w:fldChar w:fldCharType="begin"/>
      </w:r>
      <w:r w:rsidR="00B82561">
        <w:rPr>
          <w:lang w:val="en-US" w:eastAsia="ko-KR"/>
        </w:rPr>
        <w:instrText xml:space="preserve"> GOTOBUTTON ZEqnNum732476  \* MERGEFORMAT </w:instrText>
      </w:r>
      <w:r w:rsidR="00ED3137">
        <w:rPr>
          <w:lang w:val="en-US" w:eastAsia="ko-KR"/>
        </w:rPr>
        <w:fldChar w:fldCharType="begin"/>
      </w:r>
      <w:r w:rsidR="00B82561">
        <w:rPr>
          <w:lang w:val="en-US" w:eastAsia="ko-KR"/>
        </w:rPr>
        <w:instrText xml:space="preserve"> REF ZEqnNum732476 \* Charformat \! \* MERGEFORMAT </w:instrText>
      </w:r>
      <w:r w:rsidR="00ED3137">
        <w:rPr>
          <w:lang w:val="en-US" w:eastAsia="ko-KR"/>
        </w:rPr>
        <w:fldChar w:fldCharType="separate"/>
      </w:r>
      <w:r w:rsidR="00784ECF" w:rsidRPr="00784ECF">
        <w:rPr>
          <w:lang w:val="en-US" w:eastAsia="ko-KR"/>
        </w:rPr>
        <w:instrText>(22-55)</w:instrText>
      </w:r>
      <w:r w:rsidR="00ED3137">
        <w:rPr>
          <w:lang w:val="en-US" w:eastAsia="ko-KR"/>
        </w:rPr>
        <w:fldChar w:fldCharType="end"/>
      </w:r>
      <w:r w:rsidR="00ED3137">
        <w:rPr>
          <w:lang w:val="en-US" w:eastAsia="ko-KR"/>
        </w:rPr>
        <w:fldChar w:fldCharType="end"/>
      </w:r>
      <w:r>
        <w:rPr>
          <w:lang w:val="en-US" w:eastAsia="ko-KR"/>
        </w:rPr>
        <w:t>.</w:t>
      </w:r>
    </w:p>
    <w:p w:rsidR="00D24B65" w:rsidRDefault="00D24B65" w:rsidP="00D24B65">
      <w:pPr>
        <w:pStyle w:val="MTDisplayEquation"/>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y</m:t>
            </m:r>
          </m:e>
          <m:sub>
            <m:r>
              <w:rPr>
                <w:rFonts w:ascii="Cambria Math" w:hAnsi="Cambria Math"/>
                <w:lang w:eastAsia="ko-KR"/>
              </w:rPr>
              <m:t>k,l</m:t>
            </m:r>
          </m:sub>
        </m:sSub>
        <m: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x</m:t>
            </m:r>
          </m:e>
          <m:sub>
            <m:r>
              <w:rPr>
                <w:rFonts w:ascii="Cambria Math" w:hAnsi="Cambria Math"/>
                <w:lang w:eastAsia="ko-KR"/>
              </w:rPr>
              <m:t>2s∙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d>
              <m:dPr>
                <m:begChr m:val="⌊"/>
                <m:endChr m:val="⌋"/>
                <m:ctrlPr>
                  <w:rPr>
                    <w:rFonts w:ascii="Cambria Math" w:hAnsi="Cambria Math"/>
                    <w:lang w:eastAsia="ko-KR"/>
                  </w:rPr>
                </m:ctrlPr>
              </m:dPr>
              <m:e>
                <m:box>
                  <m:boxPr>
                    <m:ctrlPr>
                      <w:rPr>
                        <w:rFonts w:ascii="Cambria Math" w:hAnsi="Cambria Math"/>
                        <w:lang w:eastAsia="ko-KR"/>
                      </w:rPr>
                    </m:ctrlPr>
                  </m:boxPr>
                  <m:e>
                    <m:argPr>
                      <m:argSz m:val="-1"/>
                    </m:argPr>
                    <m:f>
                      <m:fPr>
                        <m:ctrlPr>
                          <w:rPr>
                            <w:rFonts w:ascii="Cambria Math" w:hAnsi="Cambria Math"/>
                            <w:lang w:eastAsia="ko-KR"/>
                          </w:rPr>
                        </m:ctrlPr>
                      </m:fPr>
                      <m:num>
                        <m:r>
                          <w:rPr>
                            <w:rFonts w:ascii="Cambria Math" w:hAnsi="Cambria Math"/>
                            <w:lang w:eastAsia="ko-KR"/>
                          </w:rPr>
                          <m:t>k</m:t>
                        </m:r>
                      </m:num>
                      <m:den>
                        <m:r>
                          <w:rPr>
                            <w:rFonts w:ascii="Cambria Math" w:hAnsi="Cambria Math"/>
                            <w:lang w:eastAsia="ko-KR"/>
                          </w:rPr>
                          <m:t>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den>
                    </m:f>
                  </m:e>
                </m:box>
              </m:e>
            </m:d>
            <m:r>
              <w:rPr>
                <w:rFonts w:ascii="Cambria Math" w:hAnsi="Cambria Math"/>
                <w:lang w:eastAsia="ko-KR"/>
              </w:rPr>
              <m:t>+l∙s∙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r>
              <w:rPr>
                <w:rFonts w:ascii="Cambria Math" w:hAnsi="Cambria Math"/>
                <w:lang w:eastAsia="ko-KR"/>
              </w:rPr>
              <m:t xml:space="preserve">+k </m:t>
            </m:r>
            <m:r>
              <m:rPr>
                <m:nor/>
              </m:rPr>
              <w:rPr>
                <w:rFonts w:ascii="Cambria Math" w:hAnsi="Cambria Math" w:hint="eastAsia"/>
                <w:lang w:eastAsia="ko-KR"/>
              </w:rPr>
              <m:t xml:space="preserve">mod </m:t>
            </m:r>
            <m:d>
              <m:dPr>
                <m:ctrlPr>
                  <w:rPr>
                    <w:rFonts w:ascii="Cambria Math" w:hAnsi="Cambria Math"/>
                    <w:i/>
                    <w:lang w:eastAsia="ko-KR"/>
                  </w:rPr>
                </m:ctrlPr>
              </m:dPr>
              <m:e>
                <m:r>
                  <w:rPr>
                    <w:rFonts w:ascii="Cambria Math" w:hAnsi="Cambria Math"/>
                    <w:lang w:eastAsia="ko-KR"/>
                  </w:rPr>
                  <m:t>s∙</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ES</m:t>
                    </m:r>
                  </m:sub>
                </m:sSub>
              </m:e>
            </m:d>
          </m:sub>
        </m:sSub>
        <m:r>
          <w:rPr>
            <w:rFonts w:ascii="Cambria Math" w:hAnsi="Cambria Math"/>
            <w:lang w:eastAsia="ko-KR"/>
          </w:rPr>
          <m:t>,                 k=0,1,</m:t>
        </m:r>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CPBSS</m:t>
            </m:r>
          </m:sub>
        </m:sSub>
        <m:r>
          <w:rPr>
            <w:rFonts w:ascii="Cambria Math" w:hAnsi="Cambria Math"/>
            <w:lang w:eastAsia="ko-KR"/>
          </w:rPr>
          <m:t>/2</m:t>
        </m:r>
      </m:oMath>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23" w:name="ZEqnNum732476"/>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55</w:instrText>
        </w:r>
      </w:fldSimple>
      <w:r w:rsidR="00784ECF">
        <w:rPr>
          <w:lang w:eastAsia="ko-KR"/>
        </w:rPr>
        <w:instrText>)</w:instrText>
      </w:r>
      <w:bookmarkEnd w:id="1723"/>
      <w:r w:rsidR="00ED3137">
        <w:rPr>
          <w:lang w:eastAsia="ko-KR"/>
        </w:rPr>
        <w:fldChar w:fldCharType="end"/>
      </w:r>
    </w:p>
    <w:p w:rsidR="00D24B65" w:rsidRDefault="004A1E36" w:rsidP="00D24B65">
      <w:pPr>
        <w:rPr>
          <w:lang w:val="en-US" w:eastAsia="ko-KR"/>
        </w:rPr>
      </w:pPr>
      <w:r>
        <w:rPr>
          <w:lang w:val="en-US" w:eastAsia="ko-KR"/>
        </w:rPr>
        <w:t>where</w:t>
      </w:r>
    </w:p>
    <w:p w:rsidR="009C5111" w:rsidRDefault="004A1E36">
      <w:pPr>
        <w:ind w:left="1710" w:hanging="990"/>
        <w:rPr>
          <w:position w:val="-4"/>
          <w:lang w:val="en-US" w:eastAsia="ko-KR"/>
        </w:rPr>
      </w:pPr>
      <w:r w:rsidRPr="00DC5298">
        <w:rPr>
          <w:position w:val="-14"/>
          <w:lang w:val="en-US" w:eastAsia="ko-KR"/>
        </w:rPr>
        <w:object w:dxaOrig="400" w:dyaOrig="400">
          <v:shape id="_x0000_i1383" type="#_x0000_t75" style="width:20.15pt;height:20.15pt" o:ole="">
            <v:imagedata r:id="rId659" o:title=""/>
          </v:shape>
          <o:OLEObject Type="Embed" ProgID="Equation.DSMT4" ShapeID="_x0000_i1383" DrawAspect="Content" ObjectID="_1350977158" r:id="rId660"/>
        </w:object>
      </w:r>
      <w:r>
        <w:rPr>
          <w:rFonts w:hint="eastAsia"/>
          <w:lang w:val="en-US" w:eastAsia="ko-KR"/>
        </w:rPr>
        <w:tab/>
        <w:t xml:space="preserve">is the largest integer less than or equal to </w:t>
      </w:r>
      <w:r w:rsidRPr="003C15DC">
        <w:rPr>
          <w:position w:val="-4"/>
          <w:lang w:val="en-US" w:eastAsia="ko-KR"/>
        </w:rPr>
        <w:object w:dxaOrig="200" w:dyaOrig="200">
          <v:shape id="_x0000_i1384" type="#_x0000_t75" style="width:9.8pt;height:9.8pt" o:ole="">
            <v:imagedata r:id="rId661" o:title=""/>
          </v:shape>
          <o:OLEObject Type="Embed" ProgID="Equation.DSMT4" ShapeID="_x0000_i1384" DrawAspect="Content" ObjectID="_1350977159" r:id="rId662"/>
        </w:object>
      </w:r>
    </w:p>
    <w:p w:rsidR="009C5111" w:rsidRDefault="004A1E36">
      <w:pPr>
        <w:ind w:left="1710" w:hanging="990"/>
        <w:rPr>
          <w:lang w:val="en-US" w:eastAsia="ko-KR"/>
        </w:rPr>
      </w:pPr>
      <w:r w:rsidRPr="003C15DC">
        <w:rPr>
          <w:position w:val="-6"/>
          <w:lang w:val="en-US" w:eastAsia="ko-KR"/>
        </w:rPr>
        <w:object w:dxaOrig="760" w:dyaOrig="279">
          <v:shape id="_x0000_i1385" type="#_x0000_t75" style="width:38pt;height:13.25pt" o:ole="">
            <v:imagedata r:id="rId663" o:title=""/>
          </v:shape>
          <o:OLEObject Type="Embed" ProgID="Equation.DSMT4" ShapeID="_x0000_i1385" DrawAspect="Content" ObjectID="_1350977160" r:id="rId664"/>
        </w:object>
      </w:r>
      <w:r>
        <w:rPr>
          <w:rFonts w:hint="eastAsia"/>
          <w:lang w:val="en-US" w:eastAsia="ko-KR"/>
        </w:rPr>
        <w:tab/>
        <w:t xml:space="preserve">is the remainder resulting from the division of integer </w:t>
      </w:r>
      <w:r w:rsidRPr="003C15DC">
        <w:rPr>
          <w:position w:val="-4"/>
          <w:lang w:val="en-US" w:eastAsia="ko-KR"/>
        </w:rPr>
        <w:object w:dxaOrig="200" w:dyaOrig="200">
          <v:shape id="_x0000_i1386" type="#_x0000_t75" style="width:9.8pt;height:9.8pt" o:ole="">
            <v:imagedata r:id="rId665" o:title=""/>
          </v:shape>
          <o:OLEObject Type="Embed" ProgID="Equation.DSMT4" ShapeID="_x0000_i1386" DrawAspect="Content" ObjectID="_1350977161" r:id="rId666"/>
        </w:object>
      </w:r>
      <w:r>
        <w:rPr>
          <w:rFonts w:hint="eastAsia"/>
          <w:lang w:val="en-US" w:eastAsia="ko-KR"/>
        </w:rPr>
        <w:t xml:space="preserve"> by integer </w:t>
      </w:r>
      <w:r w:rsidRPr="003C15DC">
        <w:rPr>
          <w:position w:val="-6"/>
          <w:lang w:val="en-US" w:eastAsia="ko-KR"/>
        </w:rPr>
        <w:object w:dxaOrig="139" w:dyaOrig="240">
          <v:shape id="_x0000_i1387" type="#_x0000_t75" style="width:5.75pt;height:12.1pt" o:ole="">
            <v:imagedata r:id="rId667" o:title=""/>
          </v:shape>
          <o:OLEObject Type="Embed" ProgID="Equation.DSMT4" ShapeID="_x0000_i1387" DrawAspect="Content" ObjectID="_1350977162" r:id="rId668"/>
        </w:object>
      </w:r>
    </w:p>
    <w:p w:rsidR="009C5111" w:rsidRDefault="00D24B65">
      <w:pPr>
        <w:ind w:left="1710" w:hanging="990"/>
        <w:rPr>
          <w:lang w:val="en-US" w:eastAsia="ko-KR"/>
        </w:rPr>
      </w:pPr>
      <w:r w:rsidRPr="008A1C14">
        <w:rPr>
          <w:position w:val="-12"/>
          <w:lang w:val="en-US" w:eastAsia="ko-KR"/>
        </w:rPr>
        <w:object w:dxaOrig="300" w:dyaOrig="360">
          <v:shape id="_x0000_i1388" type="#_x0000_t75" style="width:15pt;height:17.85pt" o:ole="">
            <v:imagedata r:id="rId669" o:title=""/>
          </v:shape>
          <o:OLEObject Type="Embed" ProgID="Equation.DSMT4" ShapeID="_x0000_i1388" DrawAspect="Content" ObjectID="_1350977163" r:id="rId670"/>
        </w:object>
      </w:r>
      <w:r>
        <w:rPr>
          <w:rFonts w:hint="eastAsia"/>
          <w:lang w:val="en-US" w:eastAsia="ko-KR"/>
        </w:rPr>
        <w:tab/>
        <w:t xml:space="preserve">is the </w:t>
      </w:r>
      <w:r w:rsidRPr="008A1C14">
        <w:rPr>
          <w:position w:val="-6"/>
          <w:lang w:val="en-US" w:eastAsia="ko-KR"/>
        </w:rPr>
        <w:object w:dxaOrig="260" w:dyaOrig="220">
          <v:shape id="_x0000_i1389" type="#_x0000_t75" style="width:12.65pt;height:11.5pt" o:ole="">
            <v:imagedata r:id="rId671" o:title=""/>
          </v:shape>
          <o:OLEObject Type="Embed" ProgID="Equation.DSMT4" ShapeID="_x0000_i1389" DrawAspect="Content" ObjectID="_1350977164" r:id="rId672"/>
        </w:object>
      </w:r>
      <w:r>
        <w:rPr>
          <w:rFonts w:hint="eastAsia"/>
          <w:lang w:val="en-US" w:eastAsia="ko-KR"/>
        </w:rPr>
        <w:t xml:space="preserve">th bit of a block of </w:t>
      </w:r>
      <w:r w:rsidRPr="009D302E">
        <w:rPr>
          <w:position w:val="-12"/>
        </w:rPr>
        <w:object w:dxaOrig="680" w:dyaOrig="360">
          <v:shape id="_x0000_i1390" type="#_x0000_t75" style="width:34pt;height:17.85pt" o:ole="">
            <v:imagedata r:id="rId655" o:title=""/>
          </v:shape>
          <o:OLEObject Type="Embed" ProgID="Equation.DSMT4" ShapeID="_x0000_i1390" DrawAspect="Content" ObjectID="_1350977165" r:id="rId673"/>
        </w:object>
      </w:r>
      <w:r>
        <w:t xml:space="preserve"> bits</w:t>
      </w:r>
      <w:r>
        <w:rPr>
          <w:rFonts w:hint="eastAsia"/>
          <w:lang w:eastAsia="ko-KR"/>
        </w:rPr>
        <w:t xml:space="preserve">, </w:t>
      </w:r>
      <w:r w:rsidRPr="008168B5">
        <w:rPr>
          <w:position w:val="-6"/>
          <w:lang w:eastAsia="ko-KR"/>
        </w:rPr>
        <w:object w:dxaOrig="260" w:dyaOrig="220">
          <v:shape id="_x0000_i1391" type="#_x0000_t75" style="width:12.65pt;height:11.5pt" o:ole="">
            <v:imagedata r:id="rId674" o:title=""/>
          </v:shape>
          <o:OLEObject Type="Embed" ProgID="Equation.DSMT4" ShapeID="_x0000_i1391" DrawAspect="Content" ObjectID="_1350977166" r:id="rId675"/>
        </w:object>
      </w:r>
      <w:r>
        <w:rPr>
          <w:rFonts w:hint="eastAsia"/>
          <w:lang w:eastAsia="ko-KR"/>
        </w:rPr>
        <w:t xml:space="preserve">= 0 to </w:t>
      </w:r>
      <w:r w:rsidRPr="009D302E">
        <w:rPr>
          <w:position w:val="-12"/>
        </w:rPr>
        <w:object w:dxaOrig="980" w:dyaOrig="360">
          <v:shape id="_x0000_i1392" type="#_x0000_t75" style="width:48.95pt;height:17.85pt" o:ole="">
            <v:imagedata r:id="rId676" o:title=""/>
          </v:shape>
          <o:OLEObject Type="Embed" ProgID="Equation.DSMT4" ShapeID="_x0000_i1392" DrawAspect="Content" ObjectID="_1350977167" r:id="rId677"/>
        </w:object>
      </w:r>
    </w:p>
    <w:p w:rsidR="009C5111" w:rsidRDefault="00D24B65">
      <w:pPr>
        <w:ind w:left="1710" w:hanging="990"/>
        <w:rPr>
          <w:lang w:val="en-US" w:eastAsia="ko-KR"/>
        </w:rPr>
      </w:pPr>
      <w:r w:rsidRPr="008A1C14">
        <w:rPr>
          <w:position w:val="-6"/>
          <w:lang w:val="en-US" w:eastAsia="ko-KR"/>
        </w:rPr>
        <w:object w:dxaOrig="139" w:dyaOrig="279">
          <v:shape id="_x0000_i1393" type="#_x0000_t75" style="width:6.9pt;height:14.4pt" o:ole="">
            <v:imagedata r:id="rId678" o:title=""/>
          </v:shape>
          <o:OLEObject Type="Embed" ProgID="Equation.DSMT4" ShapeID="_x0000_i1393" DrawAspect="Content" ObjectID="_1350977168" r:id="rId679"/>
        </w:object>
      </w:r>
      <w:r>
        <w:rPr>
          <w:rFonts w:hint="eastAsia"/>
          <w:lang w:val="en-US" w:eastAsia="ko-KR"/>
        </w:rPr>
        <w:tab/>
        <w:t xml:space="preserve">is the subblock index, </w:t>
      </w:r>
      <w:r w:rsidRPr="008A1C14">
        <w:rPr>
          <w:position w:val="-10"/>
          <w:lang w:val="en-US" w:eastAsia="ko-KR"/>
        </w:rPr>
        <w:object w:dxaOrig="660" w:dyaOrig="320">
          <v:shape id="_x0000_i1394" type="#_x0000_t75" style="width:31.7pt;height:15.55pt" o:ole="">
            <v:imagedata r:id="rId680" o:title=""/>
          </v:shape>
          <o:OLEObject Type="Embed" ProgID="Equation.DSMT4" ShapeID="_x0000_i1394" DrawAspect="Content" ObjectID="_1350977169" r:id="rId681"/>
        </w:object>
      </w:r>
    </w:p>
    <w:p w:rsidR="009C5111" w:rsidRDefault="00D24B65">
      <w:pPr>
        <w:ind w:left="1710" w:hanging="990"/>
        <w:rPr>
          <w:position w:val="-6"/>
          <w:lang w:val="en-US" w:eastAsia="ko-KR"/>
        </w:rPr>
      </w:pPr>
      <w:r w:rsidRPr="008A1C14">
        <w:rPr>
          <w:position w:val="-14"/>
          <w:lang w:val="en-US" w:eastAsia="ko-KR"/>
        </w:rPr>
        <w:object w:dxaOrig="380" w:dyaOrig="380">
          <v:shape id="_x0000_i1395" type="#_x0000_t75" style="width:19pt;height:19pt" o:ole="">
            <v:imagedata r:id="rId682" o:title=""/>
          </v:shape>
          <o:OLEObject Type="Embed" ProgID="Equation.DSMT4" ShapeID="_x0000_i1395" DrawAspect="Content" ObjectID="_1350977170" r:id="rId683"/>
        </w:object>
      </w:r>
      <w:r>
        <w:rPr>
          <w:rFonts w:hint="eastAsia"/>
          <w:lang w:val="en-US" w:eastAsia="ko-KR"/>
        </w:rPr>
        <w:tab/>
        <w:t xml:space="preserve">is the </w:t>
      </w:r>
      <w:r w:rsidRPr="008A1C14">
        <w:rPr>
          <w:position w:val="-6"/>
          <w:lang w:val="en-US" w:eastAsia="ko-KR"/>
        </w:rPr>
        <w:object w:dxaOrig="200" w:dyaOrig="279">
          <v:shape id="_x0000_i1396" type="#_x0000_t75" style="width:9.8pt;height:14.4pt" o:ole="">
            <v:imagedata r:id="rId684" o:title=""/>
          </v:shape>
          <o:OLEObject Type="Embed" ProgID="Equation.DSMT4" ShapeID="_x0000_i1396" DrawAspect="Content" ObjectID="_1350977171" r:id="rId685"/>
        </w:object>
      </w:r>
      <w:r>
        <w:rPr>
          <w:rFonts w:hint="eastAsia"/>
          <w:lang w:val="en-US" w:eastAsia="ko-KR"/>
        </w:rPr>
        <w:t xml:space="preserve">th bit of of the subblock </w:t>
      </w:r>
      <w:r w:rsidRPr="00C877AE">
        <w:rPr>
          <w:position w:val="-6"/>
          <w:lang w:val="en-US" w:eastAsia="ko-KR"/>
        </w:rPr>
        <w:object w:dxaOrig="139" w:dyaOrig="279">
          <v:shape id="_x0000_i1397" type="#_x0000_t75" style="width:6.9pt;height:14.4pt" o:ole="">
            <v:imagedata r:id="rId686" o:title=""/>
          </v:shape>
          <o:OLEObject Type="Embed" ProgID="Equation.DSMT4" ShapeID="_x0000_i1397" DrawAspect="Content" ObjectID="_1350977172" r:id="rId687"/>
        </w:object>
      </w:r>
    </w:p>
    <w:p w:rsidR="009C5111" w:rsidRDefault="004A1E36">
      <w:pPr>
        <w:ind w:left="1710" w:hanging="990"/>
        <w:rPr>
          <w:lang w:val="en-US" w:eastAsia="ko-KR"/>
        </w:rPr>
      </w:pPr>
      <w:r w:rsidRPr="007E2494">
        <w:rPr>
          <w:position w:val="-6"/>
          <w:lang w:val="en-US" w:eastAsia="ko-KR"/>
        </w:rPr>
        <w:object w:dxaOrig="180" w:dyaOrig="220">
          <v:shape id="_x0000_i1398" type="#_x0000_t75" style="width:9.2pt;height:11.5pt" o:ole="">
            <v:imagedata r:id="rId688" o:title=""/>
          </v:shape>
          <o:OLEObject Type="Embed" ProgID="Equation.DSMT4" ShapeID="_x0000_i1398" DrawAspect="Content" ObjectID="_1350977173" r:id="rId689"/>
        </w:object>
      </w:r>
      <w:r>
        <w:rPr>
          <w:rFonts w:hint="eastAsia"/>
          <w:lang w:val="en-US" w:eastAsia="ko-KR"/>
        </w:rPr>
        <w:tab/>
        <w:t>is defined in Equatio</w:t>
      </w:r>
      <w:r>
        <w:rPr>
          <w:lang w:val="en-US" w:eastAsia="ko-KR"/>
        </w:rPr>
        <w:t xml:space="preserve">n </w:t>
      </w:r>
      <w:r w:rsidR="00ED3137">
        <w:rPr>
          <w:lang w:val="en-US" w:eastAsia="ko-KR"/>
        </w:rPr>
        <w:fldChar w:fldCharType="begin"/>
      </w:r>
      <w:r>
        <w:rPr>
          <w:lang w:val="en-US" w:eastAsia="ko-KR"/>
        </w:rPr>
        <w:instrText xml:space="preserve"> GOTOBUTTON ZEqnNum813133  \* MERGEFORMAT </w:instrText>
      </w:r>
      <w:r w:rsidR="00ED3137">
        <w:rPr>
          <w:lang w:val="en-US" w:eastAsia="ko-KR"/>
        </w:rPr>
        <w:fldChar w:fldCharType="end"/>
      </w:r>
      <w:r w:rsidR="00ED3137">
        <w:rPr>
          <w:lang w:val="en-US" w:eastAsia="ko-KR"/>
        </w:rPr>
        <w:fldChar w:fldCharType="begin"/>
      </w:r>
      <w:r w:rsidR="00684C2D">
        <w:rPr>
          <w:lang w:val="en-US" w:eastAsia="ko-KR"/>
        </w:rPr>
        <w:instrText xml:space="preserve"> GOTOBUTTON ZEqnNum127375  \* MERGEFORMAT </w:instrText>
      </w:r>
      <w:r w:rsidR="00ED3137">
        <w:rPr>
          <w:lang w:val="en-US" w:eastAsia="ko-KR"/>
        </w:rPr>
        <w:fldChar w:fldCharType="begin"/>
      </w:r>
      <w:r w:rsidR="00684C2D">
        <w:rPr>
          <w:lang w:val="en-US" w:eastAsia="ko-KR"/>
        </w:rPr>
        <w:instrText xml:space="preserve"> REF ZEqnNum127375 \* Charformat \! \* MERGEFORMAT </w:instrText>
      </w:r>
      <w:r w:rsidR="00ED3137">
        <w:rPr>
          <w:lang w:val="en-US" w:eastAsia="ko-KR"/>
        </w:rPr>
        <w:fldChar w:fldCharType="separate"/>
      </w:r>
      <w:r w:rsidR="00784ECF" w:rsidRPr="00784ECF">
        <w:rPr>
          <w:lang w:val="en-US" w:eastAsia="ko-KR"/>
        </w:rPr>
        <w:instrText>(22-52)</w:instrText>
      </w:r>
      <w:r w:rsidR="00ED3137">
        <w:rPr>
          <w:lang w:val="en-US" w:eastAsia="ko-KR"/>
        </w:rPr>
        <w:fldChar w:fldCharType="end"/>
      </w:r>
      <w:r w:rsidR="00ED3137">
        <w:rPr>
          <w:lang w:val="en-US" w:eastAsia="ko-KR"/>
        </w:rPr>
        <w:fldChar w:fldCharType="end"/>
      </w:r>
    </w:p>
    <w:p w:rsidR="009C5111" w:rsidRDefault="004A1E36">
      <w:pPr>
        <w:ind w:left="1710" w:hanging="990"/>
        <w:rPr>
          <w:lang w:val="en-US"/>
        </w:rPr>
      </w:pPr>
      <w:r w:rsidRPr="008A1C14">
        <w:rPr>
          <w:position w:val="-12"/>
          <w:lang w:val="en-US" w:eastAsia="ko-KR"/>
        </w:rPr>
        <w:object w:dxaOrig="420" w:dyaOrig="360">
          <v:shape id="_x0000_i1399" type="#_x0000_t75" style="width:20.75pt;height:19pt" o:ole="">
            <v:imagedata r:id="rId690" o:title=""/>
          </v:shape>
          <o:OLEObject Type="Embed" ProgID="Equation.DSMT4" ShapeID="_x0000_i1399" DrawAspect="Content" ObjectID="_1350977174" r:id="rId691"/>
        </w:object>
      </w:r>
      <w:r w:rsidRPr="00470879">
        <w:rPr>
          <w:lang w:val="en-US" w:eastAsia="ko-KR"/>
        </w:rPr>
        <w:tab/>
        <w:t xml:space="preserve">is defined in </w:t>
      </w:r>
      <w:fldSimple w:instr=" REF _Ref276546144 \h  \* MERGEFORMAT ">
        <w:r w:rsidR="00784ECF" w:rsidRPr="00977AC0">
          <w:rPr>
            <w:lang w:val="en-US"/>
          </w:rPr>
          <w:t xml:space="preserve">Table </w:t>
        </w:r>
        <w:r w:rsidR="00784ECF">
          <w:rPr>
            <w:noProof/>
            <w:lang w:val="en-US"/>
          </w:rPr>
          <w:t>22</w:t>
        </w:r>
        <w:r w:rsidR="00784ECF">
          <w:rPr>
            <w:noProof/>
            <w:lang w:val="en-US"/>
          </w:rPr>
          <w:noBreakHyphen/>
          <w:t>5</w:t>
        </w:r>
      </w:fldSimple>
    </w:p>
    <w:p w:rsidR="004A1E36" w:rsidRDefault="004A1E36" w:rsidP="00D24B65">
      <w:pPr>
        <w:rPr>
          <w:lang w:val="en-US" w:eastAsia="ko-KR"/>
        </w:rPr>
      </w:pPr>
    </w:p>
    <w:p w:rsidR="004A1E36" w:rsidRDefault="004A1E36" w:rsidP="004A1E36">
      <w:pPr>
        <w:rPr>
          <w:lang w:val="en-US" w:eastAsia="ko-KR"/>
        </w:rPr>
      </w:pPr>
      <w:r>
        <w:rPr>
          <w:rFonts w:hint="eastAsia"/>
          <w:lang w:val="en-US" w:eastAsia="ko-KR"/>
        </w:rPr>
        <w:t xml:space="preserve">If </w:t>
      </w:r>
      <w:r w:rsidRPr="00D2617A">
        <w:rPr>
          <w:position w:val="-12"/>
          <w:lang w:val="en-US" w:eastAsia="ko-KR"/>
        </w:rPr>
        <w:object w:dxaOrig="680" w:dyaOrig="360">
          <v:shape id="_x0000_i1400" type="#_x0000_t75" style="width:34pt;height:19pt" o:ole="">
            <v:imagedata r:id="rId692" o:title=""/>
          </v:shape>
          <o:OLEObject Type="Embed" ProgID="Equation.DSMT4" ShapeID="_x0000_i1400" DrawAspect="Content" ObjectID="_1350977175" r:id="rId693"/>
        </w:object>
      </w:r>
      <w:r>
        <w:rPr>
          <w:rFonts w:hint="eastAsia"/>
          <w:lang w:val="en-US" w:eastAsia="ko-KR"/>
        </w:rPr>
        <w:t xml:space="preserve"> is not divisible by </w:t>
      </w:r>
      <w:r w:rsidRPr="00D2617A">
        <w:rPr>
          <w:position w:val="-12"/>
          <w:lang w:val="en-US" w:eastAsia="ko-KR"/>
        </w:rPr>
        <w:object w:dxaOrig="760" w:dyaOrig="360">
          <v:shape id="_x0000_i1401" type="#_x0000_t75" style="width:38pt;height:19pt" o:ole="">
            <v:imagedata r:id="rId694" o:title=""/>
          </v:shape>
          <o:OLEObject Type="Embed" ProgID="Equation.DSMT4" ShapeID="_x0000_i1401" DrawAspect="Content" ObjectID="_1350977176" r:id="rId695"/>
        </w:object>
      </w:r>
      <w:r>
        <w:rPr>
          <w:rFonts w:hint="eastAsia"/>
          <w:lang w:val="en-US" w:eastAsia="ko-KR"/>
        </w:rPr>
        <w:t>, then apply the segment parsing me</w:t>
      </w:r>
      <w:r w:rsidR="009D49EF">
        <w:rPr>
          <w:rFonts w:hint="eastAsia"/>
          <w:lang w:val="en-US" w:eastAsia="ko-KR"/>
        </w:rPr>
        <w:t xml:space="preserve">thod described in Equation </w:t>
      </w:r>
      <w:r w:rsidR="00ED3137">
        <w:rPr>
          <w:lang w:val="en-US" w:eastAsia="ko-KR"/>
        </w:rPr>
        <w:fldChar w:fldCharType="begin"/>
      </w:r>
      <w:r w:rsidR="009D49EF">
        <w:rPr>
          <w:lang w:val="en-US" w:eastAsia="ko-KR"/>
        </w:rPr>
        <w:instrText xml:space="preserve"> GOTOBUTTON ZEqnNum918350  \* MERGEFORMAT </w:instrText>
      </w:r>
      <w:r w:rsidR="00ED3137">
        <w:rPr>
          <w:lang w:val="en-US" w:eastAsia="ko-KR"/>
        </w:rPr>
        <w:fldChar w:fldCharType="end"/>
      </w:r>
      <w:r w:rsidR="00ED3137">
        <w:rPr>
          <w:lang w:val="en-US" w:eastAsia="ko-KR"/>
        </w:rPr>
        <w:fldChar w:fldCharType="begin"/>
      </w:r>
      <w:r w:rsidR="00684C2D">
        <w:rPr>
          <w:lang w:val="en-US" w:eastAsia="ko-KR"/>
        </w:rPr>
        <w:instrText xml:space="preserve"> GOTOBUTTON ZEqnNum732476  \* MERGEFORMAT </w:instrText>
      </w:r>
      <w:r w:rsidR="00ED3137">
        <w:rPr>
          <w:lang w:val="en-US" w:eastAsia="ko-KR"/>
        </w:rPr>
        <w:fldChar w:fldCharType="begin"/>
      </w:r>
      <w:r w:rsidR="00684C2D">
        <w:rPr>
          <w:lang w:val="en-US" w:eastAsia="ko-KR"/>
        </w:rPr>
        <w:instrText xml:space="preserve"> REF ZEqnNum732476 \* Charformat \! \* MERGEFORMAT </w:instrText>
      </w:r>
      <w:r w:rsidR="00ED3137">
        <w:rPr>
          <w:lang w:val="en-US" w:eastAsia="ko-KR"/>
        </w:rPr>
        <w:fldChar w:fldCharType="separate"/>
      </w:r>
      <w:r w:rsidR="00784ECF" w:rsidRPr="00784ECF">
        <w:rPr>
          <w:lang w:val="en-US" w:eastAsia="ko-KR"/>
        </w:rPr>
        <w:instrText>(22-55)</w:instrText>
      </w:r>
      <w:r w:rsidR="00ED3137">
        <w:rPr>
          <w:lang w:val="en-US" w:eastAsia="ko-KR"/>
        </w:rPr>
        <w:fldChar w:fldCharType="end"/>
      </w:r>
      <w:r w:rsidR="00ED3137">
        <w:rPr>
          <w:lang w:val="en-US" w:eastAsia="ko-KR"/>
        </w:rPr>
        <w:fldChar w:fldCharType="end"/>
      </w:r>
      <w:r>
        <w:rPr>
          <w:rFonts w:hint="eastAsia"/>
          <w:lang w:val="en-US" w:eastAsia="ko-KR"/>
        </w:rPr>
        <w:t xml:space="preserve"> for </w:t>
      </w:r>
      <w:r w:rsidRPr="00D2617A">
        <w:rPr>
          <w:position w:val="-16"/>
          <w:lang w:val="en-US" w:eastAsia="ko-KR"/>
        </w:rPr>
        <w:object w:dxaOrig="1920" w:dyaOrig="440">
          <v:shape id="_x0000_i1402" type="#_x0000_t75" style="width:95.05pt;height:21.9pt" o:ole="">
            <v:imagedata r:id="rId696" o:title=""/>
          </v:shape>
          <o:OLEObject Type="Embed" ProgID="Equation.DSMT4" ShapeID="_x0000_i1402" DrawAspect="Content" ObjectID="_1350977177" r:id="rId697"/>
        </w:object>
      </w:r>
      <w:r>
        <w:rPr>
          <w:rFonts w:hint="eastAsia"/>
          <w:lang w:val="en-US" w:eastAsia="ko-KR"/>
        </w:rPr>
        <w:t xml:space="preserve"> blocks of </w:t>
      </w:r>
      <w:r w:rsidRPr="007E2494">
        <w:rPr>
          <w:position w:val="-12"/>
          <w:lang w:val="en-US" w:eastAsia="ko-KR"/>
        </w:rPr>
        <w:object w:dxaOrig="760" w:dyaOrig="360">
          <v:shape id="_x0000_i1403" type="#_x0000_t75" style="width:38pt;height:19pt" o:ole="">
            <v:imagedata r:id="rId694" o:title=""/>
          </v:shape>
          <o:OLEObject Type="Embed" ProgID="Equation.DSMT4" ShapeID="_x0000_i1403" DrawAspect="Content" ObjectID="_1350977178" r:id="rId698"/>
        </w:object>
      </w:r>
      <w:r>
        <w:rPr>
          <w:rFonts w:hint="eastAsia"/>
          <w:lang w:val="en-US" w:eastAsia="ko-KR"/>
        </w:rPr>
        <w:t xml:space="preserve"> segment parser input bits.  At this point, each stream parser output has </w:t>
      </w:r>
      <w:r w:rsidRPr="00D2617A">
        <w:rPr>
          <w:position w:val="-6"/>
          <w:lang w:val="en-US" w:eastAsia="ko-KR"/>
        </w:rPr>
        <w:object w:dxaOrig="580" w:dyaOrig="279">
          <v:shape id="_x0000_i1404" type="#_x0000_t75" style="width:29.4pt;height:13.25pt" o:ole="">
            <v:imagedata r:id="rId699" o:title=""/>
          </v:shape>
          <o:OLEObject Type="Embed" ProgID="Equation.DSMT4" ShapeID="_x0000_i1404" DrawAspect="Content" ObjectID="_1350977179" r:id="rId700"/>
        </w:object>
      </w:r>
      <w:r>
        <w:rPr>
          <w:rFonts w:hint="eastAsia"/>
          <w:lang w:val="en-US" w:eastAsia="ko-KR"/>
        </w:rPr>
        <w:t xml:space="preserve"> </w:t>
      </w:r>
      <w:r w:rsidRPr="00D2617A">
        <w:rPr>
          <w:position w:val="-14"/>
          <w:lang w:val="en-US" w:eastAsia="ko-KR"/>
        </w:rPr>
        <w:object w:dxaOrig="1840" w:dyaOrig="400">
          <v:shape id="_x0000_i1405" type="#_x0000_t75" style="width:92.15pt;height:20.15pt" o:ole="">
            <v:imagedata r:id="rId701" o:title=""/>
          </v:shape>
          <o:OLEObject Type="Embed" ProgID="Equation.DSMT4" ShapeID="_x0000_i1405" DrawAspect="Content" ObjectID="_1350977180" r:id="rId702"/>
        </w:object>
      </w:r>
      <w:r>
        <w:rPr>
          <w:rFonts w:hint="eastAsia"/>
          <w:lang w:val="en-US" w:eastAsia="ko-KR"/>
        </w:rPr>
        <w:t xml:space="preserve"> residue bits.  Then, the residue bits are divided into blocks of </w:t>
      </w:r>
      <w:r w:rsidRPr="00D2617A">
        <w:rPr>
          <w:position w:val="-6"/>
          <w:lang w:val="en-US" w:eastAsia="ko-KR"/>
        </w:rPr>
        <w:object w:dxaOrig="180" w:dyaOrig="220">
          <v:shape id="_x0000_i1406" type="#_x0000_t75" style="width:9.2pt;height:11.5pt" o:ole="">
            <v:imagedata r:id="rId703" o:title=""/>
          </v:shape>
          <o:OLEObject Type="Embed" ProgID="Equation.DSMT4" ShapeID="_x0000_i1406" DrawAspect="Content" ObjectID="_1350977181" r:id="rId704"/>
        </w:object>
      </w:r>
      <w:r>
        <w:rPr>
          <w:rFonts w:hint="eastAsia"/>
          <w:lang w:val="en-US" w:eastAsia="ko-KR"/>
        </w:rPr>
        <w:t xml:space="preserve"> bits, with each block being assigned to different subblock (</w:t>
      </w:r>
      <w:r w:rsidRPr="008A1C14">
        <w:rPr>
          <w:position w:val="-10"/>
          <w:lang w:val="en-US" w:eastAsia="ko-KR"/>
        </w:rPr>
        <w:object w:dxaOrig="660" w:dyaOrig="320">
          <v:shape id="_x0000_i1407" type="#_x0000_t75" style="width:31.7pt;height:16.7pt" o:ole="">
            <v:imagedata r:id="rId680" o:title=""/>
          </v:shape>
          <o:OLEObject Type="Embed" ProgID="Equation.DSMT4" ShapeID="_x0000_i1407" DrawAspect="Content" ObjectID="_1350977182" r:id="rId705"/>
        </w:object>
      </w:r>
      <w:r>
        <w:rPr>
          <w:rFonts w:hint="eastAsia"/>
          <w:lang w:val="en-US" w:eastAsia="ko-KR"/>
        </w:rPr>
        <w:t xml:space="preserve">) in a round robin fashion.  The first </w:t>
      </w:r>
      <w:r w:rsidRPr="007E2494">
        <w:rPr>
          <w:position w:val="-6"/>
          <w:lang w:val="en-US" w:eastAsia="ko-KR"/>
        </w:rPr>
        <w:object w:dxaOrig="180" w:dyaOrig="220">
          <v:shape id="_x0000_i1408" type="#_x0000_t75" style="width:9.2pt;height:11.5pt" o:ole="">
            <v:imagedata r:id="rId703" o:title=""/>
          </v:shape>
          <o:OLEObject Type="Embed" ProgID="Equation.DSMT4" ShapeID="_x0000_i1408" DrawAspect="Content" ObjectID="_1350977183" r:id="rId706"/>
        </w:object>
      </w:r>
      <w:r>
        <w:rPr>
          <w:rFonts w:hint="eastAsia"/>
          <w:lang w:val="en-US" w:eastAsia="ko-KR"/>
        </w:rPr>
        <w:t xml:space="preserve"> bits are assigned to the subblock with index </w:t>
      </w:r>
      <w:r w:rsidRPr="00D2617A">
        <w:rPr>
          <w:position w:val="-6"/>
          <w:lang w:val="en-US" w:eastAsia="ko-KR"/>
        </w:rPr>
        <w:object w:dxaOrig="499" w:dyaOrig="279">
          <v:shape id="_x0000_i1409" type="#_x0000_t75" style="width:24.75pt;height:13.25pt" o:ole="">
            <v:imagedata r:id="rId707" o:title=""/>
          </v:shape>
          <o:OLEObject Type="Embed" ProgID="Equation.DSMT4" ShapeID="_x0000_i1409" DrawAspect="Content" ObjectID="_1350977184" r:id="rId708"/>
        </w:object>
      </w:r>
      <w:r>
        <w:rPr>
          <w:rFonts w:hint="eastAsia"/>
          <w:lang w:val="en-US" w:eastAsia="ko-KR"/>
        </w:rPr>
        <w:t xml:space="preserve">.  Repeat </w:t>
      </w:r>
      <w:r w:rsidRPr="000B0852">
        <w:rPr>
          <w:position w:val="-4"/>
          <w:lang w:val="en-US" w:eastAsia="ko-KR"/>
        </w:rPr>
        <w:object w:dxaOrig="240" w:dyaOrig="260">
          <v:shape id="_x0000_i1410" type="#_x0000_t75" style="width:12.1pt;height:12.65pt" o:ole="">
            <v:imagedata r:id="rId709" o:title=""/>
          </v:shape>
          <o:OLEObject Type="Embed" ProgID="Equation.DSMT4" ShapeID="_x0000_i1410" DrawAspect="Content" ObjectID="_1350977185" r:id="rId710"/>
        </w:object>
      </w:r>
      <w:r>
        <w:rPr>
          <w:rFonts w:hint="eastAsia"/>
          <w:lang w:val="en-US" w:eastAsia="ko-KR"/>
        </w:rPr>
        <w:t xml:space="preserve"> times until all bits are distributed to the two subblocks.</w:t>
      </w:r>
    </w:p>
    <w:p w:rsidR="00D24B65" w:rsidRDefault="00D24B65" w:rsidP="00D24B65">
      <w:pPr>
        <w:rPr>
          <w:lang w:val="en-US" w:eastAsia="ko-KR"/>
        </w:rPr>
      </w:pPr>
    </w:p>
    <w:p w:rsidR="009C5111" w:rsidRDefault="00D24B65">
      <w:pPr>
        <w:rPr>
          <w:lang w:val="en-US" w:eastAsia="ko-KR"/>
        </w:rPr>
      </w:pPr>
      <w:r>
        <w:rPr>
          <w:rFonts w:hint="eastAsia"/>
          <w:lang w:val="en-US" w:eastAsia="ko-KR"/>
        </w:rPr>
        <w:t>Segment parser is bypassed in case of 20, 40 and 80 MHz VHT PPDU transmissions.</w:t>
      </w:r>
      <w:bookmarkEnd w:id="1715"/>
    </w:p>
    <w:p w:rsidR="0042520D" w:rsidRPr="00E34B24" w:rsidRDefault="00F4270A" w:rsidP="0042520D">
      <w:pPr>
        <w:pStyle w:val="Heading4"/>
        <w:rPr>
          <w:lang w:val="en-US"/>
        </w:rPr>
      </w:pPr>
      <w:r>
        <w:rPr>
          <w:lang w:val="en-US"/>
        </w:rPr>
        <w:t>BCC</w:t>
      </w:r>
      <w:r w:rsidRPr="00977AC0">
        <w:rPr>
          <w:lang w:val="en-US"/>
        </w:rPr>
        <w:t xml:space="preserve"> </w:t>
      </w:r>
      <w:r w:rsidR="00977AC0" w:rsidRPr="00977AC0">
        <w:rPr>
          <w:lang w:val="en-US"/>
        </w:rPr>
        <w:t>interleaver</w:t>
      </w:r>
    </w:p>
    <w:p w:rsidR="00D24B65" w:rsidRDefault="00D24B65" w:rsidP="00D24B65">
      <w:pPr>
        <w:rPr>
          <w:bCs/>
          <w:lang w:val="en-US" w:eastAsia="ko-KR"/>
        </w:rPr>
      </w:pPr>
      <w:r>
        <w:rPr>
          <w:rFonts w:hint="eastAsia"/>
          <w:bCs/>
          <w:lang w:val="en-US" w:eastAsia="ko-KR"/>
        </w:rPr>
        <w:t>This section describes the interleaver used in case of BCC encoding.  Interleaver described in this section shall be bypassed in case of LDPC encoding.</w:t>
      </w:r>
    </w:p>
    <w:p w:rsidR="00D24B65" w:rsidRDefault="00D24B65" w:rsidP="00D24B65">
      <w:pPr>
        <w:rPr>
          <w:bCs/>
          <w:lang w:val="en-US" w:eastAsia="ko-KR"/>
        </w:rPr>
      </w:pPr>
    </w:p>
    <w:p w:rsidR="006352BB" w:rsidRPr="00E34B24" w:rsidRDefault="00727761" w:rsidP="006352BB">
      <w:pPr>
        <w:rPr>
          <w:bCs/>
          <w:lang w:val="en-US"/>
        </w:rPr>
      </w:pPr>
      <w:r w:rsidRPr="00727761">
        <w:rPr>
          <w:bCs/>
          <w:lang w:val="en-US"/>
        </w:rPr>
        <w:t>In case of 20, 40 or 80 MHz VHT PPDU transmissions,</w:t>
      </w:r>
      <w:r>
        <w:rPr>
          <w:bCs/>
          <w:lang w:val="en-US"/>
        </w:rPr>
        <w:t xml:space="preserve"> t</w:t>
      </w:r>
      <w:r w:rsidR="00977AC0" w:rsidRPr="00977AC0">
        <w:rPr>
          <w:bCs/>
          <w:lang w:val="en-US"/>
        </w:rPr>
        <w:t xml:space="preserve">he bits at the output of the stream parser are divided into </w:t>
      </w:r>
      <w:r w:rsidR="00DE29D5" w:rsidRPr="00A27C8C">
        <w:rPr>
          <w:bCs/>
          <w:position w:val="-12"/>
          <w:lang w:val="en-US"/>
        </w:rPr>
        <w:object w:dxaOrig="420" w:dyaOrig="360">
          <v:shape id="_x0000_i1411" type="#_x0000_t75" style="width:20.15pt;height:19.6pt" o:ole="">
            <v:imagedata r:id="rId711" o:title=""/>
          </v:shape>
          <o:OLEObject Type="Embed" ProgID="Equation.DSMT4" ShapeID="_x0000_i1411" DrawAspect="Content" ObjectID="_1350977186" r:id="rId712"/>
        </w:object>
      </w:r>
      <w:r w:rsidR="00DE29D5">
        <w:rPr>
          <w:bCs/>
          <w:lang w:val="en-US"/>
        </w:rPr>
        <w:t xml:space="preserve"> b</w:t>
      </w:r>
      <w:r w:rsidR="00977AC0" w:rsidRPr="00977AC0">
        <w:rPr>
          <w:bCs/>
          <w:lang w:val="en-US"/>
        </w:rPr>
        <w:t xml:space="preserve">locks of </w:t>
      </w:r>
      <w:r w:rsidR="00DE29D5" w:rsidRPr="00E34B24">
        <w:rPr>
          <w:position w:val="-12"/>
          <w:lang w:val="en-US"/>
        </w:rPr>
        <w:object w:dxaOrig="680" w:dyaOrig="360">
          <v:shape id="_x0000_i1412" type="#_x0000_t75" style="width:34pt;height:19.6pt" o:ole="">
            <v:imagedata r:id="rId713" o:title=""/>
          </v:shape>
          <o:OLEObject Type="Embed" ProgID="Equation.DSMT4" ShapeID="_x0000_i1412" DrawAspect="Content" ObjectID="_1350977187" r:id="rId714"/>
        </w:object>
      </w:r>
      <w:r w:rsidR="00977AC0" w:rsidRPr="00977AC0">
        <w:rPr>
          <w:lang w:val="en-US"/>
        </w:rPr>
        <w:t xml:space="preserve"> bits</w:t>
      </w:r>
      <w:r w:rsidR="00977AC0" w:rsidRPr="00977AC0">
        <w:rPr>
          <w:bCs/>
          <w:lang w:val="en-US"/>
        </w:rPr>
        <w:t xml:space="preserve"> </w:t>
      </w:r>
      <w:r w:rsidR="006352BB" w:rsidRPr="00E34B24">
        <w:rPr>
          <w:bCs/>
          <w:lang w:val="en-US"/>
        </w:rPr>
        <w:t>and each block shall be interleaved by an interleaver based on the Clause 17 interleaver.</w:t>
      </w:r>
      <w:r w:rsidR="00977AC0" w:rsidRPr="00977AC0">
        <w:rPr>
          <w:bCs/>
          <w:lang w:val="en-US"/>
        </w:rPr>
        <w:t xml:space="preserve"> </w:t>
      </w:r>
      <w:r w:rsidR="004838DE" w:rsidRPr="004838DE">
        <w:rPr>
          <w:bCs/>
          <w:lang w:val="en-US"/>
        </w:rPr>
        <w:t>In case of contiguous 160 MHz or non-contiguous 80+80 MHz VHT PPDU transmi</w:t>
      </w:r>
      <w:r w:rsidR="001F703C">
        <w:rPr>
          <w:bCs/>
          <w:lang w:val="en-US"/>
        </w:rPr>
        <w:t xml:space="preserve">ssions, each subblock of </w:t>
      </w:r>
      <w:r w:rsidR="00977AC0" w:rsidRPr="00977AC0">
        <w:rPr>
          <w:bCs/>
          <w:i/>
          <w:lang w:val="en-US"/>
        </w:rPr>
        <w:t>N</w:t>
      </w:r>
      <w:r w:rsidR="00977AC0" w:rsidRPr="00977AC0">
        <w:rPr>
          <w:bCs/>
          <w:i/>
          <w:vertAlign w:val="subscript"/>
          <w:lang w:val="en-US"/>
        </w:rPr>
        <w:t>CBPSS</w:t>
      </w:r>
      <w:r w:rsidR="004838DE" w:rsidRPr="004838DE">
        <w:rPr>
          <w:bCs/>
          <w:lang w:val="en-US"/>
        </w:rPr>
        <w:t>/2 output bits from the segment parser is interleaved by the interleaver for 80 MHz defined in this section.</w:t>
      </w:r>
      <w:r w:rsidR="004838DE">
        <w:rPr>
          <w:bCs/>
          <w:lang w:val="en-US"/>
        </w:rPr>
        <w:t xml:space="preserve"> </w:t>
      </w:r>
      <w:r w:rsidR="00977AC0" w:rsidRPr="00977AC0">
        <w:rPr>
          <w:bCs/>
          <w:lang w:val="en-US"/>
        </w:rPr>
        <w:t xml:space="preserve">This interleaver, which is based on entering the data in rows, and reading it out in columns, has a different number of columns </w:t>
      </w:r>
      <w:r w:rsidR="006352BB" w:rsidRPr="00E34B24">
        <w:rPr>
          <w:b/>
          <w:bCs/>
          <w:position w:val="-12"/>
          <w:lang w:val="en-US"/>
        </w:rPr>
        <w:object w:dxaOrig="540" w:dyaOrig="360">
          <v:shape id="_x0000_i1413" type="#_x0000_t75" style="width:27.05pt;height:17.85pt" o:ole="">
            <v:imagedata r:id="rId715" o:title=""/>
          </v:shape>
          <o:OLEObject Type="Embed" ProgID="Equation.DSMT4" ShapeID="_x0000_i1413" DrawAspect="Content" ObjectID="_1350977188" r:id="rId716"/>
        </w:object>
      </w:r>
      <w:r w:rsidR="00977AC0" w:rsidRPr="00977AC0">
        <w:rPr>
          <w:bCs/>
          <w:lang w:val="en-US"/>
        </w:rPr>
        <w:t xml:space="preserve">  and rows </w:t>
      </w:r>
      <w:r w:rsidR="006352BB" w:rsidRPr="00E34B24">
        <w:rPr>
          <w:b/>
          <w:bCs/>
          <w:position w:val="-12"/>
          <w:lang w:val="en-US"/>
        </w:rPr>
        <w:object w:dxaOrig="600" w:dyaOrig="360">
          <v:shape id="_x0000_i1414" type="#_x0000_t75" style="width:29.95pt;height:17.85pt" o:ole="">
            <v:imagedata r:id="rId717" o:title=""/>
          </v:shape>
          <o:OLEObject Type="Embed" ProgID="Equation.DSMT4" ShapeID="_x0000_i1414" DrawAspect="Content" ObjectID="_1350977189" r:id="rId718"/>
        </w:object>
      </w:r>
      <w:r w:rsidR="00977AC0" w:rsidRPr="00977AC0">
        <w:rPr>
          <w:bCs/>
          <w:lang w:val="en-US"/>
        </w:rPr>
        <w:t xml:space="preserve"> for different bandwidths.  The values of </w:t>
      </w:r>
      <w:r w:rsidR="006352BB" w:rsidRPr="00E34B24">
        <w:rPr>
          <w:bCs/>
          <w:position w:val="-12"/>
          <w:lang w:val="en-US"/>
        </w:rPr>
        <w:object w:dxaOrig="540" w:dyaOrig="360">
          <v:shape id="_x0000_i1415" type="#_x0000_t75" style="width:27.05pt;height:17.85pt" o:ole="">
            <v:imagedata r:id="rId719" o:title=""/>
          </v:shape>
          <o:OLEObject Type="Embed" ProgID="Equation.DSMT4" ShapeID="_x0000_i1415" DrawAspect="Content" ObjectID="_1350977190" r:id="rId720"/>
        </w:object>
      </w:r>
      <w:r w:rsidR="00977AC0" w:rsidRPr="00977AC0">
        <w:rPr>
          <w:bCs/>
          <w:lang w:val="en-US"/>
        </w:rPr>
        <w:t xml:space="preserve">and </w:t>
      </w:r>
      <w:r w:rsidR="00ED3137" w:rsidRPr="00ED3137">
        <w:rPr>
          <w:bCs/>
          <w:position w:val="-12"/>
          <w:lang w:val="en-US"/>
        </w:rPr>
        <w:pict>
          <v:shape id="_x0000_i1416" type="#_x0000_t75" style="width:29.95pt;height:17.85pt">
            <v:imagedata r:id="rId717" o:title=""/>
          </v:shape>
        </w:pict>
      </w:r>
      <w:r w:rsidR="00977AC0" w:rsidRPr="00977AC0">
        <w:rPr>
          <w:bCs/>
          <w:lang w:val="en-US"/>
        </w:rPr>
        <w:t xml:space="preserve"> are given in the table below. </w:t>
      </w:r>
    </w:p>
    <w:p w:rsidR="006352BB" w:rsidRPr="00E34B24" w:rsidRDefault="006352BB" w:rsidP="006352BB">
      <w:pPr>
        <w:rPr>
          <w:lang w:val="en-US"/>
        </w:rPr>
      </w:pPr>
    </w:p>
    <w:p w:rsidR="006352BB" w:rsidRPr="00E34B24" w:rsidRDefault="00977AC0" w:rsidP="006352BB">
      <w:pPr>
        <w:pStyle w:val="Caption"/>
        <w:keepNext/>
        <w:jc w:val="center"/>
        <w:rPr>
          <w:lang w:val="en-US"/>
        </w:rPr>
      </w:pPr>
      <w:bookmarkStart w:id="1724" w:name="_Ref266199474"/>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13</w:t>
      </w:r>
      <w:r w:rsidR="00ED3137">
        <w:rPr>
          <w:lang w:val="en-US"/>
        </w:rPr>
        <w:fldChar w:fldCharType="end"/>
      </w:r>
      <w:bookmarkEnd w:id="1724"/>
      <w:r w:rsidRPr="00977AC0">
        <w:rPr>
          <w:lang w:val="en-US"/>
        </w:rPr>
        <w:t xml:space="preserve"> -- Number of rows and columns in the interleaver</w:t>
      </w:r>
    </w:p>
    <w:tbl>
      <w:tblPr>
        <w:tblW w:w="7641" w:type="dxa"/>
        <w:jc w:val="center"/>
        <w:tblInd w:w="2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tblPr>
      <w:tblGrid>
        <w:gridCol w:w="1218"/>
        <w:gridCol w:w="2556"/>
        <w:gridCol w:w="2556"/>
        <w:gridCol w:w="1311"/>
      </w:tblGrid>
      <w:tr w:rsidR="006352BB" w:rsidRPr="00E34B24" w:rsidTr="00F73042">
        <w:trPr>
          <w:trHeight w:val="219"/>
          <w:jc w:val="center"/>
        </w:trPr>
        <w:tc>
          <w:tcPr>
            <w:tcW w:w="1108" w:type="dxa"/>
            <w:shd w:val="clear" w:color="auto" w:fill="auto"/>
            <w:vAlign w:val="center"/>
          </w:tcPr>
          <w:p w:rsidR="009C5111" w:rsidRDefault="00F134C3">
            <w:pPr>
              <w:jc w:val="center"/>
              <w:rPr>
                <w:b/>
                <w:lang w:val="en-US"/>
              </w:rPr>
            </w:pPr>
            <w:r w:rsidRPr="00F134C3">
              <w:rPr>
                <w:b/>
                <w:lang w:val="en-US"/>
              </w:rPr>
              <w:t>Parameter</w:t>
            </w:r>
          </w:p>
        </w:tc>
        <w:tc>
          <w:tcPr>
            <w:tcW w:w="2609" w:type="dxa"/>
            <w:shd w:val="clear" w:color="auto" w:fill="auto"/>
            <w:vAlign w:val="center"/>
          </w:tcPr>
          <w:p w:rsidR="009C5111" w:rsidRDefault="00F134C3">
            <w:pPr>
              <w:jc w:val="center"/>
              <w:rPr>
                <w:b/>
                <w:lang w:val="en-US"/>
              </w:rPr>
            </w:pPr>
            <w:r w:rsidRPr="00F134C3">
              <w:rPr>
                <w:b/>
                <w:lang w:val="en-US"/>
              </w:rPr>
              <w:t>20</w:t>
            </w:r>
            <w:r w:rsidR="00F73042">
              <w:rPr>
                <w:b/>
                <w:lang w:val="en-US"/>
              </w:rPr>
              <w:t xml:space="preserve"> </w:t>
            </w:r>
            <w:r w:rsidRPr="00F134C3">
              <w:rPr>
                <w:b/>
                <w:lang w:val="en-US"/>
              </w:rPr>
              <w:t>MHz</w:t>
            </w:r>
          </w:p>
        </w:tc>
        <w:tc>
          <w:tcPr>
            <w:tcW w:w="2609" w:type="dxa"/>
            <w:shd w:val="clear" w:color="auto" w:fill="auto"/>
            <w:vAlign w:val="center"/>
          </w:tcPr>
          <w:p w:rsidR="009C5111" w:rsidRDefault="00F134C3">
            <w:pPr>
              <w:jc w:val="center"/>
              <w:rPr>
                <w:b/>
                <w:lang w:val="en-US"/>
              </w:rPr>
            </w:pPr>
            <w:r w:rsidRPr="00F134C3">
              <w:rPr>
                <w:b/>
                <w:lang w:val="en-US"/>
              </w:rPr>
              <w:t>40</w:t>
            </w:r>
            <w:r w:rsidR="00F73042">
              <w:rPr>
                <w:b/>
                <w:lang w:val="en-US"/>
              </w:rPr>
              <w:t xml:space="preserve"> </w:t>
            </w:r>
            <w:r w:rsidRPr="00F134C3">
              <w:rPr>
                <w:b/>
                <w:lang w:val="en-US"/>
              </w:rPr>
              <w:t>MHz</w:t>
            </w:r>
          </w:p>
        </w:tc>
        <w:tc>
          <w:tcPr>
            <w:tcW w:w="1315" w:type="dxa"/>
            <w:vAlign w:val="center"/>
          </w:tcPr>
          <w:p w:rsidR="009C5111" w:rsidRDefault="00F134C3">
            <w:pPr>
              <w:jc w:val="center"/>
              <w:rPr>
                <w:b/>
                <w:bCs/>
                <w:lang w:val="en-US"/>
              </w:rPr>
            </w:pPr>
            <w:r w:rsidRPr="00F134C3">
              <w:rPr>
                <w:b/>
                <w:bCs/>
                <w:lang w:val="en-US"/>
              </w:rPr>
              <w:t>80</w:t>
            </w:r>
            <w:r w:rsidR="00F73042">
              <w:rPr>
                <w:b/>
                <w:bCs/>
                <w:lang w:val="en-US"/>
              </w:rPr>
              <w:t xml:space="preserve"> </w:t>
            </w:r>
            <w:r w:rsidRPr="00F134C3">
              <w:rPr>
                <w:b/>
                <w:bCs/>
                <w:lang w:val="en-US"/>
              </w:rPr>
              <w:t>MHz</w:t>
            </w:r>
          </w:p>
        </w:tc>
      </w:tr>
      <w:tr w:rsidR="006352BB" w:rsidRPr="00E34B24" w:rsidTr="00F73042">
        <w:trPr>
          <w:trHeight w:val="435"/>
          <w:jc w:val="center"/>
        </w:trPr>
        <w:tc>
          <w:tcPr>
            <w:tcW w:w="1108" w:type="dxa"/>
            <w:shd w:val="clear" w:color="auto" w:fill="auto"/>
            <w:vAlign w:val="center"/>
          </w:tcPr>
          <w:p w:rsidR="009C5111" w:rsidRDefault="00ED3137">
            <w:pPr>
              <w:jc w:val="center"/>
              <w:rPr>
                <w:bCs/>
                <w:lang w:val="en-US"/>
              </w:rPr>
            </w:pPr>
            <w:r w:rsidRPr="00ED3137">
              <w:rPr>
                <w:position w:val="-12"/>
                <w:lang w:val="en-US"/>
              </w:rPr>
              <w:pict>
                <v:shape id="_x0000_i1417" type="#_x0000_t75" style="width:27.05pt;height:17.85pt">
                  <v:imagedata r:id="rId715" o:title=""/>
                </v:shape>
              </w:pict>
            </w:r>
          </w:p>
        </w:tc>
        <w:tc>
          <w:tcPr>
            <w:tcW w:w="2609" w:type="dxa"/>
            <w:shd w:val="clear" w:color="auto" w:fill="auto"/>
            <w:vAlign w:val="center"/>
          </w:tcPr>
          <w:p w:rsidR="009C5111" w:rsidRDefault="00977AC0">
            <w:pPr>
              <w:jc w:val="center"/>
              <w:rPr>
                <w:bCs/>
                <w:lang w:val="en-US"/>
              </w:rPr>
            </w:pPr>
            <w:r w:rsidRPr="00977AC0">
              <w:rPr>
                <w:bCs/>
                <w:lang w:val="en-US"/>
              </w:rPr>
              <w:t>13</w:t>
            </w:r>
          </w:p>
        </w:tc>
        <w:tc>
          <w:tcPr>
            <w:tcW w:w="2609" w:type="dxa"/>
            <w:shd w:val="clear" w:color="auto" w:fill="auto"/>
            <w:vAlign w:val="center"/>
          </w:tcPr>
          <w:p w:rsidR="009C5111" w:rsidRDefault="00977AC0">
            <w:pPr>
              <w:jc w:val="center"/>
              <w:rPr>
                <w:bCs/>
                <w:lang w:val="en-US"/>
              </w:rPr>
            </w:pPr>
            <w:r w:rsidRPr="00977AC0">
              <w:rPr>
                <w:bCs/>
                <w:lang w:val="en-US"/>
              </w:rPr>
              <w:t>18</w:t>
            </w:r>
          </w:p>
        </w:tc>
        <w:tc>
          <w:tcPr>
            <w:tcW w:w="1315" w:type="dxa"/>
            <w:vAlign w:val="center"/>
          </w:tcPr>
          <w:p w:rsidR="009C5111" w:rsidRDefault="00977AC0">
            <w:pPr>
              <w:jc w:val="center"/>
              <w:rPr>
                <w:bCs/>
                <w:lang w:val="en-US"/>
              </w:rPr>
            </w:pPr>
            <w:r w:rsidRPr="00977AC0">
              <w:rPr>
                <w:bCs/>
                <w:lang w:val="en-US"/>
              </w:rPr>
              <w:t>26</w:t>
            </w:r>
          </w:p>
        </w:tc>
      </w:tr>
      <w:tr w:rsidR="006352BB" w:rsidRPr="00E34B24" w:rsidTr="00F73042">
        <w:trPr>
          <w:jc w:val="center"/>
        </w:trPr>
        <w:tc>
          <w:tcPr>
            <w:tcW w:w="1108" w:type="dxa"/>
            <w:shd w:val="clear" w:color="auto" w:fill="auto"/>
            <w:vAlign w:val="center"/>
          </w:tcPr>
          <w:p w:rsidR="009C5111" w:rsidRDefault="00ED3137">
            <w:pPr>
              <w:jc w:val="center"/>
              <w:rPr>
                <w:bCs/>
                <w:lang w:val="en-US"/>
              </w:rPr>
            </w:pPr>
            <w:r w:rsidRPr="00ED3137">
              <w:rPr>
                <w:position w:val="-12"/>
                <w:lang w:val="en-US"/>
              </w:rPr>
              <w:pict>
                <v:shape id="_x0000_i1418" type="#_x0000_t75" style="width:29.95pt;height:17.85pt">
                  <v:imagedata r:id="rId717" o:title=""/>
                </v:shape>
              </w:pict>
            </w:r>
          </w:p>
        </w:tc>
        <w:tc>
          <w:tcPr>
            <w:tcW w:w="2609" w:type="dxa"/>
            <w:shd w:val="clear" w:color="auto" w:fill="auto"/>
            <w:vAlign w:val="center"/>
          </w:tcPr>
          <w:p w:rsidR="009C5111" w:rsidRDefault="00DE29D5">
            <w:pPr>
              <w:jc w:val="center"/>
              <w:rPr>
                <w:bCs/>
                <w:lang w:val="en-US"/>
              </w:rPr>
            </w:pPr>
            <w:r w:rsidRPr="00E34B24">
              <w:rPr>
                <w:bCs/>
                <w:position w:val="-12"/>
                <w:lang w:val="en-US"/>
              </w:rPr>
              <w:object w:dxaOrig="999" w:dyaOrig="360">
                <v:shape id="_x0000_i1419" type="#_x0000_t75" style="width:49.55pt;height:19.6pt" o:ole="">
                  <v:imagedata r:id="rId721" o:title=""/>
                </v:shape>
                <o:OLEObject Type="Embed" ProgID="Equation.DSMT4" ShapeID="_x0000_i1419" DrawAspect="Content" ObjectID="_1350977191" r:id="rId722"/>
              </w:object>
            </w:r>
          </w:p>
        </w:tc>
        <w:tc>
          <w:tcPr>
            <w:tcW w:w="2609" w:type="dxa"/>
            <w:shd w:val="clear" w:color="auto" w:fill="auto"/>
            <w:vAlign w:val="center"/>
          </w:tcPr>
          <w:p w:rsidR="009C5111" w:rsidRDefault="00DE29D5">
            <w:pPr>
              <w:jc w:val="center"/>
              <w:rPr>
                <w:bCs/>
                <w:lang w:val="en-US"/>
              </w:rPr>
            </w:pPr>
            <w:r w:rsidRPr="00E34B24">
              <w:rPr>
                <w:bCs/>
                <w:position w:val="-12"/>
                <w:lang w:val="en-US"/>
              </w:rPr>
              <w:object w:dxaOrig="999" w:dyaOrig="360">
                <v:shape id="_x0000_i1420" type="#_x0000_t75" style="width:49.55pt;height:19.6pt" o:ole="">
                  <v:imagedata r:id="rId723" o:title=""/>
                </v:shape>
                <o:OLEObject Type="Embed" ProgID="Equation.DSMT4" ShapeID="_x0000_i1420" DrawAspect="Content" ObjectID="_1350977192" r:id="rId724"/>
              </w:object>
            </w:r>
          </w:p>
        </w:tc>
        <w:tc>
          <w:tcPr>
            <w:tcW w:w="1315" w:type="dxa"/>
            <w:vAlign w:val="center"/>
          </w:tcPr>
          <w:p w:rsidR="009C5111" w:rsidRDefault="00DE29D5">
            <w:pPr>
              <w:jc w:val="center"/>
              <w:rPr>
                <w:bCs/>
                <w:lang w:val="en-US"/>
              </w:rPr>
            </w:pPr>
            <w:r w:rsidRPr="00E34B24">
              <w:rPr>
                <w:bCs/>
                <w:position w:val="-12"/>
                <w:lang w:val="en-US"/>
              </w:rPr>
              <w:object w:dxaOrig="999" w:dyaOrig="360">
                <v:shape id="_x0000_i1421" type="#_x0000_t75" style="width:49.55pt;height:19.6pt" o:ole="">
                  <v:imagedata r:id="rId725" o:title=""/>
                </v:shape>
                <o:OLEObject Type="Embed" ProgID="Equation.DSMT4" ShapeID="_x0000_i1421" DrawAspect="Content" ObjectID="_1350977193" r:id="rId726"/>
              </w:object>
            </w:r>
          </w:p>
        </w:tc>
      </w:tr>
      <w:tr w:rsidR="006352BB" w:rsidRPr="00E34B24" w:rsidTr="00F73042">
        <w:trPr>
          <w:jc w:val="center"/>
        </w:trPr>
        <w:tc>
          <w:tcPr>
            <w:tcW w:w="1108" w:type="dxa"/>
            <w:shd w:val="clear" w:color="auto" w:fill="auto"/>
            <w:vAlign w:val="center"/>
          </w:tcPr>
          <w:p w:rsidR="009C5111" w:rsidRDefault="006352BB">
            <w:pPr>
              <w:jc w:val="center"/>
              <w:rPr>
                <w:bCs/>
                <w:lang w:val="en-US"/>
              </w:rPr>
            </w:pPr>
            <w:r w:rsidRPr="00E34B24">
              <w:rPr>
                <w:position w:val="-12"/>
                <w:lang w:val="en-US"/>
              </w:rPr>
              <w:object w:dxaOrig="540" w:dyaOrig="360">
                <v:shape id="_x0000_i1422" type="#_x0000_t75" style="width:27.05pt;height:17.85pt" o:ole="">
                  <v:imagedata r:id="rId727" o:title=""/>
                </v:shape>
                <o:OLEObject Type="Embed" ProgID="Equation.DSMT4" ShapeID="_x0000_i1422" DrawAspect="Content" ObjectID="_1350977194" r:id="rId728"/>
              </w:object>
            </w:r>
          </w:p>
        </w:tc>
        <w:tc>
          <w:tcPr>
            <w:tcW w:w="2609" w:type="dxa"/>
            <w:shd w:val="clear" w:color="auto" w:fill="auto"/>
            <w:vAlign w:val="center"/>
          </w:tcPr>
          <w:p w:rsidR="009C5111" w:rsidRDefault="00977AC0">
            <w:pPr>
              <w:jc w:val="center"/>
              <w:rPr>
                <w:bCs/>
                <w:lang w:val="en-US"/>
              </w:rPr>
            </w:pPr>
            <w:r w:rsidRPr="00977AC0">
              <w:rPr>
                <w:bCs/>
                <w:lang w:val="en-US"/>
              </w:rPr>
              <w:t>11</w:t>
            </w:r>
          </w:p>
        </w:tc>
        <w:tc>
          <w:tcPr>
            <w:tcW w:w="2609" w:type="dxa"/>
            <w:shd w:val="clear" w:color="auto" w:fill="auto"/>
            <w:vAlign w:val="center"/>
          </w:tcPr>
          <w:p w:rsidR="009C5111" w:rsidRDefault="00977AC0">
            <w:pPr>
              <w:jc w:val="center"/>
              <w:rPr>
                <w:bCs/>
                <w:lang w:val="en-US"/>
              </w:rPr>
            </w:pPr>
            <w:r w:rsidRPr="00977AC0">
              <w:rPr>
                <w:bCs/>
                <w:lang w:val="en-US"/>
              </w:rPr>
              <w:t>29</w:t>
            </w:r>
          </w:p>
        </w:tc>
        <w:tc>
          <w:tcPr>
            <w:tcW w:w="1315" w:type="dxa"/>
            <w:vAlign w:val="center"/>
          </w:tcPr>
          <w:p w:rsidR="009C5111" w:rsidRDefault="00977AC0">
            <w:pPr>
              <w:jc w:val="center"/>
              <w:rPr>
                <w:bCs/>
                <w:lang w:val="en-US"/>
              </w:rPr>
            </w:pPr>
            <w:r w:rsidRPr="00977AC0">
              <w:rPr>
                <w:bCs/>
                <w:lang w:val="en-US"/>
              </w:rPr>
              <w:t>58</w:t>
            </w:r>
          </w:p>
        </w:tc>
      </w:tr>
    </w:tbl>
    <w:p w:rsidR="006352BB" w:rsidRPr="00E34B24" w:rsidRDefault="006352BB" w:rsidP="006352BB">
      <w:pPr>
        <w:rPr>
          <w:lang w:val="en-US"/>
        </w:rPr>
      </w:pPr>
    </w:p>
    <w:p w:rsidR="00FA2BAD" w:rsidRDefault="00FA2BAD" w:rsidP="00FA2BAD">
      <w:pPr>
        <w:rPr>
          <w:bCs/>
          <w:lang w:val="en-US"/>
        </w:rPr>
      </w:pPr>
      <w:r w:rsidRPr="00E34B24">
        <w:rPr>
          <w:bCs/>
          <w:lang w:val="en-US"/>
        </w:rPr>
        <w:t>After the operations based on the Clause 17 interleaver have been applied</w:t>
      </w:r>
      <w:r w:rsidR="00977AC0" w:rsidRPr="00977AC0">
        <w:rPr>
          <w:lang w:val="en-US"/>
        </w:rPr>
        <w:t>, if more than one spatial stream exists, a third operation called frequency rotation is applied to the additional spatial streams. The parameter for the frequency rotation is</w:t>
      </w:r>
      <w:r w:rsidR="00977AC0" w:rsidRPr="00977AC0">
        <w:rPr>
          <w:bCs/>
          <w:lang w:val="en-US"/>
        </w:rPr>
        <w:t xml:space="preserve"> </w:t>
      </w:r>
      <w:r w:rsidR="00ED3137" w:rsidRPr="00ED3137">
        <w:rPr>
          <w:bCs/>
          <w:position w:val="-12"/>
          <w:lang w:val="en-US"/>
        </w:rPr>
        <w:pict>
          <v:shape id="_x0000_i1423" type="#_x0000_t75" style="width:27.05pt;height:17.85pt">
            <v:imagedata r:id="rId727" o:title=""/>
          </v:shape>
        </w:pict>
      </w:r>
      <w:r w:rsidR="00977AC0" w:rsidRPr="00977AC0">
        <w:rPr>
          <w:lang w:val="en-US"/>
        </w:rPr>
        <w:t>.</w:t>
      </w:r>
      <w:r w:rsidR="00977AC0" w:rsidRPr="00977AC0">
        <w:rPr>
          <w:bCs/>
          <w:lang w:val="en-US"/>
        </w:rPr>
        <w:t xml:space="preserve"> The </w:t>
      </w:r>
      <w:r w:rsidR="00977AC0" w:rsidRPr="00977AC0">
        <w:rPr>
          <w:lang w:val="en-US"/>
        </w:rPr>
        <w:t xml:space="preserve">values of </w:t>
      </w:r>
      <w:r w:rsidRPr="00E34B24">
        <w:rPr>
          <w:bCs/>
          <w:position w:val="-12"/>
          <w:lang w:val="en-US"/>
        </w:rPr>
        <w:object w:dxaOrig="540" w:dyaOrig="360">
          <v:shape id="_x0000_i1424" type="#_x0000_t75" style="width:27.05pt;height:17.85pt" o:ole="">
            <v:imagedata r:id="rId729" o:title=""/>
          </v:shape>
          <o:OLEObject Type="Embed" ProgID="Equation.DSMT4" ShapeID="_x0000_i1424" DrawAspect="Content" ObjectID="_1350977195" r:id="rId730"/>
        </w:object>
      </w:r>
      <w:r w:rsidR="00977AC0" w:rsidRPr="00977AC0">
        <w:rPr>
          <w:bCs/>
          <w:lang w:val="en-US"/>
        </w:rPr>
        <w:t xml:space="preserve"> are </w:t>
      </w:r>
      <w:r w:rsidR="00977AC0" w:rsidRPr="00977AC0">
        <w:rPr>
          <w:lang w:val="en-US"/>
        </w:rPr>
        <w:t>given</w:t>
      </w:r>
      <w:r w:rsidR="00977AC0" w:rsidRPr="00977AC0">
        <w:rPr>
          <w:bCs/>
          <w:lang w:val="en-US"/>
        </w:rPr>
        <w:t xml:space="preserve"> in </w:t>
      </w:r>
      <w:r w:rsidR="00ED3137" w:rsidRPr="00977AC0">
        <w:rPr>
          <w:bCs/>
          <w:highlight w:val="yellow"/>
          <w:lang w:val="en-US"/>
        </w:rPr>
        <w:fldChar w:fldCharType="begin"/>
      </w:r>
      <w:r w:rsidR="00977AC0" w:rsidRPr="00977AC0">
        <w:rPr>
          <w:bCs/>
          <w:highlight w:val="yellow"/>
          <w:lang w:val="en-US"/>
        </w:rPr>
        <w:instrText xml:space="preserve"> REF _Ref266199474 \h </w:instrText>
      </w:r>
      <w:r w:rsidR="00ED3137" w:rsidRPr="00977AC0">
        <w:rPr>
          <w:bCs/>
          <w:highlight w:val="yellow"/>
          <w:lang w:val="en-US"/>
        </w:rPr>
      </w:r>
      <w:r w:rsidR="00ED3137" w:rsidRPr="00977AC0">
        <w:rPr>
          <w:bCs/>
          <w:highlight w:val="yellow"/>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13</w:t>
      </w:r>
      <w:r w:rsidR="00ED3137" w:rsidRPr="00977AC0">
        <w:rPr>
          <w:bCs/>
          <w:highlight w:val="yellow"/>
          <w:lang w:val="en-US"/>
        </w:rPr>
        <w:fldChar w:fldCharType="end"/>
      </w:r>
      <w:r w:rsidR="00977AC0" w:rsidRPr="00977AC0">
        <w:rPr>
          <w:bCs/>
          <w:lang w:val="en-US"/>
        </w:rPr>
        <w:t xml:space="preserve"> for up to 4 spatial streams (</w:t>
      </w:r>
      <w:r w:rsidRPr="00E34B24">
        <w:rPr>
          <w:position w:val="-12"/>
          <w:lang w:val="en-US"/>
        </w:rPr>
        <w:object w:dxaOrig="540" w:dyaOrig="360">
          <v:shape id="_x0000_i1425" type="#_x0000_t75" style="width:27.05pt;height:17.85pt" o:ole="">
            <v:imagedata r:id="rId731" o:title=""/>
          </v:shape>
          <o:OLEObject Type="Embed" ProgID="Equation.DSMT4" ShapeID="_x0000_i1425" DrawAspect="Content" ObjectID="_1350977196" r:id="rId732"/>
        </w:object>
      </w:r>
      <w:r w:rsidR="00977AC0" w:rsidRPr="00977AC0">
        <w:rPr>
          <w:bCs/>
          <w:lang w:val="en-US"/>
        </w:rPr>
        <w:t>values for greater than 4 spatial streams are TBD).</w:t>
      </w:r>
    </w:p>
    <w:p w:rsidR="00F73042" w:rsidRPr="00E34B24" w:rsidRDefault="00F73042" w:rsidP="00FA2BAD">
      <w:pPr>
        <w:rPr>
          <w:lang w:val="en-US"/>
        </w:rPr>
      </w:pPr>
    </w:p>
    <w:p w:rsidR="00FA2BAD" w:rsidRDefault="00977AC0" w:rsidP="00FA2BAD">
      <w:pPr>
        <w:rPr>
          <w:lang w:val="en-US"/>
        </w:rPr>
      </w:pPr>
      <w:r w:rsidRPr="00977AC0">
        <w:rPr>
          <w:lang w:val="en-US"/>
        </w:rPr>
        <w:t xml:space="preserve">An additional parameter is the spatial stream index </w:t>
      </w:r>
      <w:r w:rsidR="00FA2BAD" w:rsidRPr="00E34B24">
        <w:rPr>
          <w:position w:val="-12"/>
          <w:lang w:val="en-US"/>
        </w:rPr>
        <w:object w:dxaOrig="1340" w:dyaOrig="360">
          <v:shape id="_x0000_i1426" type="#_x0000_t75" style="width:67.4pt;height:17.85pt" o:ole="">
            <v:imagedata r:id="rId733" o:title=""/>
          </v:shape>
          <o:OLEObject Type="Embed" ProgID="Equation.DSMT4" ShapeID="_x0000_i1426" DrawAspect="Content" ObjectID="_1350977197" r:id="rId734"/>
        </w:object>
      </w:r>
      <w:r w:rsidRPr="00977AC0">
        <w:rPr>
          <w:lang w:val="en-US"/>
        </w:rPr>
        <w:t>.  The output of the third permutation is a function of the spatial stream index.</w:t>
      </w:r>
    </w:p>
    <w:p w:rsidR="00F73042" w:rsidRPr="00E34B24" w:rsidRDefault="00F73042" w:rsidP="00FA2BAD">
      <w:pPr>
        <w:rPr>
          <w:lang w:val="en-US"/>
        </w:rPr>
      </w:pPr>
    </w:p>
    <w:p w:rsidR="00FA2BAD" w:rsidRDefault="00977AC0" w:rsidP="00FA2BAD">
      <w:pPr>
        <w:rPr>
          <w:lang w:val="en-US"/>
        </w:rPr>
      </w:pPr>
      <w:r w:rsidRPr="00977AC0">
        <w:rPr>
          <w:lang w:val="en-US"/>
        </w:rPr>
        <w:t>The interleaving is defined using three permutations.</w:t>
      </w:r>
      <w:r w:rsidR="00F73042">
        <w:rPr>
          <w:lang w:val="en-US"/>
        </w:rPr>
        <w:t xml:space="preserve"> </w:t>
      </w:r>
      <w:r w:rsidRPr="00977AC0">
        <w:rPr>
          <w:lang w:val="en-US"/>
        </w:rPr>
        <w:t>T</w:t>
      </w:r>
      <w:r w:rsidRPr="00977AC0">
        <w:rPr>
          <w:bCs/>
          <w:lang w:val="en-US"/>
        </w:rPr>
        <w:t xml:space="preserve">he first permutation is given </w:t>
      </w:r>
      <w:r w:rsidRPr="00977AC0">
        <w:rPr>
          <w:lang w:val="en-US"/>
        </w:rPr>
        <w:t>by the rule</w:t>
      </w:r>
      <w:r w:rsidR="00F73042">
        <w:rPr>
          <w:lang w:val="en-US"/>
        </w:rPr>
        <w:t xml:space="preserve"> shown in Equation </w:t>
      </w:r>
      <w:r w:rsidR="00ED3137">
        <w:rPr>
          <w:lang w:val="en-US"/>
        </w:rPr>
        <w:fldChar w:fldCharType="begin"/>
      </w:r>
      <w:r w:rsidR="00F73042">
        <w:rPr>
          <w:lang w:val="en-US"/>
        </w:rPr>
        <w:instrText xml:space="preserve"> GOTOBUTTON ZEqnNum519682  \* MERGEFORMAT </w:instrText>
      </w:r>
      <w:r w:rsidR="00ED3137">
        <w:rPr>
          <w:lang w:val="en-US"/>
        </w:rPr>
        <w:fldChar w:fldCharType="end"/>
      </w:r>
      <w:r w:rsidR="00ED3137">
        <w:rPr>
          <w:lang w:val="en-US"/>
        </w:rPr>
        <w:fldChar w:fldCharType="begin"/>
      </w:r>
      <w:r w:rsidR="00B82561">
        <w:rPr>
          <w:lang w:val="en-US"/>
        </w:rPr>
        <w:instrText xml:space="preserve"> GOTOBUTTON ZEqnNum182606  \* MERGEFORMAT </w:instrText>
      </w:r>
      <w:r w:rsidR="00ED3137">
        <w:rPr>
          <w:lang w:val="en-US"/>
        </w:rPr>
        <w:fldChar w:fldCharType="begin"/>
      </w:r>
      <w:r w:rsidR="00B82561">
        <w:rPr>
          <w:lang w:val="en-US"/>
        </w:rPr>
        <w:instrText xml:space="preserve"> REF ZEqnNum182606 \* Charformat \! \* MERGEFORMAT </w:instrText>
      </w:r>
      <w:r w:rsidR="00ED3137">
        <w:rPr>
          <w:lang w:val="en-US"/>
        </w:rPr>
        <w:fldChar w:fldCharType="separate"/>
      </w:r>
      <w:r w:rsidR="00784ECF" w:rsidRPr="00784ECF">
        <w:rPr>
          <w:lang w:val="en-US"/>
        </w:rPr>
        <w:instrText>(22-56)</w:instrText>
      </w:r>
      <w:r w:rsidR="00ED3137">
        <w:rPr>
          <w:lang w:val="en-US"/>
        </w:rPr>
        <w:fldChar w:fldCharType="end"/>
      </w:r>
      <w:r w:rsidR="00ED3137">
        <w:rPr>
          <w:lang w:val="en-US"/>
        </w:rPr>
        <w:fldChar w:fldCharType="end"/>
      </w:r>
      <w:r w:rsidR="00F73042">
        <w:rPr>
          <w:lang w:val="en-US"/>
        </w:rPr>
        <w:t>.</w:t>
      </w:r>
    </w:p>
    <w:p w:rsidR="009820AE" w:rsidRDefault="00F73042">
      <w:pPr>
        <w:pStyle w:val="MTDisplayEquation"/>
      </w:pPr>
      <w:r>
        <w:tab/>
      </w:r>
      <w:r w:rsidRPr="00F73042">
        <w:rPr>
          <w:position w:val="-4"/>
        </w:rPr>
        <w:object w:dxaOrig="180" w:dyaOrig="279">
          <v:shape id="_x0000_i1427" type="#_x0000_t75" style="width:8.05pt;height:14.4pt" o:ole="">
            <v:imagedata r:id="rId94" o:title=""/>
          </v:shape>
          <o:OLEObject Type="Embed" ProgID="Equation.DSMT4" ShapeID="_x0000_i1427" DrawAspect="Content" ObjectID="_1350977198" r:id="rId735"/>
        </w:object>
      </w:r>
      <w:r w:rsidRPr="00CE43AA">
        <w:rPr>
          <w:position w:val="-32"/>
          <w:lang w:eastAsia="ko-KR"/>
        </w:rPr>
        <w:object w:dxaOrig="6080" w:dyaOrig="760">
          <v:shape id="_x0000_i1428" type="#_x0000_t75" style="width:303.55pt;height:37.45pt" o:ole="">
            <v:imagedata r:id="rId736" o:title=""/>
          </v:shape>
          <o:OLEObject Type="Embed" ProgID="Equation.DSMT4" ShapeID="_x0000_i1428" DrawAspect="Content" ObjectID="_1350977199" r:id="rId737"/>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5" w:name="ZEqnNum182606"/>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56</w:instrText>
        </w:r>
      </w:fldSimple>
      <w:r w:rsidR="00784ECF">
        <w:instrText>)</w:instrText>
      </w:r>
      <w:bookmarkEnd w:id="1725"/>
      <w:r w:rsidR="00ED3137">
        <w:fldChar w:fldCharType="end"/>
      </w:r>
    </w:p>
    <w:p w:rsidR="00F73042" w:rsidRDefault="00F73042" w:rsidP="00FA2BAD">
      <w:pPr>
        <w:rPr>
          <w:position w:val="-14"/>
          <w:lang w:val="en-US"/>
        </w:rPr>
      </w:pPr>
      <w:r>
        <w:rPr>
          <w:position w:val="-14"/>
          <w:lang w:val="en-US"/>
        </w:rPr>
        <w:t>where</w:t>
      </w:r>
    </w:p>
    <w:p w:rsidR="009C5111" w:rsidRDefault="00F73042">
      <w:pPr>
        <w:ind w:firstLine="720"/>
        <w:rPr>
          <w:lang w:val="en-US" w:eastAsia="ko-KR"/>
        </w:rPr>
      </w:pPr>
      <w:r w:rsidRPr="00995B98">
        <w:rPr>
          <w:position w:val="-14"/>
          <w:lang w:val="en-US" w:eastAsia="ko-KR"/>
        </w:rPr>
        <w:object w:dxaOrig="420" w:dyaOrig="400">
          <v:shape id="_x0000_i1429" type="#_x0000_t75" style="width:20.15pt;height:20.15pt" o:ole="">
            <v:imagedata r:id="rId643" o:title=""/>
          </v:shape>
          <o:OLEObject Type="Embed" ProgID="Equation.DSMT4" ShapeID="_x0000_i1429" DrawAspect="Content" ObjectID="_1350977200" r:id="rId738"/>
        </w:object>
      </w:r>
      <w:r>
        <w:rPr>
          <w:rFonts w:hint="eastAsia"/>
          <w:position w:val="-12"/>
          <w:lang w:val="en-US" w:eastAsia="ko-KR"/>
        </w:rPr>
        <w:tab/>
      </w:r>
      <w:r>
        <w:rPr>
          <w:rFonts w:hint="eastAsia"/>
          <w:lang w:val="en-US" w:eastAsia="ko-KR"/>
        </w:rPr>
        <w:t xml:space="preserve">is the largest integer less than or equal to </w:t>
      </w:r>
      <w:r w:rsidRPr="00995B98">
        <w:rPr>
          <w:position w:val="-6"/>
          <w:lang w:val="en-US" w:eastAsia="ko-KR"/>
        </w:rPr>
        <w:object w:dxaOrig="200" w:dyaOrig="220">
          <v:shape id="_x0000_i1430" type="#_x0000_t75" style="width:10.35pt;height:11.5pt" o:ole="">
            <v:imagedata r:id="rId645" o:title=""/>
          </v:shape>
          <o:OLEObject Type="Embed" ProgID="Equation.DSMT4" ShapeID="_x0000_i1430" DrawAspect="Content" ObjectID="_1350977201" r:id="rId739"/>
        </w:object>
      </w:r>
    </w:p>
    <w:p w:rsidR="00FA2BAD" w:rsidRPr="00E34B24" w:rsidRDefault="00FA2BAD" w:rsidP="00FA2BAD">
      <w:pPr>
        <w:rPr>
          <w:lang w:val="en-US"/>
        </w:rPr>
      </w:pPr>
    </w:p>
    <w:p w:rsidR="00FA2BAD" w:rsidRDefault="00977AC0" w:rsidP="00FA2BAD">
      <w:pPr>
        <w:rPr>
          <w:lang w:val="en-US"/>
        </w:rPr>
      </w:pPr>
      <w:r w:rsidRPr="00977AC0">
        <w:rPr>
          <w:lang w:val="en-US"/>
        </w:rPr>
        <w:t>The second permutation is defined by the rule</w:t>
      </w:r>
      <w:r w:rsidR="00F73042">
        <w:rPr>
          <w:lang w:val="en-US"/>
        </w:rPr>
        <w:t xml:space="preserve"> shown in Equation </w:t>
      </w:r>
      <w:r w:rsidR="00ED3137">
        <w:rPr>
          <w:lang w:val="en-US"/>
        </w:rPr>
        <w:fldChar w:fldCharType="begin"/>
      </w:r>
      <w:r w:rsidR="00B82561">
        <w:rPr>
          <w:lang w:val="en-US"/>
        </w:rPr>
        <w:instrText xml:space="preserve"> GOTOBUTTON ZEqnNum673322  \* MERGEFORMAT </w:instrText>
      </w:r>
      <w:r w:rsidR="00ED3137">
        <w:rPr>
          <w:lang w:val="en-US"/>
        </w:rPr>
        <w:fldChar w:fldCharType="begin"/>
      </w:r>
      <w:r w:rsidR="00B82561">
        <w:rPr>
          <w:lang w:val="en-US"/>
        </w:rPr>
        <w:instrText xml:space="preserve"> REF ZEqnNum673322 \* Charformat \! \* MERGEFORMAT </w:instrText>
      </w:r>
      <w:r w:rsidR="00ED3137">
        <w:rPr>
          <w:lang w:val="en-US"/>
        </w:rPr>
        <w:fldChar w:fldCharType="separate"/>
      </w:r>
      <w:r w:rsidR="00784ECF" w:rsidRPr="00784ECF">
        <w:rPr>
          <w:lang w:val="en-US"/>
        </w:rPr>
        <w:instrText>(22-57)</w:instrText>
      </w:r>
      <w:r w:rsidR="00ED3137">
        <w:rPr>
          <w:lang w:val="en-US"/>
        </w:rPr>
        <w:fldChar w:fldCharType="end"/>
      </w:r>
      <w:r w:rsidR="00ED3137">
        <w:rPr>
          <w:lang w:val="en-US"/>
        </w:rPr>
        <w:fldChar w:fldCharType="end"/>
      </w:r>
      <w:r w:rsidR="00ED3137">
        <w:rPr>
          <w:lang w:val="en-US"/>
        </w:rPr>
        <w:fldChar w:fldCharType="begin"/>
      </w:r>
      <w:r w:rsidR="00F73042">
        <w:rPr>
          <w:lang w:val="en-US"/>
        </w:rPr>
        <w:instrText xml:space="preserve"> GOTOBUTTON ZEqnNum368241  \* MERGEFORMAT </w:instrText>
      </w:r>
      <w:r w:rsidR="00ED3137">
        <w:rPr>
          <w:lang w:val="en-US"/>
        </w:rPr>
        <w:fldChar w:fldCharType="end"/>
      </w:r>
      <w:r w:rsidR="00F73042">
        <w:rPr>
          <w:lang w:val="en-US"/>
        </w:rPr>
        <w:t>.</w:t>
      </w:r>
    </w:p>
    <w:p w:rsidR="009820AE" w:rsidRDefault="00F73042">
      <w:pPr>
        <w:pStyle w:val="MTDisplayEquation"/>
      </w:pPr>
      <w:r>
        <w:tab/>
      </w:r>
      <w:r w:rsidRPr="00F73042">
        <w:rPr>
          <w:position w:val="-4"/>
        </w:rPr>
        <w:object w:dxaOrig="180" w:dyaOrig="279">
          <v:shape id="_x0000_i1431" type="#_x0000_t75" style="width:8.05pt;height:14.4pt" o:ole="">
            <v:imagedata r:id="rId94" o:title=""/>
          </v:shape>
          <o:OLEObject Type="Embed" ProgID="Equation.DSMT4" ShapeID="_x0000_i1431" DrawAspect="Content" ObjectID="_1350977202" r:id="rId740"/>
        </w:object>
      </w:r>
      <w:r w:rsidRPr="005E6604">
        <w:rPr>
          <w:position w:val="-34"/>
          <w:lang w:eastAsia="ko-KR"/>
        </w:rPr>
        <w:object w:dxaOrig="6700" w:dyaOrig="800">
          <v:shape id="_x0000_i1432" type="#_x0000_t75" style="width:335.8pt;height:40.3pt" o:ole="">
            <v:imagedata r:id="rId741" o:title=""/>
          </v:shape>
          <o:OLEObject Type="Embed" ProgID="Equation.DSMT4" ShapeID="_x0000_i1432" DrawAspect="Content" ObjectID="_1350977203" r:id="rId742"/>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6" w:name="ZEqnNum673322"/>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57</w:instrText>
        </w:r>
      </w:fldSimple>
      <w:r w:rsidR="00784ECF">
        <w:instrText>)</w:instrText>
      </w:r>
      <w:bookmarkEnd w:id="1726"/>
      <w:r w:rsidR="00ED3137">
        <w:fldChar w:fldCharType="end"/>
      </w:r>
    </w:p>
    <w:p w:rsidR="00F73042" w:rsidRDefault="0016471D" w:rsidP="00FA2BAD">
      <w:pPr>
        <w:rPr>
          <w:position w:val="-16"/>
          <w:lang w:val="en-US"/>
        </w:rPr>
      </w:pPr>
      <w:r>
        <w:rPr>
          <w:position w:val="-16"/>
          <w:lang w:val="en-US"/>
        </w:rPr>
        <w:t>where</w:t>
      </w:r>
    </w:p>
    <w:p w:rsidR="009C5111" w:rsidRDefault="0016471D">
      <w:pPr>
        <w:ind w:firstLine="720"/>
        <w:rPr>
          <w:lang w:val="en-US" w:eastAsia="ko-KR"/>
        </w:rPr>
      </w:pPr>
      <w:r w:rsidRPr="00273833">
        <w:rPr>
          <w:position w:val="-6"/>
          <w:lang w:val="en-US" w:eastAsia="ko-KR"/>
        </w:rPr>
        <w:object w:dxaOrig="180" w:dyaOrig="220">
          <v:shape id="_x0000_i1433" type="#_x0000_t75" style="width:9.8pt;height:11.5pt" o:ole="">
            <v:imagedata r:id="rId743" o:title=""/>
          </v:shape>
          <o:OLEObject Type="Embed" ProgID="Equation.DSMT4" ShapeID="_x0000_i1433" DrawAspect="Content" ObjectID="_1350977204" r:id="rId744"/>
        </w:object>
      </w:r>
      <w:r w:rsidR="00F73042">
        <w:rPr>
          <w:rFonts w:hint="eastAsia"/>
          <w:lang w:val="en-US" w:eastAsia="ko-KR"/>
        </w:rPr>
        <w:tab/>
        <w:t>is defined in Equatio</w:t>
      </w:r>
      <w:r>
        <w:rPr>
          <w:lang w:val="en-US" w:eastAsia="ko-KR"/>
        </w:rPr>
        <w:t>n</w:t>
      </w:r>
      <w:r w:rsidR="00D7582F">
        <w:rPr>
          <w:lang w:val="en-US" w:eastAsia="ko-KR"/>
        </w:rPr>
        <w:t xml:space="preserve"> </w:t>
      </w:r>
      <w:r w:rsidR="00ED3137">
        <w:rPr>
          <w:lang w:val="en-US" w:eastAsia="ko-KR"/>
        </w:rPr>
        <w:fldChar w:fldCharType="begin"/>
      </w:r>
      <w:r w:rsidR="00D7582F">
        <w:rPr>
          <w:lang w:val="en-US" w:eastAsia="ko-KR"/>
        </w:rPr>
        <w:instrText xml:space="preserve"> GOTOBUTTON ZEqnNum813133  \* MERGEFORMAT </w:instrText>
      </w:r>
      <w:r w:rsidR="00ED3137">
        <w:rPr>
          <w:lang w:val="en-US" w:eastAsia="ko-KR"/>
        </w:rPr>
        <w:fldChar w:fldCharType="end"/>
      </w:r>
      <w:r w:rsidR="00ED3137">
        <w:rPr>
          <w:lang w:val="en-US" w:eastAsia="ko-KR"/>
        </w:rPr>
        <w:fldChar w:fldCharType="begin"/>
      </w:r>
      <w:r w:rsidR="00B82561">
        <w:rPr>
          <w:lang w:val="en-US" w:eastAsia="ko-KR"/>
        </w:rPr>
        <w:instrText xml:space="preserve"> GOTOBUTTON ZEqnNum127375  \* MERGEFORMAT </w:instrText>
      </w:r>
      <w:r w:rsidR="00ED3137">
        <w:rPr>
          <w:lang w:val="en-US" w:eastAsia="ko-KR"/>
        </w:rPr>
        <w:fldChar w:fldCharType="begin"/>
      </w:r>
      <w:r w:rsidR="00B82561">
        <w:rPr>
          <w:lang w:val="en-US" w:eastAsia="ko-KR"/>
        </w:rPr>
        <w:instrText xml:space="preserve"> REF ZEqnNum127375 \* Charformat \! \* MERGEFORMAT </w:instrText>
      </w:r>
      <w:r w:rsidR="00ED3137">
        <w:rPr>
          <w:lang w:val="en-US" w:eastAsia="ko-KR"/>
        </w:rPr>
        <w:fldChar w:fldCharType="separate"/>
      </w:r>
      <w:r w:rsidR="00784ECF" w:rsidRPr="00784ECF">
        <w:rPr>
          <w:lang w:val="en-US" w:eastAsia="ko-KR"/>
        </w:rPr>
        <w:instrText>(22-52)</w:instrText>
      </w:r>
      <w:r w:rsidR="00ED3137">
        <w:rPr>
          <w:lang w:val="en-US" w:eastAsia="ko-KR"/>
        </w:rPr>
        <w:fldChar w:fldCharType="end"/>
      </w:r>
      <w:r w:rsidR="00ED3137">
        <w:rPr>
          <w:lang w:val="en-US" w:eastAsia="ko-KR"/>
        </w:rPr>
        <w:fldChar w:fldCharType="end"/>
      </w:r>
      <w:r>
        <w:rPr>
          <w:lang w:val="en-US" w:eastAsia="ko-KR"/>
        </w:rPr>
        <w:t>.</w:t>
      </w:r>
    </w:p>
    <w:p w:rsidR="00FA2BAD" w:rsidRPr="00E34B24" w:rsidRDefault="00FA2BAD" w:rsidP="0016471D">
      <w:pPr>
        <w:rPr>
          <w:lang w:val="en-US"/>
        </w:rPr>
      </w:pPr>
    </w:p>
    <w:p w:rsidR="00FA2BAD" w:rsidRDefault="00977AC0" w:rsidP="00FA2BAD">
      <w:pPr>
        <w:rPr>
          <w:lang w:val="en-US"/>
        </w:rPr>
      </w:pPr>
      <w:r w:rsidRPr="00977AC0">
        <w:rPr>
          <w:lang w:val="en-US"/>
        </w:rPr>
        <w:t>If more than one spatial stream exists, a frequency rotation is applied to the output of the second permutation</w:t>
      </w:r>
      <w:r w:rsidR="0016471D">
        <w:rPr>
          <w:lang w:val="en-US"/>
        </w:rPr>
        <w:t xml:space="preserve"> as shown in Equation </w:t>
      </w:r>
      <w:r w:rsidR="00ED3137">
        <w:rPr>
          <w:lang w:val="en-US"/>
        </w:rPr>
        <w:fldChar w:fldCharType="begin"/>
      </w:r>
      <w:r w:rsidR="0016471D">
        <w:rPr>
          <w:lang w:val="en-US"/>
        </w:rPr>
        <w:instrText xml:space="preserve"> GOTOBUTTON ZEqnNum115469  \* MERGEFORMAT </w:instrText>
      </w:r>
      <w:r w:rsidR="00ED3137">
        <w:rPr>
          <w:lang w:val="en-US"/>
        </w:rPr>
        <w:fldChar w:fldCharType="end"/>
      </w:r>
      <w:r w:rsidR="00ED3137">
        <w:rPr>
          <w:lang w:val="en-US"/>
        </w:rPr>
        <w:fldChar w:fldCharType="begin"/>
      </w:r>
      <w:r w:rsidR="00B82561">
        <w:rPr>
          <w:lang w:val="en-US"/>
        </w:rPr>
        <w:instrText xml:space="preserve"> GOTOBUTTON ZEqnNum723592  \* MERGEFORMAT </w:instrText>
      </w:r>
      <w:r w:rsidR="00ED3137">
        <w:rPr>
          <w:lang w:val="en-US"/>
        </w:rPr>
        <w:fldChar w:fldCharType="begin"/>
      </w:r>
      <w:r w:rsidR="00B82561">
        <w:rPr>
          <w:lang w:val="en-US"/>
        </w:rPr>
        <w:instrText xml:space="preserve"> REF ZEqnNum723592 \* Charformat \! \* MERGEFORMAT </w:instrText>
      </w:r>
      <w:r w:rsidR="00ED3137">
        <w:rPr>
          <w:lang w:val="en-US"/>
        </w:rPr>
        <w:fldChar w:fldCharType="separate"/>
      </w:r>
      <w:r w:rsidR="00784ECF" w:rsidRPr="00784ECF">
        <w:rPr>
          <w:lang w:val="en-US"/>
        </w:rPr>
        <w:instrText>(22-58)</w:instrText>
      </w:r>
      <w:r w:rsidR="00ED3137">
        <w:rPr>
          <w:lang w:val="en-US"/>
        </w:rPr>
        <w:fldChar w:fldCharType="end"/>
      </w:r>
      <w:r w:rsidR="00ED3137">
        <w:rPr>
          <w:lang w:val="en-US"/>
        </w:rPr>
        <w:fldChar w:fldCharType="end"/>
      </w:r>
      <w:r w:rsidR="0016471D">
        <w:rPr>
          <w:lang w:val="en-US"/>
        </w:rPr>
        <w:t>.</w:t>
      </w:r>
    </w:p>
    <w:p w:rsidR="009820AE" w:rsidRDefault="0016471D">
      <w:pPr>
        <w:pStyle w:val="MTDisplayEquation"/>
      </w:pPr>
      <w:r>
        <w:lastRenderedPageBreak/>
        <w:tab/>
      </w:r>
      <w:r w:rsidRPr="0016471D">
        <w:rPr>
          <w:position w:val="-4"/>
        </w:rPr>
        <w:object w:dxaOrig="180" w:dyaOrig="279">
          <v:shape id="_x0000_i1434" type="#_x0000_t75" style="width:8.05pt;height:14.4pt" o:ole="">
            <v:imagedata r:id="rId94" o:title=""/>
          </v:shape>
          <o:OLEObject Type="Embed" ProgID="Equation.DSMT4" ShapeID="_x0000_i1434" DrawAspect="Content" ObjectID="_1350977205" r:id="rId745"/>
        </w:object>
      </w:r>
      <w:r w:rsidRPr="00CB4371">
        <w:rPr>
          <w:position w:val="-52"/>
          <w:lang w:eastAsia="ko-KR"/>
        </w:rPr>
        <w:object w:dxaOrig="7119" w:dyaOrig="1160">
          <v:shape id="_x0000_i1435" type="#_x0000_t75" style="width:357.1pt;height:57.6pt" o:ole="">
            <v:imagedata r:id="rId746" o:title=""/>
          </v:shape>
          <o:OLEObject Type="Embed" ProgID="Equation.DSMT4" ShapeID="_x0000_i1435" DrawAspect="Content" ObjectID="_1350977206" r:id="rId747"/>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7" w:name="ZEqnNum723592"/>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58</w:instrText>
        </w:r>
      </w:fldSimple>
      <w:r w:rsidR="00784ECF">
        <w:instrText>)</w:instrText>
      </w:r>
      <w:bookmarkEnd w:id="1727"/>
      <w:r w:rsidR="00ED3137">
        <w:fldChar w:fldCharType="end"/>
      </w:r>
    </w:p>
    <w:p w:rsidR="00FA2BAD" w:rsidRPr="00E34B24" w:rsidRDefault="00FA2BAD" w:rsidP="00FA2BAD">
      <w:pPr>
        <w:rPr>
          <w:lang w:val="en-US"/>
        </w:rPr>
      </w:pPr>
    </w:p>
    <w:p w:rsidR="0016471D" w:rsidRDefault="0016471D" w:rsidP="00FA2BAD">
      <w:pPr>
        <w:rPr>
          <w:lang w:val="en-US"/>
        </w:rPr>
      </w:pPr>
      <w:r>
        <w:rPr>
          <w:lang w:val="en-US"/>
        </w:rPr>
        <w:t>where</w:t>
      </w:r>
    </w:p>
    <w:p w:rsidR="009C5111" w:rsidRDefault="00FA2BAD">
      <w:pPr>
        <w:ind w:firstLine="720"/>
        <w:rPr>
          <w:lang w:val="en-US"/>
        </w:rPr>
      </w:pPr>
      <w:r w:rsidRPr="00E34B24">
        <w:rPr>
          <w:position w:val="-12"/>
          <w:lang w:val="en-US"/>
        </w:rPr>
        <w:object w:dxaOrig="1340" w:dyaOrig="360">
          <v:shape id="_x0000_i1436" type="#_x0000_t75" style="width:67.4pt;height:17.85pt" o:ole="">
            <v:imagedata r:id="rId748" o:title=""/>
          </v:shape>
          <o:OLEObject Type="Embed" ProgID="Equation.DSMT4" ShapeID="_x0000_i1436" DrawAspect="Content" ObjectID="_1350977207" r:id="rId749"/>
        </w:object>
      </w:r>
      <w:r w:rsidR="0016471D">
        <w:rPr>
          <w:lang w:val="en-US"/>
        </w:rPr>
        <w:tab/>
      </w:r>
      <w:r w:rsidR="00977AC0" w:rsidRPr="00977AC0">
        <w:rPr>
          <w:lang w:val="en-US"/>
        </w:rPr>
        <w:t>is the index of the spatial steam on which this interleaver is operating.</w:t>
      </w:r>
    </w:p>
    <w:p w:rsidR="00FA2BAD" w:rsidRPr="00E34B24" w:rsidRDefault="00FA2BAD" w:rsidP="0016471D">
      <w:pPr>
        <w:rPr>
          <w:b/>
          <w:bCs/>
          <w:lang w:val="en-US"/>
        </w:rPr>
      </w:pPr>
    </w:p>
    <w:p w:rsidR="00FA2BAD" w:rsidRDefault="00977AC0" w:rsidP="00FA2BAD">
      <w:pPr>
        <w:rPr>
          <w:lang w:val="en-US"/>
        </w:rPr>
      </w:pPr>
      <w:r w:rsidRPr="00977AC0">
        <w:rPr>
          <w:lang w:val="en-US"/>
        </w:rPr>
        <w:t xml:space="preserve">The deinterleaver uses the following </w:t>
      </w:r>
      <w:r w:rsidRPr="00977AC0">
        <w:rPr>
          <w:bCs/>
          <w:lang w:val="en-US"/>
        </w:rPr>
        <w:t xml:space="preserve">three </w:t>
      </w:r>
      <w:r w:rsidRPr="00977AC0">
        <w:rPr>
          <w:lang w:val="en-US"/>
        </w:rPr>
        <w:t xml:space="preserve">operations to perform the inverse </w:t>
      </w:r>
      <w:r w:rsidRPr="00977AC0">
        <w:rPr>
          <w:bCs/>
          <w:lang w:val="en-US"/>
        </w:rPr>
        <w:t>permutations</w:t>
      </w:r>
      <w:r w:rsidRPr="00977AC0">
        <w:rPr>
          <w:lang w:val="en-US"/>
        </w:rPr>
        <w:t xml:space="preserve">. </w:t>
      </w:r>
      <w:r w:rsidR="0016471D">
        <w:rPr>
          <w:lang w:val="en-US"/>
        </w:rPr>
        <w:t>Let</w:t>
      </w:r>
      <w:r w:rsidRPr="00977AC0">
        <w:rPr>
          <w:lang w:val="en-US"/>
        </w:rPr>
        <w:t xml:space="preserve"> r </w:t>
      </w:r>
      <w:r w:rsidR="0016471D">
        <w:rPr>
          <w:lang w:val="en-US"/>
        </w:rPr>
        <w:t xml:space="preserve">denote </w:t>
      </w:r>
      <w:r w:rsidRPr="00977AC0">
        <w:rPr>
          <w:lang w:val="en-US"/>
        </w:rPr>
        <w:t xml:space="preserve">the index of the bit in the received block (per spatial stream).  The first </w:t>
      </w:r>
      <w:r w:rsidRPr="00977AC0">
        <w:rPr>
          <w:bCs/>
          <w:lang w:val="en-US"/>
        </w:rPr>
        <w:t>operation</w:t>
      </w:r>
      <w:r w:rsidRPr="00977AC0">
        <w:rPr>
          <w:b/>
          <w:bCs/>
          <w:lang w:val="en-US"/>
        </w:rPr>
        <w:t xml:space="preserve"> </w:t>
      </w:r>
      <w:r w:rsidRPr="00977AC0">
        <w:rPr>
          <w:lang w:val="en-US"/>
        </w:rPr>
        <w:t>reverses the third (frequency rotation) permutation of the interleaver</w:t>
      </w:r>
      <w:r w:rsidR="0016471D">
        <w:rPr>
          <w:lang w:val="en-US"/>
        </w:rPr>
        <w:t xml:space="preserve"> as shown in Equation </w:t>
      </w:r>
      <w:r w:rsidR="00ED3137">
        <w:rPr>
          <w:lang w:val="en-US"/>
        </w:rPr>
        <w:fldChar w:fldCharType="begin"/>
      </w:r>
      <w:r w:rsidR="0016471D">
        <w:rPr>
          <w:lang w:val="en-US"/>
        </w:rPr>
        <w:instrText xml:space="preserve"> GOTOBUTTON ZEqnNum154208  \* MERGEFORMAT </w:instrText>
      </w:r>
      <w:r w:rsidR="00ED3137">
        <w:rPr>
          <w:lang w:val="en-US"/>
        </w:rPr>
        <w:fldChar w:fldCharType="end"/>
      </w:r>
      <w:r w:rsidR="00ED3137">
        <w:rPr>
          <w:lang w:val="en-US"/>
        </w:rPr>
        <w:fldChar w:fldCharType="begin"/>
      </w:r>
      <w:r w:rsidR="00B82561">
        <w:rPr>
          <w:lang w:val="en-US"/>
        </w:rPr>
        <w:instrText xml:space="preserve"> GOTOBUTTON ZEqnNum828653  \* MERGEFORMAT </w:instrText>
      </w:r>
      <w:r w:rsidR="00ED3137">
        <w:rPr>
          <w:lang w:val="en-US"/>
        </w:rPr>
        <w:fldChar w:fldCharType="begin"/>
      </w:r>
      <w:r w:rsidR="00B82561">
        <w:rPr>
          <w:lang w:val="en-US"/>
        </w:rPr>
        <w:instrText xml:space="preserve"> REF ZEqnNum828653 \* Charformat \! \* MERGEFORMAT </w:instrText>
      </w:r>
      <w:r w:rsidR="00ED3137">
        <w:rPr>
          <w:lang w:val="en-US"/>
        </w:rPr>
        <w:fldChar w:fldCharType="separate"/>
      </w:r>
      <w:r w:rsidR="00784ECF" w:rsidRPr="00784ECF">
        <w:rPr>
          <w:lang w:val="en-US"/>
        </w:rPr>
        <w:instrText>(22-59)</w:instrText>
      </w:r>
      <w:r w:rsidR="00ED3137">
        <w:rPr>
          <w:lang w:val="en-US"/>
        </w:rPr>
        <w:fldChar w:fldCharType="end"/>
      </w:r>
      <w:r w:rsidR="00ED3137">
        <w:rPr>
          <w:lang w:val="en-US"/>
        </w:rPr>
        <w:fldChar w:fldCharType="end"/>
      </w:r>
      <w:r w:rsidR="0016471D">
        <w:rPr>
          <w:lang w:val="en-US"/>
        </w:rPr>
        <w:t>.</w:t>
      </w:r>
    </w:p>
    <w:p w:rsidR="009820AE" w:rsidRDefault="0016471D">
      <w:pPr>
        <w:pStyle w:val="MTDisplayEquation"/>
      </w:pPr>
      <w:r>
        <w:tab/>
      </w:r>
      <w:r w:rsidRPr="0016471D">
        <w:rPr>
          <w:position w:val="-4"/>
        </w:rPr>
        <w:object w:dxaOrig="180" w:dyaOrig="279">
          <v:shape id="_x0000_i1437" type="#_x0000_t75" style="width:8.05pt;height:14.4pt" o:ole="">
            <v:imagedata r:id="rId94" o:title=""/>
          </v:shape>
          <o:OLEObject Type="Embed" ProgID="Equation.DSMT4" ShapeID="_x0000_i1437" DrawAspect="Content" ObjectID="_1350977208" r:id="rId750"/>
        </w:object>
      </w:r>
      <w:r w:rsidRPr="005A6C28">
        <w:rPr>
          <w:position w:val="-52"/>
          <w:lang w:eastAsia="ko-KR"/>
        </w:rPr>
        <w:object w:dxaOrig="7200" w:dyaOrig="1160">
          <v:shape id="_x0000_i1438" type="#_x0000_t75" style="width:5in;height:57.6pt" o:ole="">
            <v:imagedata r:id="rId751" o:title=""/>
          </v:shape>
          <o:OLEObject Type="Embed" ProgID="Equation.DSMT4" ShapeID="_x0000_i1438" DrawAspect="Content" ObjectID="_1350977209" r:id="rId752"/>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8" w:name="ZEqnNum828653"/>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59</w:instrText>
        </w:r>
      </w:fldSimple>
      <w:r w:rsidR="00784ECF">
        <w:instrText>)</w:instrText>
      </w:r>
      <w:bookmarkEnd w:id="1728"/>
      <w:r w:rsidR="00ED3137">
        <w:fldChar w:fldCharType="end"/>
      </w:r>
    </w:p>
    <w:p w:rsidR="00FA2BAD" w:rsidRPr="00E34B24" w:rsidRDefault="00FA2BAD" w:rsidP="00FA2BAD">
      <w:pPr>
        <w:rPr>
          <w:lang w:val="en-US"/>
        </w:rPr>
      </w:pPr>
    </w:p>
    <w:p w:rsidR="00FA2BAD" w:rsidRPr="0016471D" w:rsidRDefault="00F134C3" w:rsidP="00FA2BAD">
      <w:pPr>
        <w:rPr>
          <w:b/>
          <w:i/>
          <w:color w:val="FF0000"/>
          <w:lang w:val="en-US"/>
        </w:rPr>
      </w:pPr>
      <w:r w:rsidRPr="00F134C3">
        <w:rPr>
          <w:b/>
          <w:i/>
          <w:color w:val="FF0000"/>
          <w:lang w:val="en-US"/>
        </w:rPr>
        <w:t>Editor’s note: The above 2 expressions need to be updated for greater than 4 spatial streams.</w:t>
      </w:r>
    </w:p>
    <w:p w:rsidR="00FA2BAD" w:rsidRPr="00E34B24" w:rsidRDefault="00FA2BAD" w:rsidP="00FA2BAD">
      <w:pPr>
        <w:rPr>
          <w:lang w:val="en-US"/>
        </w:rPr>
      </w:pPr>
    </w:p>
    <w:p w:rsidR="00FA2BAD" w:rsidRDefault="00977AC0" w:rsidP="00FA2BAD">
      <w:pPr>
        <w:rPr>
          <w:lang w:val="en-US"/>
        </w:rPr>
      </w:pPr>
      <w:r w:rsidRPr="00977AC0">
        <w:rPr>
          <w:lang w:val="en-US"/>
        </w:rPr>
        <w:t xml:space="preserve">The second </w:t>
      </w:r>
      <w:r w:rsidRPr="00977AC0">
        <w:rPr>
          <w:bCs/>
          <w:lang w:val="en-US"/>
        </w:rPr>
        <w:t>operation</w:t>
      </w:r>
      <w:r w:rsidRPr="00977AC0">
        <w:rPr>
          <w:lang w:val="en-US"/>
        </w:rPr>
        <w:t xml:space="preserve"> </w:t>
      </w:r>
      <w:r w:rsidR="0016471D">
        <w:rPr>
          <w:lang w:val="en-US"/>
        </w:rPr>
        <w:t xml:space="preserve">defined by Equation </w:t>
      </w:r>
      <w:r w:rsidR="00ED3137">
        <w:rPr>
          <w:lang w:val="en-US"/>
        </w:rPr>
        <w:fldChar w:fldCharType="begin"/>
      </w:r>
      <w:r w:rsidR="0016471D">
        <w:rPr>
          <w:lang w:val="en-US"/>
        </w:rPr>
        <w:instrText xml:space="preserve"> GOTOBUTTON ZEqnNum835255  \* MERGEFORMAT </w:instrText>
      </w:r>
      <w:r w:rsidR="00ED3137">
        <w:rPr>
          <w:lang w:val="en-US"/>
        </w:rPr>
        <w:fldChar w:fldCharType="end"/>
      </w:r>
      <w:r w:rsidR="00ED3137">
        <w:rPr>
          <w:lang w:val="en-US"/>
        </w:rPr>
        <w:fldChar w:fldCharType="begin"/>
      </w:r>
      <w:r w:rsidR="00B82561">
        <w:rPr>
          <w:lang w:val="en-US"/>
        </w:rPr>
        <w:instrText xml:space="preserve"> GOTOBUTTON ZEqnNum769260  \* MERGEFORMAT </w:instrText>
      </w:r>
      <w:r w:rsidR="00ED3137">
        <w:rPr>
          <w:lang w:val="en-US"/>
        </w:rPr>
        <w:fldChar w:fldCharType="begin"/>
      </w:r>
      <w:r w:rsidR="00B82561">
        <w:rPr>
          <w:lang w:val="en-US"/>
        </w:rPr>
        <w:instrText xml:space="preserve"> REF ZEqnNum769260 \* Charformat \! \* MERGEFORMAT </w:instrText>
      </w:r>
      <w:r w:rsidR="00ED3137">
        <w:rPr>
          <w:lang w:val="en-US"/>
        </w:rPr>
        <w:fldChar w:fldCharType="separate"/>
      </w:r>
      <w:r w:rsidR="00784ECF" w:rsidRPr="00784ECF">
        <w:rPr>
          <w:lang w:val="en-US"/>
        </w:rPr>
        <w:instrText>(22-60)</w:instrText>
      </w:r>
      <w:r w:rsidR="00ED3137">
        <w:rPr>
          <w:lang w:val="en-US"/>
        </w:rPr>
        <w:fldChar w:fldCharType="end"/>
      </w:r>
      <w:r w:rsidR="00ED3137">
        <w:rPr>
          <w:lang w:val="en-US"/>
        </w:rPr>
        <w:fldChar w:fldCharType="end"/>
      </w:r>
      <w:r w:rsidR="0016471D">
        <w:rPr>
          <w:lang w:val="en-US"/>
        </w:rPr>
        <w:t xml:space="preserve"> </w:t>
      </w:r>
      <w:r w:rsidRPr="00977AC0">
        <w:rPr>
          <w:lang w:val="en-US"/>
        </w:rPr>
        <w:t>reverses the second permutation in the interleaver.</w:t>
      </w:r>
    </w:p>
    <w:p w:rsidR="009820AE" w:rsidRDefault="0016471D">
      <w:pPr>
        <w:pStyle w:val="MTDisplayEquation"/>
      </w:pPr>
      <w:r>
        <w:tab/>
      </w:r>
      <w:r w:rsidRPr="0016471D">
        <w:rPr>
          <w:position w:val="-4"/>
        </w:rPr>
        <w:object w:dxaOrig="180" w:dyaOrig="279">
          <v:shape id="_x0000_i1439" type="#_x0000_t75" style="width:8.05pt;height:14.4pt" o:ole="">
            <v:imagedata r:id="rId94" o:title=""/>
          </v:shape>
          <o:OLEObject Type="Embed" ProgID="Equation.DSMT4" ShapeID="_x0000_i1439" DrawAspect="Content" ObjectID="_1350977210" r:id="rId753"/>
        </w:object>
      </w:r>
      <w:r w:rsidRPr="000D7F2F">
        <w:rPr>
          <w:position w:val="-34"/>
          <w:lang w:eastAsia="ko-KR"/>
        </w:rPr>
        <w:object w:dxaOrig="6140" w:dyaOrig="800">
          <v:shape id="_x0000_i1440" type="#_x0000_t75" style="width:305.85pt;height:40.3pt" o:ole="">
            <v:imagedata r:id="rId754" o:title=""/>
          </v:shape>
          <o:OLEObject Type="Embed" ProgID="Equation.DSMT4" ShapeID="_x0000_i1440" DrawAspect="Content" ObjectID="_1350977211" r:id="rId755"/>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29" w:name="ZEqnNum769260"/>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60</w:instrText>
        </w:r>
      </w:fldSimple>
      <w:r w:rsidR="00784ECF">
        <w:instrText>)</w:instrText>
      </w:r>
      <w:bookmarkEnd w:id="1729"/>
      <w:r w:rsidR="00ED3137">
        <w:fldChar w:fldCharType="end"/>
      </w:r>
    </w:p>
    <w:p w:rsidR="0016471D" w:rsidRDefault="0016471D" w:rsidP="00FA2BAD">
      <w:pPr>
        <w:rPr>
          <w:position w:val="-16"/>
          <w:lang w:val="en-US"/>
        </w:rPr>
      </w:pPr>
      <w:r>
        <w:rPr>
          <w:position w:val="-16"/>
          <w:lang w:val="en-US"/>
        </w:rPr>
        <w:t>where</w:t>
      </w:r>
    </w:p>
    <w:p w:rsidR="0016471D" w:rsidRDefault="0016471D" w:rsidP="0016471D">
      <w:pPr>
        <w:ind w:firstLine="720"/>
        <w:rPr>
          <w:lang w:val="en-US" w:eastAsia="ko-KR"/>
        </w:rPr>
      </w:pPr>
      <w:r w:rsidRPr="00273833">
        <w:rPr>
          <w:position w:val="-6"/>
          <w:lang w:val="en-US" w:eastAsia="ko-KR"/>
        </w:rPr>
        <w:object w:dxaOrig="180" w:dyaOrig="220">
          <v:shape id="_x0000_i1441" type="#_x0000_t75" style="width:9.8pt;height:11.5pt" o:ole="">
            <v:imagedata r:id="rId743" o:title=""/>
          </v:shape>
          <o:OLEObject Type="Embed" ProgID="Equation.DSMT4" ShapeID="_x0000_i1441" DrawAspect="Content" ObjectID="_1350977212" r:id="rId756"/>
        </w:object>
      </w:r>
      <w:r>
        <w:rPr>
          <w:rFonts w:hint="eastAsia"/>
          <w:lang w:val="en-US" w:eastAsia="ko-KR"/>
        </w:rPr>
        <w:tab/>
        <w:t xml:space="preserve">is defined in </w:t>
      </w:r>
      <w:r w:rsidR="00D7582F">
        <w:rPr>
          <w:rFonts w:hint="eastAsia"/>
          <w:lang w:val="en-US" w:eastAsia="ko-KR"/>
        </w:rPr>
        <w:t>Equatio</w:t>
      </w:r>
      <w:r w:rsidR="00D7582F">
        <w:rPr>
          <w:lang w:val="en-US" w:eastAsia="ko-KR"/>
        </w:rPr>
        <w:t xml:space="preserve">n </w:t>
      </w:r>
      <w:r w:rsidR="00ED3137">
        <w:rPr>
          <w:lang w:val="en-US" w:eastAsia="ko-KR"/>
        </w:rPr>
        <w:fldChar w:fldCharType="begin"/>
      </w:r>
      <w:r w:rsidR="00D7582F">
        <w:rPr>
          <w:lang w:val="en-US" w:eastAsia="ko-KR"/>
        </w:rPr>
        <w:instrText xml:space="preserve"> GOTOBUTTON ZEqnNum813133  \* MERGEFORMAT </w:instrText>
      </w:r>
      <w:r w:rsidR="00ED3137">
        <w:rPr>
          <w:lang w:val="en-US" w:eastAsia="ko-KR"/>
        </w:rPr>
        <w:fldChar w:fldCharType="end"/>
      </w:r>
      <w:r w:rsidR="00ED3137">
        <w:rPr>
          <w:lang w:val="en-US" w:eastAsia="ko-KR"/>
        </w:rPr>
        <w:fldChar w:fldCharType="begin"/>
      </w:r>
      <w:r w:rsidR="00684C2D">
        <w:rPr>
          <w:lang w:val="en-US" w:eastAsia="ko-KR"/>
        </w:rPr>
        <w:instrText xml:space="preserve"> GOTOBUTTON ZEqnNum127375  \* MERGEFORMAT </w:instrText>
      </w:r>
      <w:r w:rsidR="00ED3137">
        <w:rPr>
          <w:lang w:val="en-US" w:eastAsia="ko-KR"/>
        </w:rPr>
        <w:fldChar w:fldCharType="begin"/>
      </w:r>
      <w:r w:rsidR="00684C2D">
        <w:rPr>
          <w:lang w:val="en-US" w:eastAsia="ko-KR"/>
        </w:rPr>
        <w:instrText xml:space="preserve"> REF ZEqnNum127375 \* Charformat \! \* MERGEFORMAT </w:instrText>
      </w:r>
      <w:r w:rsidR="00ED3137">
        <w:rPr>
          <w:lang w:val="en-US" w:eastAsia="ko-KR"/>
        </w:rPr>
        <w:fldChar w:fldCharType="separate"/>
      </w:r>
      <w:r w:rsidR="00784ECF" w:rsidRPr="00784ECF">
        <w:rPr>
          <w:lang w:val="en-US" w:eastAsia="ko-KR"/>
        </w:rPr>
        <w:instrText>(22-52)</w:instrText>
      </w:r>
      <w:r w:rsidR="00ED3137">
        <w:rPr>
          <w:lang w:val="en-US" w:eastAsia="ko-KR"/>
        </w:rPr>
        <w:fldChar w:fldCharType="end"/>
      </w:r>
      <w:r w:rsidR="00ED3137">
        <w:rPr>
          <w:lang w:val="en-US" w:eastAsia="ko-KR"/>
        </w:rPr>
        <w:fldChar w:fldCharType="end"/>
      </w:r>
      <w:r>
        <w:rPr>
          <w:lang w:val="en-US" w:eastAsia="ko-KR"/>
        </w:rPr>
        <w:t>.</w:t>
      </w:r>
    </w:p>
    <w:p w:rsidR="00FA2BAD" w:rsidRPr="00E34B24" w:rsidRDefault="00FA2BAD" w:rsidP="00FA2BAD">
      <w:pPr>
        <w:rPr>
          <w:lang w:val="en-US"/>
        </w:rPr>
      </w:pPr>
    </w:p>
    <w:p w:rsidR="0016471D" w:rsidRDefault="00977AC0" w:rsidP="00FA2BAD">
      <w:pPr>
        <w:rPr>
          <w:lang w:val="en-US"/>
        </w:rPr>
      </w:pPr>
      <w:r w:rsidRPr="00977AC0">
        <w:rPr>
          <w:lang w:val="en-US"/>
        </w:rPr>
        <w:t xml:space="preserve">The third </w:t>
      </w:r>
      <w:r w:rsidRPr="00977AC0">
        <w:rPr>
          <w:bCs/>
          <w:lang w:val="en-US"/>
        </w:rPr>
        <w:t>operation</w:t>
      </w:r>
      <w:r w:rsidRPr="00977AC0">
        <w:rPr>
          <w:lang w:val="en-US"/>
        </w:rPr>
        <w:t xml:space="preserve"> </w:t>
      </w:r>
      <w:r w:rsidR="0016471D">
        <w:rPr>
          <w:lang w:val="en-US"/>
        </w:rPr>
        <w:t xml:space="preserve">defined in Equation </w:t>
      </w:r>
      <w:r w:rsidR="00ED3137">
        <w:rPr>
          <w:lang w:val="en-US"/>
        </w:rPr>
        <w:fldChar w:fldCharType="begin"/>
      </w:r>
      <w:r w:rsidR="0016471D">
        <w:rPr>
          <w:lang w:val="en-US"/>
        </w:rPr>
        <w:instrText xml:space="preserve"> GOTOBUTTON ZEqnNum846778  \* MERGEFORMAT </w:instrText>
      </w:r>
      <w:r w:rsidR="00ED3137">
        <w:rPr>
          <w:lang w:val="en-US"/>
        </w:rPr>
        <w:fldChar w:fldCharType="end"/>
      </w:r>
      <w:r w:rsidR="00ED3137">
        <w:rPr>
          <w:lang w:val="en-US"/>
        </w:rPr>
        <w:fldChar w:fldCharType="begin"/>
      </w:r>
      <w:r w:rsidR="00B82561">
        <w:rPr>
          <w:lang w:val="en-US"/>
        </w:rPr>
        <w:instrText xml:space="preserve"> GOTOBUTTON ZEqnNum918818  \* MERGEFORMAT </w:instrText>
      </w:r>
      <w:r w:rsidR="00ED3137">
        <w:rPr>
          <w:lang w:val="en-US"/>
        </w:rPr>
        <w:fldChar w:fldCharType="begin"/>
      </w:r>
      <w:r w:rsidR="00B82561">
        <w:rPr>
          <w:lang w:val="en-US"/>
        </w:rPr>
        <w:instrText xml:space="preserve"> REF ZEqnNum918818 \* Charformat \! \* MERGEFORMAT </w:instrText>
      </w:r>
      <w:r w:rsidR="00ED3137">
        <w:rPr>
          <w:lang w:val="en-US"/>
        </w:rPr>
        <w:fldChar w:fldCharType="separate"/>
      </w:r>
      <w:r w:rsidR="00784ECF" w:rsidRPr="00784ECF">
        <w:rPr>
          <w:lang w:val="en-US"/>
        </w:rPr>
        <w:instrText>(22-61)</w:instrText>
      </w:r>
      <w:r w:rsidR="00ED3137">
        <w:rPr>
          <w:lang w:val="en-US"/>
        </w:rPr>
        <w:fldChar w:fldCharType="end"/>
      </w:r>
      <w:r w:rsidR="00ED3137">
        <w:rPr>
          <w:lang w:val="en-US"/>
        </w:rPr>
        <w:fldChar w:fldCharType="end"/>
      </w:r>
      <w:r w:rsidR="0016471D">
        <w:rPr>
          <w:lang w:val="en-US"/>
        </w:rPr>
        <w:t xml:space="preserve"> </w:t>
      </w:r>
      <w:r w:rsidRPr="00977AC0">
        <w:rPr>
          <w:lang w:val="en-US"/>
        </w:rPr>
        <w:t>reversed the first permutation of the interleaver</w:t>
      </w:r>
      <w:r w:rsidR="0016471D">
        <w:rPr>
          <w:lang w:val="en-US"/>
        </w:rPr>
        <w:t>.</w:t>
      </w:r>
    </w:p>
    <w:p w:rsidR="009820AE" w:rsidRDefault="0016471D">
      <w:pPr>
        <w:pStyle w:val="MTDisplayEquation"/>
      </w:pPr>
      <w:r>
        <w:tab/>
      </w:r>
      <w:r w:rsidRPr="0016471D">
        <w:rPr>
          <w:position w:val="-4"/>
        </w:rPr>
        <w:object w:dxaOrig="180" w:dyaOrig="279">
          <v:shape id="_x0000_i1442" type="#_x0000_t75" style="width:8.05pt;height:14.4pt" o:ole="">
            <v:imagedata r:id="rId94" o:title=""/>
          </v:shape>
          <o:OLEObject Type="Embed" ProgID="Equation.DSMT4" ShapeID="_x0000_i1442" DrawAspect="Content" ObjectID="_1350977213" r:id="rId757"/>
        </w:object>
      </w:r>
      <w:r w:rsidRPr="007F011F">
        <w:rPr>
          <w:position w:val="-32"/>
          <w:lang w:eastAsia="ko-KR"/>
        </w:rPr>
        <w:object w:dxaOrig="6619" w:dyaOrig="760">
          <v:shape id="_x0000_i1443" type="#_x0000_t75" style="width:330.6pt;height:37.45pt" o:ole="">
            <v:imagedata r:id="rId758" o:title=""/>
          </v:shape>
          <o:OLEObject Type="Embed" ProgID="Equation.DSMT4" ShapeID="_x0000_i1443" DrawAspect="Content" ObjectID="_1350977214" r:id="rId759"/>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30" w:name="ZEqnNum918818"/>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61</w:instrText>
        </w:r>
      </w:fldSimple>
      <w:r w:rsidR="00784ECF">
        <w:instrText>)</w:instrText>
      </w:r>
      <w:bookmarkEnd w:id="1730"/>
      <w:r w:rsidR="00ED3137">
        <w:fldChar w:fldCharType="end"/>
      </w:r>
    </w:p>
    <w:p w:rsidR="00FA2BAD" w:rsidRPr="00E34B24" w:rsidRDefault="00FA2BAD" w:rsidP="00FA2BAD">
      <w:pPr>
        <w:rPr>
          <w:lang w:val="en-US"/>
        </w:rPr>
      </w:pPr>
    </w:p>
    <w:p w:rsidR="0042520D" w:rsidRPr="00E34B24" w:rsidRDefault="00977AC0" w:rsidP="0042520D">
      <w:pPr>
        <w:pStyle w:val="Heading4"/>
        <w:rPr>
          <w:lang w:val="en-US"/>
        </w:rPr>
      </w:pPr>
      <w:r w:rsidRPr="00977AC0">
        <w:rPr>
          <w:lang w:val="en-US"/>
        </w:rPr>
        <w:t>Constellation mapping</w:t>
      </w:r>
    </w:p>
    <w:p w:rsidR="00166C85" w:rsidRPr="00E34B24" w:rsidRDefault="00977AC0" w:rsidP="00166C85">
      <w:pPr>
        <w:pStyle w:val="Heading5"/>
        <w:rPr>
          <w:lang w:val="en-US"/>
        </w:rPr>
      </w:pPr>
      <w:r w:rsidRPr="00977AC0">
        <w:rPr>
          <w:lang w:val="en-US"/>
        </w:rPr>
        <w:t>General</w:t>
      </w:r>
    </w:p>
    <w:p w:rsidR="00FA2BAD" w:rsidRPr="00E34B24" w:rsidRDefault="00FA2BAD" w:rsidP="00FA2BAD">
      <w:pPr>
        <w:autoSpaceDE w:val="0"/>
        <w:autoSpaceDN w:val="0"/>
        <w:adjustRightInd w:val="0"/>
        <w:rPr>
          <w:rFonts w:ascii="TimesNewRomanPSMT" w:hAnsi="TimesNewRomanPSMT" w:cs="TimesNewRomanPSMT"/>
          <w:lang w:val="en-US"/>
        </w:rPr>
      </w:pPr>
      <w:r w:rsidRPr="00E34B24">
        <w:rPr>
          <w:rFonts w:ascii="TimesNewRomanPSMT" w:hAnsi="TimesNewRomanPSMT" w:cs="TimesNewRomanPSMT"/>
          <w:lang w:val="en-US"/>
        </w:rPr>
        <w:t>The mapping between bits at the output of the interleaver and complex constellation points for BPSK, QPSK, 16-QAM and 64-QAM follows the rules defined in 17.3.5.7. For 256</w:t>
      </w:r>
      <w:r w:rsidR="006E696E" w:rsidRPr="00E34B24">
        <w:rPr>
          <w:rFonts w:ascii="TimesNewRomanPSMT" w:hAnsi="TimesNewRomanPSMT" w:cs="TimesNewRomanPSMT"/>
          <w:lang w:val="en-US"/>
        </w:rPr>
        <w:t>-</w:t>
      </w:r>
      <w:r w:rsidRPr="00E34B24">
        <w:rPr>
          <w:rFonts w:ascii="TimesNewRomanPSMT" w:hAnsi="TimesNewRomanPSMT" w:cs="TimesNewRomanPSMT"/>
          <w:lang w:val="en-US"/>
        </w:rPr>
        <w:t>QAM, the mapping is shown below:</w:t>
      </w:r>
    </w:p>
    <w:p w:rsidR="00FA2BAD" w:rsidRPr="00E34B24" w:rsidRDefault="00FA2BAD" w:rsidP="00FA2BAD">
      <w:pPr>
        <w:rPr>
          <w:lang w:val="en-US"/>
        </w:rPr>
      </w:pPr>
    </w:p>
    <w:p w:rsidR="00FA2BAD" w:rsidRPr="00E34B24" w:rsidRDefault="009C5111" w:rsidP="00FA2BAD">
      <w:pPr>
        <w:keepNext/>
        <w:rPr>
          <w:lang w:val="en-US"/>
        </w:rPr>
      </w:pPr>
      <w:r>
        <w:rPr>
          <w:noProof/>
          <w:lang w:val="en-US"/>
        </w:rPr>
        <w:lastRenderedPageBreak/>
        <w:drawing>
          <wp:inline distT="0" distB="0" distL="0" distR="0">
            <wp:extent cx="5943600" cy="5355541"/>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760" cstate="print"/>
                    <a:srcRect/>
                    <a:stretch>
                      <a:fillRect/>
                    </a:stretch>
                  </pic:blipFill>
                  <pic:spPr bwMode="auto">
                    <a:xfrm>
                      <a:off x="0" y="0"/>
                      <a:ext cx="5943600" cy="5355541"/>
                    </a:xfrm>
                    <a:prstGeom prst="rect">
                      <a:avLst/>
                    </a:prstGeom>
                    <a:noFill/>
                    <a:ln w="9525">
                      <a:noFill/>
                      <a:miter lim="800000"/>
                      <a:headEnd/>
                      <a:tailEnd/>
                    </a:ln>
                  </pic:spPr>
                </pic:pic>
              </a:graphicData>
            </a:graphic>
          </wp:inline>
        </w:drawing>
      </w:r>
    </w:p>
    <w:p w:rsidR="00FA2BAD" w:rsidRPr="00E34B24" w:rsidRDefault="00977AC0" w:rsidP="001F32B3">
      <w:pPr>
        <w:pStyle w:val="Caption"/>
        <w:jc w:val="center"/>
        <w:rPr>
          <w:lang w:val="en-US"/>
        </w:rPr>
      </w:pPr>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15</w:t>
      </w:r>
      <w:r w:rsidR="00ED3137">
        <w:rPr>
          <w:lang w:val="en-US"/>
        </w:rPr>
        <w:fldChar w:fldCharType="end"/>
      </w:r>
      <w:r w:rsidRPr="00977AC0">
        <w:rPr>
          <w:lang w:val="en-US"/>
        </w:rPr>
        <w:t xml:space="preserve"> -- Constellation bit encoding for 256 QAM</w:t>
      </w:r>
    </w:p>
    <w:p w:rsidR="00C132E5" w:rsidRPr="00E34B24" w:rsidRDefault="00C132E5" w:rsidP="00C132E5">
      <w:pPr>
        <w:rPr>
          <w:lang w:val="en-US"/>
        </w:rPr>
      </w:pPr>
    </w:p>
    <w:p w:rsidR="00C132E5" w:rsidRPr="001F703C" w:rsidRDefault="00977AC0" w:rsidP="00C132E5">
      <w:pPr>
        <w:rPr>
          <w:lang w:val="en-US"/>
        </w:rPr>
      </w:pPr>
      <w:r w:rsidRPr="00977AC0">
        <w:rPr>
          <w:lang w:val="en-US"/>
        </w:rPr>
        <w:t>The streams of complex numbers are denoted:</w:t>
      </w:r>
    </w:p>
    <w:p w:rsidR="00C132E5" w:rsidRDefault="00C132E5" w:rsidP="00C132E5">
      <w:pPr>
        <w:rPr>
          <w:position w:val="-14"/>
          <w:lang w:val="en-US" w:bidi="he-IL"/>
        </w:rPr>
      </w:pPr>
      <w:r w:rsidRPr="00E34B24">
        <w:rPr>
          <w:position w:val="-14"/>
          <w:lang w:val="en-US" w:bidi="he-IL"/>
        </w:rPr>
        <w:object w:dxaOrig="5560" w:dyaOrig="380">
          <v:shape id="_x0000_i1444" type="#_x0000_t75" style="width:280.5pt;height:19pt" o:ole="">
            <v:imagedata r:id="rId761" o:title=""/>
          </v:shape>
          <o:OLEObject Type="Embed" ProgID="Equation.DSMT4" ShapeID="_x0000_i1444" DrawAspect="Content" ObjectID="_1350977215" r:id="rId762"/>
        </w:object>
      </w:r>
    </w:p>
    <w:p w:rsidR="005E6697" w:rsidRDefault="005E6697" w:rsidP="00C132E5">
      <w:pPr>
        <w:rPr>
          <w:position w:val="-14"/>
          <w:lang w:val="en-US" w:bidi="he-IL"/>
        </w:rPr>
      </w:pPr>
    </w:p>
    <w:p w:rsidR="001F703C" w:rsidRPr="001F703C" w:rsidRDefault="001F703C" w:rsidP="001F703C">
      <w:pPr>
        <w:rPr>
          <w:position w:val="-14"/>
          <w:lang w:val="en-US" w:bidi="he-IL"/>
        </w:rPr>
      </w:pPr>
      <w:r w:rsidRPr="001F703C">
        <w:rPr>
          <w:position w:val="-14"/>
          <w:lang w:val="en-US" w:bidi="he-IL"/>
        </w:rPr>
        <w:t xml:space="preserve">In case of contiguous 160 MHz VHT PPDU transmissions, the output bits of the interleaver corresponding to the subblock </w:t>
      </w:r>
      <w:r w:rsidR="00977AC0" w:rsidRPr="00977AC0">
        <w:rPr>
          <w:i/>
          <w:position w:val="-14"/>
          <w:lang w:val="en-US" w:bidi="he-IL"/>
        </w:rPr>
        <w:t>l</w:t>
      </w:r>
      <w:r w:rsidRPr="001F703C">
        <w:rPr>
          <w:position w:val="-14"/>
          <w:lang w:val="en-US" w:bidi="he-IL"/>
        </w:rPr>
        <w:t xml:space="preserve">=0 is used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w:t>
      </w:r>
      <w:r w:rsidR="00977AC0" w:rsidRPr="00977AC0">
        <w:rPr>
          <w:i/>
          <w:position w:val="-14"/>
          <w:lang w:val="en-US" w:bidi="he-IL"/>
        </w:rPr>
        <w:t>k</w:t>
      </w:r>
      <w:r w:rsidRPr="001F703C">
        <w:rPr>
          <w:position w:val="-14"/>
          <w:lang w:val="en-US" w:bidi="he-IL"/>
        </w:rPr>
        <w:t xml:space="preserve"> = 0,1,...,</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 xml:space="preserve">/2-1, while the output bits of the interleaver corresponding to the subblock l=1 is used to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w:t>
      </w:r>
      <w:r w:rsidR="00977AC0" w:rsidRPr="00977AC0">
        <w:rPr>
          <w:i/>
          <w:position w:val="-14"/>
          <w:lang w:val="en-US" w:bidi="he-IL"/>
        </w:rPr>
        <w:t>k</w:t>
      </w:r>
      <w:r w:rsidRPr="001F703C">
        <w:rPr>
          <w:position w:val="-14"/>
          <w:lang w:val="en-US" w:bidi="he-IL"/>
        </w:rPr>
        <w:t xml:space="preserve"> = </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/2+1,...,</w:t>
      </w:r>
      <w:r w:rsidR="00977AC0" w:rsidRPr="00977AC0">
        <w:rPr>
          <w:i/>
          <w:position w:val="-14"/>
          <w:lang w:val="en-US" w:bidi="he-IL"/>
        </w:rPr>
        <w:t>N</w:t>
      </w:r>
      <w:r w:rsidR="00977AC0" w:rsidRPr="00977AC0">
        <w:rPr>
          <w:i/>
          <w:position w:val="-14"/>
          <w:vertAlign w:val="subscript"/>
          <w:lang w:val="en-US" w:bidi="he-IL"/>
        </w:rPr>
        <w:t>SD</w:t>
      </w:r>
      <w:r w:rsidRPr="001F703C">
        <w:rPr>
          <w:position w:val="-14"/>
          <w:lang w:val="en-US" w:bidi="he-IL"/>
        </w:rPr>
        <w:t>-1.</w:t>
      </w:r>
    </w:p>
    <w:p w:rsidR="001F703C" w:rsidRPr="001F703C" w:rsidRDefault="001F703C" w:rsidP="001F703C">
      <w:pPr>
        <w:rPr>
          <w:position w:val="-14"/>
          <w:lang w:val="en-US" w:bidi="he-IL"/>
        </w:rPr>
      </w:pPr>
    </w:p>
    <w:p w:rsidR="001F703C" w:rsidRDefault="001F703C" w:rsidP="001F703C">
      <w:pPr>
        <w:rPr>
          <w:position w:val="-14"/>
          <w:lang w:val="en-US" w:bidi="he-IL"/>
        </w:rPr>
      </w:pPr>
      <w:r w:rsidRPr="001F703C">
        <w:rPr>
          <w:position w:val="-14"/>
          <w:lang w:val="en-US" w:bidi="he-IL"/>
        </w:rPr>
        <w:t xml:space="preserve">In case of non-contiguous 80+80 MHz VHT PPDU transmissions, the output bits of the interleaver corresponding to the subblock l=0 is used to form the complex numbers </w:t>
      </w:r>
      <w:r w:rsidR="00977AC0" w:rsidRPr="00977AC0">
        <w:rPr>
          <w:i/>
          <w:position w:val="-14"/>
          <w:lang w:val="en-US" w:bidi="he-IL"/>
        </w:rPr>
        <w:t>d</w:t>
      </w:r>
      <w:r w:rsidR="00977AC0" w:rsidRPr="00977AC0">
        <w:rPr>
          <w:i/>
          <w:position w:val="-14"/>
          <w:vertAlign w:val="subscript"/>
          <w:lang w:val="en-US" w:bidi="he-IL"/>
        </w:rPr>
        <w:t>k,l,n</w:t>
      </w:r>
      <w:r w:rsidRPr="001F703C">
        <w:rPr>
          <w:position w:val="-14"/>
          <w:lang w:val="en-US" w:bidi="he-IL"/>
        </w:rPr>
        <w:t xml:space="preserve"> transmitted in the frequency segment lower in frequency, while the output bits of the interleaver corresponding to the subblock </w:t>
      </w:r>
      <w:r w:rsidR="00977AC0" w:rsidRPr="00977AC0">
        <w:rPr>
          <w:i/>
          <w:position w:val="-14"/>
          <w:lang w:val="en-US" w:bidi="he-IL"/>
        </w:rPr>
        <w:t>l</w:t>
      </w:r>
      <w:r w:rsidRPr="001F703C">
        <w:rPr>
          <w:position w:val="-14"/>
          <w:lang w:val="en-US" w:bidi="he-IL"/>
        </w:rPr>
        <w:t>=1 is used to form the complex numbers transmitted in the frequency segment higher in frequency.</w:t>
      </w:r>
    </w:p>
    <w:p w:rsidR="005E6697" w:rsidRPr="00E34B24" w:rsidRDefault="005E6697" w:rsidP="00C132E5">
      <w:pPr>
        <w:rPr>
          <w:lang w:val="en-US" w:bidi="he-IL"/>
        </w:rPr>
      </w:pPr>
      <w:r>
        <w:rPr>
          <w:position w:val="-14"/>
          <w:lang w:val="en-US" w:bidi="he-IL"/>
        </w:rPr>
        <w:t xml:space="preserve">The normalization factor for 256-QAM is </w:t>
      </w:r>
      <w:r w:rsidRPr="005E6697">
        <w:rPr>
          <w:position w:val="-12"/>
          <w:lang w:val="en-US" w:bidi="he-IL"/>
        </w:rPr>
        <w:object w:dxaOrig="1600" w:dyaOrig="400">
          <v:shape id="_x0000_i1445" type="#_x0000_t75" style="width:80.05pt;height:20.15pt" o:ole="">
            <v:imagedata r:id="rId763" o:title=""/>
          </v:shape>
          <o:OLEObject Type="Embed" ProgID="Equation.DSMT4" ShapeID="_x0000_i1445" DrawAspect="Content" ObjectID="_1350977216" r:id="rId764"/>
        </w:object>
      </w:r>
      <w:r w:rsidR="00796E9D">
        <w:rPr>
          <w:position w:val="-14"/>
          <w:lang w:val="en-US" w:bidi="he-IL"/>
        </w:rPr>
        <w:t>.</w:t>
      </w:r>
    </w:p>
    <w:p w:rsidR="00F0081D" w:rsidRDefault="00F0081D" w:rsidP="00166C85">
      <w:pPr>
        <w:pStyle w:val="Heading5"/>
        <w:rPr>
          <w:lang w:val="en-US" w:bidi="he-IL"/>
        </w:rPr>
      </w:pPr>
      <w:r>
        <w:rPr>
          <w:lang w:val="en-US" w:bidi="he-IL"/>
        </w:rPr>
        <w:t>LDPC tone mapping</w:t>
      </w:r>
    </w:p>
    <w:p w:rsidR="00F0081D" w:rsidRDefault="00F0081D" w:rsidP="00F0081D">
      <w:pPr>
        <w:rPr>
          <w:lang w:val="en-US" w:bidi="he-IL"/>
        </w:rPr>
      </w:pPr>
      <w:r>
        <w:rPr>
          <w:lang w:val="en-US" w:bidi="he-IL"/>
        </w:rPr>
        <w:t xml:space="preserve">If LDPC coding is used in the streams corresponding to a user </w:t>
      </w:r>
      <w:r w:rsidRPr="00C37C9A">
        <w:rPr>
          <w:i/>
          <w:iCs/>
          <w:lang w:val="en-US" w:bidi="he-IL"/>
        </w:rPr>
        <w:t>u</w:t>
      </w:r>
      <w:r>
        <w:rPr>
          <w:lang w:val="en-US" w:bidi="he-IL"/>
        </w:rPr>
        <w:t xml:space="preserve">, at some rates, the number of bits in each LDPC codeword may be smaller than the number of coded bits per OFDM symbols for user </w:t>
      </w:r>
      <w:r w:rsidRPr="005A69BA">
        <w:rPr>
          <w:i/>
          <w:iCs/>
          <w:lang w:val="en-US" w:bidi="he-IL"/>
        </w:rPr>
        <w:t>u</w:t>
      </w:r>
      <w:r>
        <w:rPr>
          <w:lang w:val="en-US" w:bidi="he-IL"/>
        </w:rPr>
        <w:t xml:space="preserve"> (which, in </w:t>
      </w:r>
      <w:r>
        <w:rPr>
          <w:lang w:val="en-US" w:bidi="he-IL"/>
        </w:rPr>
        <w:lastRenderedPageBreak/>
        <w:t>the SU case, is equal to</w:t>
      </w:r>
      <w:r w:rsidRPr="00FD1F68">
        <w:t xml:space="preserve"> </w:t>
      </w:r>
      <w:r w:rsidRPr="00DE4556">
        <w:rPr>
          <w:position w:val="-12"/>
        </w:rPr>
        <w:object w:dxaOrig="600" w:dyaOrig="360">
          <v:shape id="_x0000_i1446" type="#_x0000_t75" style="width:29.95pt;height:17.85pt" o:ole="">
            <v:imagedata r:id="rId765" o:title=""/>
          </v:shape>
          <o:OLEObject Type="Embed" ProgID="Equation.DSMT4" ShapeID="_x0000_i1446" DrawAspect="Content" ObjectID="_1350977217" r:id="rId766"/>
        </w:object>
      </w:r>
      <w:r>
        <w:rPr>
          <w:lang w:val="en-US" w:bidi="he-IL"/>
        </w:rPr>
        <w:t xml:space="preserve">). To achieve sufficient frequency diversity at all rates, LDPC tone mapping shall be performed on all LDPC-coded streams, as described in this subclause, using an LDPC tone-mapping distance parameter, </w:t>
      </w:r>
      <w:r w:rsidRPr="00E659E8">
        <w:rPr>
          <w:position w:val="-12"/>
          <w:lang w:eastAsia="ko-KR"/>
        </w:rPr>
        <w:object w:dxaOrig="460" w:dyaOrig="360">
          <v:shape id="_x0000_i1447" type="#_x0000_t75" style="width:23.05pt;height:17.85pt" o:ole="">
            <v:imagedata r:id="rId767" o:title=""/>
          </v:shape>
          <o:OLEObject Type="Embed" ProgID="Equation.DSMT4" ShapeID="_x0000_i1447" DrawAspect="Content" ObjectID="_1350977218" r:id="rId768"/>
        </w:object>
      </w:r>
      <w:r>
        <w:rPr>
          <w:lang w:val="en-US" w:bidi="he-IL"/>
        </w:rPr>
        <w:t xml:space="preserve">. </w:t>
      </w:r>
      <w:r w:rsidRPr="00E659E8">
        <w:rPr>
          <w:position w:val="-12"/>
          <w:lang w:eastAsia="ko-KR"/>
        </w:rPr>
        <w:object w:dxaOrig="460" w:dyaOrig="360">
          <v:shape id="_x0000_i1448" type="#_x0000_t75" style="width:23.05pt;height:17.85pt" o:ole="">
            <v:imagedata r:id="rId769" o:title=""/>
          </v:shape>
          <o:OLEObject Type="Embed" ProgID="Equation.DSMT4" ShapeID="_x0000_i1448" DrawAspect="Content" ObjectID="_1350977219" r:id="rId770"/>
        </w:object>
      </w:r>
      <w:r>
        <w:rPr>
          <w:lang w:val="en-US" w:bidi="he-IL"/>
        </w:rPr>
        <w:t xml:space="preserve"> is constant for each bandwidth, and its values for different bandwidths are given in Table 22-14. LDPC tone mapping shall not be performed on streams that are encoded using BCC.</w:t>
      </w:r>
    </w:p>
    <w:p w:rsidR="009C5111" w:rsidRDefault="009C5111">
      <w:pPr>
        <w:rPr>
          <w:lang w:val="en-US" w:bidi="he-IL"/>
        </w:rPr>
      </w:pPr>
    </w:p>
    <w:p w:rsidR="009C5111" w:rsidRDefault="00F0081D">
      <w:pPr>
        <w:pStyle w:val="Caption"/>
        <w:keepNext/>
        <w:jc w:val="center"/>
      </w:pPr>
      <w:r>
        <w:t xml:space="preserve">Table </w:t>
      </w:r>
      <w:r w:rsidR="00ED3137">
        <w:fldChar w:fldCharType="begin"/>
      </w:r>
      <w:r>
        <w:instrText xml:space="preserve"> STYLEREF 1 \s </w:instrText>
      </w:r>
      <w:r w:rsidR="00ED3137">
        <w:fldChar w:fldCharType="separate"/>
      </w:r>
      <w:r w:rsidR="00784ECF">
        <w:rPr>
          <w:noProof/>
        </w:rPr>
        <w:t>22</w:t>
      </w:r>
      <w:r w:rsidR="00ED3137">
        <w:fldChar w:fldCharType="end"/>
      </w:r>
      <w:r>
        <w:noBreakHyphen/>
      </w:r>
      <w:r w:rsidR="00ED3137">
        <w:fldChar w:fldCharType="begin"/>
      </w:r>
      <w:r>
        <w:instrText xml:space="preserve"> SEQ Table \* ARABIC \s 1 </w:instrText>
      </w:r>
      <w:r w:rsidR="00ED3137">
        <w:fldChar w:fldCharType="separate"/>
      </w:r>
      <w:r w:rsidR="00784ECF">
        <w:rPr>
          <w:noProof/>
        </w:rPr>
        <w:t>14</w:t>
      </w:r>
      <w:r w:rsidR="00ED3137">
        <w:fldChar w:fldCharType="end"/>
      </w:r>
      <w:r>
        <w:t>--LDPC tone mapping distance for each bandwidth</w:t>
      </w:r>
    </w:p>
    <w:tbl>
      <w:tblPr>
        <w:tblW w:w="6874" w:type="dxa"/>
        <w:jc w:val="center"/>
        <w:tblInd w:w="2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tblPr>
      <w:tblGrid>
        <w:gridCol w:w="1218"/>
        <w:gridCol w:w="1414"/>
        <w:gridCol w:w="1414"/>
        <w:gridCol w:w="1414"/>
        <w:gridCol w:w="1414"/>
      </w:tblGrid>
      <w:tr w:rsidR="00F0081D" w:rsidRPr="00E34B24" w:rsidTr="00F0081D">
        <w:trPr>
          <w:trHeight w:val="219"/>
          <w:jc w:val="center"/>
        </w:trPr>
        <w:tc>
          <w:tcPr>
            <w:tcW w:w="1218" w:type="dxa"/>
            <w:shd w:val="clear" w:color="auto" w:fill="auto"/>
            <w:vAlign w:val="center"/>
          </w:tcPr>
          <w:p w:rsidR="00F0081D" w:rsidRDefault="00F0081D" w:rsidP="00F0081D">
            <w:pPr>
              <w:jc w:val="center"/>
              <w:rPr>
                <w:b/>
                <w:lang w:val="en-US"/>
              </w:rPr>
            </w:pPr>
            <w:r w:rsidRPr="00E0128F">
              <w:rPr>
                <w:b/>
                <w:lang w:val="en-US"/>
              </w:rPr>
              <w:t>Parameter</w:t>
            </w:r>
          </w:p>
        </w:tc>
        <w:tc>
          <w:tcPr>
            <w:tcW w:w="1414" w:type="dxa"/>
            <w:vAlign w:val="center"/>
          </w:tcPr>
          <w:p w:rsidR="00F0081D" w:rsidRPr="00E0128F" w:rsidRDefault="00F0081D" w:rsidP="00F0081D">
            <w:pPr>
              <w:jc w:val="center"/>
              <w:rPr>
                <w:b/>
                <w:lang w:val="en-US"/>
              </w:rPr>
            </w:pPr>
            <w:r w:rsidRPr="00E0128F">
              <w:rPr>
                <w:b/>
                <w:lang w:val="en-US"/>
              </w:rPr>
              <w:t>20</w:t>
            </w:r>
            <w:r>
              <w:rPr>
                <w:b/>
                <w:lang w:val="en-US"/>
              </w:rPr>
              <w:t xml:space="preserve"> </w:t>
            </w:r>
            <w:r w:rsidRPr="00E0128F">
              <w:rPr>
                <w:b/>
                <w:lang w:val="en-US"/>
              </w:rPr>
              <w:t>MHz</w:t>
            </w:r>
          </w:p>
        </w:tc>
        <w:tc>
          <w:tcPr>
            <w:tcW w:w="1414" w:type="dxa"/>
            <w:vAlign w:val="center"/>
          </w:tcPr>
          <w:p w:rsidR="00F0081D" w:rsidRPr="00E0128F" w:rsidRDefault="00F0081D" w:rsidP="00F0081D">
            <w:pPr>
              <w:jc w:val="center"/>
              <w:rPr>
                <w:b/>
                <w:lang w:val="en-US"/>
              </w:rPr>
            </w:pPr>
            <w:r>
              <w:rPr>
                <w:b/>
                <w:lang w:val="en-US"/>
              </w:rPr>
              <w:t>4</w:t>
            </w:r>
            <w:r w:rsidRPr="00E0128F">
              <w:rPr>
                <w:b/>
                <w:lang w:val="en-US"/>
              </w:rPr>
              <w:t>0</w:t>
            </w:r>
            <w:r>
              <w:rPr>
                <w:b/>
                <w:lang w:val="en-US"/>
              </w:rPr>
              <w:t xml:space="preserve"> </w:t>
            </w:r>
            <w:r w:rsidRPr="00E0128F">
              <w:rPr>
                <w:b/>
                <w:lang w:val="en-US"/>
              </w:rPr>
              <w:t>MHz</w:t>
            </w:r>
          </w:p>
        </w:tc>
        <w:tc>
          <w:tcPr>
            <w:tcW w:w="1414" w:type="dxa"/>
            <w:vAlign w:val="center"/>
          </w:tcPr>
          <w:p w:rsidR="00F0081D" w:rsidRPr="00E0128F" w:rsidRDefault="00F0081D" w:rsidP="00F0081D">
            <w:pPr>
              <w:jc w:val="center"/>
              <w:rPr>
                <w:b/>
                <w:lang w:val="en-US"/>
              </w:rPr>
            </w:pPr>
            <w:r>
              <w:rPr>
                <w:b/>
                <w:lang w:val="en-US"/>
              </w:rPr>
              <w:t>8</w:t>
            </w:r>
            <w:r w:rsidRPr="00E0128F">
              <w:rPr>
                <w:b/>
                <w:lang w:val="en-US"/>
              </w:rPr>
              <w:t>0</w:t>
            </w:r>
            <w:r>
              <w:rPr>
                <w:b/>
                <w:lang w:val="en-US"/>
              </w:rPr>
              <w:t xml:space="preserve"> </w:t>
            </w:r>
            <w:r w:rsidRPr="00E0128F">
              <w:rPr>
                <w:b/>
                <w:lang w:val="en-US"/>
              </w:rPr>
              <w:t>MHz</w:t>
            </w:r>
          </w:p>
        </w:tc>
        <w:tc>
          <w:tcPr>
            <w:tcW w:w="1414" w:type="dxa"/>
            <w:shd w:val="clear" w:color="auto" w:fill="auto"/>
            <w:vAlign w:val="center"/>
          </w:tcPr>
          <w:p w:rsidR="00F0081D" w:rsidRDefault="00F0081D" w:rsidP="00F0081D">
            <w:pPr>
              <w:jc w:val="center"/>
              <w:rPr>
                <w:b/>
                <w:lang w:val="en-US"/>
              </w:rPr>
            </w:pPr>
            <w:r>
              <w:rPr>
                <w:b/>
                <w:lang w:val="en-US"/>
              </w:rPr>
              <w:t>16</w:t>
            </w:r>
            <w:r w:rsidRPr="00E0128F">
              <w:rPr>
                <w:b/>
                <w:lang w:val="en-US"/>
              </w:rPr>
              <w:t>0</w:t>
            </w:r>
            <w:r>
              <w:rPr>
                <w:b/>
                <w:lang w:val="en-US"/>
              </w:rPr>
              <w:t xml:space="preserve">, 80+80 </w:t>
            </w:r>
            <w:r w:rsidRPr="00E0128F">
              <w:rPr>
                <w:b/>
                <w:lang w:val="en-US"/>
              </w:rPr>
              <w:t>MHz</w:t>
            </w:r>
          </w:p>
        </w:tc>
      </w:tr>
      <w:tr w:rsidR="00F0081D" w:rsidRPr="00E34B24" w:rsidTr="00F0081D">
        <w:trPr>
          <w:trHeight w:val="435"/>
          <w:jc w:val="center"/>
        </w:trPr>
        <w:tc>
          <w:tcPr>
            <w:tcW w:w="1218" w:type="dxa"/>
            <w:shd w:val="clear" w:color="auto" w:fill="auto"/>
            <w:vAlign w:val="center"/>
          </w:tcPr>
          <w:p w:rsidR="00F0081D" w:rsidRPr="00C5797B" w:rsidRDefault="00F0081D" w:rsidP="00F0081D">
            <w:pPr>
              <w:jc w:val="center"/>
              <w:rPr>
                <w:bCs/>
                <w:i/>
                <w:iCs/>
                <w:lang w:val="en-US"/>
              </w:rPr>
            </w:pPr>
            <w:r w:rsidRPr="00C5797B">
              <w:rPr>
                <w:i/>
                <w:iCs/>
                <w:position w:val="-12"/>
                <w:lang w:eastAsia="ko-KR"/>
              </w:rPr>
              <w:t>D</w:t>
            </w:r>
            <w:r w:rsidRPr="00C5797B">
              <w:rPr>
                <w:i/>
                <w:iCs/>
                <w:position w:val="-12"/>
                <w:vertAlign w:val="subscript"/>
                <w:lang w:eastAsia="ko-KR"/>
              </w:rPr>
              <w:t>TM</w:t>
            </w:r>
          </w:p>
        </w:tc>
        <w:tc>
          <w:tcPr>
            <w:tcW w:w="1414" w:type="dxa"/>
            <w:vAlign w:val="center"/>
          </w:tcPr>
          <w:p w:rsidR="00F0081D" w:rsidRDefault="00F0081D" w:rsidP="00F0081D">
            <w:pPr>
              <w:jc w:val="center"/>
              <w:rPr>
                <w:bCs/>
                <w:lang w:val="en-US"/>
              </w:rPr>
            </w:pPr>
            <w:r>
              <w:rPr>
                <w:bCs/>
                <w:lang w:val="en-US"/>
              </w:rPr>
              <w:t>4</w:t>
            </w:r>
          </w:p>
        </w:tc>
        <w:tc>
          <w:tcPr>
            <w:tcW w:w="1414" w:type="dxa"/>
            <w:vAlign w:val="center"/>
          </w:tcPr>
          <w:p w:rsidR="00F0081D" w:rsidRDefault="00F0081D" w:rsidP="00F0081D">
            <w:pPr>
              <w:jc w:val="center"/>
              <w:rPr>
                <w:bCs/>
                <w:lang w:val="en-US"/>
              </w:rPr>
            </w:pPr>
            <w:r>
              <w:rPr>
                <w:bCs/>
                <w:lang w:val="en-US"/>
              </w:rPr>
              <w:t>6</w:t>
            </w:r>
          </w:p>
        </w:tc>
        <w:tc>
          <w:tcPr>
            <w:tcW w:w="1414" w:type="dxa"/>
            <w:vAlign w:val="center"/>
          </w:tcPr>
          <w:p w:rsidR="00F0081D" w:rsidRDefault="00F0081D" w:rsidP="00F0081D">
            <w:pPr>
              <w:jc w:val="center"/>
              <w:rPr>
                <w:bCs/>
                <w:lang w:val="en-US"/>
              </w:rPr>
            </w:pPr>
            <w:r>
              <w:rPr>
                <w:bCs/>
                <w:lang w:val="en-US"/>
              </w:rPr>
              <w:t>9</w:t>
            </w:r>
          </w:p>
        </w:tc>
        <w:tc>
          <w:tcPr>
            <w:tcW w:w="1414" w:type="dxa"/>
            <w:shd w:val="clear" w:color="auto" w:fill="auto"/>
            <w:vAlign w:val="center"/>
          </w:tcPr>
          <w:p w:rsidR="00F0081D" w:rsidRDefault="00F0081D" w:rsidP="00F0081D">
            <w:pPr>
              <w:jc w:val="center"/>
              <w:rPr>
                <w:bCs/>
                <w:lang w:val="en-US"/>
              </w:rPr>
            </w:pPr>
            <w:r>
              <w:rPr>
                <w:bCs/>
                <w:lang w:val="en-US"/>
              </w:rPr>
              <w:t>9</w:t>
            </w:r>
          </w:p>
        </w:tc>
      </w:tr>
    </w:tbl>
    <w:p w:rsidR="009C5111" w:rsidRDefault="009C5111">
      <w:pPr>
        <w:rPr>
          <w:lang w:val="en-US" w:bidi="he-IL"/>
        </w:rPr>
      </w:pPr>
    </w:p>
    <w:p w:rsidR="00F0081D" w:rsidRDefault="00F0081D" w:rsidP="00F0081D">
      <w:pPr>
        <w:rPr>
          <w:lang w:val="en-US" w:bidi="he-IL"/>
        </w:rPr>
      </w:pPr>
      <w:r>
        <w:rPr>
          <w:lang w:val="en-US" w:bidi="he-IL"/>
        </w:rPr>
        <w:t xml:space="preserve">In cases of 20 MHz, 40 MHz, and 80 MHz VHT PPDU transmissions, the LDPC tone mapping for LDPC-coded streams corresponding to user </w:t>
      </w:r>
      <w:r>
        <w:rPr>
          <w:i/>
          <w:iCs/>
          <w:lang w:val="en-US" w:bidi="he-IL"/>
        </w:rPr>
        <w:t>u</w:t>
      </w:r>
      <w:r>
        <w:rPr>
          <w:lang w:val="en-US" w:bidi="he-IL"/>
        </w:rPr>
        <w:t xml:space="preserve"> is done by permuting the stream of complex numbers </w:t>
      </w:r>
    </w:p>
    <w:p w:rsidR="009C5111" w:rsidRDefault="00F0081D">
      <w:pPr>
        <w:ind w:left="720"/>
        <w:rPr>
          <w:position w:val="-14"/>
          <w:lang w:val="en-US" w:bidi="he-IL"/>
        </w:rPr>
      </w:pPr>
      <w:r w:rsidRPr="00E34B24">
        <w:rPr>
          <w:position w:val="-14"/>
          <w:lang w:val="en-US" w:bidi="he-IL"/>
        </w:rPr>
        <w:object w:dxaOrig="5740" w:dyaOrig="380">
          <v:shape id="_x0000_i1449" type="#_x0000_t75" style="width:288.6pt;height:19pt" o:ole="">
            <v:imagedata r:id="rId771" o:title=""/>
          </v:shape>
          <o:OLEObject Type="Embed" ProgID="Equation.DSMT4" ShapeID="_x0000_i1449" DrawAspect="Content" ObjectID="_1350977220" r:id="rId772"/>
        </w:object>
      </w:r>
    </w:p>
    <w:p w:rsidR="00F0081D" w:rsidRDefault="00F0081D" w:rsidP="00F0081D">
      <w:pPr>
        <w:rPr>
          <w:position w:val="-14"/>
          <w:lang w:val="en-US" w:bidi="he-IL"/>
        </w:rPr>
      </w:pPr>
      <w:r>
        <w:rPr>
          <w:position w:val="-14"/>
          <w:lang w:val="en-US" w:bidi="he-IL"/>
        </w:rPr>
        <w:t>generated by the constellation mappers, to obtain</w:t>
      </w:r>
    </w:p>
    <w:p w:rsidR="009C5111" w:rsidRDefault="00F0081D">
      <w:pPr>
        <w:ind w:left="720"/>
        <w:rPr>
          <w:position w:val="-14"/>
          <w:lang w:val="en-US" w:bidi="he-IL"/>
        </w:rPr>
      </w:pPr>
      <w:r w:rsidRPr="00E34B24">
        <w:rPr>
          <w:position w:val="-14"/>
          <w:lang w:val="en-US" w:bidi="he-IL"/>
        </w:rPr>
        <w:object w:dxaOrig="6580" w:dyaOrig="380">
          <v:shape id="_x0000_i1450" type="#_x0000_t75" style="width:332.35pt;height:19pt" o:ole="">
            <v:imagedata r:id="rId773" o:title=""/>
          </v:shape>
          <o:OLEObject Type="Embed" ProgID="Equation.DSMT4" ShapeID="_x0000_i1450" DrawAspect="Content" ObjectID="_1350977221" r:id="rId774"/>
        </w:object>
      </w:r>
    </w:p>
    <w:p w:rsidR="00F0081D" w:rsidRDefault="00F0081D" w:rsidP="00F0081D">
      <w:pPr>
        <w:rPr>
          <w:position w:val="-14"/>
          <w:lang w:val="en-US" w:bidi="he-IL"/>
        </w:rPr>
      </w:pPr>
      <w:r>
        <w:rPr>
          <w:position w:val="-14"/>
          <w:lang w:val="en-US" w:bidi="he-IL"/>
        </w:rPr>
        <w:t xml:space="preserve">where </w:t>
      </w:r>
    </w:p>
    <w:p w:rsidR="009C5111" w:rsidRDefault="00F0081D">
      <w:pPr>
        <w:ind w:left="720"/>
        <w:rPr>
          <w:position w:val="-14"/>
          <w:lang w:val="en-US" w:bidi="he-IL"/>
        </w:rPr>
      </w:pPr>
      <w:r w:rsidRPr="00FB3ECD">
        <w:rPr>
          <w:position w:val="-32"/>
          <w:lang w:val="en-US" w:bidi="he-IL"/>
        </w:rPr>
        <w:object w:dxaOrig="3680" w:dyaOrig="760">
          <v:shape id="_x0000_i1451" type="#_x0000_t75" style="width:185.45pt;height:37.45pt" o:ole="">
            <v:imagedata r:id="rId775" o:title=""/>
          </v:shape>
          <o:OLEObject Type="Embed" ProgID="Equation.DSMT4" ShapeID="_x0000_i1451" DrawAspect="Content" ObjectID="_1350977222" r:id="rId776"/>
        </w:object>
      </w:r>
    </w:p>
    <w:p w:rsidR="00F0081D" w:rsidRDefault="00F0081D" w:rsidP="00F0081D">
      <w:r>
        <w:t xml:space="preserve">As a result of the LDPC tone mapping operation above, each two consecutively-generated complex constellation numbers </w:t>
      </w:r>
      <w:r>
        <w:rPr>
          <w:lang w:val="en-US" w:bidi="he-IL"/>
        </w:rPr>
        <w:t xml:space="preserve"> </w:t>
      </w:r>
      <w:r w:rsidRPr="00DE4556">
        <w:rPr>
          <w:position w:val="-14"/>
        </w:rPr>
        <w:object w:dxaOrig="499" w:dyaOrig="380">
          <v:shape id="_x0000_i1452" type="#_x0000_t75" style="width:24.75pt;height:19pt" o:ole="">
            <v:imagedata r:id="rId777" o:title=""/>
          </v:shape>
          <o:OLEObject Type="Embed" ProgID="Equation.DSMT4" ShapeID="_x0000_i1452" DrawAspect="Content" ObjectID="_1350977223" r:id="rId778"/>
        </w:object>
      </w:r>
      <w:r>
        <w:t xml:space="preserve"> and </w:t>
      </w:r>
      <w:r w:rsidRPr="00DE4556">
        <w:rPr>
          <w:position w:val="-14"/>
        </w:rPr>
        <w:object w:dxaOrig="639" w:dyaOrig="380">
          <v:shape id="_x0000_i1453" type="#_x0000_t75" style="width:31.7pt;height:19pt" o:ole="">
            <v:imagedata r:id="rId779" o:title=""/>
          </v:shape>
          <o:OLEObject Type="Embed" ProgID="Equation.DSMT4" ShapeID="_x0000_i1453" DrawAspect="Content" ObjectID="_1350977224" r:id="rId780"/>
        </w:object>
      </w:r>
      <w:r>
        <w:t xml:space="preserve"> will be transmitted through two data tones which are separated by at least </w:t>
      </w:r>
      <w:r w:rsidRPr="00E659E8">
        <w:rPr>
          <w:position w:val="-12"/>
          <w:lang w:eastAsia="ko-KR"/>
        </w:rPr>
        <w:object w:dxaOrig="760" w:dyaOrig="360">
          <v:shape id="_x0000_i1454" type="#_x0000_t75" style="width:38pt;height:17.85pt" o:ole="">
            <v:imagedata r:id="rId781" o:title=""/>
          </v:shape>
          <o:OLEObject Type="Embed" ProgID="Equation.DSMT4" ShapeID="_x0000_i1454" DrawAspect="Content" ObjectID="_1350977225" r:id="rId782"/>
        </w:object>
      </w:r>
      <w:r>
        <w:t xml:space="preserve"> other data tones.</w:t>
      </w:r>
    </w:p>
    <w:p w:rsidR="00F0081D" w:rsidRDefault="00F0081D" w:rsidP="00F0081D">
      <w:r>
        <w:rPr>
          <w:lang w:val="en-US" w:bidi="he-IL"/>
        </w:rPr>
        <w:t xml:space="preserve">Note that the operation above is equivalent to block-interleaving the complex numbers </w:t>
      </w:r>
      <w:r w:rsidRPr="00DE4556">
        <w:rPr>
          <w:position w:val="-14"/>
        </w:rPr>
        <w:object w:dxaOrig="480" w:dyaOrig="380">
          <v:shape id="_x0000_i1455" type="#_x0000_t75" style="width:24.2pt;height:19pt" o:ole="">
            <v:imagedata r:id="rId783" o:title=""/>
          </v:shape>
          <o:OLEObject Type="Embed" ProgID="Equation.DSMT4" ShapeID="_x0000_i1455" DrawAspect="Content" ObjectID="_1350977226" r:id="rId784"/>
        </w:object>
      </w:r>
      <w:r>
        <w:t>,...,</w:t>
      </w:r>
      <w:r w:rsidRPr="00DE4556">
        <w:rPr>
          <w:position w:val="-14"/>
        </w:rPr>
        <w:object w:dxaOrig="800" w:dyaOrig="380">
          <v:shape id="_x0000_i1456" type="#_x0000_t75" style="width:40.3pt;height:19pt" o:ole="">
            <v:imagedata r:id="rId785" o:title=""/>
          </v:shape>
          <o:OLEObject Type="Embed" ProgID="Equation.DSMT4" ShapeID="_x0000_i1456" DrawAspect="Content" ObjectID="_1350977227" r:id="rId786"/>
        </w:object>
      </w:r>
      <w:r>
        <w:t xml:space="preserve"> for each </w:t>
      </w:r>
      <w:r>
        <w:rPr>
          <w:i/>
          <w:iCs/>
        </w:rPr>
        <w:t>l</w:t>
      </w:r>
      <w:r>
        <w:t xml:space="preserve">, </w:t>
      </w:r>
      <w:r>
        <w:rPr>
          <w:i/>
          <w:iCs/>
        </w:rPr>
        <w:t>n</w:t>
      </w:r>
      <w:r>
        <w:t xml:space="preserve"> using a matrix with </w:t>
      </w:r>
      <w:r w:rsidRPr="00E659E8">
        <w:rPr>
          <w:position w:val="-12"/>
          <w:lang w:eastAsia="ko-KR"/>
        </w:rPr>
        <w:object w:dxaOrig="460" w:dyaOrig="360">
          <v:shape id="_x0000_i1457" type="#_x0000_t75" style="width:23.05pt;height:17.85pt" o:ole="">
            <v:imagedata r:id="rId767" o:title=""/>
          </v:shape>
          <o:OLEObject Type="Embed" ProgID="Equation.DSMT4" ShapeID="_x0000_i1457" DrawAspect="Content" ObjectID="_1350977228" r:id="rId787"/>
        </w:object>
      </w:r>
      <w:r>
        <w:t xml:space="preserve"> rows and </w:t>
      </w:r>
      <w:r w:rsidRPr="005C1490">
        <w:rPr>
          <w:position w:val="-30"/>
          <w:lang w:eastAsia="ko-KR"/>
        </w:rPr>
        <w:object w:dxaOrig="520" w:dyaOrig="680">
          <v:shape id="_x0000_i1458" type="#_x0000_t75" style="width:26.5pt;height:34pt" o:ole="">
            <v:imagedata r:id="rId788" o:title=""/>
          </v:shape>
          <o:OLEObject Type="Embed" ProgID="Equation.DSMT4" ShapeID="_x0000_i1458" DrawAspect="Content" ObjectID="_1350977229" r:id="rId789"/>
        </w:object>
      </w:r>
      <w:r>
        <w:t xml:space="preserve"> columns, where </w:t>
      </w:r>
      <w:r w:rsidRPr="00DE4556">
        <w:rPr>
          <w:position w:val="-14"/>
        </w:rPr>
        <w:object w:dxaOrig="480" w:dyaOrig="380">
          <v:shape id="_x0000_i1459" type="#_x0000_t75" style="width:24.2pt;height:19pt" o:ole="">
            <v:imagedata r:id="rId783" o:title=""/>
          </v:shape>
          <o:OLEObject Type="Embed" ProgID="Equation.DSMT4" ShapeID="_x0000_i1459" DrawAspect="Content" ObjectID="_1350977230" r:id="rId790"/>
        </w:object>
      </w:r>
      <w:r>
        <w:t>,...,</w:t>
      </w:r>
      <w:r w:rsidRPr="00DE4556">
        <w:rPr>
          <w:position w:val="-14"/>
        </w:rPr>
        <w:object w:dxaOrig="800" w:dyaOrig="380">
          <v:shape id="_x0000_i1460" type="#_x0000_t75" style="width:40.3pt;height:19pt" o:ole="">
            <v:imagedata r:id="rId785" o:title=""/>
          </v:shape>
          <o:OLEObject Type="Embed" ProgID="Equation.DSMT4" ShapeID="_x0000_i1460" DrawAspect="Content" ObjectID="_1350977231" r:id="rId791"/>
        </w:object>
      </w:r>
      <w:r>
        <w:t xml:space="preserve"> are written row-wise into the matrix, and </w:t>
      </w:r>
      <w:r w:rsidRPr="00DE4556">
        <w:rPr>
          <w:position w:val="-14"/>
        </w:rPr>
        <w:object w:dxaOrig="480" w:dyaOrig="380">
          <v:shape id="_x0000_i1461" type="#_x0000_t75" style="width:24.2pt;height:19pt" o:ole="">
            <v:imagedata r:id="rId792" o:title=""/>
          </v:shape>
          <o:OLEObject Type="Embed" ProgID="Equation.DSMT4" ShapeID="_x0000_i1461" DrawAspect="Content" ObjectID="_1350977232" r:id="rId793"/>
        </w:object>
      </w:r>
      <w:r>
        <w:t>,...,</w:t>
      </w:r>
      <w:r w:rsidRPr="00DE4556">
        <w:rPr>
          <w:position w:val="-14"/>
        </w:rPr>
        <w:object w:dxaOrig="800" w:dyaOrig="380">
          <v:shape id="_x0000_i1462" type="#_x0000_t75" style="width:40.3pt;height:19pt" o:ole="">
            <v:imagedata r:id="rId794" o:title=""/>
          </v:shape>
          <o:OLEObject Type="Embed" ProgID="Equation.DSMT4" ShapeID="_x0000_i1462" DrawAspect="Content" ObjectID="_1350977233" r:id="rId795"/>
        </w:object>
      </w:r>
      <w:r>
        <w:t xml:space="preserve"> are read column-wise from the matrix. </w:t>
      </w:r>
    </w:p>
    <w:p w:rsidR="00F0081D" w:rsidRDefault="00F0081D" w:rsidP="00F0081D">
      <w:r>
        <w:t xml:space="preserve">In case of 160 MHz VHT PPDU transmissions, the LDPC tone mapping for LDPC-coded streams is performed separately for the upper and lower 80 MHz frequency segments, and the LDPC tone mapper treats each segment as an independent 80 MHz transmission. Hence, the overall LDPC tone mapping for 160 MHz will be equivalent to using the same formulas as above, except that the index mapping function </w:t>
      </w:r>
      <w:r>
        <w:rPr>
          <w:i/>
          <w:iCs/>
        </w:rPr>
        <w:t>t</w:t>
      </w:r>
      <w:r>
        <w:t>(</w:t>
      </w:r>
      <w:r>
        <w:rPr>
          <w:i/>
          <w:iCs/>
        </w:rPr>
        <w:t>k</w:t>
      </w:r>
      <w:r>
        <w:t>) is changed to</w:t>
      </w:r>
    </w:p>
    <w:p w:rsidR="00F0081D" w:rsidRDefault="00F0081D" w:rsidP="00F0081D">
      <w:pPr>
        <w:rPr>
          <w:position w:val="-66"/>
          <w:lang w:val="en-US" w:bidi="he-IL"/>
        </w:rPr>
      </w:pPr>
      <w:r w:rsidRPr="00FE4CC5">
        <w:rPr>
          <w:position w:val="-66"/>
          <w:lang w:val="en-US" w:bidi="he-IL"/>
        </w:rPr>
        <w:object w:dxaOrig="6840" w:dyaOrig="1440">
          <v:shape id="_x0000_i1463" type="#_x0000_t75" style="width:344.45pt;height:70.25pt" o:ole="">
            <v:imagedata r:id="rId796" o:title=""/>
          </v:shape>
          <o:OLEObject Type="Embed" ProgID="Equation.DSMT4" ShapeID="_x0000_i1463" DrawAspect="Content" ObjectID="_1350977234" r:id="rId797"/>
        </w:object>
      </w:r>
    </w:p>
    <w:p w:rsidR="00F0081D" w:rsidRDefault="00F0081D" w:rsidP="00F0081D">
      <w:pPr>
        <w:rPr>
          <w:position w:val="-66"/>
          <w:lang w:val="en-US" w:bidi="he-IL"/>
        </w:rPr>
      </w:pPr>
      <w:r>
        <w:rPr>
          <w:position w:val="-66"/>
          <w:lang w:val="en-US" w:bidi="he-IL"/>
        </w:rPr>
        <w:t xml:space="preserve">Since LDPC tone mapping is not performed on BCC-coded streams, for BCC-coded streams, we have </w:t>
      </w:r>
    </w:p>
    <w:p w:rsidR="009C5111" w:rsidRDefault="00F0081D">
      <w:pPr>
        <w:rPr>
          <w:lang w:val="en-US" w:bidi="he-IL"/>
        </w:rPr>
      </w:pPr>
      <w:r w:rsidRPr="00E34B24">
        <w:rPr>
          <w:position w:val="-14"/>
          <w:lang w:val="en-US" w:bidi="he-IL"/>
        </w:rPr>
        <w:object w:dxaOrig="6440" w:dyaOrig="380">
          <v:shape id="_x0000_i1464" type="#_x0000_t75" style="width:324.85pt;height:19pt" o:ole="">
            <v:imagedata r:id="rId798" o:title=""/>
          </v:shape>
          <o:OLEObject Type="Embed" ProgID="Equation.DSMT4" ShapeID="_x0000_i1464" DrawAspect="Content" ObjectID="_1350977235" r:id="rId799"/>
        </w:object>
      </w:r>
    </w:p>
    <w:p w:rsidR="00166C85" w:rsidRPr="00E34B24" w:rsidRDefault="00977AC0" w:rsidP="00166C85">
      <w:pPr>
        <w:pStyle w:val="Heading5"/>
        <w:rPr>
          <w:lang w:val="en-US" w:bidi="he-IL"/>
        </w:rPr>
      </w:pPr>
      <w:r w:rsidRPr="00977AC0">
        <w:rPr>
          <w:lang w:val="en-US" w:bidi="he-IL"/>
        </w:rPr>
        <w:t>Space-time block coding</w:t>
      </w:r>
    </w:p>
    <w:p w:rsidR="00C60DCF" w:rsidRPr="00E34B24" w:rsidRDefault="00977AC0" w:rsidP="00C60DCF">
      <w:pPr>
        <w:rPr>
          <w:lang w:val="en-US" w:bidi="he-IL"/>
        </w:rPr>
      </w:pPr>
      <w:r w:rsidRPr="00977AC0">
        <w:rPr>
          <w:lang w:val="en-US" w:bidi="he-IL"/>
        </w:rPr>
        <w:t>TB</w:t>
      </w:r>
      <w:r w:rsidR="00CB5580">
        <w:rPr>
          <w:lang w:val="en-US" w:bidi="he-IL"/>
        </w:rPr>
        <w:t>D</w:t>
      </w:r>
    </w:p>
    <w:p w:rsidR="00312507" w:rsidRPr="00E34B24" w:rsidRDefault="00977AC0" w:rsidP="004A47E5">
      <w:pPr>
        <w:pStyle w:val="Heading4"/>
        <w:rPr>
          <w:lang w:val="en-US"/>
        </w:rPr>
      </w:pPr>
      <w:bookmarkStart w:id="1731" w:name="_Ref266604896"/>
      <w:r w:rsidRPr="00977AC0">
        <w:rPr>
          <w:lang w:val="en-US"/>
        </w:rPr>
        <w:lastRenderedPageBreak/>
        <w:t>Pilot subcarriers</w:t>
      </w:r>
      <w:bookmarkEnd w:id="1731"/>
    </w:p>
    <w:p w:rsidR="00C132E5" w:rsidRPr="00E34B24" w:rsidRDefault="00977AC0" w:rsidP="00C132E5">
      <w:pPr>
        <w:rPr>
          <w:lang w:val="en-US"/>
        </w:rPr>
      </w:pPr>
      <w:r w:rsidRPr="00977AC0">
        <w:rPr>
          <w:lang w:val="en-US"/>
        </w:rPr>
        <w:t xml:space="preserve">For a 20 MHz transmission, four pilot tones shall be inserted in subcarriers –21, –7, 7, and 21. The pilot mapping </w:t>
      </w:r>
      <w:r w:rsidR="00C132E5" w:rsidRPr="00E34B24">
        <w:rPr>
          <w:position w:val="-12"/>
          <w:lang w:val="en-US"/>
        </w:rPr>
        <w:object w:dxaOrig="340" w:dyaOrig="380">
          <v:shape id="_x0000_i1465" type="#_x0000_t75" style="width:18.45pt;height:19pt" o:ole="">
            <v:imagedata r:id="rId800" o:title=""/>
          </v:shape>
          <o:OLEObject Type="Embed" ProgID="Equation.3" ShapeID="_x0000_i1465" DrawAspect="Content" ObjectID="_1350977236" r:id="rId801"/>
        </w:object>
      </w:r>
      <w:r w:rsidRPr="00977AC0">
        <w:rPr>
          <w:lang w:val="en-US"/>
        </w:rPr>
        <w:t xml:space="preserve"> for the </w:t>
      </w:r>
      <w:r w:rsidRPr="00977AC0">
        <w:rPr>
          <w:i/>
          <w:lang w:val="en-US"/>
        </w:rPr>
        <w:t>k</w:t>
      </w:r>
      <w:r w:rsidRPr="00977AC0">
        <w:rPr>
          <w:lang w:val="en-US"/>
        </w:rPr>
        <w:t xml:space="preserve">th subcarrier for the </w:t>
      </w:r>
      <w:r w:rsidRPr="00977AC0">
        <w:rPr>
          <w:i/>
          <w:lang w:val="en-US"/>
        </w:rPr>
        <w:t>n</w:t>
      </w:r>
      <w:r w:rsidRPr="00977AC0">
        <w:rPr>
          <w:lang w:val="en-US"/>
        </w:rPr>
        <w:t>th symbol shall be as follows</w:t>
      </w:r>
    </w:p>
    <w:tbl>
      <w:tblPr>
        <w:tblW w:w="9558" w:type="dxa"/>
        <w:tblLook w:val="04A0"/>
      </w:tblPr>
      <w:tblGrid>
        <w:gridCol w:w="5884"/>
        <w:gridCol w:w="3674"/>
      </w:tblGrid>
      <w:tr w:rsidR="00A517B4" w:rsidRPr="00E34B24" w:rsidTr="002F4237">
        <w:tc>
          <w:tcPr>
            <w:tcW w:w="5776" w:type="dxa"/>
          </w:tcPr>
          <w:p w:rsidR="00A517B4" w:rsidRPr="00E34B24" w:rsidRDefault="0018669B" w:rsidP="00C132E5">
            <w:pPr>
              <w:rPr>
                <w:lang w:val="en-US"/>
              </w:rPr>
            </w:pPr>
            <w:r w:rsidRPr="00E34B24">
              <w:rPr>
                <w:position w:val="-40"/>
                <w:lang w:val="en-US"/>
              </w:rPr>
              <w:object w:dxaOrig="5679" w:dyaOrig="920">
                <v:shape id="_x0000_i1466" type="#_x0000_t75" style="width:283.4pt;height:44.95pt" o:ole="">
                  <v:imagedata r:id="rId802" o:title=""/>
                </v:shape>
                <o:OLEObject Type="Embed" ProgID="Equation.DSMT4" ShapeID="_x0000_i1466" DrawAspect="Content" ObjectID="_1350977237" r:id="rId803"/>
              </w:object>
            </w:r>
          </w:p>
        </w:tc>
        <w:tc>
          <w:tcPr>
            <w:tcW w:w="3782" w:type="dxa"/>
            <w:vAlign w:val="center"/>
          </w:tcPr>
          <w:p w:rsidR="00A517B4" w:rsidRPr="00E34B24" w:rsidRDefault="00ED3137" w:rsidP="002F42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62</w:instrText>
              </w:r>
            </w:fldSimple>
            <w:r w:rsidR="00784ECF">
              <w:rPr>
                <w:lang w:val="en-US"/>
              </w:rPr>
              <w:instrText>)</w:instrText>
            </w:r>
            <w:r>
              <w:rPr>
                <w:lang w:val="en-US"/>
              </w:rPr>
              <w:fldChar w:fldCharType="end"/>
            </w:r>
          </w:p>
        </w:tc>
      </w:tr>
    </w:tbl>
    <w:p w:rsidR="00C132E5" w:rsidRPr="00E34B24" w:rsidRDefault="00977AC0" w:rsidP="00C132E5">
      <w:pPr>
        <w:tabs>
          <w:tab w:val="center" w:pos="4535"/>
        </w:tabs>
        <w:rPr>
          <w:bCs/>
          <w:lang w:val="en-US"/>
        </w:rPr>
      </w:pPr>
      <w:r w:rsidRPr="00977AC0">
        <w:rPr>
          <w:lang w:val="en-US"/>
        </w:rPr>
        <w:t xml:space="preserve">where </w:t>
      </w:r>
      <w:r w:rsidR="00C132E5" w:rsidRPr="00E34B24">
        <w:rPr>
          <w:bCs/>
          <w:position w:val="-14"/>
          <w:lang w:val="en-US"/>
        </w:rPr>
        <w:object w:dxaOrig="440" w:dyaOrig="400">
          <v:shape id="_x0000_i1467" type="#_x0000_t75" style="width:21.9pt;height:20.15pt" o:ole="">
            <v:imagedata r:id="rId804" o:title=""/>
          </v:shape>
          <o:OLEObject Type="Embed" ProgID="Equation.3" ShapeID="_x0000_i1467" DrawAspect="Content" ObjectID="_1350977238" r:id="rId805"/>
        </w:object>
      </w:r>
      <w:r w:rsidRPr="00977AC0">
        <w:rPr>
          <w:bCs/>
          <w:lang w:val="en-US"/>
        </w:rPr>
        <w:t xml:space="preserve"> is given by the </w:t>
      </w:r>
      <w:r w:rsidRPr="00977AC0">
        <w:rPr>
          <w:bCs/>
          <w:i/>
          <w:iCs/>
          <w:lang w:val="en-US"/>
        </w:rPr>
        <w:t>N</w:t>
      </w:r>
      <w:r w:rsidRPr="00977AC0">
        <w:rPr>
          <w:bCs/>
          <w:i/>
          <w:iCs/>
          <w:vertAlign w:val="subscript"/>
          <w:lang w:val="en-US"/>
        </w:rPr>
        <w:t>STS</w:t>
      </w:r>
      <w:r w:rsidRPr="00977AC0">
        <w:rPr>
          <w:bCs/>
          <w:i/>
          <w:iCs/>
          <w:lang w:val="en-US"/>
        </w:rPr>
        <w:t xml:space="preserve"> = </w:t>
      </w:r>
      <w:r w:rsidRPr="00977AC0">
        <w:rPr>
          <w:bCs/>
          <w:lang w:val="en-US"/>
        </w:rPr>
        <w:t>1 row of Table 20-18 of Clause 20.</w:t>
      </w:r>
    </w:p>
    <w:p w:rsidR="00C132E5" w:rsidRPr="00E34B24" w:rsidRDefault="00C132E5" w:rsidP="00C132E5">
      <w:pPr>
        <w:tabs>
          <w:tab w:val="center" w:pos="4535"/>
        </w:tabs>
        <w:rPr>
          <w:bCs/>
          <w:lang w:val="en-US"/>
        </w:rPr>
      </w:pPr>
    </w:p>
    <w:p w:rsidR="00C132E5" w:rsidRPr="00E34B24" w:rsidRDefault="00977AC0" w:rsidP="00C132E5">
      <w:pPr>
        <w:rPr>
          <w:lang w:val="en-US"/>
        </w:rPr>
      </w:pPr>
      <w:r w:rsidRPr="00977AC0">
        <w:rPr>
          <w:lang w:val="en-US"/>
        </w:rPr>
        <w:t xml:space="preserve">For a 40 MHz transmission, six pilot tones shall be inserted in subcarriers –53, –25, –11, 11, 25, and 53. The pilot mapping </w:t>
      </w:r>
      <w:r w:rsidR="00ED3137" w:rsidRPr="00ED3137">
        <w:rPr>
          <w:position w:val="-12"/>
          <w:lang w:val="en-US"/>
        </w:rPr>
        <w:pict>
          <v:shape id="_x0000_i1468" type="#_x0000_t75" style="width:17.85pt;height:19.6pt">
            <v:imagedata r:id="rId800" o:title=""/>
          </v:shape>
        </w:pict>
      </w:r>
      <w:r w:rsidRPr="00977AC0">
        <w:rPr>
          <w:lang w:val="en-US"/>
        </w:rPr>
        <w:t xml:space="preserve"> for the </w:t>
      </w:r>
      <w:r w:rsidRPr="00977AC0">
        <w:rPr>
          <w:i/>
          <w:lang w:val="en-US"/>
        </w:rPr>
        <w:t>k</w:t>
      </w:r>
      <w:r w:rsidRPr="00977AC0">
        <w:rPr>
          <w:lang w:val="en-US"/>
        </w:rPr>
        <w:t xml:space="preserve">th subcarrier for the </w:t>
      </w:r>
      <w:r w:rsidRPr="00977AC0">
        <w:rPr>
          <w:i/>
          <w:lang w:val="en-US"/>
        </w:rPr>
        <w:t>n</w:t>
      </w:r>
      <w:r w:rsidRPr="00977AC0">
        <w:rPr>
          <w:lang w:val="en-US"/>
        </w:rPr>
        <w:t>th symbol shall be as follows</w:t>
      </w:r>
    </w:p>
    <w:tbl>
      <w:tblPr>
        <w:tblW w:w="0" w:type="auto"/>
        <w:tblLook w:val="04A0"/>
      </w:tblPr>
      <w:tblGrid>
        <w:gridCol w:w="8635"/>
        <w:gridCol w:w="941"/>
      </w:tblGrid>
      <w:tr w:rsidR="008A3FF5" w:rsidRPr="00E34B24" w:rsidTr="002F4237">
        <w:tc>
          <w:tcPr>
            <w:tcW w:w="4788" w:type="dxa"/>
          </w:tcPr>
          <w:p w:rsidR="008A3FF5" w:rsidRPr="00E34B24" w:rsidRDefault="006E2E0F" w:rsidP="00C132E5">
            <w:pPr>
              <w:rPr>
                <w:lang w:val="en-US"/>
              </w:rPr>
            </w:pPr>
            <w:r w:rsidRPr="00E34B24">
              <w:rPr>
                <w:position w:val="-40"/>
                <w:lang w:val="en-US"/>
              </w:rPr>
              <w:object w:dxaOrig="8419" w:dyaOrig="920">
                <v:shape id="_x0000_i1469" type="#_x0000_t75" style="width:421.05pt;height:44.95pt" o:ole="">
                  <v:imagedata r:id="rId806" o:title=""/>
                </v:shape>
                <o:OLEObject Type="Embed" ProgID="Equation.DSMT4" ShapeID="_x0000_i1469" DrawAspect="Content" ObjectID="_1350977239" r:id="rId807"/>
              </w:object>
            </w:r>
          </w:p>
        </w:tc>
        <w:tc>
          <w:tcPr>
            <w:tcW w:w="4788" w:type="dxa"/>
            <w:vAlign w:val="center"/>
          </w:tcPr>
          <w:p w:rsidR="008A3FF5" w:rsidRPr="00E34B24" w:rsidRDefault="00ED3137" w:rsidP="002F42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63</w:instrText>
              </w:r>
            </w:fldSimple>
            <w:r w:rsidR="00784ECF">
              <w:rPr>
                <w:lang w:val="en-US"/>
              </w:rPr>
              <w:instrText>)</w:instrText>
            </w:r>
            <w:r>
              <w:rPr>
                <w:lang w:val="en-US"/>
              </w:rPr>
              <w:fldChar w:fldCharType="end"/>
            </w:r>
          </w:p>
        </w:tc>
      </w:tr>
    </w:tbl>
    <w:p w:rsidR="00C132E5" w:rsidRPr="00E34B24" w:rsidRDefault="00977AC0" w:rsidP="00C132E5">
      <w:pPr>
        <w:tabs>
          <w:tab w:val="center" w:pos="4535"/>
        </w:tabs>
        <w:rPr>
          <w:bCs/>
          <w:lang w:val="en-US"/>
        </w:rPr>
      </w:pPr>
      <w:r w:rsidRPr="00977AC0">
        <w:rPr>
          <w:lang w:val="en-US"/>
        </w:rPr>
        <w:t xml:space="preserve">where </w:t>
      </w:r>
      <w:r w:rsidR="00ED3137" w:rsidRPr="00ED3137">
        <w:rPr>
          <w:bCs/>
          <w:position w:val="-14"/>
          <w:lang w:val="en-US"/>
        </w:rPr>
        <w:pict>
          <v:shape id="_x0000_i1470" type="#_x0000_t75" style="width:21.9pt;height:20.15pt">
            <v:imagedata r:id="rId804" o:title=""/>
          </v:shape>
        </w:pict>
      </w:r>
      <w:r w:rsidRPr="00977AC0">
        <w:rPr>
          <w:bCs/>
          <w:lang w:val="en-US"/>
        </w:rPr>
        <w:t xml:space="preserve"> is given by the </w:t>
      </w:r>
      <w:r w:rsidRPr="00977AC0">
        <w:rPr>
          <w:bCs/>
          <w:i/>
          <w:iCs/>
          <w:lang w:val="en-US"/>
        </w:rPr>
        <w:t>N</w:t>
      </w:r>
      <w:r w:rsidRPr="00977AC0">
        <w:rPr>
          <w:bCs/>
          <w:i/>
          <w:iCs/>
          <w:vertAlign w:val="subscript"/>
          <w:lang w:val="en-US"/>
        </w:rPr>
        <w:t>STS</w:t>
      </w:r>
      <w:r w:rsidRPr="00977AC0">
        <w:rPr>
          <w:bCs/>
          <w:i/>
          <w:iCs/>
          <w:lang w:val="en-US"/>
        </w:rPr>
        <w:t xml:space="preserve"> = </w:t>
      </w:r>
      <w:r w:rsidRPr="00977AC0">
        <w:rPr>
          <w:bCs/>
          <w:lang w:val="en-US"/>
        </w:rPr>
        <w:t>1 row of Table 20-19 of Clause 20.</w:t>
      </w:r>
    </w:p>
    <w:p w:rsidR="00C132E5" w:rsidRPr="00E34B24" w:rsidRDefault="00C132E5" w:rsidP="00C132E5">
      <w:pPr>
        <w:tabs>
          <w:tab w:val="center" w:pos="4535"/>
        </w:tabs>
        <w:rPr>
          <w:bCs/>
          <w:lang w:val="en-US"/>
        </w:rPr>
      </w:pPr>
    </w:p>
    <w:p w:rsidR="00C132E5" w:rsidRPr="00E34B24" w:rsidRDefault="00977AC0" w:rsidP="00C132E5">
      <w:pPr>
        <w:rPr>
          <w:lang w:val="en-US"/>
        </w:rPr>
      </w:pPr>
      <w:r w:rsidRPr="00977AC0">
        <w:rPr>
          <w:lang w:val="en-US"/>
        </w:rPr>
        <w:t>For an 80 MHz transmission, eight pilot tones shall be inserted in subcarriers –</w:t>
      </w:r>
      <w:r w:rsidRPr="00977AC0">
        <w:rPr>
          <w:bCs/>
          <w:lang w:val="en-US"/>
        </w:rPr>
        <w:t xml:space="preserve">103, </w:t>
      </w:r>
      <w:r w:rsidRPr="00977AC0">
        <w:rPr>
          <w:lang w:val="en-US"/>
        </w:rPr>
        <w:t>–</w:t>
      </w:r>
      <w:r w:rsidRPr="00977AC0">
        <w:rPr>
          <w:bCs/>
          <w:lang w:val="en-US"/>
        </w:rPr>
        <w:t xml:space="preserve">75, </w:t>
      </w:r>
      <w:r w:rsidRPr="00977AC0">
        <w:rPr>
          <w:lang w:val="en-US"/>
        </w:rPr>
        <w:t>–</w:t>
      </w:r>
      <w:r w:rsidRPr="00977AC0">
        <w:rPr>
          <w:bCs/>
          <w:lang w:val="en-US"/>
        </w:rPr>
        <w:t xml:space="preserve">39, </w:t>
      </w:r>
      <w:r w:rsidRPr="00977AC0">
        <w:rPr>
          <w:lang w:val="en-US"/>
        </w:rPr>
        <w:t>–</w:t>
      </w:r>
      <w:r w:rsidRPr="00977AC0">
        <w:rPr>
          <w:bCs/>
          <w:lang w:val="en-US"/>
        </w:rPr>
        <w:t>11, 11, 39, 75, and 103</w:t>
      </w:r>
      <w:r w:rsidRPr="00977AC0">
        <w:rPr>
          <w:lang w:val="en-US"/>
        </w:rPr>
        <w:t xml:space="preserve">. The pilot mapping </w:t>
      </w:r>
      <w:r w:rsidR="00ED3137" w:rsidRPr="00ED3137">
        <w:rPr>
          <w:position w:val="-12"/>
          <w:lang w:val="en-US"/>
        </w:rPr>
        <w:pict>
          <v:shape id="_x0000_i1471" type="#_x0000_t75" style="width:17.85pt;height:19.6pt">
            <v:imagedata r:id="rId800" o:title=""/>
          </v:shape>
        </w:pict>
      </w:r>
      <w:r w:rsidRPr="00977AC0">
        <w:rPr>
          <w:lang w:val="en-US"/>
        </w:rPr>
        <w:t xml:space="preserve"> for the </w:t>
      </w:r>
      <w:r w:rsidRPr="00977AC0">
        <w:rPr>
          <w:i/>
          <w:lang w:val="en-US"/>
        </w:rPr>
        <w:t>k</w:t>
      </w:r>
      <w:r w:rsidRPr="00977AC0">
        <w:rPr>
          <w:lang w:val="en-US"/>
        </w:rPr>
        <w:t xml:space="preserve">th subcarrier for the </w:t>
      </w:r>
      <w:r w:rsidRPr="00977AC0">
        <w:rPr>
          <w:i/>
          <w:lang w:val="en-US"/>
        </w:rPr>
        <w:t>n</w:t>
      </w:r>
      <w:r w:rsidRPr="00977AC0">
        <w:rPr>
          <w:lang w:val="en-US"/>
        </w:rPr>
        <w:t>th symbol shall be as follows</w:t>
      </w:r>
    </w:p>
    <w:tbl>
      <w:tblPr>
        <w:tblW w:w="0" w:type="auto"/>
        <w:tblLook w:val="04A0"/>
      </w:tblPr>
      <w:tblGrid>
        <w:gridCol w:w="6750"/>
        <w:gridCol w:w="2826"/>
      </w:tblGrid>
      <w:tr w:rsidR="008A3FF5" w:rsidRPr="00E34B24" w:rsidTr="002F4237">
        <w:tc>
          <w:tcPr>
            <w:tcW w:w="4788" w:type="dxa"/>
          </w:tcPr>
          <w:p w:rsidR="008A3FF5" w:rsidRPr="00E34B24" w:rsidRDefault="008A3FF5" w:rsidP="00C132E5">
            <w:pPr>
              <w:rPr>
                <w:lang w:val="en-US"/>
              </w:rPr>
            </w:pPr>
            <w:r w:rsidRPr="00E34B24">
              <w:rPr>
                <w:position w:val="-58"/>
                <w:lang w:val="en-US"/>
              </w:rPr>
              <w:object w:dxaOrig="6560" w:dyaOrig="1280">
                <v:shape id="_x0000_i1472" type="#_x0000_t75" style="width:326.6pt;height:63.95pt" o:ole="">
                  <v:imagedata r:id="rId808" o:title=""/>
                </v:shape>
                <o:OLEObject Type="Embed" ProgID="Equation.DSMT4" ShapeID="_x0000_i1472" DrawAspect="Content" ObjectID="_1350977240" r:id="rId809"/>
              </w:object>
            </w:r>
          </w:p>
        </w:tc>
        <w:tc>
          <w:tcPr>
            <w:tcW w:w="4788" w:type="dxa"/>
            <w:vAlign w:val="center"/>
          </w:tcPr>
          <w:p w:rsidR="008A3FF5" w:rsidRPr="00E34B24" w:rsidRDefault="00ED3137" w:rsidP="002F42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732" w:name="ZEqnNum553118"/>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64</w:instrText>
              </w:r>
            </w:fldSimple>
            <w:r w:rsidR="00784ECF">
              <w:rPr>
                <w:lang w:val="en-US"/>
              </w:rPr>
              <w:instrText>)</w:instrText>
            </w:r>
            <w:bookmarkEnd w:id="1732"/>
            <w:r>
              <w:rPr>
                <w:lang w:val="en-US"/>
              </w:rPr>
              <w:fldChar w:fldCharType="end"/>
            </w:r>
          </w:p>
        </w:tc>
      </w:tr>
    </w:tbl>
    <w:p w:rsidR="00C132E5" w:rsidRPr="00E34B24" w:rsidRDefault="00C132E5" w:rsidP="00C132E5">
      <w:pPr>
        <w:rPr>
          <w:lang w:val="en-US"/>
        </w:rPr>
      </w:pPr>
    </w:p>
    <w:p w:rsidR="00C132E5" w:rsidRPr="00E34B24" w:rsidRDefault="00977AC0" w:rsidP="00C132E5">
      <w:pPr>
        <w:tabs>
          <w:tab w:val="center" w:pos="4535"/>
        </w:tabs>
        <w:rPr>
          <w:bCs/>
          <w:lang w:val="en-US"/>
        </w:rPr>
      </w:pPr>
      <w:r w:rsidRPr="00977AC0">
        <w:rPr>
          <w:lang w:val="en-US"/>
        </w:rPr>
        <w:t xml:space="preserve">where </w:t>
      </w:r>
      <w:r w:rsidR="00C132E5" w:rsidRPr="00E34B24">
        <w:rPr>
          <w:bCs/>
          <w:position w:val="-12"/>
          <w:lang w:val="en-US"/>
        </w:rPr>
        <w:object w:dxaOrig="360" w:dyaOrig="360">
          <v:shape id="_x0000_i1473" type="#_x0000_t75" style="width:17.85pt;height:17.85pt" o:ole="">
            <v:imagedata r:id="rId810" o:title=""/>
          </v:shape>
          <o:OLEObject Type="Embed" ProgID="Equation.3" ShapeID="_x0000_i1473" DrawAspect="Content" ObjectID="_1350977241" r:id="rId811"/>
        </w:object>
      </w:r>
      <w:r w:rsidRPr="00977AC0">
        <w:rPr>
          <w:bCs/>
          <w:lang w:val="en-US"/>
        </w:rPr>
        <w:t xml:space="preserve"> is defined in </w:t>
      </w:r>
      <w:r w:rsidR="00ED3137" w:rsidRPr="00977AC0">
        <w:rPr>
          <w:bCs/>
          <w:lang w:val="en-US" w:eastAsia="ko-KR"/>
        </w:rPr>
        <w:fldChar w:fldCharType="begin"/>
      </w:r>
      <w:r w:rsidRPr="00977AC0">
        <w:rPr>
          <w:bCs/>
          <w:lang w:val="en-US" w:eastAsia="ko-KR"/>
        </w:rPr>
        <w:instrText xml:space="preserve"> REF _Ref265850257 \h </w:instrText>
      </w:r>
      <w:r w:rsidR="00ED3137" w:rsidRPr="00977AC0">
        <w:rPr>
          <w:bCs/>
          <w:lang w:val="en-US" w:eastAsia="ko-KR"/>
        </w:rPr>
      </w:r>
      <w:r w:rsidR="00ED3137" w:rsidRPr="00977AC0">
        <w:rPr>
          <w:bCs/>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15</w:t>
      </w:r>
      <w:r w:rsidR="00ED3137" w:rsidRPr="00977AC0">
        <w:rPr>
          <w:bCs/>
          <w:lang w:val="en-US" w:eastAsia="ko-KR"/>
        </w:rPr>
        <w:fldChar w:fldCharType="end"/>
      </w:r>
      <w:r w:rsidRPr="00977AC0">
        <w:rPr>
          <w:bCs/>
          <w:lang w:val="en-US" w:eastAsia="ko-KR"/>
        </w:rPr>
        <w:t>.</w:t>
      </w:r>
    </w:p>
    <w:p w:rsidR="00C132E5" w:rsidRPr="00E34B24" w:rsidRDefault="00C132E5" w:rsidP="00C132E5">
      <w:pPr>
        <w:tabs>
          <w:tab w:val="center" w:pos="4535"/>
        </w:tabs>
        <w:rPr>
          <w:bCs/>
          <w:lang w:val="en-US"/>
        </w:rPr>
      </w:pPr>
    </w:p>
    <w:p w:rsidR="008345CF" w:rsidRPr="00E34B24" w:rsidRDefault="00977AC0" w:rsidP="008345CF">
      <w:pPr>
        <w:pStyle w:val="Caption"/>
        <w:keepNext/>
        <w:jc w:val="center"/>
        <w:rPr>
          <w:lang w:val="en-US" w:eastAsia="ko-KR"/>
        </w:rPr>
      </w:pPr>
      <w:bookmarkStart w:id="1733" w:name="_Ref265850257"/>
      <w:bookmarkStart w:id="1734" w:name="_Ref265850546"/>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15</w:t>
      </w:r>
      <w:r w:rsidR="00ED3137">
        <w:rPr>
          <w:lang w:val="en-US"/>
        </w:rPr>
        <w:fldChar w:fldCharType="end"/>
      </w:r>
      <w:bookmarkEnd w:id="1733"/>
      <w:r w:rsidRPr="00977AC0">
        <w:rPr>
          <w:lang w:val="en-US" w:eastAsia="ko-KR"/>
        </w:rPr>
        <w:t xml:space="preserve"> – Pilot values for 80 MHz transmission</w:t>
      </w:r>
      <w:bookmarkEnd w:id="17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461"/>
        <w:gridCol w:w="461"/>
        <w:gridCol w:w="461"/>
        <w:gridCol w:w="461"/>
        <w:gridCol w:w="461"/>
        <w:gridCol w:w="461"/>
        <w:gridCol w:w="461"/>
      </w:tblGrid>
      <w:tr w:rsidR="00C132E5" w:rsidRPr="00E34B24" w:rsidTr="006B000B">
        <w:trPr>
          <w:jc w:val="center"/>
        </w:trPr>
        <w:tc>
          <w:tcPr>
            <w:tcW w:w="0" w:type="auto"/>
          </w:tcPr>
          <w:p w:rsidR="00ED3766" w:rsidRDefault="00977AC0">
            <w:pPr>
              <w:jc w:val="center"/>
              <w:rPr>
                <w:vertAlign w:val="subscript"/>
                <w:lang w:val="en-US"/>
              </w:rPr>
            </w:pPr>
            <w:r w:rsidRPr="00977AC0">
              <w:rPr>
                <w:lang w:val="en-US"/>
              </w:rPr>
              <w:sym w:font="Symbol" w:char="F059"/>
            </w:r>
            <w:r w:rsidRPr="00977AC0">
              <w:rPr>
                <w:vertAlign w:val="subscript"/>
                <w:lang w:val="en-US"/>
              </w:rPr>
              <w:t>0</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1</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2</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3</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4</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5</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6</w:t>
            </w:r>
          </w:p>
        </w:tc>
        <w:tc>
          <w:tcPr>
            <w:tcW w:w="0" w:type="auto"/>
          </w:tcPr>
          <w:p w:rsidR="00ED3766" w:rsidRDefault="00977AC0">
            <w:pPr>
              <w:jc w:val="center"/>
              <w:rPr>
                <w:lang w:val="en-US"/>
              </w:rPr>
            </w:pPr>
            <w:r w:rsidRPr="00977AC0">
              <w:rPr>
                <w:lang w:val="en-US"/>
              </w:rPr>
              <w:sym w:font="Symbol" w:char="F059"/>
            </w:r>
            <w:r w:rsidRPr="00977AC0">
              <w:rPr>
                <w:vertAlign w:val="subscript"/>
                <w:lang w:val="en-US"/>
              </w:rPr>
              <w:t>7</w:t>
            </w:r>
          </w:p>
        </w:tc>
      </w:tr>
      <w:tr w:rsidR="00C132E5" w:rsidRPr="00E34B24" w:rsidTr="006B000B">
        <w:trPr>
          <w:jc w:val="center"/>
        </w:trPr>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c>
          <w:tcPr>
            <w:tcW w:w="0" w:type="auto"/>
          </w:tcPr>
          <w:p w:rsidR="00ED3766" w:rsidRDefault="00977AC0">
            <w:pPr>
              <w:jc w:val="center"/>
              <w:rPr>
                <w:lang w:val="en-US"/>
              </w:rPr>
            </w:pPr>
            <w:r w:rsidRPr="00977AC0">
              <w:rPr>
                <w:lang w:val="en-US"/>
              </w:rPr>
              <w:t>1</w:t>
            </w:r>
          </w:p>
        </w:tc>
      </w:tr>
    </w:tbl>
    <w:p w:rsidR="00C132E5" w:rsidRPr="00E34B24" w:rsidRDefault="00C132E5" w:rsidP="00C132E5">
      <w:pPr>
        <w:tabs>
          <w:tab w:val="center" w:pos="4535"/>
        </w:tabs>
        <w:rPr>
          <w:bCs/>
          <w:lang w:val="en-US"/>
        </w:rPr>
      </w:pPr>
    </w:p>
    <w:p w:rsidR="00C132E5" w:rsidRPr="00E34B24" w:rsidRDefault="00977AC0" w:rsidP="00C132E5">
      <w:pPr>
        <w:tabs>
          <w:tab w:val="center" w:pos="4535"/>
        </w:tabs>
        <w:rPr>
          <w:bCs/>
          <w:lang w:val="en-US" w:eastAsia="ko-KR"/>
        </w:rPr>
      </w:pPr>
      <w:r w:rsidRPr="00977AC0">
        <w:rPr>
          <w:bCs/>
          <w:lang w:val="en-US"/>
        </w:rPr>
        <w:t>For a 160 MHz transmission, the 80 MHz pilot mapping shall be replicated in the two 80 MHz subbands of the 160 MHz transmission.</w:t>
      </w:r>
      <w:r w:rsidRPr="00977AC0">
        <w:rPr>
          <w:bCs/>
          <w:lang w:val="en-US" w:eastAsia="ko-KR"/>
        </w:rPr>
        <w:t xml:space="preserve">  Specifically, 16 pilot tones shall be inserted in subcarriers -231, -203, -167, -139, -117, -89, -53, -25, 25, 53, 89, 117, 139, 167, 203 and 231.  The pilot mapping </w:t>
      </w:r>
      <w:r w:rsidR="008345CF" w:rsidRPr="00E34B24">
        <w:rPr>
          <w:bCs/>
          <w:position w:val="-12"/>
          <w:lang w:val="en-US" w:eastAsia="ko-KR"/>
        </w:rPr>
        <w:object w:dxaOrig="340" w:dyaOrig="380">
          <v:shape id="_x0000_i1474" type="#_x0000_t75" style="width:18.45pt;height:19pt" o:ole="">
            <v:imagedata r:id="rId812" o:title=""/>
          </v:shape>
          <o:OLEObject Type="Embed" ProgID="Equation.3" ShapeID="_x0000_i1474" DrawAspect="Content" ObjectID="_1350977242" r:id="rId813"/>
        </w:object>
      </w:r>
      <w:r w:rsidRPr="00977AC0">
        <w:rPr>
          <w:bCs/>
          <w:lang w:val="en-US" w:eastAsia="ko-KR"/>
        </w:rPr>
        <w:t xml:space="preserve"> for the </w:t>
      </w:r>
      <w:r w:rsidRPr="00977AC0">
        <w:rPr>
          <w:bCs/>
          <w:i/>
          <w:lang w:val="en-US" w:eastAsia="ko-KR"/>
        </w:rPr>
        <w:t>k</w:t>
      </w:r>
      <w:r w:rsidRPr="00977AC0">
        <w:rPr>
          <w:bCs/>
          <w:lang w:val="en-US" w:eastAsia="ko-KR"/>
        </w:rPr>
        <w:t xml:space="preserve">th subcarrier for the </w:t>
      </w:r>
      <w:r w:rsidRPr="00977AC0">
        <w:rPr>
          <w:bCs/>
          <w:i/>
          <w:lang w:val="en-US" w:eastAsia="ko-KR"/>
        </w:rPr>
        <w:t>n</w:t>
      </w:r>
      <w:r w:rsidRPr="00977AC0">
        <w:rPr>
          <w:bCs/>
          <w:lang w:val="en-US" w:eastAsia="ko-KR"/>
        </w:rPr>
        <w:t>th symbol shall be as follows</w:t>
      </w:r>
    </w:p>
    <w:p w:rsidR="008345CF" w:rsidRPr="00E34B24" w:rsidRDefault="008345CF" w:rsidP="00C132E5">
      <w:pPr>
        <w:tabs>
          <w:tab w:val="center" w:pos="4535"/>
        </w:tabs>
        <w:rPr>
          <w:bCs/>
          <w:lang w:val="en-US" w:eastAsia="ko-KR"/>
        </w:rPr>
      </w:pPr>
    </w:p>
    <w:tbl>
      <w:tblPr>
        <w:tblW w:w="0" w:type="auto"/>
        <w:tblLook w:val="04A0"/>
      </w:tblPr>
      <w:tblGrid>
        <w:gridCol w:w="8734"/>
        <w:gridCol w:w="842"/>
      </w:tblGrid>
      <w:tr w:rsidR="008A3FF5" w:rsidRPr="00E34B24" w:rsidTr="002A52B9">
        <w:tc>
          <w:tcPr>
            <w:tcW w:w="8128" w:type="dxa"/>
            <w:vAlign w:val="center"/>
          </w:tcPr>
          <w:p w:rsidR="008A3FF5" w:rsidRPr="00E34B24" w:rsidRDefault="0018669B" w:rsidP="007F21E4">
            <w:pPr>
              <w:rPr>
                <w:lang w:val="en-US" w:eastAsia="ko-KR"/>
              </w:rPr>
            </w:pPr>
            <w:r w:rsidRPr="0018669B">
              <w:rPr>
                <w:position w:val="-72"/>
                <w:lang w:val="en-US" w:eastAsia="ko-KR"/>
              </w:rPr>
              <w:object w:dxaOrig="8960" w:dyaOrig="1460">
                <v:shape id="_x0000_i1475" type="#_x0000_t75" style="width:449.3pt;height:72.6pt" o:ole="">
                  <v:imagedata r:id="rId814" o:title=""/>
                </v:shape>
                <o:OLEObject Type="Embed" ProgID="Equation.DSMT4" ShapeID="_x0000_i1475" DrawAspect="Content" ObjectID="_1350977243" r:id="rId815"/>
              </w:object>
            </w:r>
          </w:p>
        </w:tc>
        <w:tc>
          <w:tcPr>
            <w:tcW w:w="1227" w:type="dxa"/>
            <w:vAlign w:val="center"/>
          </w:tcPr>
          <w:p w:rsidR="008A3FF5" w:rsidRPr="00E34B24" w:rsidRDefault="00977AC0" w:rsidP="00784ECF">
            <w:pPr>
              <w:jc w:val="right"/>
              <w:rPr>
                <w:lang w:val="en-US" w:eastAsia="ko-KR"/>
              </w:rPr>
            </w:pPr>
            <w:r w:rsidRPr="00977AC0">
              <w:rPr>
                <w:lang w:val="en-US" w:eastAsia="ko-KR"/>
              </w:rPr>
              <w:t xml:space="preserve"> </w:t>
            </w:r>
            <w:r w:rsidR="00ED3137">
              <w:rPr>
                <w:lang w:val="en-US" w:eastAsia="ko-KR"/>
              </w:rPr>
              <w:fldChar w:fldCharType="begin"/>
            </w:r>
            <w:r w:rsidR="00784ECF">
              <w:rPr>
                <w:lang w:val="en-US" w:eastAsia="ko-KR"/>
              </w:rPr>
              <w:instrText xml:space="preserve"> MACROBUTTON MTPlaceRef \* MERGEFORMAT </w:instrText>
            </w:r>
            <w:r w:rsidR="00ED3137">
              <w:rPr>
                <w:lang w:val="en-US" w:eastAsia="ko-KR"/>
              </w:rPr>
              <w:fldChar w:fldCharType="begin"/>
            </w:r>
            <w:r w:rsidR="00784ECF">
              <w:rPr>
                <w:lang w:val="en-US" w:eastAsia="ko-KR"/>
              </w:rPr>
              <w:instrText xml:space="preserve"> SEQ MTEqn \h \* MERGEFORMAT </w:instrText>
            </w:r>
            <w:r w:rsidR="00ED3137">
              <w:rPr>
                <w:lang w:val="en-US" w:eastAsia="ko-KR"/>
              </w:rPr>
              <w:fldChar w:fldCharType="end"/>
            </w:r>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65</w:instrText>
              </w:r>
            </w:fldSimple>
            <w:r w:rsidR="00784ECF">
              <w:rPr>
                <w:lang w:val="en-US" w:eastAsia="ko-KR"/>
              </w:rPr>
              <w:instrText>)</w:instrText>
            </w:r>
            <w:r w:rsidR="00ED3137">
              <w:rPr>
                <w:lang w:val="en-US" w:eastAsia="ko-KR"/>
              </w:rPr>
              <w:fldChar w:fldCharType="end"/>
            </w:r>
          </w:p>
        </w:tc>
      </w:tr>
    </w:tbl>
    <w:p w:rsidR="008345CF" w:rsidRPr="00E34B24" w:rsidRDefault="008345CF" w:rsidP="00C132E5">
      <w:pPr>
        <w:tabs>
          <w:tab w:val="center" w:pos="4535"/>
        </w:tabs>
        <w:rPr>
          <w:bCs/>
          <w:lang w:val="en-US" w:eastAsia="ko-KR"/>
        </w:rPr>
      </w:pPr>
    </w:p>
    <w:p w:rsidR="00DE7E35" w:rsidRPr="00E34B24" w:rsidRDefault="00977AC0" w:rsidP="00C132E5">
      <w:pPr>
        <w:tabs>
          <w:tab w:val="center" w:pos="4535"/>
        </w:tabs>
        <w:rPr>
          <w:bCs/>
          <w:lang w:val="en-US" w:eastAsia="ko-KR"/>
        </w:rPr>
      </w:pPr>
      <w:r w:rsidRPr="00977AC0">
        <w:rPr>
          <w:bCs/>
          <w:lang w:val="en-US" w:eastAsia="ko-KR"/>
        </w:rPr>
        <w:t xml:space="preserve">where </w:t>
      </w:r>
      <w:r w:rsidR="007140DC" w:rsidRPr="00E34B24">
        <w:rPr>
          <w:bCs/>
          <w:position w:val="-12"/>
          <w:lang w:val="en-US" w:eastAsia="ko-KR"/>
        </w:rPr>
        <w:object w:dxaOrig="360" w:dyaOrig="360">
          <v:shape id="_x0000_i1476" type="#_x0000_t75" style="width:17.85pt;height:17.85pt" o:ole="">
            <v:imagedata r:id="rId816" o:title=""/>
          </v:shape>
          <o:OLEObject Type="Embed" ProgID="Equation.3" ShapeID="_x0000_i1476" DrawAspect="Content" ObjectID="_1350977244" r:id="rId817"/>
        </w:object>
      </w:r>
      <w:r w:rsidRPr="00977AC0">
        <w:rPr>
          <w:bCs/>
          <w:lang w:val="en-US" w:eastAsia="ko-KR"/>
        </w:rPr>
        <w:t xml:space="preserve"> is given in </w:t>
      </w:r>
      <w:r w:rsidR="00ED3137" w:rsidRPr="00977AC0">
        <w:rPr>
          <w:bCs/>
          <w:lang w:val="en-US" w:eastAsia="ko-KR"/>
        </w:rPr>
        <w:fldChar w:fldCharType="begin"/>
      </w:r>
      <w:r w:rsidRPr="00977AC0">
        <w:rPr>
          <w:bCs/>
          <w:lang w:val="en-US" w:eastAsia="ko-KR"/>
        </w:rPr>
        <w:instrText xml:space="preserve"> REF _Ref265850257 \h </w:instrText>
      </w:r>
      <w:r w:rsidR="00ED3137" w:rsidRPr="00977AC0">
        <w:rPr>
          <w:bCs/>
          <w:lang w:val="en-US" w:eastAsia="ko-KR"/>
        </w:rPr>
      </w:r>
      <w:r w:rsidR="00ED3137" w:rsidRPr="00977AC0">
        <w:rPr>
          <w:bCs/>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15</w:t>
      </w:r>
      <w:r w:rsidR="00ED3137" w:rsidRPr="00977AC0">
        <w:rPr>
          <w:bCs/>
          <w:lang w:val="en-US" w:eastAsia="ko-KR"/>
        </w:rPr>
        <w:fldChar w:fldCharType="end"/>
      </w:r>
      <w:r w:rsidRPr="00977AC0">
        <w:rPr>
          <w:bCs/>
          <w:lang w:val="en-US" w:eastAsia="ko-KR"/>
        </w:rPr>
        <w:t>.</w:t>
      </w:r>
    </w:p>
    <w:p w:rsidR="007140DC" w:rsidRPr="00E34B24" w:rsidRDefault="007140DC" w:rsidP="00C132E5">
      <w:pPr>
        <w:tabs>
          <w:tab w:val="center" w:pos="4535"/>
        </w:tabs>
        <w:rPr>
          <w:bCs/>
          <w:lang w:val="en-US" w:eastAsia="ko-KR"/>
        </w:rPr>
      </w:pPr>
    </w:p>
    <w:p w:rsidR="007140DC" w:rsidRPr="00E34B24" w:rsidRDefault="00977AC0" w:rsidP="00C132E5">
      <w:pPr>
        <w:tabs>
          <w:tab w:val="center" w:pos="4535"/>
        </w:tabs>
        <w:rPr>
          <w:bCs/>
          <w:lang w:val="en-US" w:eastAsia="ko-KR"/>
        </w:rPr>
      </w:pPr>
      <w:r w:rsidRPr="00977AC0">
        <w:rPr>
          <w:bCs/>
          <w:lang w:val="en-US" w:eastAsia="ko-KR"/>
        </w:rPr>
        <w:t xml:space="preserve">For a non-contiguous transmission using two 80 MHz frequency segments, each frequency segment shall follow the 80 MHz pilot tone allocation and values defined for 80 MHz transmission as specified in Equation </w:t>
      </w:r>
      <w:r w:rsidR="00ED3137" w:rsidRPr="00977AC0">
        <w:rPr>
          <w:bCs/>
          <w:lang w:val="en-US" w:eastAsia="ko-KR"/>
        </w:rPr>
        <w:fldChar w:fldCharType="begin"/>
      </w:r>
      <w:r w:rsidRPr="00977AC0">
        <w:rPr>
          <w:bCs/>
          <w:lang w:val="en-US" w:eastAsia="ko-KR"/>
        </w:rPr>
        <w:instrText xml:space="preserve"> GOTOBUTTON ZEqnNum553118  \* MERGEFORMAT </w:instrText>
      </w:r>
      <w:r w:rsidR="00ED3137" w:rsidRPr="00977AC0">
        <w:rPr>
          <w:bCs/>
          <w:lang w:val="en-US" w:eastAsia="ko-KR"/>
        </w:rPr>
        <w:fldChar w:fldCharType="begin"/>
      </w:r>
      <w:r w:rsidRPr="00977AC0">
        <w:rPr>
          <w:bCs/>
          <w:lang w:val="en-US" w:eastAsia="ko-KR"/>
        </w:rPr>
        <w:instrText xml:space="preserve"> REF ZEqnNum553118 \* Charformat \! \* MERGEFORMAT </w:instrText>
      </w:r>
      <w:r w:rsidR="00ED3137" w:rsidRPr="00977AC0">
        <w:rPr>
          <w:bCs/>
          <w:lang w:val="en-US" w:eastAsia="ko-KR"/>
        </w:rPr>
        <w:fldChar w:fldCharType="separate"/>
      </w:r>
      <w:r w:rsidR="00784ECF" w:rsidRPr="00784ECF">
        <w:rPr>
          <w:bCs/>
          <w:lang w:val="en-US" w:eastAsia="ko-KR"/>
        </w:rPr>
        <w:instrText>(22-64)</w:instrText>
      </w:r>
      <w:r w:rsidR="00ED3137" w:rsidRPr="00977AC0">
        <w:rPr>
          <w:bCs/>
          <w:lang w:val="en-US" w:eastAsia="ko-KR"/>
        </w:rPr>
        <w:fldChar w:fldCharType="end"/>
      </w:r>
      <w:r w:rsidR="00ED3137" w:rsidRPr="00977AC0">
        <w:rPr>
          <w:bCs/>
          <w:lang w:val="en-US" w:eastAsia="ko-KR"/>
        </w:rPr>
        <w:fldChar w:fldCharType="end"/>
      </w:r>
      <w:r w:rsidRPr="00977AC0">
        <w:rPr>
          <w:bCs/>
          <w:lang w:val="en-US" w:eastAsia="ko-KR"/>
        </w:rPr>
        <w:t xml:space="preserve"> and </w:t>
      </w:r>
      <w:r w:rsidR="00ED3137" w:rsidRPr="00977AC0">
        <w:rPr>
          <w:bCs/>
          <w:lang w:val="en-US" w:eastAsia="ko-KR"/>
        </w:rPr>
        <w:fldChar w:fldCharType="begin"/>
      </w:r>
      <w:r w:rsidRPr="00977AC0">
        <w:rPr>
          <w:bCs/>
          <w:lang w:val="en-US" w:eastAsia="ko-KR"/>
        </w:rPr>
        <w:instrText xml:space="preserve"> REF _Ref265850257 \h </w:instrText>
      </w:r>
      <w:r w:rsidR="00ED3137" w:rsidRPr="00977AC0">
        <w:rPr>
          <w:bCs/>
          <w:lang w:val="en-US" w:eastAsia="ko-KR"/>
        </w:rPr>
      </w:r>
      <w:r w:rsidR="00ED3137" w:rsidRPr="00977AC0">
        <w:rPr>
          <w:bCs/>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15</w:t>
      </w:r>
      <w:r w:rsidR="00ED3137" w:rsidRPr="00977AC0">
        <w:rPr>
          <w:bCs/>
          <w:lang w:val="en-US" w:eastAsia="ko-KR"/>
        </w:rPr>
        <w:fldChar w:fldCharType="end"/>
      </w:r>
      <w:r w:rsidRPr="00977AC0">
        <w:rPr>
          <w:bCs/>
          <w:lang w:val="en-US" w:eastAsia="ko-KR"/>
        </w:rPr>
        <w:t>.</w:t>
      </w:r>
    </w:p>
    <w:p w:rsidR="00C132E5" w:rsidRPr="00E34B24" w:rsidRDefault="00C132E5" w:rsidP="00C132E5">
      <w:pPr>
        <w:tabs>
          <w:tab w:val="center" w:pos="4535"/>
        </w:tabs>
        <w:rPr>
          <w:bCs/>
          <w:lang w:val="en-US"/>
        </w:rPr>
      </w:pPr>
    </w:p>
    <w:p w:rsidR="00C132E5" w:rsidRPr="00E34B24" w:rsidRDefault="00977AC0" w:rsidP="00C132E5">
      <w:pPr>
        <w:tabs>
          <w:tab w:val="center" w:pos="4535"/>
        </w:tabs>
        <w:rPr>
          <w:bCs/>
          <w:lang w:val="en-US"/>
        </w:rPr>
      </w:pPr>
      <w:r w:rsidRPr="00977AC0">
        <w:rPr>
          <w:bCs/>
          <w:lang w:val="en-US"/>
        </w:rPr>
        <w:lastRenderedPageBreak/>
        <w:t>The above pilot mapping shall be copied on all space-time streams before the space-time stream cyclic shifts are applied.</w:t>
      </w:r>
    </w:p>
    <w:p w:rsidR="00312507" w:rsidRPr="00E34B24" w:rsidRDefault="00977AC0" w:rsidP="004A47E5">
      <w:pPr>
        <w:pStyle w:val="Heading4"/>
        <w:rPr>
          <w:lang w:val="en-US"/>
        </w:rPr>
      </w:pPr>
      <w:r w:rsidRPr="00977AC0">
        <w:rPr>
          <w:lang w:val="en-US"/>
        </w:rPr>
        <w:t>OFDM modulation</w:t>
      </w:r>
    </w:p>
    <w:p w:rsidR="005862D4" w:rsidRPr="00E34B24" w:rsidRDefault="00977AC0" w:rsidP="005862D4">
      <w:pPr>
        <w:pStyle w:val="Heading5"/>
        <w:rPr>
          <w:lang w:val="en-US"/>
        </w:rPr>
      </w:pPr>
      <w:bookmarkStart w:id="1735" w:name="_Ref266606127"/>
      <w:r w:rsidRPr="00977AC0">
        <w:rPr>
          <w:lang w:val="en-US"/>
        </w:rPr>
        <w:t>Transmission in VHT format</w:t>
      </w:r>
      <w:bookmarkEnd w:id="1735"/>
    </w:p>
    <w:p w:rsidR="005862D4" w:rsidRPr="00E34B24" w:rsidRDefault="00977AC0" w:rsidP="005862D4">
      <w:pPr>
        <w:rPr>
          <w:lang w:val="en-US"/>
        </w:rPr>
      </w:pPr>
      <w:r w:rsidRPr="00977AC0">
        <w:rPr>
          <w:lang w:val="en-US"/>
        </w:rPr>
        <w:t xml:space="preserve">For VHT transmissions, the signal from transmit chain </w:t>
      </w:r>
      <w:r w:rsidRPr="00977AC0">
        <w:rPr>
          <w:i/>
          <w:lang w:val="en-US"/>
        </w:rPr>
        <w:t>i</w:t>
      </w:r>
      <w:r w:rsidRPr="00977AC0">
        <w:rPr>
          <w:i/>
          <w:vertAlign w:val="subscript"/>
          <w:lang w:val="en-US"/>
        </w:rPr>
        <w:t>TX</w:t>
      </w:r>
      <w:r w:rsidRPr="00977AC0">
        <w:rPr>
          <w:lang w:val="en-US"/>
        </w:rPr>
        <w:t xml:space="preserve">, 1 </w:t>
      </w:r>
      <w:r w:rsidRPr="00977AC0">
        <w:rPr>
          <w:lang w:val="en-US"/>
        </w:rPr>
        <w:sym w:font="Symbol" w:char="F0A3"/>
      </w:r>
      <w:r w:rsidRPr="00977AC0">
        <w:rPr>
          <w:lang w:val="en-US"/>
        </w:rPr>
        <w:t xml:space="preserve"> </w:t>
      </w:r>
      <w:r w:rsidRPr="00977AC0">
        <w:rPr>
          <w:i/>
          <w:lang w:val="en-US"/>
        </w:rPr>
        <w:t>i</w:t>
      </w:r>
      <w:r w:rsidRPr="00977AC0">
        <w:rPr>
          <w:i/>
          <w:vertAlign w:val="subscript"/>
          <w:lang w:val="en-US"/>
        </w:rPr>
        <w:t>TX</w:t>
      </w:r>
      <w:r w:rsidRPr="00977AC0">
        <w:rPr>
          <w:lang w:val="en-US"/>
        </w:rPr>
        <w:t xml:space="preserve"> </w:t>
      </w:r>
      <w:r w:rsidRPr="00977AC0">
        <w:rPr>
          <w:lang w:val="en-US"/>
        </w:rPr>
        <w:sym w:font="Symbol" w:char="F0A3"/>
      </w:r>
      <w:r w:rsidRPr="00977AC0">
        <w:rPr>
          <w:lang w:val="en-US"/>
        </w:rPr>
        <w:t xml:space="preserve"> </w:t>
      </w:r>
      <w:r w:rsidRPr="00977AC0">
        <w:rPr>
          <w:i/>
          <w:lang w:val="en-US"/>
        </w:rPr>
        <w:t>N</w:t>
      </w:r>
      <w:r w:rsidRPr="00977AC0">
        <w:rPr>
          <w:i/>
          <w:vertAlign w:val="subscript"/>
          <w:lang w:val="en-US"/>
        </w:rPr>
        <w:t>TX</w:t>
      </w:r>
      <w:r w:rsidRPr="00977AC0">
        <w:rPr>
          <w:lang w:val="en-US"/>
        </w:rPr>
        <w:t xml:space="preserve"> shall be as follows</w:t>
      </w:r>
    </w:p>
    <w:tbl>
      <w:tblPr>
        <w:tblW w:w="0" w:type="auto"/>
        <w:tblLayout w:type="fixed"/>
        <w:tblLook w:val="04A0"/>
      </w:tblPr>
      <w:tblGrid>
        <w:gridCol w:w="8658"/>
        <w:gridCol w:w="918"/>
      </w:tblGrid>
      <w:tr w:rsidR="009A441C" w:rsidRPr="00E34B24" w:rsidTr="00033008">
        <w:tc>
          <w:tcPr>
            <w:tcW w:w="8658" w:type="dxa"/>
          </w:tcPr>
          <w:p w:rsidR="009A441C" w:rsidRPr="00E34B24" w:rsidRDefault="00942DE6" w:rsidP="00302811">
            <w:pPr>
              <w:ind w:left="720"/>
              <w:rPr>
                <w:lang w:val="en-US"/>
              </w:rPr>
            </w:pPr>
            <w:r w:rsidRPr="00B37526">
              <w:rPr>
                <w:position w:val="-80"/>
                <w:lang w:val="en-US"/>
              </w:rPr>
              <w:object w:dxaOrig="7780" w:dyaOrig="2060">
                <v:shape id="_x0000_i1477" type="#_x0000_t75" style="width:310.45pt;height:98.5pt" o:ole="">
                  <v:imagedata r:id="rId818" o:title=""/>
                </v:shape>
                <o:OLEObject Type="Embed" ProgID="Equation.DSMT4" ShapeID="_x0000_i1477" DrawAspect="Content" ObjectID="_1350977245" r:id="rId819"/>
              </w:object>
            </w:r>
          </w:p>
        </w:tc>
        <w:tc>
          <w:tcPr>
            <w:tcW w:w="918" w:type="dxa"/>
            <w:vAlign w:val="center"/>
          </w:tcPr>
          <w:p w:rsidR="009A441C"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66</w:instrText>
              </w:r>
            </w:fldSimple>
            <w:r w:rsidR="00784ECF">
              <w:rPr>
                <w:lang w:val="en-US"/>
              </w:rPr>
              <w:instrText>)</w:instrText>
            </w:r>
            <w:r>
              <w:rPr>
                <w:lang w:val="en-US"/>
              </w:rPr>
              <w:fldChar w:fldCharType="end"/>
            </w:r>
          </w:p>
        </w:tc>
      </w:tr>
    </w:tbl>
    <w:p w:rsidR="005862D4" w:rsidRPr="00E34B24" w:rsidRDefault="00977AC0" w:rsidP="005862D4">
      <w:pPr>
        <w:tabs>
          <w:tab w:val="center" w:pos="4535"/>
        </w:tabs>
        <w:rPr>
          <w:lang w:val="en-US"/>
        </w:rPr>
      </w:pPr>
      <w:r w:rsidRPr="00977AC0">
        <w:rPr>
          <w:lang w:val="en-US"/>
        </w:rPr>
        <w:t>where</w:t>
      </w:r>
    </w:p>
    <w:p w:rsidR="009C5111" w:rsidRDefault="00977AC0">
      <w:pPr>
        <w:ind w:left="1710" w:hanging="990"/>
        <w:rPr>
          <w:lang w:val="en-US"/>
        </w:rPr>
      </w:pPr>
      <w:r w:rsidRPr="00977AC0">
        <w:rPr>
          <w:i/>
          <w:lang w:val="en-US"/>
        </w:rPr>
        <w:t>z</w:t>
      </w:r>
      <w:r w:rsidRPr="00977AC0">
        <w:rPr>
          <w:lang w:val="en-US"/>
        </w:rPr>
        <w:tab/>
        <w:t>is 4,</w:t>
      </w:r>
    </w:p>
    <w:p w:rsidR="009C5111" w:rsidRDefault="00977AC0">
      <w:pPr>
        <w:ind w:left="1710" w:hanging="990"/>
        <w:rPr>
          <w:lang w:val="en-US"/>
        </w:rPr>
      </w:pPr>
      <w:r w:rsidRPr="00977AC0">
        <w:rPr>
          <w:i/>
          <w:lang w:val="en-US"/>
        </w:rPr>
        <w:t>p</w:t>
      </w:r>
      <w:r w:rsidRPr="00977AC0">
        <w:rPr>
          <w:i/>
          <w:vertAlign w:val="subscript"/>
          <w:lang w:val="en-US"/>
        </w:rPr>
        <w:t>n</w:t>
      </w:r>
      <w:r w:rsidRPr="00977AC0">
        <w:rPr>
          <w:lang w:val="en-US"/>
        </w:rPr>
        <w:tab/>
        <w:t>is defined in 17.3.5.9,</w:t>
      </w:r>
    </w:p>
    <w:p w:rsidR="009820AE" w:rsidRDefault="00ED3137">
      <w:pPr>
        <w:ind w:left="1710" w:hanging="990"/>
        <w:rPr>
          <w:lang w:val="en-US" w:eastAsia="ko-KR"/>
        </w:rPr>
      </w:pPr>
      <w:r w:rsidRPr="00ED3137">
        <w:rPr>
          <w:position w:val="-12"/>
          <w:lang w:val="en-US"/>
        </w:rPr>
        <w:pict>
          <v:shape id="_x0000_i1478" type="#_x0000_t75" style="width:16.15pt;height:19.6pt">
            <v:imagedata r:id="rId462" o:title=""/>
          </v:shape>
        </w:pict>
      </w:r>
      <w:r w:rsidR="00977AC0" w:rsidRPr="00977AC0">
        <w:rPr>
          <w:lang w:val="en-US"/>
        </w:rPr>
        <w:tab/>
        <w:t xml:space="preserve">is defined in Section </w:t>
      </w:r>
      <w:r>
        <w:rPr>
          <w:lang w:val="en-US"/>
        </w:rPr>
        <w:fldChar w:fldCharType="begin"/>
      </w:r>
      <w:r w:rsidR="00F12A35">
        <w:rPr>
          <w:lang w:val="en-US"/>
        </w:rPr>
        <w:instrText xml:space="preserve"> REF _Ref266604896 \w \h </w:instrText>
      </w:r>
      <w:r>
        <w:rPr>
          <w:lang w:val="en-US"/>
        </w:rPr>
      </w:r>
      <w:r>
        <w:rPr>
          <w:lang w:val="en-US"/>
        </w:rPr>
        <w:fldChar w:fldCharType="separate"/>
      </w:r>
      <w:r w:rsidR="00784ECF">
        <w:rPr>
          <w:lang w:val="en-US"/>
        </w:rPr>
        <w:t>22.3.11.9</w:t>
      </w:r>
      <w:r>
        <w:rPr>
          <w:lang w:val="en-US"/>
        </w:rPr>
        <w:fldChar w:fldCharType="end"/>
      </w:r>
      <w:r w:rsidR="00F12A35">
        <w:rPr>
          <w:lang w:val="en-US" w:eastAsia="ko-KR"/>
        </w:rPr>
        <w:t>,</w:t>
      </w:r>
    </w:p>
    <w:p w:rsidR="005862D4" w:rsidRPr="00E34B24" w:rsidRDefault="00044E92" w:rsidP="00F12A35">
      <w:pPr>
        <w:ind w:left="1710" w:hanging="990"/>
        <w:rPr>
          <w:lang w:val="en-US" w:eastAsia="ko-KR"/>
        </w:rPr>
      </w:pPr>
      <w:r w:rsidRPr="00E34B24">
        <w:rPr>
          <w:position w:val="-14"/>
          <w:lang w:val="en-US"/>
        </w:rPr>
        <w:object w:dxaOrig="600" w:dyaOrig="380">
          <v:shape id="_x0000_i1479" type="#_x0000_t75" style="width:29.95pt;height:19pt" o:ole="">
            <v:imagedata r:id="rId820" o:title=""/>
          </v:shape>
          <o:OLEObject Type="Embed" ProgID="Equation.DSMT4" ShapeID="_x0000_i1479" DrawAspect="Content" ObjectID="_1350977246" r:id="rId821"/>
        </w:object>
      </w:r>
      <w:r w:rsidR="00977AC0" w:rsidRPr="00977AC0">
        <w:rPr>
          <w:lang w:val="en-US" w:eastAsia="ko-KR"/>
        </w:rPr>
        <w:tab/>
        <w:t xml:space="preserve">is defined in Equations </w:t>
      </w:r>
      <w:r w:rsidR="00ED3137" w:rsidRPr="00E34B24">
        <w:rPr>
          <w:lang w:val="en-US"/>
        </w:rPr>
        <w:fldChar w:fldCharType="begin"/>
      </w:r>
      <w:r w:rsidR="00DE7B53" w:rsidRPr="00E34B24">
        <w:rPr>
          <w:lang w:val="en-US"/>
        </w:rPr>
        <w:instrText xml:space="preserve"> GOTOBUTTON ZEqnNum751013  \* MERGEFORMAT </w:instrText>
      </w:r>
      <w:r w:rsidR="00ED3137" w:rsidRPr="00E34B24">
        <w:rPr>
          <w:lang w:val="en-US"/>
        </w:rPr>
        <w:fldChar w:fldCharType="begin"/>
      </w:r>
      <w:r w:rsidR="00DE7B53" w:rsidRPr="00E34B24">
        <w:rPr>
          <w:lang w:val="en-US"/>
        </w:rPr>
        <w:instrText xml:space="preserve"> REF ZEqnNum751013 \* Charformat \! \* MERGEFORMAT </w:instrText>
      </w:r>
      <w:r w:rsidR="00ED3137" w:rsidRPr="00E34B24">
        <w:rPr>
          <w:lang w:val="en-US"/>
        </w:rPr>
        <w:fldChar w:fldCharType="separate"/>
      </w:r>
      <w:r w:rsidR="00784ECF">
        <w:rPr>
          <w:lang w:val="en-US"/>
        </w:rPr>
        <w:instrText>(22-4)</w:instrText>
      </w:r>
      <w:r w:rsidR="00ED3137" w:rsidRPr="00E34B24">
        <w:rPr>
          <w:lang w:val="en-US"/>
        </w:rPr>
        <w:fldChar w:fldCharType="end"/>
      </w:r>
      <w:r w:rsidR="00ED3137" w:rsidRPr="00E34B24">
        <w:rPr>
          <w:lang w:val="en-US"/>
        </w:rPr>
        <w:fldChar w:fldCharType="end"/>
      </w:r>
      <w:r w:rsidR="00DE7B53" w:rsidRPr="00E34B24">
        <w:rPr>
          <w:lang w:val="en-US" w:eastAsia="ko-KR"/>
        </w:rPr>
        <w:t xml:space="preserve">, </w:t>
      </w:r>
      <w:r w:rsidR="00ED3137" w:rsidRPr="00E34B24">
        <w:rPr>
          <w:lang w:val="en-US" w:eastAsia="ko-KR"/>
        </w:rPr>
        <w:fldChar w:fldCharType="begin"/>
      </w:r>
      <w:r w:rsidR="00DE7B53" w:rsidRPr="00E34B24">
        <w:rPr>
          <w:lang w:val="en-US" w:eastAsia="ko-KR"/>
        </w:rPr>
        <w:instrText xml:space="preserve"> GOTOBUTTON ZEqnNum141660  \* MERGEFORMAT </w:instrText>
      </w:r>
      <w:r w:rsidR="00ED3137" w:rsidRPr="00E34B24">
        <w:rPr>
          <w:lang w:val="en-US" w:eastAsia="ko-KR"/>
        </w:rPr>
        <w:fldChar w:fldCharType="begin"/>
      </w:r>
      <w:r w:rsidR="00DE7B53" w:rsidRPr="00E34B24">
        <w:rPr>
          <w:lang w:val="en-US" w:eastAsia="ko-KR"/>
        </w:rPr>
        <w:instrText xml:space="preserve"> REF ZEqnNum141660 \* Charformat \! \* MERGEFORMAT </w:instrText>
      </w:r>
      <w:r w:rsidR="00ED3137" w:rsidRPr="00E34B24">
        <w:rPr>
          <w:lang w:val="en-US" w:eastAsia="ko-KR"/>
        </w:rPr>
        <w:fldChar w:fldCharType="separate"/>
      </w:r>
      <w:r w:rsidR="00784ECF">
        <w:rPr>
          <w:lang w:val="en-US" w:eastAsia="ko-KR"/>
        </w:rPr>
        <w:instrText>(22-5)</w:instrText>
      </w:r>
      <w:r w:rsidR="00ED3137" w:rsidRPr="00E34B24">
        <w:rPr>
          <w:lang w:val="en-US" w:eastAsia="ko-KR"/>
        </w:rPr>
        <w:fldChar w:fldCharType="end"/>
      </w:r>
      <w:r w:rsidR="00ED3137" w:rsidRPr="00E34B24">
        <w:rPr>
          <w:lang w:val="en-US" w:eastAsia="ko-KR"/>
        </w:rPr>
        <w:fldChar w:fldCharType="end"/>
      </w:r>
      <w:r w:rsidR="00DE7B53" w:rsidRPr="00E34B24">
        <w:rPr>
          <w:lang w:val="en-US" w:eastAsia="ko-KR"/>
        </w:rPr>
        <w:t xml:space="preserve">, </w:t>
      </w:r>
      <w:r w:rsidR="00ED3137" w:rsidRPr="00E34B24">
        <w:rPr>
          <w:lang w:val="en-US" w:eastAsia="ko-KR"/>
        </w:rPr>
        <w:fldChar w:fldCharType="begin"/>
      </w:r>
      <w:r w:rsidR="00DE7B53" w:rsidRPr="00E34B24">
        <w:rPr>
          <w:lang w:val="en-US" w:eastAsia="ko-KR"/>
        </w:rPr>
        <w:instrText xml:space="preserve"> GOTOBUTTON ZEqnNum470469  \* MERGEFORMAT </w:instrText>
      </w:r>
      <w:r w:rsidR="00ED3137" w:rsidRPr="00E34B24">
        <w:rPr>
          <w:lang w:val="en-US" w:eastAsia="ko-KR"/>
        </w:rPr>
        <w:fldChar w:fldCharType="begin"/>
      </w:r>
      <w:r w:rsidR="00DE7B53" w:rsidRPr="00E34B24">
        <w:rPr>
          <w:lang w:val="en-US" w:eastAsia="ko-KR"/>
        </w:rPr>
        <w:instrText xml:space="preserve"> REF ZEqnNum470469 \* Charformat \! \* MERGEFORMAT </w:instrText>
      </w:r>
      <w:r w:rsidR="00ED3137" w:rsidRPr="00E34B24">
        <w:rPr>
          <w:lang w:val="en-US" w:eastAsia="ko-KR"/>
        </w:rPr>
        <w:fldChar w:fldCharType="separate"/>
      </w:r>
      <w:r w:rsidR="00784ECF">
        <w:rPr>
          <w:lang w:val="en-US" w:eastAsia="ko-KR"/>
        </w:rPr>
        <w:instrText>(22-6)</w:instrText>
      </w:r>
      <w:r w:rsidR="00ED3137" w:rsidRPr="00E34B24">
        <w:rPr>
          <w:lang w:val="en-US" w:eastAsia="ko-KR"/>
        </w:rPr>
        <w:fldChar w:fldCharType="end"/>
      </w:r>
      <w:r w:rsidR="00ED3137" w:rsidRPr="00E34B24">
        <w:rPr>
          <w:lang w:val="en-US" w:eastAsia="ko-KR"/>
        </w:rPr>
        <w:fldChar w:fldCharType="end"/>
      </w:r>
      <w:r w:rsidR="00DE7B53" w:rsidRPr="00E34B24">
        <w:rPr>
          <w:lang w:val="en-US" w:eastAsia="ko-KR"/>
        </w:rPr>
        <w:t xml:space="preserve"> and </w:t>
      </w:r>
      <w:r w:rsidR="00ED3137" w:rsidRPr="00E34B24">
        <w:rPr>
          <w:lang w:val="en-US" w:eastAsia="ko-KR"/>
        </w:rPr>
        <w:fldChar w:fldCharType="begin"/>
      </w:r>
      <w:r w:rsidR="00DE7B53" w:rsidRPr="00E34B24">
        <w:rPr>
          <w:lang w:val="en-US" w:eastAsia="ko-KR"/>
        </w:rPr>
        <w:instrText xml:space="preserve"> GOTOBUTTON ZEqnNum631908  \* MERGEFORMAT </w:instrText>
      </w:r>
      <w:r w:rsidR="00ED3137" w:rsidRPr="00E34B24">
        <w:rPr>
          <w:lang w:val="en-US" w:eastAsia="ko-KR"/>
        </w:rPr>
        <w:fldChar w:fldCharType="begin"/>
      </w:r>
      <w:r w:rsidR="00DE7B53" w:rsidRPr="00E34B24">
        <w:rPr>
          <w:lang w:val="en-US" w:eastAsia="ko-KR"/>
        </w:rPr>
        <w:instrText xml:space="preserve"> REF ZEqnNum631908 \* Charformat \! \* MERGEFORMAT </w:instrText>
      </w:r>
      <w:r w:rsidR="00ED3137" w:rsidRPr="00E34B24">
        <w:rPr>
          <w:lang w:val="en-US" w:eastAsia="ko-KR"/>
        </w:rPr>
        <w:fldChar w:fldCharType="separate"/>
      </w:r>
      <w:r w:rsidR="00784ECF">
        <w:rPr>
          <w:lang w:val="en-US" w:eastAsia="ko-KR"/>
        </w:rPr>
        <w:instrText>(22-7)</w:instrText>
      </w:r>
      <w:r w:rsidR="00ED3137" w:rsidRPr="00E34B24">
        <w:rPr>
          <w:lang w:val="en-US" w:eastAsia="ko-KR"/>
        </w:rPr>
        <w:fldChar w:fldCharType="end"/>
      </w:r>
      <w:r w:rsidR="00ED3137" w:rsidRPr="00E34B24">
        <w:rPr>
          <w:lang w:val="en-US" w:eastAsia="ko-KR"/>
        </w:rPr>
        <w:fldChar w:fldCharType="end"/>
      </w:r>
      <w:r w:rsidR="00F12A35">
        <w:rPr>
          <w:lang w:val="en-US" w:eastAsia="ko-KR"/>
        </w:rPr>
        <w:t>,</w:t>
      </w:r>
    </w:p>
    <w:p w:rsidR="009C5111" w:rsidRDefault="00033008">
      <w:pPr>
        <w:ind w:left="1710" w:hanging="990"/>
        <w:rPr>
          <w:lang w:val="en-US" w:eastAsia="ko-KR"/>
        </w:rPr>
      </w:pPr>
      <w:r w:rsidRPr="00E34B24">
        <w:rPr>
          <w:position w:val="-16"/>
          <w:lang w:val="en-US"/>
        </w:rPr>
        <w:object w:dxaOrig="800" w:dyaOrig="420">
          <v:shape id="_x0000_i1480" type="#_x0000_t75" style="width:40.3pt;height:20.15pt" o:ole="">
            <v:imagedata r:id="rId822" o:title=""/>
          </v:shape>
          <o:OLEObject Type="Embed" ProgID="Equation.DSMT4" ShapeID="_x0000_i1480" DrawAspect="Content" ObjectID="_1350977247" r:id="rId823"/>
        </w:object>
      </w:r>
      <w:r w:rsidR="00F12A35">
        <w:rPr>
          <w:lang w:val="en-US"/>
        </w:rPr>
        <w:tab/>
      </w:r>
      <w:r w:rsidR="00977AC0" w:rsidRPr="00977AC0">
        <w:rPr>
          <w:lang w:val="en-US"/>
        </w:rPr>
        <w:t xml:space="preserve">is the transmitted constellation for user </w:t>
      </w:r>
      <w:r w:rsidR="00977AC0" w:rsidRPr="00977AC0">
        <w:rPr>
          <w:i/>
          <w:lang w:val="en-US"/>
        </w:rPr>
        <w:t>u</w:t>
      </w:r>
      <w:r w:rsidR="00977AC0" w:rsidRPr="00977AC0">
        <w:rPr>
          <w:lang w:val="en-US"/>
        </w:rPr>
        <w:t xml:space="preserve"> at the </w:t>
      </w:r>
      <w:r w:rsidR="00977AC0" w:rsidRPr="00977AC0">
        <w:rPr>
          <w:i/>
          <w:lang w:val="en-US"/>
        </w:rPr>
        <w:t>k</w:t>
      </w:r>
      <w:r w:rsidR="00977AC0" w:rsidRPr="00977AC0">
        <w:rPr>
          <w:lang w:val="en-US"/>
        </w:rPr>
        <w:t xml:space="preserve">-th subcarrier, </w:t>
      </w:r>
      <w:r w:rsidRPr="00E34B24">
        <w:rPr>
          <w:position w:val="-14"/>
          <w:lang w:val="en-US"/>
        </w:rPr>
        <w:object w:dxaOrig="480" w:dyaOrig="380">
          <v:shape id="_x0000_i1481" type="#_x0000_t75" style="width:24.75pt;height:19pt" o:ole="">
            <v:imagedata r:id="rId824" o:title=""/>
          </v:shape>
          <o:OLEObject Type="Embed" ProgID="Equation.DSMT4" ShapeID="_x0000_i1481" DrawAspect="Content" ObjectID="_1350977248" r:id="rId825"/>
        </w:object>
      </w:r>
      <w:r w:rsidR="00977AC0" w:rsidRPr="00977AC0">
        <w:rPr>
          <w:lang w:val="en-US"/>
        </w:rPr>
        <w:t xml:space="preserve">-th space-time stream and the </w:t>
      </w:r>
      <w:r w:rsidR="00977AC0" w:rsidRPr="00977AC0">
        <w:rPr>
          <w:i/>
          <w:lang w:val="en-US"/>
        </w:rPr>
        <w:t>n</w:t>
      </w:r>
      <w:r w:rsidR="00977AC0" w:rsidRPr="00977AC0">
        <w:rPr>
          <w:lang w:val="en-US"/>
        </w:rPr>
        <w:t>-th Data</w:t>
      </w:r>
      <w:r w:rsidR="00F12A35">
        <w:rPr>
          <w:lang w:val="en-US"/>
        </w:rPr>
        <w:t xml:space="preserve"> field</w:t>
      </w:r>
      <w:r w:rsidR="00977AC0" w:rsidRPr="00977AC0">
        <w:rPr>
          <w:lang w:val="en-US"/>
        </w:rPr>
        <w:t xml:space="preserve"> OFDM symbol</w:t>
      </w:r>
      <w:r w:rsidR="00F12A35">
        <w:rPr>
          <w:lang w:val="en-US"/>
        </w:rPr>
        <w:t>,</w:t>
      </w:r>
    </w:p>
    <w:p w:rsidR="0026276A" w:rsidRPr="00E34B24" w:rsidRDefault="0026276A" w:rsidP="0026276A">
      <w:pPr>
        <w:tabs>
          <w:tab w:val="left" w:pos="1710"/>
        </w:tabs>
        <w:ind w:left="1710" w:hanging="990"/>
        <w:rPr>
          <w:lang w:val="en-US" w:eastAsia="ko-KR"/>
        </w:rPr>
      </w:pPr>
      <w:r w:rsidRPr="00E34B24">
        <w:rPr>
          <w:position w:val="-12"/>
          <w:lang w:val="en-US" w:eastAsia="ko-KR"/>
        </w:rPr>
        <w:object w:dxaOrig="340" w:dyaOrig="360">
          <v:shape id="_x0000_i1482" type="#_x0000_t75" style="width:18.45pt;height:17.85pt" o:ole="">
            <v:imagedata r:id="rId421" o:title=""/>
          </v:shape>
          <o:OLEObject Type="Embed" ProgID="Equation.DSMT4" ShapeID="_x0000_i1482" DrawAspect="Content" ObjectID="_1350977249" r:id="rId826"/>
        </w:object>
      </w:r>
      <w:r w:rsidR="00977AC0" w:rsidRPr="00977AC0">
        <w:rPr>
          <w:lang w:val="en-US" w:eastAsia="ko-KR"/>
        </w:rPr>
        <w:tab/>
        <w:t xml:space="preserve">is defined in </w:t>
      </w:r>
      <w:r w:rsidR="00ED3137" w:rsidRPr="00977AC0">
        <w:rPr>
          <w:lang w:val="en-US" w:eastAsia="ko-KR"/>
        </w:rPr>
        <w:fldChar w:fldCharType="begin"/>
      </w:r>
      <w:r w:rsidR="00977AC0"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r w:rsidR="00F12A35">
        <w:rPr>
          <w:lang w:val="en-US" w:eastAsia="ko-KR"/>
        </w:rPr>
        <w:t>,</w:t>
      </w:r>
    </w:p>
    <w:p w:rsidR="0026276A" w:rsidRPr="00E34B24" w:rsidRDefault="0026276A" w:rsidP="0026276A">
      <w:pPr>
        <w:tabs>
          <w:tab w:val="left" w:pos="1710"/>
        </w:tabs>
        <w:ind w:left="1710" w:hanging="990"/>
        <w:rPr>
          <w:lang w:val="en-US" w:eastAsia="ko-KR"/>
        </w:rPr>
      </w:pPr>
      <w:r w:rsidRPr="00E34B24">
        <w:rPr>
          <w:position w:val="-12"/>
          <w:lang w:val="en-US" w:eastAsia="ko-KR"/>
        </w:rPr>
        <w:object w:dxaOrig="980" w:dyaOrig="380">
          <v:shape id="_x0000_i1483" type="#_x0000_t75" style="width:48.95pt;height:19pt" o:ole="">
            <v:imagedata r:id="rId827" o:title=""/>
          </v:shape>
          <o:OLEObject Type="Embed" ProgID="Equation.DSMT4" ShapeID="_x0000_i1483" DrawAspect="Content" ObjectID="_1350977250" r:id="rId828"/>
        </w:object>
      </w:r>
      <w:r w:rsidR="00977AC0" w:rsidRPr="00977AC0">
        <w:rPr>
          <w:lang w:val="en-US" w:eastAsia="ko-KR"/>
        </w:rPr>
        <w:tab/>
        <w:t xml:space="preserve">has the value given in </w:t>
      </w:r>
      <w:r w:rsidR="00ED3137" w:rsidRPr="00977AC0">
        <w:rPr>
          <w:lang w:val="en-US" w:eastAsia="ko-KR"/>
        </w:rPr>
        <w:fldChar w:fldCharType="begin"/>
      </w:r>
      <w:r w:rsidR="00977AC0" w:rsidRPr="00977AC0">
        <w:rPr>
          <w:lang w:val="en-US" w:eastAsia="ko-KR"/>
        </w:rPr>
        <w:instrText xml:space="preserve"> REF _Ref265757924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rsidRPr="00977AC0">
        <w:rPr>
          <w:lang w:val="en-US" w:eastAsia="ko-KR"/>
        </w:rPr>
        <w:fldChar w:fldCharType="end"/>
      </w:r>
      <w:r w:rsidR="00F12A35">
        <w:rPr>
          <w:lang w:val="en-US" w:eastAsia="ko-KR"/>
        </w:rPr>
        <w:t>,</w:t>
      </w:r>
    </w:p>
    <w:p w:rsidR="0026276A" w:rsidRPr="00E34B24" w:rsidRDefault="0026276A" w:rsidP="0026276A">
      <w:pPr>
        <w:tabs>
          <w:tab w:val="left" w:pos="1710"/>
        </w:tabs>
        <w:ind w:left="1710" w:hanging="990"/>
        <w:rPr>
          <w:i/>
          <w:lang w:val="en-US" w:eastAsia="ko-KR"/>
        </w:rPr>
      </w:pPr>
      <w:r w:rsidRPr="00E34B24">
        <w:rPr>
          <w:position w:val="-14"/>
          <w:lang w:val="en-US" w:eastAsia="ko-KR"/>
        </w:rPr>
        <w:object w:dxaOrig="620" w:dyaOrig="380">
          <v:shape id="_x0000_i1484" type="#_x0000_t75" style="width:30.55pt;height:19pt" o:ole="">
            <v:imagedata r:id="rId340" o:title=""/>
          </v:shape>
          <o:OLEObject Type="Embed" ProgID="Equation.DSMT4" ShapeID="_x0000_i1484" DrawAspect="Content" ObjectID="_1350977251" r:id="rId829"/>
        </w:object>
      </w:r>
      <w:r w:rsidR="00977AC0" w:rsidRPr="00977AC0">
        <w:rPr>
          <w:lang w:val="en-US" w:eastAsia="ko-KR"/>
        </w:rPr>
        <w:tab/>
      </w:r>
      <w:r w:rsidR="00F12A35">
        <w:rPr>
          <w:lang w:val="en-US" w:eastAsia="ko-KR"/>
        </w:rPr>
        <w:t xml:space="preserve">is defined in </w:t>
      </w:r>
      <w:r w:rsidR="00ED3137">
        <w:rPr>
          <w:lang w:val="en-US" w:eastAsia="ko-KR"/>
        </w:rPr>
        <w:fldChar w:fldCharType="begin"/>
      </w:r>
      <w:r w:rsidR="00F12A35">
        <w:rPr>
          <w:lang w:val="en-US" w:eastAsia="ko-KR"/>
        </w:rPr>
        <w:instrText xml:space="preserve"> REF _Ref267995225 \h </w:instrText>
      </w:r>
      <w:r w:rsidR="00ED3137">
        <w:rPr>
          <w:lang w:val="en-US" w:eastAsia="ko-KR"/>
        </w:rPr>
      </w:r>
      <w:r w:rsidR="00ED3137">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Pr>
          <w:lang w:val="en-US" w:eastAsia="ko-KR"/>
        </w:rPr>
        <w:fldChar w:fldCharType="end"/>
      </w:r>
      <w:r w:rsidR="00F12A35">
        <w:rPr>
          <w:lang w:val="en-US" w:eastAsia="ko-KR"/>
        </w:rPr>
        <w:t>,</w:t>
      </w:r>
    </w:p>
    <w:p w:rsidR="00F12A35" w:rsidRDefault="00F12A35" w:rsidP="0026276A">
      <w:pPr>
        <w:tabs>
          <w:tab w:val="left" w:pos="1710"/>
        </w:tabs>
        <w:ind w:left="1710" w:hanging="990"/>
        <w:rPr>
          <w:lang w:val="en-US" w:eastAsia="ko-KR"/>
        </w:rPr>
      </w:pPr>
      <w:r w:rsidRPr="00E34B24">
        <w:rPr>
          <w:position w:val="-14"/>
          <w:lang w:val="en-US"/>
        </w:rPr>
        <w:object w:dxaOrig="1040" w:dyaOrig="400">
          <v:shape id="_x0000_i1485" type="#_x0000_t75" style="width:52.4pt;height:19.6pt" o:ole="">
            <v:imagedata r:id="rId342" o:title=""/>
          </v:shape>
          <o:OLEObject Type="Embed" ProgID="Equation.DSMT4" ShapeID="_x0000_i1485" DrawAspect="Content" ObjectID="_1350977252" r:id="rId830"/>
        </w:object>
      </w:r>
      <w:r w:rsidR="0026276A" w:rsidRPr="00E34B24">
        <w:rPr>
          <w:lang w:val="en-US" w:eastAsia="ko-KR"/>
        </w:rPr>
        <w:tab/>
      </w:r>
      <w:r>
        <w:rPr>
          <w:lang w:val="en-US" w:eastAsia="ko-KR"/>
        </w:rPr>
        <w:t xml:space="preserve">is given in </w:t>
      </w:r>
      <w:r w:rsidR="00ED3137">
        <w:rPr>
          <w:lang w:val="en-US" w:eastAsia="ko-KR"/>
        </w:rPr>
        <w:fldChar w:fldCharType="begin"/>
      </w:r>
      <w:r>
        <w:rPr>
          <w:lang w:val="en-US" w:eastAsia="ko-KR"/>
        </w:rPr>
        <w:instrText xml:space="preserve"> REF _Ref268097551 \h </w:instrText>
      </w:r>
      <w:r w:rsidR="00ED3137">
        <w:rPr>
          <w:lang w:val="en-US" w:eastAsia="ko-KR"/>
        </w:rPr>
      </w:r>
      <w:r w:rsidR="00ED3137">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8</w:t>
      </w:r>
      <w:r w:rsidR="00ED3137">
        <w:rPr>
          <w:lang w:val="en-US" w:eastAsia="ko-KR"/>
        </w:rPr>
        <w:fldChar w:fldCharType="end"/>
      </w:r>
      <w:r>
        <w:rPr>
          <w:lang w:val="en-US" w:eastAsia="ko-KR"/>
        </w:rPr>
        <w:t>, and</w:t>
      </w:r>
    </w:p>
    <w:p w:rsidR="009C5111" w:rsidRDefault="00F12A35">
      <w:pPr>
        <w:ind w:left="1710" w:hanging="990"/>
        <w:rPr>
          <w:lang w:val="en-US" w:eastAsia="ko-KR"/>
        </w:rPr>
      </w:pPr>
      <w:r w:rsidRPr="004B3887">
        <w:rPr>
          <w:position w:val="-12"/>
          <w:lang w:val="en-US" w:eastAsia="ko-KR"/>
        </w:rPr>
        <w:object w:dxaOrig="380" w:dyaOrig="360">
          <v:shape id="_x0000_i1486" type="#_x0000_t75" style="width:19.6pt;height:19.6pt" o:ole="">
            <v:imagedata r:id="rId344" o:title=""/>
          </v:shape>
          <o:OLEObject Type="Embed" ProgID="Equation.DSMT4" ShapeID="_x0000_i1486" DrawAspect="Content" ObjectID="_1350977253" r:id="rId831"/>
        </w:object>
      </w:r>
      <w:r>
        <w:rPr>
          <w:rFonts w:hint="eastAsia"/>
          <w:lang w:val="en-US" w:eastAsia="ko-KR"/>
        </w:rPr>
        <w:tab/>
        <w:t xml:space="preserve">is given by </w:t>
      </w:r>
      <w:r w:rsidRPr="004B3887">
        <w:rPr>
          <w:position w:val="-28"/>
          <w:lang w:val="en-US" w:eastAsia="ko-KR"/>
        </w:rPr>
        <w:object w:dxaOrig="1540" w:dyaOrig="680">
          <v:shape id="_x0000_i1487" type="#_x0000_t75" style="width:76.6pt;height:34.55pt" o:ole="">
            <v:imagedata r:id="rId346" o:title=""/>
          </v:shape>
          <o:OLEObject Type="Embed" ProgID="Equation.DSMT4" ShapeID="_x0000_i1487" DrawAspect="Content" ObjectID="_1350977254" r:id="rId832"/>
        </w:object>
      </w:r>
      <w:r>
        <w:rPr>
          <w:lang w:val="en-US" w:eastAsia="ko-KR"/>
        </w:rPr>
        <w:t>(n</w:t>
      </w:r>
      <w:r>
        <w:rPr>
          <w:rFonts w:hint="eastAsia"/>
          <w:lang w:val="en-US" w:eastAsia="ko-KR"/>
        </w:rPr>
        <w:t xml:space="preserve">ote that </w:t>
      </w:r>
      <w:r w:rsidRPr="004B3887">
        <w:rPr>
          <w:position w:val="-12"/>
          <w:lang w:val="en-US" w:eastAsia="ko-KR"/>
        </w:rPr>
        <w:object w:dxaOrig="760" w:dyaOrig="360">
          <v:shape id="_x0000_i1488" type="#_x0000_t75" style="width:37.45pt;height:19.6pt" o:ole="">
            <v:imagedata r:id="rId348" o:title=""/>
          </v:shape>
          <o:OLEObject Type="Embed" ProgID="Equation.DSMT4" ShapeID="_x0000_i1488" DrawAspect="Content" ObjectID="_1350977255" r:id="rId833"/>
        </w:object>
      </w:r>
      <w:r>
        <w:rPr>
          <w:lang w:val="en-US" w:eastAsia="ko-KR"/>
        </w:rPr>
        <w:t>)</w:t>
      </w:r>
    </w:p>
    <w:p w:rsidR="009C5111" w:rsidRDefault="009C5111">
      <w:pPr>
        <w:tabs>
          <w:tab w:val="left" w:pos="1710"/>
        </w:tabs>
        <w:rPr>
          <w:lang w:val="en-US"/>
        </w:rPr>
      </w:pPr>
    </w:p>
    <w:p w:rsidR="005862D4" w:rsidRPr="00E34B24" w:rsidRDefault="00977AC0" w:rsidP="005862D4">
      <w:pPr>
        <w:rPr>
          <w:lang w:val="en-US"/>
        </w:rPr>
      </w:pPr>
      <w:r w:rsidRPr="00977AC0">
        <w:rPr>
          <w:lang w:val="en-US"/>
        </w:rPr>
        <w:t>For 20 MHz VHT transmissions</w:t>
      </w:r>
    </w:p>
    <w:tbl>
      <w:tblPr>
        <w:tblW w:w="0" w:type="auto"/>
        <w:tblLook w:val="04A0"/>
      </w:tblPr>
      <w:tblGrid>
        <w:gridCol w:w="4788"/>
        <w:gridCol w:w="4788"/>
      </w:tblGrid>
      <w:tr w:rsidR="009A441C" w:rsidRPr="00E34B24" w:rsidTr="00302811">
        <w:tc>
          <w:tcPr>
            <w:tcW w:w="4788" w:type="dxa"/>
          </w:tcPr>
          <w:p w:rsidR="009A441C" w:rsidRPr="00E34B24" w:rsidRDefault="009A441C" w:rsidP="00302811">
            <w:pPr>
              <w:ind w:left="720"/>
              <w:rPr>
                <w:lang w:val="en-US"/>
              </w:rPr>
            </w:pPr>
            <w:r w:rsidRPr="00E34B24">
              <w:rPr>
                <w:position w:val="-34"/>
                <w:lang w:val="en-US"/>
              </w:rPr>
              <w:object w:dxaOrig="3440" w:dyaOrig="800">
                <v:shape id="_x0000_i1489" type="#_x0000_t75" style="width:172.8pt;height:40.3pt" o:ole="">
                  <v:imagedata r:id="rId834" o:title=""/>
                </v:shape>
                <o:OLEObject Type="Embed" ProgID="Equation.3" ShapeID="_x0000_i1489" DrawAspect="Content" ObjectID="_1350977256" r:id="rId835"/>
              </w:object>
            </w:r>
          </w:p>
        </w:tc>
        <w:tc>
          <w:tcPr>
            <w:tcW w:w="4788" w:type="dxa"/>
            <w:vAlign w:val="center"/>
          </w:tcPr>
          <w:p w:rsidR="009A441C"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67</w:instrText>
              </w:r>
            </w:fldSimple>
            <w:r w:rsidR="00784ECF">
              <w:rPr>
                <w:lang w:val="en-US"/>
              </w:rPr>
              <w:instrText>)</w:instrText>
            </w:r>
            <w:r>
              <w:rPr>
                <w:lang w:val="en-US"/>
              </w:rPr>
              <w:fldChar w:fldCharType="end"/>
            </w:r>
          </w:p>
        </w:tc>
      </w:tr>
    </w:tbl>
    <w:p w:rsidR="00E05DEF" w:rsidRDefault="00F12A35">
      <w:pPr>
        <w:rPr>
          <w:lang w:val="en-US"/>
        </w:rPr>
      </w:pPr>
      <w:r>
        <w:rPr>
          <w:lang w:val="en-US"/>
        </w:rPr>
        <w:t xml:space="preserve">where </w:t>
      </w:r>
      <w:r w:rsidRPr="00B37526">
        <w:rPr>
          <w:position w:val="-14"/>
          <w:lang w:val="en-US" w:eastAsia="ko-KR"/>
        </w:rPr>
        <w:object w:dxaOrig="760" w:dyaOrig="400">
          <v:shape id="_x0000_i1490" type="#_x0000_t75" style="width:37.45pt;height:20.15pt" o:ole="">
            <v:imagedata r:id="rId836" o:title=""/>
          </v:shape>
          <o:OLEObject Type="Embed" ProgID="Equation.DSMT4" ShapeID="_x0000_i1490" DrawAspect="Content" ObjectID="_1350977257" r:id="rId837"/>
        </w:object>
      </w:r>
      <w:r w:rsidRPr="00F12A35">
        <w:rPr>
          <w:lang w:val="en-US"/>
        </w:rPr>
        <w:t xml:space="preserve"> </w:t>
      </w:r>
      <w:r>
        <w:rPr>
          <w:lang w:val="en-US"/>
        </w:rPr>
        <w:t xml:space="preserve">is defined in Equation </w:t>
      </w:r>
      <w:r w:rsidR="00ED3137">
        <w:rPr>
          <w:lang w:val="en-US"/>
        </w:rPr>
        <w:fldChar w:fldCharType="begin"/>
      </w:r>
      <w:r>
        <w:rPr>
          <w:lang w:val="en-US"/>
        </w:rPr>
        <w:instrText xml:space="preserve"> GOTOBUTTON ZEqnNum646731  \* MERGEFORMAT </w:instrText>
      </w:r>
      <w:r w:rsidR="00ED3137">
        <w:rPr>
          <w:lang w:val="en-US"/>
        </w:rPr>
        <w:fldChar w:fldCharType="begin"/>
      </w:r>
      <w:r>
        <w:rPr>
          <w:lang w:val="en-US"/>
        </w:rPr>
        <w:instrText xml:space="preserve"> REF ZEqnNum646731 \* Charformat \! \* MERGEFORMAT </w:instrText>
      </w:r>
      <w:r w:rsidR="00ED3137">
        <w:rPr>
          <w:lang w:val="en-US"/>
        </w:rPr>
        <w:fldChar w:fldCharType="separate"/>
      </w:r>
      <w:r w:rsidR="00784ECF" w:rsidRPr="00784ECF">
        <w:rPr>
          <w:lang w:val="en-US"/>
        </w:rPr>
        <w:instrText>(22-38)</w:instrText>
      </w:r>
      <w:r w:rsidR="00ED3137">
        <w:rPr>
          <w:lang w:val="en-US"/>
        </w:rPr>
        <w:fldChar w:fldCharType="end"/>
      </w:r>
      <w:r w:rsidR="00ED3137">
        <w:rPr>
          <w:lang w:val="en-US"/>
        </w:rPr>
        <w:fldChar w:fldCharType="end"/>
      </w:r>
      <w:r>
        <w:rPr>
          <w:lang w:val="en-US"/>
        </w:rPr>
        <w:t>.</w:t>
      </w:r>
    </w:p>
    <w:p w:rsidR="005862D4" w:rsidRPr="00E34B24" w:rsidRDefault="00977AC0" w:rsidP="005862D4">
      <w:pPr>
        <w:rPr>
          <w:lang w:val="en-US"/>
        </w:rPr>
      </w:pPr>
      <w:r w:rsidRPr="00977AC0">
        <w:rPr>
          <w:lang w:val="en-US"/>
        </w:rPr>
        <w:t>For 40 MHz VHT transmissions</w:t>
      </w:r>
    </w:p>
    <w:tbl>
      <w:tblPr>
        <w:tblW w:w="0" w:type="auto"/>
        <w:tblLook w:val="04A0"/>
      </w:tblPr>
      <w:tblGrid>
        <w:gridCol w:w="5188"/>
        <w:gridCol w:w="4388"/>
      </w:tblGrid>
      <w:tr w:rsidR="00E06DEE" w:rsidRPr="00E34B24" w:rsidTr="00302811">
        <w:tc>
          <w:tcPr>
            <w:tcW w:w="4788" w:type="dxa"/>
          </w:tcPr>
          <w:p w:rsidR="00E06DEE" w:rsidRPr="00E34B24" w:rsidRDefault="00E06DEE" w:rsidP="00302811">
            <w:pPr>
              <w:ind w:left="720"/>
              <w:rPr>
                <w:lang w:val="en-US"/>
              </w:rPr>
            </w:pPr>
            <w:r w:rsidRPr="00E34B24">
              <w:rPr>
                <w:position w:val="-34"/>
                <w:lang w:val="en-US"/>
              </w:rPr>
              <w:object w:dxaOrig="4260" w:dyaOrig="800">
                <v:shape id="_x0000_i1491" type="#_x0000_t75" style="width:212.55pt;height:40.3pt" o:ole="">
                  <v:imagedata r:id="rId838" o:title=""/>
                </v:shape>
                <o:OLEObject Type="Embed" ProgID="Equation.3" ShapeID="_x0000_i1491" DrawAspect="Content" ObjectID="_1350977258" r:id="rId839"/>
              </w:object>
            </w:r>
          </w:p>
        </w:tc>
        <w:tc>
          <w:tcPr>
            <w:tcW w:w="4788" w:type="dxa"/>
            <w:vAlign w:val="center"/>
          </w:tcPr>
          <w:p w:rsidR="00E06DEE" w:rsidRPr="00E34B24" w:rsidRDefault="00ED3137" w:rsidP="00302811">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68</w:instrText>
              </w:r>
            </w:fldSimple>
            <w:r w:rsidR="00784ECF">
              <w:rPr>
                <w:lang w:val="en-US"/>
              </w:rPr>
              <w:instrText>)</w:instrText>
            </w:r>
            <w:r>
              <w:rPr>
                <w:lang w:val="en-US"/>
              </w:rPr>
              <w:fldChar w:fldCharType="end"/>
            </w:r>
          </w:p>
        </w:tc>
      </w:tr>
    </w:tbl>
    <w:p w:rsidR="00E05DEF" w:rsidRDefault="00F12A35">
      <w:pPr>
        <w:rPr>
          <w:lang w:val="en-US"/>
        </w:rPr>
      </w:pPr>
      <w:r>
        <w:rPr>
          <w:lang w:val="en-US"/>
        </w:rPr>
        <w:t xml:space="preserve">where </w:t>
      </w:r>
      <w:r w:rsidRPr="00B37526">
        <w:rPr>
          <w:position w:val="-14"/>
          <w:lang w:val="en-US" w:eastAsia="ko-KR"/>
        </w:rPr>
        <w:object w:dxaOrig="760" w:dyaOrig="400">
          <v:shape id="_x0000_i1492" type="#_x0000_t75" style="width:37.45pt;height:20.15pt" o:ole="">
            <v:imagedata r:id="rId836" o:title=""/>
          </v:shape>
          <o:OLEObject Type="Embed" ProgID="Equation.DSMT4" ShapeID="_x0000_i1492" DrawAspect="Content" ObjectID="_1350977259" r:id="rId840"/>
        </w:object>
      </w:r>
      <w:r w:rsidRPr="00F12A35">
        <w:rPr>
          <w:lang w:val="en-US"/>
        </w:rPr>
        <w:t xml:space="preserve"> </w:t>
      </w:r>
      <w:r>
        <w:rPr>
          <w:lang w:val="en-US"/>
        </w:rPr>
        <w:t xml:space="preserve">is defined in Equation </w:t>
      </w:r>
      <w:r w:rsidR="00ED3137">
        <w:rPr>
          <w:lang w:val="en-US"/>
        </w:rPr>
        <w:fldChar w:fldCharType="begin"/>
      </w:r>
      <w:r>
        <w:rPr>
          <w:lang w:val="en-US"/>
        </w:rPr>
        <w:instrText xml:space="preserve"> GOTOBUTTON ZEqnNum900359  \* MERGEFORMAT </w:instrText>
      </w:r>
      <w:r w:rsidR="00ED3137">
        <w:rPr>
          <w:lang w:val="en-US"/>
        </w:rPr>
        <w:fldChar w:fldCharType="begin"/>
      </w:r>
      <w:r>
        <w:rPr>
          <w:lang w:val="en-US"/>
        </w:rPr>
        <w:instrText xml:space="preserve"> REF ZEqnNum900359 \* Charformat \! \* MERGEFORMAT </w:instrText>
      </w:r>
      <w:r w:rsidR="00ED3137">
        <w:rPr>
          <w:lang w:val="en-US"/>
        </w:rPr>
        <w:fldChar w:fldCharType="separate"/>
      </w:r>
      <w:r w:rsidR="00784ECF" w:rsidRPr="00784ECF">
        <w:rPr>
          <w:lang w:val="en-US"/>
        </w:rPr>
        <w:instrText>(22-40)</w:instrText>
      </w:r>
      <w:r w:rsidR="00ED3137">
        <w:rPr>
          <w:lang w:val="en-US"/>
        </w:rPr>
        <w:fldChar w:fldCharType="end"/>
      </w:r>
      <w:r w:rsidR="00ED3137">
        <w:rPr>
          <w:lang w:val="en-US"/>
        </w:rPr>
        <w:fldChar w:fldCharType="end"/>
      </w:r>
      <w:r>
        <w:rPr>
          <w:lang w:val="en-US"/>
        </w:rPr>
        <w:t>.</w:t>
      </w:r>
    </w:p>
    <w:p w:rsidR="005862D4" w:rsidRPr="00E34B24" w:rsidRDefault="00977AC0" w:rsidP="005862D4">
      <w:pPr>
        <w:rPr>
          <w:lang w:val="en-US"/>
        </w:rPr>
      </w:pPr>
      <w:r w:rsidRPr="00977AC0">
        <w:rPr>
          <w:lang w:val="en-US"/>
        </w:rPr>
        <w:t>For 80 MHz VHT transmissions</w:t>
      </w:r>
    </w:p>
    <w:tbl>
      <w:tblPr>
        <w:tblW w:w="0" w:type="auto"/>
        <w:tblLook w:val="04A0"/>
      </w:tblPr>
      <w:tblGrid>
        <w:gridCol w:w="5812"/>
        <w:gridCol w:w="3764"/>
      </w:tblGrid>
      <w:tr w:rsidR="0057012F" w:rsidRPr="00E34B24" w:rsidTr="00302811">
        <w:tc>
          <w:tcPr>
            <w:tcW w:w="4788" w:type="dxa"/>
          </w:tcPr>
          <w:p w:rsidR="0057012F" w:rsidRPr="00E34B24" w:rsidRDefault="0057012F" w:rsidP="00302811">
            <w:pPr>
              <w:ind w:left="720"/>
              <w:rPr>
                <w:lang w:val="en-US"/>
              </w:rPr>
            </w:pPr>
            <w:r w:rsidRPr="00E34B24">
              <w:rPr>
                <w:position w:val="-34"/>
                <w:lang w:val="en-US"/>
              </w:rPr>
              <w:object w:dxaOrig="4880" w:dyaOrig="800">
                <v:shape id="_x0000_i1493" type="#_x0000_t75" style="width:243.65pt;height:40.3pt" o:ole="">
                  <v:imagedata r:id="rId841" o:title=""/>
                </v:shape>
                <o:OLEObject Type="Embed" ProgID="Equation.3" ShapeID="_x0000_i1493" DrawAspect="Content" ObjectID="_1350977260" r:id="rId842"/>
              </w:object>
            </w:r>
          </w:p>
        </w:tc>
        <w:tc>
          <w:tcPr>
            <w:tcW w:w="4788" w:type="dxa"/>
            <w:vAlign w:val="center"/>
          </w:tcPr>
          <w:p w:rsidR="0057012F" w:rsidRPr="00E34B24" w:rsidRDefault="00ED3137" w:rsidP="00DB5C0D">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736" w:name="ZEqnNum332220"/>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69</w:instrText>
              </w:r>
            </w:fldSimple>
            <w:r w:rsidR="00784ECF">
              <w:rPr>
                <w:lang w:val="en-US"/>
              </w:rPr>
              <w:instrText>)</w:instrText>
            </w:r>
            <w:bookmarkEnd w:id="1736"/>
            <w:r>
              <w:rPr>
                <w:lang w:val="en-US"/>
              </w:rPr>
              <w:fldChar w:fldCharType="end"/>
            </w:r>
          </w:p>
        </w:tc>
      </w:tr>
    </w:tbl>
    <w:p w:rsidR="00E05DEF" w:rsidRDefault="009D48A7">
      <w:pPr>
        <w:rPr>
          <w:lang w:val="en-US" w:eastAsia="ko-KR"/>
        </w:rPr>
      </w:pPr>
      <w:r>
        <w:rPr>
          <w:lang w:val="en-US"/>
        </w:rPr>
        <w:t xml:space="preserve">where </w:t>
      </w:r>
      <w:r w:rsidRPr="00B37526">
        <w:rPr>
          <w:position w:val="-14"/>
          <w:lang w:val="en-US" w:eastAsia="ko-KR"/>
        </w:rPr>
        <w:object w:dxaOrig="760" w:dyaOrig="400">
          <v:shape id="_x0000_i1494" type="#_x0000_t75" style="width:37.45pt;height:20.15pt" o:ole="">
            <v:imagedata r:id="rId836" o:title=""/>
          </v:shape>
          <o:OLEObject Type="Embed" ProgID="Equation.DSMT4" ShapeID="_x0000_i1494" DrawAspect="Content" ObjectID="_1350977261" r:id="rId843"/>
        </w:object>
      </w:r>
      <w:r w:rsidRPr="00F12A35">
        <w:rPr>
          <w:lang w:val="en-US"/>
        </w:rPr>
        <w:t xml:space="preserve"> </w:t>
      </w:r>
      <w:r>
        <w:rPr>
          <w:lang w:val="en-US"/>
        </w:rPr>
        <w:t xml:space="preserve">is defined in Equation </w:t>
      </w:r>
      <w:r w:rsidR="00ED3137">
        <w:rPr>
          <w:lang w:val="en-US"/>
        </w:rPr>
        <w:fldChar w:fldCharType="begin"/>
      </w:r>
      <w:r>
        <w:rPr>
          <w:lang w:val="en-US"/>
        </w:rPr>
        <w:instrText xml:space="preserve"> GOTOBUTTON ZEqnNum575910  \* MERGEFORMAT </w:instrText>
      </w:r>
      <w:r w:rsidR="00ED3137">
        <w:rPr>
          <w:lang w:val="en-US"/>
        </w:rPr>
        <w:fldChar w:fldCharType="begin"/>
      </w:r>
      <w:r>
        <w:rPr>
          <w:lang w:val="en-US"/>
        </w:rPr>
        <w:instrText xml:space="preserve"> REF ZEqnNum575910 \* Charformat \! \* MERGEFORMAT </w:instrText>
      </w:r>
      <w:r w:rsidR="00ED3137">
        <w:rPr>
          <w:lang w:val="en-US"/>
        </w:rPr>
        <w:fldChar w:fldCharType="separate"/>
      </w:r>
      <w:r w:rsidR="00784ECF" w:rsidRPr="00784ECF">
        <w:rPr>
          <w:lang w:val="en-US"/>
        </w:rPr>
        <w:instrText>(22-42)</w:instrText>
      </w:r>
      <w:r w:rsidR="00ED3137">
        <w:rPr>
          <w:lang w:val="en-US"/>
        </w:rPr>
        <w:fldChar w:fldCharType="end"/>
      </w:r>
      <w:r w:rsidR="00ED3137">
        <w:rPr>
          <w:lang w:val="en-US"/>
        </w:rPr>
        <w:fldChar w:fldCharType="end"/>
      </w:r>
      <w:r>
        <w:rPr>
          <w:lang w:val="en-US"/>
        </w:rPr>
        <w:t>.</w:t>
      </w:r>
    </w:p>
    <w:p w:rsidR="0057012F" w:rsidRPr="00E34B24" w:rsidRDefault="00977AC0" w:rsidP="005862D4">
      <w:pPr>
        <w:rPr>
          <w:lang w:val="en-US" w:eastAsia="ko-KR"/>
        </w:rPr>
      </w:pPr>
      <w:r w:rsidRPr="00977AC0">
        <w:rPr>
          <w:lang w:val="en-US" w:eastAsia="ko-KR"/>
        </w:rPr>
        <w:t>For 160 MHz VHT transmissions</w:t>
      </w:r>
    </w:p>
    <w:tbl>
      <w:tblPr>
        <w:tblW w:w="0" w:type="auto"/>
        <w:tblLook w:val="04A0"/>
      </w:tblPr>
      <w:tblGrid>
        <w:gridCol w:w="8198"/>
        <w:gridCol w:w="1378"/>
      </w:tblGrid>
      <w:tr w:rsidR="0057012F" w:rsidRPr="00E34B24" w:rsidTr="005F63EB">
        <w:tc>
          <w:tcPr>
            <w:tcW w:w="8198" w:type="dxa"/>
          </w:tcPr>
          <w:p w:rsidR="0057012F" w:rsidRPr="005F63EB" w:rsidRDefault="005F63EB" w:rsidP="00302811">
            <w:pPr>
              <w:ind w:left="720"/>
              <w:rPr>
                <w:lang w:val="en-US" w:eastAsia="ko-KR"/>
              </w:rPr>
            </w:pPr>
            <w:r w:rsidRPr="005F63EB">
              <w:rPr>
                <w:position w:val="-50"/>
              </w:rPr>
              <w:object w:dxaOrig="6259" w:dyaOrig="1120">
                <v:shape id="_x0000_i1495" type="#_x0000_t75" style="width:312.2pt;height:55.3pt" o:ole="">
                  <v:imagedata r:id="rId844" o:title=""/>
                </v:shape>
                <o:OLEObject Type="Embed" ProgID="Equation.3" ShapeID="_x0000_i1495" DrawAspect="Content" ObjectID="_1350977262" r:id="rId845"/>
              </w:object>
            </w:r>
          </w:p>
        </w:tc>
        <w:tc>
          <w:tcPr>
            <w:tcW w:w="1378" w:type="dxa"/>
            <w:vAlign w:val="center"/>
          </w:tcPr>
          <w:p w:rsidR="0057012F" w:rsidRPr="00E34B24" w:rsidRDefault="00ED3137" w:rsidP="00DB5C0D">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70</w:instrText>
              </w:r>
            </w:fldSimple>
            <w:r w:rsidR="00784ECF">
              <w:rPr>
                <w:lang w:val="en-US" w:eastAsia="ko-KR"/>
              </w:rPr>
              <w:instrText>)</w:instrText>
            </w:r>
            <w:r>
              <w:rPr>
                <w:lang w:val="en-US" w:eastAsia="ko-KR"/>
              </w:rPr>
              <w:fldChar w:fldCharType="end"/>
            </w:r>
          </w:p>
        </w:tc>
      </w:tr>
    </w:tbl>
    <w:p w:rsidR="009D48A7" w:rsidRDefault="009D48A7" w:rsidP="005862D4">
      <w:pPr>
        <w:rPr>
          <w:lang w:val="en-US" w:eastAsia="ko-KR"/>
        </w:rPr>
      </w:pPr>
      <w:r>
        <w:rPr>
          <w:lang w:val="en-US" w:eastAsia="ko-KR"/>
        </w:rPr>
        <w:t xml:space="preserve">where </w:t>
      </w:r>
      <w:r w:rsidRPr="00B37526">
        <w:rPr>
          <w:position w:val="-14"/>
          <w:lang w:val="en-US" w:eastAsia="ko-KR"/>
        </w:rPr>
        <w:object w:dxaOrig="760" w:dyaOrig="400">
          <v:shape id="_x0000_i1496" type="#_x0000_t75" style="width:37.45pt;height:20.15pt" o:ole="">
            <v:imagedata r:id="rId836" o:title=""/>
          </v:shape>
          <o:OLEObject Type="Embed" ProgID="Equation.DSMT4" ShapeID="_x0000_i1496" DrawAspect="Content" ObjectID="_1350977263" r:id="rId846"/>
        </w:object>
      </w:r>
      <w:r w:rsidRPr="00F12A35">
        <w:rPr>
          <w:lang w:val="en-US"/>
        </w:rPr>
        <w:t xml:space="preserve"> </w:t>
      </w:r>
      <w:r>
        <w:rPr>
          <w:lang w:val="en-US"/>
        </w:rPr>
        <w:t xml:space="preserve">is defined in Equation </w:t>
      </w:r>
      <w:r w:rsidR="00ED3137">
        <w:rPr>
          <w:lang w:val="en-US"/>
        </w:rPr>
        <w:fldChar w:fldCharType="begin"/>
      </w:r>
      <w:r>
        <w:rPr>
          <w:lang w:val="en-US"/>
        </w:rPr>
        <w:instrText xml:space="preserve"> GOTOBUTTON ZEqnNum580370  \* MERGEFORMAT </w:instrText>
      </w:r>
      <w:r w:rsidR="00ED3137">
        <w:rPr>
          <w:lang w:val="en-US"/>
        </w:rPr>
        <w:fldChar w:fldCharType="begin"/>
      </w:r>
      <w:r>
        <w:rPr>
          <w:lang w:val="en-US"/>
        </w:rPr>
        <w:instrText xml:space="preserve"> REF ZEqnNum580370 \* Charformat \! \* MERGEFORMAT </w:instrText>
      </w:r>
      <w:r w:rsidR="00ED3137">
        <w:rPr>
          <w:lang w:val="en-US"/>
        </w:rPr>
        <w:fldChar w:fldCharType="separate"/>
      </w:r>
      <w:r w:rsidR="00784ECF" w:rsidRPr="00784ECF">
        <w:rPr>
          <w:lang w:val="en-US"/>
        </w:rPr>
        <w:instrText>(22-44)</w:instrText>
      </w:r>
      <w:r w:rsidR="00ED3137">
        <w:rPr>
          <w:lang w:val="en-US"/>
        </w:rPr>
        <w:fldChar w:fldCharType="end"/>
      </w:r>
      <w:r w:rsidR="00ED3137">
        <w:rPr>
          <w:lang w:val="en-US"/>
        </w:rPr>
        <w:fldChar w:fldCharType="end"/>
      </w:r>
      <w:r>
        <w:rPr>
          <w:lang w:val="en-US"/>
        </w:rPr>
        <w:t>.</w:t>
      </w:r>
    </w:p>
    <w:p w:rsidR="009D48A7" w:rsidRDefault="009D48A7" w:rsidP="005862D4">
      <w:pPr>
        <w:rPr>
          <w:lang w:val="en-US" w:eastAsia="ko-KR"/>
        </w:rPr>
      </w:pPr>
    </w:p>
    <w:p w:rsidR="004C5979" w:rsidRPr="00E34B24" w:rsidRDefault="00977AC0" w:rsidP="005862D4">
      <w:pPr>
        <w:rPr>
          <w:lang w:val="en-US" w:eastAsia="ko-KR"/>
        </w:rPr>
      </w:pPr>
      <w:r w:rsidRPr="00977AC0">
        <w:rPr>
          <w:lang w:val="en-US" w:eastAsia="ko-KR"/>
        </w:rPr>
        <w:t xml:space="preserve">For non-contiguous VHT transmissions using two 80 MHz frequency segments, each frequency segment shall follow the 80 MHz VHT transmission format as specified in Equations </w:t>
      </w:r>
      <w:r w:rsidR="00ED3137" w:rsidRPr="00977AC0">
        <w:rPr>
          <w:lang w:val="en-US" w:eastAsia="ko-KR"/>
        </w:rPr>
        <w:fldChar w:fldCharType="begin"/>
      </w:r>
      <w:r w:rsidRPr="00977AC0">
        <w:rPr>
          <w:lang w:val="en-US" w:eastAsia="ko-KR"/>
        </w:rPr>
        <w:instrText xml:space="preserve"> GOTOBUTTON ZEqnNum332220  \* MERGEFORMAT </w:instrText>
      </w:r>
      <w:r w:rsidR="00ED3137" w:rsidRPr="00977AC0">
        <w:rPr>
          <w:lang w:val="en-US" w:eastAsia="ko-KR"/>
        </w:rPr>
        <w:fldChar w:fldCharType="begin"/>
      </w:r>
      <w:r w:rsidRPr="00977AC0">
        <w:rPr>
          <w:lang w:val="en-US" w:eastAsia="ko-KR"/>
        </w:rPr>
        <w:instrText xml:space="preserve"> REF ZEqnNum332220 \* Charformat \! \* MERGEFORMAT </w:instrText>
      </w:r>
      <w:r w:rsidR="00ED3137" w:rsidRPr="00977AC0">
        <w:rPr>
          <w:lang w:val="en-US" w:eastAsia="ko-KR"/>
        </w:rPr>
        <w:fldChar w:fldCharType="separate"/>
      </w:r>
      <w:r w:rsidR="00784ECF">
        <w:rPr>
          <w:lang w:val="en-US" w:eastAsia="ko-KR"/>
        </w:rPr>
        <w:instrText>(22-69)</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and </w:t>
      </w:r>
      <w:r w:rsidR="00ED3137" w:rsidRPr="00977AC0">
        <w:rPr>
          <w:lang w:val="en-US" w:eastAsia="ko-KR"/>
        </w:rPr>
        <w:fldChar w:fldCharType="begin"/>
      </w:r>
      <w:r w:rsidRPr="00977AC0">
        <w:rPr>
          <w:lang w:val="en-US" w:eastAsia="ko-KR"/>
        </w:rPr>
        <w:instrText xml:space="preserve"> GOTOBUTTON ZEqnNum427769  \* MERGEFORMAT </w:instrText>
      </w:r>
      <w:r w:rsidR="00ED3137" w:rsidRPr="00977AC0">
        <w:rPr>
          <w:lang w:val="en-US" w:eastAsia="ko-KR"/>
        </w:rPr>
        <w:fldChar w:fldCharType="end"/>
      </w:r>
      <w:r w:rsidR="00ED3137">
        <w:rPr>
          <w:lang w:val="en-US"/>
        </w:rPr>
        <w:fldChar w:fldCharType="begin"/>
      </w:r>
      <w:r w:rsidR="009D48A7">
        <w:rPr>
          <w:lang w:val="en-US"/>
        </w:rPr>
        <w:instrText xml:space="preserve"> GOTOBUTTON ZEqnNum580370  \* MERGEFORMAT </w:instrText>
      </w:r>
      <w:r w:rsidR="00ED3137">
        <w:rPr>
          <w:lang w:val="en-US"/>
        </w:rPr>
        <w:fldChar w:fldCharType="begin"/>
      </w:r>
      <w:r w:rsidR="009D48A7">
        <w:rPr>
          <w:lang w:val="en-US"/>
        </w:rPr>
        <w:instrText xml:space="preserve"> REF ZEqnNum580370 \* Charformat \! \* MERGEFORMAT </w:instrText>
      </w:r>
      <w:r w:rsidR="00ED3137">
        <w:rPr>
          <w:lang w:val="en-US"/>
        </w:rPr>
        <w:fldChar w:fldCharType="separate"/>
      </w:r>
      <w:r w:rsidR="00784ECF" w:rsidRPr="00784ECF">
        <w:rPr>
          <w:lang w:val="en-US"/>
        </w:rPr>
        <w:instrText>(22-44)</w:instrText>
      </w:r>
      <w:r w:rsidR="00ED3137">
        <w:rPr>
          <w:lang w:val="en-US"/>
        </w:rPr>
        <w:fldChar w:fldCharType="end"/>
      </w:r>
      <w:r w:rsidR="00ED3137">
        <w:rPr>
          <w:lang w:val="en-US"/>
        </w:rPr>
        <w:fldChar w:fldCharType="end"/>
      </w:r>
      <w:r w:rsidR="009D48A7">
        <w:rPr>
          <w:lang w:val="en-US"/>
        </w:rPr>
        <w:t>.</w:t>
      </w:r>
    </w:p>
    <w:p w:rsidR="00EE3C8A" w:rsidRDefault="00EE3C8A" w:rsidP="005862D4">
      <w:pPr>
        <w:rPr>
          <w:lang w:val="en-US" w:eastAsia="ko-KR"/>
        </w:rPr>
      </w:pPr>
    </w:p>
    <w:p w:rsidR="00942DE6" w:rsidRPr="00E34B24" w:rsidRDefault="00942DE6" w:rsidP="005862D4">
      <w:pPr>
        <w:rPr>
          <w:lang w:val="en-US" w:eastAsia="ko-KR"/>
        </w:rPr>
      </w:pPr>
      <w:r w:rsidRPr="00FA28AF">
        <w:rPr>
          <w:position w:val="-12"/>
          <w:lang w:val="en-US" w:eastAsia="ko-KR"/>
        </w:rPr>
        <w:object w:dxaOrig="560" w:dyaOrig="460">
          <v:shape id="_x0000_i1497" type="#_x0000_t75" style="width:27.65pt;height:23.05pt" o:ole="">
            <v:imagedata r:id="rId847" o:title=""/>
          </v:shape>
          <o:OLEObject Type="Embed" ProgID="Equation.DSMT4" ShapeID="_x0000_i1497" DrawAspect="Content" ObjectID="_1350977264" r:id="rId848"/>
        </w:object>
      </w:r>
      <w:r>
        <w:rPr>
          <w:rFonts w:hint="eastAsia"/>
          <w:lang w:val="en-US" w:eastAsia="ko-KR"/>
        </w:rPr>
        <w:t xml:space="preserve"> is a spatial mapping matrix with </w:t>
      </w:r>
      <w:r w:rsidRPr="00FA28AF">
        <w:rPr>
          <w:position w:val="-12"/>
          <w:lang w:val="en-US" w:eastAsia="ko-KR"/>
        </w:rPr>
        <w:object w:dxaOrig="460" w:dyaOrig="360">
          <v:shape id="_x0000_i1498" type="#_x0000_t75" style="width:23.05pt;height:17.85pt" o:ole="">
            <v:imagedata r:id="rId849" o:title=""/>
          </v:shape>
          <o:OLEObject Type="Embed" ProgID="Equation.DSMT4" ShapeID="_x0000_i1498" DrawAspect="Content" ObjectID="_1350977265" r:id="rId850"/>
        </w:object>
      </w:r>
      <w:r>
        <w:rPr>
          <w:rFonts w:hint="eastAsia"/>
          <w:lang w:val="en-US" w:eastAsia="ko-KR"/>
        </w:rPr>
        <w:t xml:space="preserve"> rows and </w:t>
      </w:r>
      <w:r w:rsidRPr="00FA28AF">
        <w:rPr>
          <w:position w:val="-14"/>
          <w:lang w:val="en-US" w:eastAsia="ko-KR"/>
        </w:rPr>
        <w:object w:dxaOrig="780" w:dyaOrig="380">
          <v:shape id="_x0000_i1499" type="#_x0000_t75" style="width:39.75pt;height:19pt" o:ole="">
            <v:imagedata r:id="rId851" o:title=""/>
          </v:shape>
          <o:OLEObject Type="Embed" ProgID="Equation.DSMT4" ShapeID="_x0000_i1499" DrawAspect="Content" ObjectID="_1350977266" r:id="rId852"/>
        </w:object>
      </w:r>
      <w:r>
        <w:rPr>
          <w:rFonts w:hint="eastAsia"/>
          <w:lang w:val="en-US" w:eastAsia="ko-KR"/>
        </w:rPr>
        <w:t xml:space="preserve"> columns for the </w:t>
      </w:r>
      <w:r w:rsidRPr="00432147">
        <w:rPr>
          <w:position w:val="-6"/>
          <w:lang w:val="en-US" w:eastAsia="ko-KR"/>
        </w:rPr>
        <w:object w:dxaOrig="200" w:dyaOrig="279">
          <v:shape id="_x0000_i1500" type="#_x0000_t75" style="width:9.8pt;height:14.4pt" o:ole="">
            <v:imagedata r:id="rId853" o:title=""/>
          </v:shape>
          <o:OLEObject Type="Embed" ProgID="Equation.DSMT4" ShapeID="_x0000_i1500" DrawAspect="Content" ObjectID="_1350977267" r:id="rId854"/>
        </w:object>
      </w:r>
      <w:r>
        <w:rPr>
          <w:rFonts w:hint="eastAsia"/>
          <w:lang w:val="en-US" w:eastAsia="ko-KR"/>
        </w:rPr>
        <w:t xml:space="preserve">th subcarrier in the frequency segment </w:t>
      </w:r>
      <w:r w:rsidRPr="00432147">
        <w:rPr>
          <w:position w:val="-14"/>
          <w:lang w:val="en-US" w:eastAsia="ko-KR"/>
        </w:rPr>
        <w:object w:dxaOrig="340" w:dyaOrig="380">
          <v:shape id="_x0000_i1501" type="#_x0000_t75" style="width:17.3pt;height:19pt" o:ole="">
            <v:imagedata r:id="rId855" o:title=""/>
          </v:shape>
          <o:OLEObject Type="Embed" ProgID="Equation.DSMT4" ShapeID="_x0000_i1501" DrawAspect="Content" ObjectID="_1350977268" r:id="rId856"/>
        </w:object>
      </w:r>
      <w:r>
        <w:rPr>
          <w:rFonts w:hint="eastAsia"/>
          <w:lang w:val="en-US" w:eastAsia="ko-KR"/>
        </w:rPr>
        <w:t xml:space="preserve">.  </w:t>
      </w:r>
      <w:r w:rsidRPr="00FA28AF">
        <w:rPr>
          <w:position w:val="-12"/>
          <w:lang w:val="en-US" w:eastAsia="ko-KR"/>
        </w:rPr>
        <w:object w:dxaOrig="560" w:dyaOrig="460">
          <v:shape id="_x0000_i1502" type="#_x0000_t75" style="width:27.65pt;height:23.05pt" o:ole="">
            <v:imagedata r:id="rId847" o:title=""/>
          </v:shape>
          <o:OLEObject Type="Embed" ProgID="Equation.DSMT4" ShapeID="_x0000_i1502" DrawAspect="Content" ObjectID="_1350977269" r:id="rId857"/>
        </w:object>
      </w:r>
      <w:r>
        <w:rPr>
          <w:rFonts w:hint="eastAsia"/>
          <w:lang w:val="en-US" w:eastAsia="ko-KR"/>
        </w:rPr>
        <w:t xml:space="preserve"> may be frequency dependent.  Refer to the examples of </w:t>
      </w:r>
      <w:r w:rsidRPr="00A61616">
        <w:rPr>
          <w:position w:val="-12"/>
          <w:lang w:val="en-US" w:eastAsia="ko-KR"/>
        </w:rPr>
        <w:object w:dxaOrig="320" w:dyaOrig="360">
          <v:shape id="_x0000_i1503" type="#_x0000_t75" style="width:15.55pt;height:17.85pt" o:ole="">
            <v:imagedata r:id="rId858" o:title=""/>
          </v:shape>
          <o:OLEObject Type="Embed" ProgID="Equation.DSMT4" ShapeID="_x0000_i1503" DrawAspect="Content" ObjectID="_1350977270" r:id="rId859"/>
        </w:object>
      </w:r>
      <w:r>
        <w:rPr>
          <w:rFonts w:hint="eastAsia"/>
          <w:lang w:val="en-US" w:eastAsia="ko-KR"/>
        </w:rPr>
        <w:t xml:space="preserve"> listed in Section 20.3.11.10.1 for examples of </w:t>
      </w:r>
      <w:r w:rsidRPr="00FA28AF">
        <w:rPr>
          <w:position w:val="-12"/>
          <w:lang w:val="en-US" w:eastAsia="ko-KR"/>
        </w:rPr>
        <w:object w:dxaOrig="560" w:dyaOrig="460">
          <v:shape id="_x0000_i1504" type="#_x0000_t75" style="width:27.65pt;height:23.05pt" o:ole="">
            <v:imagedata r:id="rId847" o:title=""/>
          </v:shape>
          <o:OLEObject Type="Embed" ProgID="Equation.DSMT4" ShapeID="_x0000_i1504" DrawAspect="Content" ObjectID="_1350977271" r:id="rId860"/>
        </w:object>
      </w:r>
      <w:r>
        <w:rPr>
          <w:rFonts w:hint="eastAsia"/>
          <w:lang w:val="en-US" w:eastAsia="ko-KR"/>
        </w:rPr>
        <w:t xml:space="preserve"> that could be used for SU packets.  Note that implementations are not restricted to the spatial mapping matrix examples listed in Section 20.3.11.10.1.  For MU packets, </w:t>
      </w:r>
      <w:r w:rsidRPr="00FA28AF">
        <w:rPr>
          <w:position w:val="-12"/>
          <w:lang w:val="en-US" w:eastAsia="ko-KR"/>
        </w:rPr>
        <w:object w:dxaOrig="560" w:dyaOrig="460">
          <v:shape id="_x0000_i1505" type="#_x0000_t75" style="width:27.65pt;height:23.05pt" o:ole="">
            <v:imagedata r:id="rId847" o:title=""/>
          </v:shape>
          <o:OLEObject Type="Embed" ProgID="Equation.DSMT4" ShapeID="_x0000_i1505" DrawAspect="Content" ObjectID="_1350977272" r:id="rId861"/>
        </w:object>
      </w:r>
      <w:r>
        <w:rPr>
          <w:rFonts w:hint="eastAsia"/>
          <w:lang w:val="en-US" w:eastAsia="ko-KR"/>
        </w:rPr>
        <w:t xml:space="preserve"> is the MU-MIMO steering matrix which is implementation specific.</w:t>
      </w:r>
    </w:p>
    <w:p w:rsidR="0042520D" w:rsidRDefault="00977AC0" w:rsidP="0042520D">
      <w:pPr>
        <w:pStyle w:val="Heading4"/>
        <w:rPr>
          <w:lang w:val="en-US"/>
        </w:rPr>
      </w:pPr>
      <w:bookmarkStart w:id="1737" w:name="_Ref265660772"/>
      <w:r w:rsidRPr="00977AC0">
        <w:rPr>
          <w:lang w:val="en-US"/>
        </w:rPr>
        <w:t>Non-HT duplicate transmission</w:t>
      </w:r>
      <w:bookmarkEnd w:id="1737"/>
    </w:p>
    <w:p w:rsidR="00B871F2" w:rsidRDefault="00451026">
      <w:r>
        <w:t xml:space="preserve">Non-HT duplicate transmission is used to transmit to non-HT OFDM STAs, HT STAs, or VHT STAs that may be present in a part of a 40 MHz, 80 MHz or 160 MHz channel. The VHT-SIG-A, VHT-STF, VHT-LTF and VHT-SIG-B are not transmitted. The L-STF, L-LTF, and L-SIG shall be transmitted in the same way as in the VHT transmission. Note that for the non-HT duplicate transmission, the length field in L-SIG doesn’t include VHT-SIG-A, </w:t>
      </w:r>
      <w:r w:rsidR="00B871F2">
        <w:t>VHT-STF, VHT-LTF and VHT-SIG-B.</w:t>
      </w:r>
    </w:p>
    <w:p w:rsidR="00B871F2" w:rsidRDefault="00B871F2"/>
    <w:p w:rsidR="00451026" w:rsidRDefault="00B871F2">
      <w:r>
        <w:t>For 40 MHz</w:t>
      </w:r>
      <w:r w:rsidR="00FF7053">
        <w:t xml:space="preserve"> non-HT duplicate</w:t>
      </w:r>
      <w:r>
        <w:t>, data transmission shall be as defined by Equation (20-61).</w:t>
      </w:r>
    </w:p>
    <w:p w:rsidR="00451026" w:rsidRDefault="00451026">
      <w:pPr>
        <w:rPr>
          <w:lang w:val="en-US"/>
        </w:rPr>
      </w:pPr>
    </w:p>
    <w:p w:rsidR="00B871F2" w:rsidRDefault="00B871F2">
      <w:pPr>
        <w:rPr>
          <w:lang w:val="en-US"/>
        </w:rPr>
      </w:pPr>
      <w:r>
        <w:rPr>
          <w:lang w:val="en-US"/>
        </w:rPr>
        <w:t>For 80 MHz</w:t>
      </w:r>
      <w:r w:rsidR="00FF7053">
        <w:rPr>
          <w:lang w:val="en-US"/>
        </w:rPr>
        <w:t xml:space="preserve"> </w:t>
      </w:r>
      <w:r w:rsidR="008B5CD1">
        <w:rPr>
          <w:lang w:val="en-US"/>
        </w:rPr>
        <w:t xml:space="preserve">and 160 MHz </w:t>
      </w:r>
      <w:r w:rsidR="00FF7053">
        <w:rPr>
          <w:lang w:val="en-US"/>
        </w:rPr>
        <w:t>non-HT duplicate</w:t>
      </w:r>
      <w:r>
        <w:rPr>
          <w:lang w:val="en-US"/>
        </w:rPr>
        <w:t xml:space="preserve">, data transmission shall be as defined by Equation </w:t>
      </w:r>
      <w:r w:rsidR="00ED3137">
        <w:rPr>
          <w:lang w:val="en-US"/>
        </w:rPr>
        <w:fldChar w:fldCharType="begin"/>
      </w:r>
      <w:r w:rsidR="0037029C">
        <w:rPr>
          <w:lang w:val="en-US"/>
        </w:rPr>
        <w:instrText xml:space="preserve"> GOTOBUTTON ZEqnNum260891  \* MERGEFORMAT </w:instrText>
      </w:r>
      <w:r w:rsidR="00ED3137">
        <w:rPr>
          <w:lang w:val="en-US"/>
        </w:rPr>
        <w:fldChar w:fldCharType="begin"/>
      </w:r>
      <w:r w:rsidR="0037029C">
        <w:rPr>
          <w:lang w:val="en-US"/>
        </w:rPr>
        <w:instrText xml:space="preserve"> REF ZEqnNum260891 \* Charformat \! \* MERGEFORMAT </w:instrText>
      </w:r>
      <w:r w:rsidR="00ED3137">
        <w:rPr>
          <w:lang w:val="en-US"/>
        </w:rPr>
        <w:fldChar w:fldCharType="separate"/>
      </w:r>
      <w:r w:rsidR="00784ECF" w:rsidRPr="00784ECF">
        <w:rPr>
          <w:lang w:val="en-US"/>
        </w:rPr>
        <w:instrText>(22-71)</w:instrText>
      </w:r>
      <w:r w:rsidR="00ED3137">
        <w:rPr>
          <w:lang w:val="en-US"/>
        </w:rPr>
        <w:fldChar w:fldCharType="end"/>
      </w:r>
      <w:r w:rsidR="00ED3137">
        <w:rPr>
          <w:lang w:val="en-US"/>
        </w:rPr>
        <w:fldChar w:fldCharType="end"/>
      </w:r>
      <w:r>
        <w:rPr>
          <w:lang w:val="en-US"/>
        </w:rPr>
        <w:t>.</w:t>
      </w:r>
    </w:p>
    <w:p w:rsidR="009820AE" w:rsidRDefault="00451026">
      <w:pPr>
        <w:pStyle w:val="MTDisplayEquation"/>
      </w:pPr>
      <w:r w:rsidRPr="00451026">
        <w:rPr>
          <w:position w:val="-4"/>
        </w:rPr>
        <w:object w:dxaOrig="180" w:dyaOrig="279">
          <v:shape id="_x0000_i1506" type="#_x0000_t75" style="width:9.2pt;height:14.4pt" o:ole="">
            <v:imagedata r:id="rId94" o:title=""/>
          </v:shape>
          <o:OLEObject Type="Embed" ProgID="Equation.DSMT4" ShapeID="_x0000_i1506" DrawAspect="Content" ObjectID="_1350977273" r:id="rId862"/>
        </w:object>
      </w:r>
      <w:r w:rsidR="008B5CD1" w:rsidRPr="00A57AC8">
        <w:rPr>
          <w:position w:val="-108"/>
          <w:lang w:eastAsia="ko-KR"/>
        </w:rPr>
        <w:object w:dxaOrig="8280" w:dyaOrig="2340">
          <v:shape id="_x0000_i1507" type="#_x0000_t75" style="width:414.15pt;height:116.95pt" o:ole="">
            <v:imagedata r:id="rId863" o:title=""/>
          </v:shape>
          <o:OLEObject Type="Embed" ProgID="Equation.DSMT4" ShapeID="_x0000_i1507" DrawAspect="Content" ObjectID="_1350977274" r:id="rId864"/>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38" w:name="ZEqnNum260891"/>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71</w:instrText>
        </w:r>
      </w:fldSimple>
      <w:r w:rsidR="00784ECF">
        <w:instrText>)</w:instrText>
      </w:r>
      <w:bookmarkEnd w:id="1738"/>
      <w:r w:rsidR="00ED3137">
        <w:fldChar w:fldCharType="end"/>
      </w:r>
    </w:p>
    <w:p w:rsidR="00C37CD3" w:rsidRDefault="00B871F2">
      <w:r>
        <w:t>where</w:t>
      </w:r>
    </w:p>
    <w:p w:rsidR="009C5111" w:rsidRDefault="00B871F2">
      <w:pPr>
        <w:ind w:left="1710" w:hanging="990"/>
      </w:pPr>
      <w:r>
        <w:rPr>
          <w:i/>
        </w:rPr>
        <w:t>P</w:t>
      </w:r>
      <w:r>
        <w:rPr>
          <w:i/>
          <w:vertAlign w:val="subscript"/>
        </w:rPr>
        <w:t>k</w:t>
      </w:r>
      <w:r>
        <w:t xml:space="preserve"> and </w:t>
      </w:r>
      <w:r>
        <w:rPr>
          <w:i/>
        </w:rPr>
        <w:t>p</w:t>
      </w:r>
      <w:r>
        <w:rPr>
          <w:i/>
          <w:vertAlign w:val="subscript"/>
        </w:rPr>
        <w:t>n</w:t>
      </w:r>
      <w:r>
        <w:tab/>
        <w:t>are defined in 17.3.5.9</w:t>
      </w:r>
      <w:r w:rsidR="008B5CD1">
        <w:t>,</w:t>
      </w:r>
    </w:p>
    <w:p w:rsidR="009C5111" w:rsidRDefault="00B871F2">
      <w:pPr>
        <w:ind w:left="1710" w:hanging="990"/>
      </w:pPr>
      <w:r>
        <w:rPr>
          <w:i/>
        </w:rPr>
        <w:t>D</w:t>
      </w:r>
      <w:r>
        <w:rPr>
          <w:i/>
          <w:vertAlign w:val="subscript"/>
        </w:rPr>
        <w:t>k</w:t>
      </w:r>
      <w:r>
        <w:rPr>
          <w:vertAlign w:val="subscript"/>
        </w:rPr>
        <w:t>,</w:t>
      </w:r>
      <w:r>
        <w:rPr>
          <w:i/>
          <w:vertAlign w:val="subscript"/>
        </w:rPr>
        <w:t>n</w:t>
      </w:r>
      <w:r w:rsidR="0094791A">
        <w:tab/>
        <w:t>is defined in 20.3.9.4.3</w:t>
      </w:r>
      <w:r w:rsidR="008B5CD1">
        <w:t>,</w:t>
      </w:r>
    </w:p>
    <w:p w:rsidR="009C5111" w:rsidRDefault="00F134C3">
      <w:pPr>
        <w:ind w:left="1710" w:hanging="990"/>
      </w:pPr>
      <w:r w:rsidRPr="00F134C3">
        <w:rPr>
          <w:i/>
        </w:rPr>
        <w:t>M</w:t>
      </w:r>
      <w:r w:rsidRPr="00F134C3">
        <w:rPr>
          <w:i/>
        </w:rPr>
        <w:tab/>
      </w:r>
      <w:r w:rsidRPr="00F134C3">
        <w:t xml:space="preserve">is </w:t>
      </w:r>
      <w:r w:rsidRPr="00F134C3">
        <w:rPr>
          <w:i/>
        </w:rPr>
        <w:t>BW</w:t>
      </w:r>
      <w:r w:rsidRPr="00F134C3">
        <w:t xml:space="preserve">/20 – 1 (with </w:t>
      </w:r>
      <w:r w:rsidRPr="00F134C3">
        <w:rPr>
          <w:i/>
        </w:rPr>
        <w:t>BW</w:t>
      </w:r>
      <w:r w:rsidRPr="00F134C3">
        <w:t xml:space="preserve"> in MHz),</w:t>
      </w:r>
    </w:p>
    <w:p w:rsidR="009C5111" w:rsidRDefault="008B5CD1">
      <w:pPr>
        <w:ind w:left="1710" w:hanging="990"/>
      </w:pPr>
      <w:r w:rsidRPr="007B52D8">
        <w:rPr>
          <w:position w:val="-14"/>
        </w:rPr>
        <w:object w:dxaOrig="600" w:dyaOrig="380">
          <v:shape id="_x0000_i1508" type="#_x0000_t75" style="width:29.95pt;height:19.6pt" o:ole="">
            <v:imagedata r:id="rId865" o:title=""/>
          </v:shape>
          <o:OLEObject Type="Embed" ProgID="Equation.DSMT4" ShapeID="_x0000_i1508" DrawAspect="Content" ObjectID="_1350977275" r:id="rId866"/>
        </w:object>
      </w:r>
      <w:r w:rsidR="00B871F2">
        <w:tab/>
        <w:t>is defined in Equation</w:t>
      </w:r>
      <w:r>
        <w:t>s</w:t>
      </w:r>
      <w:r w:rsidR="00B871F2">
        <w:t xml:space="preserve"> </w:t>
      </w:r>
      <w:r w:rsidR="00ED3137">
        <w:fldChar w:fldCharType="begin"/>
      </w:r>
      <w:r w:rsidR="003865A5">
        <w:instrText xml:space="preserve"> GOTOBUTTON ZEqnNum470469  \* MERGEFORMAT </w:instrText>
      </w:r>
      <w:r w:rsidR="00ED3137">
        <w:fldChar w:fldCharType="begin"/>
      </w:r>
      <w:r w:rsidR="003865A5">
        <w:instrText xml:space="preserve"> REF ZEqnNum470469 \* Charformat \! \* MERGEFORMAT </w:instrText>
      </w:r>
      <w:r w:rsidR="00ED3137">
        <w:fldChar w:fldCharType="separate"/>
      </w:r>
      <w:r w:rsidR="00784ECF" w:rsidRPr="00784ECF">
        <w:instrText>(22-6)</w:instrText>
      </w:r>
      <w:r w:rsidR="00ED3137">
        <w:fldChar w:fldCharType="end"/>
      </w:r>
      <w:r w:rsidR="00ED3137">
        <w:fldChar w:fldCharType="end"/>
      </w:r>
      <w:r>
        <w:t xml:space="preserve"> and </w:t>
      </w:r>
      <w:r w:rsidR="00ED3137">
        <w:fldChar w:fldCharType="begin"/>
      </w:r>
      <w:r>
        <w:instrText xml:space="preserve"> GOTOBUTTON ZEqnNum631908  \* MERGEFORMAT </w:instrText>
      </w:r>
      <w:r w:rsidR="00ED3137">
        <w:fldChar w:fldCharType="begin"/>
      </w:r>
      <w:r>
        <w:instrText xml:space="preserve"> REF ZEqnNum631908 \* Charformat \! \* MERGEFORMAT </w:instrText>
      </w:r>
      <w:r w:rsidR="00ED3137">
        <w:fldChar w:fldCharType="separate"/>
      </w:r>
      <w:r w:rsidR="00784ECF" w:rsidRPr="00784ECF">
        <w:instrText>(22-7)</w:instrText>
      </w:r>
      <w:r w:rsidR="00ED3137">
        <w:fldChar w:fldCharType="end"/>
      </w:r>
      <w:r w:rsidR="00ED3137">
        <w:fldChar w:fldCharType="end"/>
      </w:r>
      <w:r w:rsidR="003865A5">
        <w:t>,</w:t>
      </w:r>
    </w:p>
    <w:p w:rsidR="009C5111" w:rsidRDefault="00B871F2">
      <w:pPr>
        <w:ind w:left="1710" w:hanging="990"/>
      </w:pPr>
      <w:r w:rsidRPr="005D0801">
        <w:rPr>
          <w:position w:val="-12"/>
        </w:rPr>
        <w:object w:dxaOrig="420" w:dyaOrig="380">
          <v:shape id="_x0000_i1509" type="#_x0000_t75" style="width:20.75pt;height:19.6pt" o:ole="">
            <v:imagedata r:id="rId867" o:title=""/>
          </v:shape>
          <o:OLEObject Type="Embed" ProgID="Equation.DSMT4" ShapeID="_x0000_i1509" DrawAspect="Content" ObjectID="_1350977276" r:id="rId868"/>
        </w:object>
      </w:r>
      <w:r w:rsidRPr="005D0801">
        <w:tab/>
      </w:r>
      <w:r w:rsidRPr="00E34B24">
        <w:t xml:space="preserve">represents the cyclic shift for transmitter </w:t>
      </w:r>
      <w:r w:rsidRPr="00E34B24">
        <w:rPr>
          <w:lang w:eastAsia="ko-KR"/>
        </w:rPr>
        <w:t xml:space="preserve">chain </w:t>
      </w:r>
      <w:r w:rsidRPr="00E34B24">
        <w:rPr>
          <w:position w:val="-12"/>
        </w:rPr>
        <w:object w:dxaOrig="320" w:dyaOrig="360">
          <v:shape id="_x0000_i1510" type="#_x0000_t75" style="width:17.85pt;height:17.85pt" o:ole="">
            <v:imagedata r:id="rId222" o:title=""/>
          </v:shape>
          <o:OLEObject Type="Embed" ProgID="Equation.DSMT4" ShapeID="_x0000_i1510" DrawAspect="Content" ObjectID="_1350977277" r:id="rId869"/>
        </w:object>
      </w:r>
      <w:r w:rsidRPr="00E34B24">
        <w:t xml:space="preserve"> with a value </w:t>
      </w:r>
      <w:r w:rsidR="0094791A">
        <w:t>given in Table 20</w:t>
      </w:r>
      <w:r w:rsidRPr="00E34B24">
        <w:t xml:space="preserve">-8 </w:t>
      </w:r>
      <w:r>
        <w:t>(</w:t>
      </w:r>
      <w:r w:rsidR="0094791A">
        <w:t>Cyclic shift for non-HT portion of packet</w:t>
      </w:r>
      <w:r>
        <w:t xml:space="preserve">) </w:t>
      </w:r>
      <w:r w:rsidRPr="00E34B24">
        <w:t>for up to 4 antennas. For more than 4 antennas, the cyclic shifts are TBD.</w:t>
      </w:r>
    </w:p>
    <w:p w:rsidR="009C5111" w:rsidRDefault="008B5CD1">
      <w:pPr>
        <w:ind w:firstLine="720"/>
      </w:pPr>
      <w:r w:rsidRPr="000D63B9">
        <w:rPr>
          <w:position w:val="-12"/>
        </w:rPr>
        <w:object w:dxaOrig="1840" w:dyaOrig="380">
          <v:shape id="_x0000_i1511" type="#_x0000_t75" style="width:90.45pt;height:19pt" o:ole="">
            <v:imagedata r:id="rId870" o:title=""/>
          </v:shape>
          <o:OLEObject Type="Embed" ProgID="Equation.DSMT4" ShapeID="_x0000_i1511" DrawAspect="Content" ObjectID="_1350977278" r:id="rId871"/>
        </w:object>
      </w:r>
      <w:r w:rsidR="00AC5694">
        <w:tab/>
      </w:r>
      <w:r w:rsidR="000C57C1">
        <w:t>ha</w:t>
      </w:r>
      <w:r w:rsidR="00AC5694">
        <w:t xml:space="preserve">s </w:t>
      </w:r>
      <w:r w:rsidR="000C57C1">
        <w:t xml:space="preserve">the value given </w:t>
      </w:r>
      <w:r w:rsidR="00AC5694">
        <w:t xml:space="preserve">in </w:t>
      </w:r>
      <w:r w:rsidR="00ED3137">
        <w:fldChar w:fldCharType="begin"/>
      </w:r>
      <w:r w:rsidR="00AC5694">
        <w:instrText xml:space="preserve"> REF _Ref275856326 \h </w:instrText>
      </w:r>
      <w:r w:rsidR="00ED3137">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6</w:t>
      </w:r>
      <w:r w:rsidR="00ED3137">
        <w:fldChar w:fldCharType="end"/>
      </w:r>
      <w:r w:rsidR="00AC5694">
        <w:t>.</w:t>
      </w:r>
    </w:p>
    <w:p w:rsidR="0037029C" w:rsidRDefault="0037029C" w:rsidP="0037029C"/>
    <w:p w:rsidR="00C37CD3" w:rsidRDefault="00400B67">
      <w:r w:rsidRPr="00977AC0">
        <w:rPr>
          <w:lang w:eastAsia="ko-KR"/>
        </w:rPr>
        <w:t xml:space="preserve">For non-contiguous </w:t>
      </w:r>
      <w:r w:rsidR="00BA7045">
        <w:rPr>
          <w:lang w:eastAsia="ko-KR"/>
        </w:rPr>
        <w:t>80+80 MHz</w:t>
      </w:r>
      <w:r w:rsidR="00FF7053">
        <w:rPr>
          <w:lang w:eastAsia="ko-KR"/>
        </w:rPr>
        <w:t xml:space="preserve"> non-HT duplicate</w:t>
      </w:r>
      <w:r w:rsidR="00BA7045">
        <w:rPr>
          <w:lang w:eastAsia="ko-KR"/>
        </w:rPr>
        <w:t xml:space="preserve">, data transmission in </w:t>
      </w:r>
      <w:r w:rsidRPr="00977AC0">
        <w:rPr>
          <w:lang w:eastAsia="ko-KR"/>
        </w:rPr>
        <w:t xml:space="preserve">each frequency segment shall </w:t>
      </w:r>
      <w:r w:rsidR="00BA7045">
        <w:rPr>
          <w:lang w:eastAsia="ko-KR"/>
        </w:rPr>
        <w:t xml:space="preserve">be as defined for </w:t>
      </w:r>
      <w:r w:rsidRPr="00977AC0">
        <w:rPr>
          <w:lang w:eastAsia="ko-KR"/>
        </w:rPr>
        <w:t xml:space="preserve">80 MHz </w:t>
      </w:r>
      <w:r w:rsidR="00FF7053">
        <w:rPr>
          <w:lang w:eastAsia="ko-KR"/>
        </w:rPr>
        <w:t xml:space="preserve">non-HT </w:t>
      </w:r>
      <w:r w:rsidR="00BA7045">
        <w:rPr>
          <w:lang w:eastAsia="ko-KR"/>
        </w:rPr>
        <w:t>duplicate</w:t>
      </w:r>
      <w:r w:rsidRPr="00977AC0">
        <w:rPr>
          <w:lang w:eastAsia="ko-KR"/>
        </w:rPr>
        <w:t xml:space="preserve"> transmission in Equation</w:t>
      </w:r>
      <w:r>
        <w:rPr>
          <w:lang w:eastAsia="ko-KR"/>
        </w:rPr>
        <w:t xml:space="preserve"> </w:t>
      </w:r>
      <w:r w:rsidR="00ED3137">
        <w:rPr>
          <w:lang w:eastAsia="ko-KR"/>
        </w:rPr>
        <w:fldChar w:fldCharType="begin"/>
      </w:r>
      <w:r w:rsidR="00BA7045">
        <w:rPr>
          <w:lang w:eastAsia="ko-KR"/>
        </w:rPr>
        <w:instrText xml:space="preserve"> GOTOBUTTON ZEqnNum260891  \* MERGEFORMAT </w:instrText>
      </w:r>
      <w:r w:rsidR="00ED3137">
        <w:rPr>
          <w:lang w:eastAsia="ko-KR"/>
        </w:rPr>
        <w:fldChar w:fldCharType="begin"/>
      </w:r>
      <w:r w:rsidR="00BA7045">
        <w:rPr>
          <w:lang w:eastAsia="ko-KR"/>
        </w:rPr>
        <w:instrText xml:space="preserve"> REF ZEqnNum260891 \* Charformat \! \* MERGEFORMAT </w:instrText>
      </w:r>
      <w:r w:rsidR="00ED3137">
        <w:rPr>
          <w:lang w:eastAsia="ko-KR"/>
        </w:rPr>
        <w:fldChar w:fldCharType="separate"/>
      </w:r>
      <w:r w:rsidR="00784ECF">
        <w:rPr>
          <w:lang w:eastAsia="ko-KR"/>
        </w:rPr>
        <w:instrText>(22-71)</w:instrText>
      </w:r>
      <w:r w:rsidR="00ED3137">
        <w:rPr>
          <w:lang w:eastAsia="ko-KR"/>
        </w:rPr>
        <w:fldChar w:fldCharType="end"/>
      </w:r>
      <w:r w:rsidR="00ED3137">
        <w:rPr>
          <w:lang w:eastAsia="ko-KR"/>
        </w:rPr>
        <w:fldChar w:fldCharType="end"/>
      </w:r>
      <w:r>
        <w:t>.</w:t>
      </w:r>
    </w:p>
    <w:p w:rsidR="008D10A5" w:rsidRDefault="00977AC0" w:rsidP="007E1B9A">
      <w:pPr>
        <w:pStyle w:val="Heading3"/>
        <w:rPr>
          <w:lang w:val="en-US"/>
        </w:rPr>
      </w:pPr>
      <w:bookmarkStart w:id="1739" w:name="_Toc276824532"/>
      <w:r w:rsidRPr="00977AC0">
        <w:rPr>
          <w:lang w:val="en-US"/>
        </w:rPr>
        <w:lastRenderedPageBreak/>
        <w:t>Beamforming</w:t>
      </w:r>
      <w:r w:rsidR="00B22592">
        <w:rPr>
          <w:lang w:val="en-US"/>
        </w:rPr>
        <w:t xml:space="preserve"> and MU-MIMO</w:t>
      </w:r>
      <w:bookmarkEnd w:id="1739"/>
    </w:p>
    <w:p w:rsidR="00ED3766" w:rsidRDefault="00E20CE8">
      <w:pPr>
        <w:pStyle w:val="Heading4"/>
        <w:rPr>
          <w:lang w:val="en-US"/>
        </w:rPr>
      </w:pPr>
      <w:r>
        <w:rPr>
          <w:lang w:val="en-US"/>
        </w:rPr>
        <w:t>General</w:t>
      </w:r>
    </w:p>
    <w:p w:rsidR="00ED3766" w:rsidRDefault="00E20CE8">
      <w:pPr>
        <w:rPr>
          <w:lang w:val="en-US"/>
        </w:rPr>
      </w:pPr>
      <w:r>
        <w:rPr>
          <w:lang w:val="en-US"/>
        </w:rPr>
        <w:t>Beamforming is a technique at the beamformer to steer signals with a knowledge of the channel in order to improve the packet reception at the beamformee. Beamforming can be applied for SU-MIMO and MU-MIMO,using the feedback information from the beamformee.</w:t>
      </w:r>
    </w:p>
    <w:p w:rsidR="00E20CE8" w:rsidRDefault="00E20CE8" w:rsidP="00E20CE8">
      <w:pPr>
        <w:ind w:left="1080"/>
        <w:rPr>
          <w:lang w:val="en-US"/>
        </w:rPr>
      </w:pPr>
    </w:p>
    <w:p w:rsidR="00ED3766" w:rsidRDefault="00E20CE8">
      <w:pPr>
        <w:rPr>
          <w:lang w:val="en-US"/>
        </w:rPr>
      </w:pPr>
      <w:r>
        <w:rPr>
          <w:lang w:val="en-US"/>
        </w:rPr>
        <w:t>For SU-MIMO beamforming, general description for mathematical equations with a steering matrix Q</w:t>
      </w:r>
      <w:r w:rsidR="00F134C3" w:rsidRPr="00F134C3">
        <w:rPr>
          <w:vertAlign w:val="subscript"/>
          <w:lang w:val="en-US"/>
        </w:rPr>
        <w:t>k</w:t>
      </w:r>
      <w:r>
        <w:rPr>
          <w:lang w:val="en-US"/>
        </w:rPr>
        <w:t xml:space="preserve"> are in </w:t>
      </w:r>
      <w:r w:rsidR="00075FA1">
        <w:rPr>
          <w:lang w:val="en-US"/>
        </w:rPr>
        <w:t>20</w:t>
      </w:r>
      <w:r>
        <w:rPr>
          <w:lang w:val="en-US"/>
        </w:rPr>
        <w:t>.3.12.</w:t>
      </w:r>
      <w:r w:rsidR="00075FA1">
        <w:rPr>
          <w:lang w:val="en-US"/>
        </w:rPr>
        <w:t>0a</w:t>
      </w:r>
      <w:r>
        <w:rPr>
          <w:lang w:val="en-US"/>
        </w:rPr>
        <w:t xml:space="preserve">, where </w:t>
      </w:r>
      <w:r w:rsidR="00075FA1">
        <w:rPr>
          <w:lang w:val="en-US"/>
        </w:rPr>
        <w:t xml:space="preserve">subscript </w:t>
      </w:r>
      <w:r>
        <w:rPr>
          <w:lang w:val="en-US"/>
        </w:rPr>
        <w:t>k denotes tone index. Typically, the steering matrix Q</w:t>
      </w:r>
      <w:r w:rsidR="00F134C3" w:rsidRPr="00F134C3">
        <w:rPr>
          <w:vertAlign w:val="subscript"/>
          <w:lang w:val="en-US"/>
        </w:rPr>
        <w:t>k</w:t>
      </w:r>
      <w:r>
        <w:rPr>
          <w:lang w:val="en-US"/>
        </w:rPr>
        <w:t xml:space="preserve"> is the same as the beamforming feedback matrix V</w:t>
      </w:r>
      <w:r w:rsidR="00F134C3" w:rsidRPr="00F134C3">
        <w:rPr>
          <w:vertAlign w:val="subscript"/>
          <w:lang w:val="en-US"/>
        </w:rPr>
        <w:t>k</w:t>
      </w:r>
      <w:r>
        <w:rPr>
          <w:lang w:val="en-US"/>
        </w:rPr>
        <w:t xml:space="preserve"> that is sent back to beamformer by beamformee using compressed beamforming matrix format as in </w:t>
      </w:r>
      <w:r w:rsidR="00075FA1">
        <w:rPr>
          <w:lang w:val="en-US"/>
        </w:rPr>
        <w:t>20.3.12.2.5</w:t>
      </w:r>
      <w:r>
        <w:rPr>
          <w:lang w:val="en-US"/>
        </w:rPr>
        <w:t xml:space="preserve"> (Compressed Beamforming Feedback Matrix). The feedback report format is described in </w:t>
      </w:r>
      <w:r w:rsidR="00ED3137">
        <w:rPr>
          <w:lang w:val="en-US"/>
        </w:rPr>
        <w:fldChar w:fldCharType="begin"/>
      </w:r>
      <w:r w:rsidR="00011F7A">
        <w:rPr>
          <w:lang w:val="en-US"/>
        </w:rPr>
        <w:instrText xml:space="preserve"> REF _Ref276459374 \n \h </w:instrText>
      </w:r>
      <w:r w:rsidR="00ED3137">
        <w:rPr>
          <w:lang w:val="en-US"/>
        </w:rPr>
      </w:r>
      <w:r w:rsidR="00ED3137">
        <w:rPr>
          <w:lang w:val="en-US"/>
        </w:rPr>
        <w:fldChar w:fldCharType="separate"/>
      </w:r>
      <w:r w:rsidR="00784ECF">
        <w:rPr>
          <w:lang w:val="en-US"/>
        </w:rPr>
        <w:t>7.3.1.61</w:t>
      </w:r>
      <w:r w:rsidR="00ED3137">
        <w:rPr>
          <w:lang w:val="en-US"/>
        </w:rPr>
        <w:fldChar w:fldCharType="end"/>
      </w:r>
      <w:r w:rsidR="00011F7A">
        <w:rPr>
          <w:lang w:val="en-US"/>
        </w:rPr>
        <w:t xml:space="preserve"> </w:t>
      </w:r>
      <w:r>
        <w:rPr>
          <w:lang w:val="en-US"/>
        </w:rPr>
        <w:t>(</w:t>
      </w:r>
      <w:r w:rsidR="00011F7A">
        <w:rPr>
          <w:lang w:val="en-US"/>
        </w:rPr>
        <w:t xml:space="preserve">VHT </w:t>
      </w:r>
      <w:r>
        <w:rPr>
          <w:lang w:val="en-US"/>
        </w:rPr>
        <w:t>Compressed Beamforming Report Field).</w:t>
      </w:r>
    </w:p>
    <w:p w:rsidR="00E20CE8" w:rsidRDefault="00E20CE8" w:rsidP="00E20CE8">
      <w:pPr>
        <w:ind w:left="1080"/>
        <w:rPr>
          <w:lang w:val="en-US"/>
        </w:rPr>
      </w:pPr>
    </w:p>
    <w:p w:rsidR="00ED3766" w:rsidRDefault="00E20CE8">
      <w:pPr>
        <w:rPr>
          <w:lang w:val="en-US"/>
        </w:rPr>
      </w:pPr>
      <w:r>
        <w:rPr>
          <w:lang w:val="en-US"/>
        </w:rPr>
        <w:t xml:space="preserve">For MU-MIMO beamforming, the receive signal vector in subcarrier </w:t>
      </w:r>
      <w:r w:rsidR="00F134C3" w:rsidRPr="00F134C3">
        <w:rPr>
          <w:i/>
          <w:lang w:val="en-US"/>
        </w:rPr>
        <w:t>k</w:t>
      </w:r>
      <w:r>
        <w:rPr>
          <w:lang w:val="en-US"/>
        </w:rPr>
        <w:t xml:space="preserve"> at </w:t>
      </w:r>
      <w:r w:rsidR="00EC5118">
        <w:rPr>
          <w:lang w:val="en-US"/>
        </w:rPr>
        <w:t>i</w:t>
      </w:r>
      <w:r w:rsidRPr="007C6203">
        <w:rPr>
          <w:vertAlign w:val="superscript"/>
          <w:lang w:val="en-US"/>
        </w:rPr>
        <w:t>th</w:t>
      </w:r>
      <w:r>
        <w:rPr>
          <w:lang w:val="en-US"/>
        </w:rPr>
        <w:t xml:space="preserve"> beamformee, </w:t>
      </w:r>
      <m:oMath>
        <m:sSub>
          <m:sSubPr>
            <m:ctrlPr>
              <w:rPr>
                <w:rFonts w:ascii="Cambria Math" w:hAnsi="Cambria Math"/>
                <w:b/>
                <w:i/>
                <w:lang w:val="en-US"/>
              </w:rPr>
            </m:ctrlPr>
          </m:sSubPr>
          <m:e>
            <m:r>
              <m:rPr>
                <m:nor/>
              </m:rPr>
              <w:rPr>
                <w:rFonts w:ascii="Cambria Math" w:hAnsi="Cambria Math"/>
                <w:b/>
                <w:lang w:val="en-US"/>
              </w:rPr>
              <m:t>y</m:t>
            </m:r>
          </m:e>
          <m:sub>
            <m:r>
              <m:rPr>
                <m:sty m:val="bi"/>
              </m:rPr>
              <w:rPr>
                <w:rFonts w:ascii="Cambria Math" w:hAnsi="Cambria Math"/>
                <w:lang w:val="en-US"/>
              </w:rPr>
              <m:t>k,i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sub>
            </m:sSub>
            <m:r>
              <w:rPr>
                <w:rFonts w:ascii="Cambria Math" w:hAnsi="Cambria Math"/>
                <w:lang w:val="en-US"/>
              </w:rPr>
              <m:t>]</m:t>
            </m:r>
          </m:e>
          <m:sup>
            <m:r>
              <w:rPr>
                <w:rFonts w:ascii="Cambria Math" w:hAnsi="Cambria Math"/>
                <w:lang w:val="en-US"/>
              </w:rPr>
              <m:t>T</m:t>
            </m:r>
          </m:sup>
        </m:sSup>
      </m:oMath>
      <w:r>
        <w:rPr>
          <w:lang w:val="en-US"/>
        </w:rPr>
        <w:t xml:space="preserve">, is shown in Equation </w:t>
      </w:r>
      <w:r w:rsidR="00ED3137">
        <w:rPr>
          <w:lang w:val="en-US"/>
        </w:rPr>
        <w:fldChar w:fldCharType="begin"/>
      </w:r>
      <w:r>
        <w:rPr>
          <w:lang w:val="en-US"/>
        </w:rPr>
        <w:instrText xml:space="preserve"> GOTOBUTTON ZEqnNum528188  \* MERGEFORMAT </w:instrText>
      </w:r>
      <w:r w:rsidR="00ED3137">
        <w:rPr>
          <w:lang w:val="en-US"/>
        </w:rPr>
        <w:fldChar w:fldCharType="begin"/>
      </w:r>
      <w:r>
        <w:rPr>
          <w:lang w:val="en-US"/>
        </w:rPr>
        <w:instrText xml:space="preserve"> REF ZEqnNum528188 \* Charformat \! \* MERGEFORMAT </w:instrText>
      </w:r>
      <w:r w:rsidR="00ED3137">
        <w:rPr>
          <w:lang w:val="en-US"/>
        </w:rPr>
        <w:fldChar w:fldCharType="separate"/>
      </w:r>
      <w:r w:rsidR="00784ECF">
        <w:rPr>
          <w:lang w:val="en-US"/>
        </w:rPr>
        <w:instrText>(22-72)</w:instrText>
      </w:r>
      <w:r w:rsidR="00ED3137">
        <w:rPr>
          <w:lang w:val="en-US"/>
        </w:rPr>
        <w:fldChar w:fldCharType="end"/>
      </w:r>
      <w:r w:rsidR="00ED3137">
        <w:rPr>
          <w:lang w:val="en-US"/>
        </w:rPr>
        <w:fldChar w:fldCharType="end"/>
      </w:r>
      <w:r>
        <w:rPr>
          <w:lang w:val="en-US"/>
        </w:rPr>
        <w:t>, when a transmit signal vector for multiple users up to the N</w:t>
      </w:r>
      <w:r>
        <w:rPr>
          <w:vertAlign w:val="subscript"/>
          <w:lang w:val="en-US"/>
        </w:rPr>
        <w:t>u</w:t>
      </w:r>
      <w:r>
        <w:rPr>
          <w:lang w:val="en-US"/>
        </w:rPr>
        <w:t xml:space="preserve"> beamformee is </w:t>
      </w:r>
      <m:oMath>
        <m:sSub>
          <m:sSubPr>
            <m:ctrlPr>
              <w:rPr>
                <w:rFonts w:ascii="Cambria Math" w:hAnsi="Cambria Math"/>
                <w:b/>
                <w:lang w:val="en-US"/>
              </w:rPr>
            </m:ctrlPr>
          </m:sSubPr>
          <m:e>
            <m:r>
              <m:rPr>
                <m:sty m:val="bi"/>
              </m:rPr>
              <w:rPr>
                <w:rFonts w:ascii="Cambria Math" w:hAnsi="Cambria Math" w:hint="eastAsia"/>
                <w:lang w:val="en-US"/>
              </w:rPr>
              <m:t>x</m:t>
            </m:r>
          </m:e>
          <m:sub>
            <m:r>
              <m:rPr>
                <m:sty m:val="b"/>
              </m:rPr>
              <w:rPr>
                <w:rFonts w:ascii="Cambria Math" w:hAnsi="Cambria Math"/>
                <w:lang w:val="en-US"/>
              </w:rPr>
              <m:t>k</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k,1</m:t>
                    </m:r>
                  </m:sub>
                </m:sSub>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k,2</m:t>
                    </m:r>
                  </m:sub>
                </m:sSub>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m:rPr>
                        <m:sty m:val="bi"/>
                      </m:rPr>
                      <w:rPr>
                        <w:rFonts w:ascii="Cambria Math" w:hAnsi="Cambria Math" w:hint="eastAsia"/>
                        <w:lang w:val="en-US"/>
                      </w:rPr>
                      <m:t>x</m:t>
                    </m:r>
                  </m:e>
                  <m:sub>
                    <m:r>
                      <w:rPr>
                        <w:rFonts w:ascii="Cambria Math" w:hAnsi="Cambria Math" w:hint="eastAsia"/>
                        <w:lang w:val="en-US"/>
                      </w:rPr>
                      <m:t>k,</m:t>
                    </m:r>
                    <m:sSub>
                      <m:sSubPr>
                        <m:ctrlPr>
                          <w:rPr>
                            <w:rFonts w:ascii="Cambria Math" w:hAnsi="Cambria Math"/>
                            <w:i/>
                            <w:lang w:val="en-US"/>
                          </w:rPr>
                        </m:ctrlPr>
                      </m:sSubPr>
                      <m:e>
                        <m:r>
                          <w:rPr>
                            <w:rFonts w:ascii="Cambria Math" w:hAnsi="Cambria Math" w:hint="eastAsia"/>
                            <w:lang w:val="en-US"/>
                          </w:rPr>
                          <m:t>N</m:t>
                        </m:r>
                      </m:e>
                      <m:sub>
                        <m:r>
                          <w:rPr>
                            <w:rFonts w:ascii="Cambria Math" w:hAnsi="Cambria Math" w:hint="eastAsia"/>
                            <w:lang w:val="en-US"/>
                          </w:rPr>
                          <m:t>u</m:t>
                        </m:r>
                      </m:sub>
                    </m:sSub>
                  </m:sub>
                </m:sSub>
              </m:e>
              <m:sup>
                <m:r>
                  <w:rPr>
                    <w:rFonts w:ascii="Cambria Math" w:hAnsi="Cambria Math"/>
                    <w:lang w:val="en-US"/>
                  </w:rPr>
                  <m:t>T</m:t>
                </m:r>
              </m:sup>
            </m:sSup>
            <m:r>
              <w:rPr>
                <w:rFonts w:ascii="Cambria Math" w:hAnsi="Cambria Math"/>
                <w:lang w:val="en-US"/>
              </w:rPr>
              <m:t xml:space="preserve">] </m:t>
            </m:r>
          </m:e>
          <m:sup>
            <m:r>
              <w:rPr>
                <w:rFonts w:ascii="Cambria Math" w:hAnsi="Cambria Math"/>
                <w:lang w:val="en-US"/>
              </w:rPr>
              <m:t>T</m:t>
            </m:r>
          </m:sup>
        </m:sSup>
      </m:oMath>
      <w:r>
        <w:rPr>
          <w:lang w:val="en-US"/>
        </w:rPr>
        <w:t xml:space="preserve"> with  </w:t>
      </w:r>
      <m:oMath>
        <m:sSub>
          <m:sSubPr>
            <m:ctrlPr>
              <w:rPr>
                <w:rFonts w:ascii="Cambria Math" w:hAnsi="Cambria Math"/>
                <w:b/>
                <w:i/>
                <w:lang w:val="en-US"/>
              </w:rPr>
            </m:ctrlPr>
          </m:sSubPr>
          <m:e>
            <m:r>
              <m:rPr>
                <m:nor/>
              </m:rPr>
              <w:rPr>
                <w:rFonts w:ascii="Cambria Math" w:hAnsi="Cambria Math"/>
                <w:b/>
                <w:lang w:val="en-US"/>
              </w:rPr>
              <m:t>x</m:t>
            </m:r>
          </m:e>
          <m:sub>
            <m:r>
              <m:rPr>
                <m:sty m:val="bi"/>
              </m:rPr>
              <w:rPr>
                <w:rFonts w:ascii="Cambria Math" w:hAnsi="Cambria Math"/>
                <w:lang w:val="en-US"/>
              </w:rPr>
              <m:t>k,i</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b>
                  <m:sSubPr>
                    <m:ctrlPr>
                      <w:rPr>
                        <w:rFonts w:ascii="Cambria Math" w:hAnsi="Cambria Math"/>
                        <w:i/>
                        <w:lang w:val="en-US"/>
                      </w:rPr>
                    </m:ctrlPr>
                  </m:sSubPr>
                  <m:e>
                    <m:r>
                      <w:rPr>
                        <w:rFonts w:ascii="Cambria Math" w:hAnsi="Cambria Math"/>
                        <w:lang w:val="en-US"/>
                      </w:rPr>
                      <m:t>k,N</m:t>
                    </m:r>
                  </m:e>
                  <m:sub>
                    <m:r>
                      <w:rPr>
                        <w:rFonts w:ascii="Cambria Math" w:hAnsi="Cambria Math"/>
                        <w:lang w:val="en-US"/>
                      </w:rPr>
                      <m:t>STS,i</m:t>
                    </m:r>
                  </m:sub>
                </m:sSub>
              </m:sub>
            </m:sSub>
            <m:r>
              <w:rPr>
                <w:rFonts w:ascii="Cambria Math" w:hAnsi="Cambria Math"/>
                <w:lang w:val="en-US"/>
              </w:rPr>
              <m:t>]</m:t>
            </m:r>
          </m:e>
          <m:sup>
            <m:r>
              <w:rPr>
                <w:rFonts w:ascii="Cambria Math" w:hAnsi="Cambria Math"/>
                <w:lang w:val="en-US"/>
              </w:rPr>
              <m:t>T</m:t>
            </m:r>
          </m:sup>
        </m:sSup>
      </m:oMath>
      <w:r>
        <w:rPr>
          <w:lang w:val="en-US"/>
        </w:rPr>
        <w:t xml:space="preserve"> for the </w:t>
      </w:r>
      <w:r w:rsidR="00EC5118">
        <w:rPr>
          <w:lang w:val="en-US"/>
        </w:rPr>
        <w:t>i</w:t>
      </w:r>
      <w:r w:rsidRPr="007C6203">
        <w:rPr>
          <w:vertAlign w:val="superscript"/>
          <w:lang w:val="en-US"/>
        </w:rPr>
        <w:t>th</w:t>
      </w:r>
      <w:r>
        <w:rPr>
          <w:lang w:val="en-US"/>
        </w:rPr>
        <w:t xml:space="preserve"> beamformee.</w:t>
      </w:r>
    </w:p>
    <w:p w:rsidR="00ED3766" w:rsidRDefault="00ED37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2178"/>
      </w:tblGrid>
      <w:tr w:rsidR="00E20CE8" w:rsidTr="00E20CE8">
        <w:tc>
          <w:tcPr>
            <w:tcW w:w="7398" w:type="dxa"/>
          </w:tcPr>
          <w:p w:rsidR="006562FC" w:rsidRDefault="00ED3137">
            <w:pPr>
              <w:rPr>
                <w:lang w:val="en-US"/>
              </w:rPr>
            </w:pPr>
            <m:oMathPara>
              <m:oMath>
                <m:sSub>
                  <m:sSubPr>
                    <m:ctrlPr>
                      <w:rPr>
                        <w:rFonts w:ascii="Cambria Math" w:hAnsi="Cambria Math"/>
                        <w:i/>
                        <w:lang w:val="en-US"/>
                      </w:rPr>
                    </m:ctrlPr>
                  </m:sSubPr>
                  <m:e>
                    <m:r>
                      <m:rPr>
                        <m:nor/>
                      </m:rPr>
                      <w:rPr>
                        <w:rFonts w:ascii="Cambria Math" w:hAnsi="Cambria Math"/>
                        <w:b/>
                        <w:lang w:val="en-US"/>
                      </w:rPr>
                      <m:t>y</m:t>
                    </m:r>
                  </m:e>
                  <m:sub>
                    <m:r>
                      <w:rPr>
                        <w:rFonts w:ascii="Cambria Math" w:hAnsi="Cambria Math"/>
                        <w:lang w:val="en-US"/>
                      </w:rPr>
                      <m:t>k,i</m:t>
                    </m:r>
                  </m:sub>
                </m:sSub>
                <m:r>
                  <w:rPr>
                    <w:rFonts w:ascii="Cambria Math" w:hAnsi="Cambria Math"/>
                    <w:lang w:val="en-US"/>
                  </w:rPr>
                  <m:t xml:space="preserve">= </m:t>
                </m:r>
                <m:sSub>
                  <m:sSubPr>
                    <m:ctrlPr>
                      <w:rPr>
                        <w:rFonts w:ascii="Cambria Math" w:hAnsi="Cambria Math"/>
                        <w:vertAlign w:val="subscript"/>
                        <w:lang w:val="en-US"/>
                      </w:rPr>
                    </m:ctrlPr>
                  </m:sSubPr>
                  <m:e>
                    <m:r>
                      <m:rPr>
                        <m:sty m:val="b"/>
                      </m:rPr>
                      <w:rPr>
                        <w:rFonts w:ascii="Cambria Math" w:hAnsi="Cambria Math"/>
                        <w:lang w:val="en-US"/>
                      </w:rPr>
                      <m:t>H</m:t>
                    </m:r>
                  </m:e>
                  <m:sub>
                    <m:r>
                      <m:rPr>
                        <m:sty m:val="p"/>
                      </m:rPr>
                      <w:rPr>
                        <w:rFonts w:ascii="Cambria Math" w:hAnsi="Cambria Math"/>
                        <w:vertAlign w:val="subscript"/>
                        <w:lang w:val="en-US"/>
                      </w:rPr>
                      <m:t>k,i</m:t>
                    </m:r>
                  </m:sub>
                </m:sSub>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b>
                    </m:sSub>
                  </m:e>
                </m:d>
                <m:r>
                  <w:rPr>
                    <w:rFonts w:ascii="Cambria Math" w:hAnsi="Cambria Math"/>
                    <w:lang w:val="en-US"/>
                  </w:rPr>
                  <m:t>×</m:t>
                </m:r>
                <m:sSub>
                  <m:sSubPr>
                    <m:ctrlPr>
                      <w:rPr>
                        <w:rFonts w:ascii="Cambria Math" w:hAnsi="Cambria Math"/>
                        <w:b/>
                        <w:lang w:val="en-US"/>
                      </w:rPr>
                    </m:ctrlPr>
                  </m:sSubPr>
                  <m:e>
                    <m:r>
                      <m:rPr>
                        <m:sty m:val="bi"/>
                      </m:rPr>
                      <w:rPr>
                        <w:rFonts w:ascii="Cambria Math" w:hAnsi="Cambria Math" w:hint="eastAsia"/>
                        <w:lang w:val="en-US"/>
                      </w:rPr>
                      <m:t>x</m:t>
                    </m:r>
                  </m:e>
                  <m:sub>
                    <m:r>
                      <m:rPr>
                        <m:sty m:val="b"/>
                      </m:rPr>
                      <w:rPr>
                        <w:rFonts w:ascii="Cambria Math" w:hAnsi="Cambria Math"/>
                        <w:lang w:val="en-US"/>
                      </w:rPr>
                      <m:t>k</m:t>
                    </m:r>
                  </m:sub>
                </m:sSub>
                <m:r>
                  <w:rPr>
                    <w:rFonts w:ascii="Cambria Math" w:hAnsi="Cambria Math"/>
                    <w:lang w:val="en-US"/>
                  </w:rPr>
                  <m:t>+</m:t>
                </m:r>
                <m:r>
                  <m:rPr>
                    <m:sty m:val="b"/>
                  </m:rPr>
                  <w:rPr>
                    <w:rFonts w:ascii="Cambria Math" w:hAnsi="Cambria Math"/>
                    <w:lang w:val="en-US"/>
                  </w:rPr>
                  <m:t>n</m:t>
                </m:r>
              </m:oMath>
            </m:oMathPara>
          </w:p>
        </w:tc>
        <w:tc>
          <w:tcPr>
            <w:tcW w:w="2178" w:type="dxa"/>
            <w:vAlign w:val="center"/>
          </w:tcPr>
          <w:p w:rsidR="00ED3766" w:rsidRDefault="00ED313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740" w:name="ZEqnNum528188"/>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72</w:instrText>
              </w:r>
            </w:fldSimple>
            <w:r w:rsidR="00784ECF">
              <w:rPr>
                <w:lang w:val="en-US"/>
              </w:rPr>
              <w:instrText>)</w:instrText>
            </w:r>
            <w:bookmarkEnd w:id="1740"/>
            <w:r>
              <w:rPr>
                <w:lang w:val="en-US"/>
              </w:rPr>
              <w:fldChar w:fldCharType="end"/>
            </w:r>
          </w:p>
        </w:tc>
      </w:tr>
    </w:tbl>
    <w:p w:rsidR="00ED3766" w:rsidRDefault="00ED3766">
      <w:pPr>
        <w:rPr>
          <w:lang w:val="en-US"/>
        </w:rPr>
      </w:pPr>
    </w:p>
    <w:p w:rsidR="00ED3766" w:rsidRDefault="00E20CE8">
      <w:pPr>
        <w:rPr>
          <w:lang w:val="en-US"/>
        </w:rPr>
      </w:pPr>
      <w:r>
        <w:rPr>
          <w:lang w:val="en-US"/>
        </w:rPr>
        <w:t xml:space="preserve">where </w:t>
      </w:r>
    </w:p>
    <w:p w:rsidR="009C5111" w:rsidRDefault="00E20CE8">
      <w:pPr>
        <w:ind w:left="1710" w:hanging="990"/>
        <w:rPr>
          <w:lang w:val="en-US"/>
        </w:rPr>
      </w:pPr>
      <w:r w:rsidRPr="00A2341E">
        <w:rPr>
          <w:b/>
          <w:lang w:val="en-US"/>
        </w:rPr>
        <w:t>H</w:t>
      </w:r>
      <w:r w:rsidR="00075FA1">
        <w:rPr>
          <w:vertAlign w:val="subscript"/>
          <w:lang w:val="en-US"/>
        </w:rPr>
        <w:t>k,</w:t>
      </w:r>
      <w:r w:rsidR="00EC5118">
        <w:rPr>
          <w:vertAlign w:val="subscript"/>
          <w:lang w:val="en-US"/>
        </w:rPr>
        <w:t>i</w:t>
      </w:r>
      <w:r>
        <w:rPr>
          <w:lang w:val="en-US"/>
        </w:rPr>
        <w:tab/>
        <w:t xml:space="preserve">is the channel matrix from the beamformer to the </w:t>
      </w:r>
      <w:r w:rsidR="00EC5118">
        <w:rPr>
          <w:lang w:val="en-US"/>
        </w:rPr>
        <w:t>i</w:t>
      </w:r>
      <w:r w:rsidR="00075FA1" w:rsidRPr="00A2341E">
        <w:rPr>
          <w:vertAlign w:val="superscript"/>
          <w:lang w:val="en-US"/>
        </w:rPr>
        <w:t>th</w:t>
      </w:r>
      <w:r w:rsidR="00075FA1">
        <w:rPr>
          <w:lang w:val="en-US"/>
        </w:rPr>
        <w:t xml:space="preserve"> </w:t>
      </w:r>
      <w:r>
        <w:rPr>
          <w:lang w:val="en-US"/>
        </w:rPr>
        <w:t xml:space="preserve">beamformee with dimensions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RX</m:t>
                </m:r>
              </m:e>
              <m:sub>
                <m:r>
                  <w:rPr>
                    <w:rFonts w:ascii="Cambria Math" w:hAnsi="Cambria Math"/>
                    <w:lang w:val="en-US"/>
                  </w:rPr>
                  <m:t>i</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oMath>
      <w:r>
        <w:rPr>
          <w:lang w:val="en-US"/>
        </w:rPr>
        <w:t xml:space="preserve"> in subcarrier k</w:t>
      </w:r>
    </w:p>
    <w:p w:rsidR="009C5111" w:rsidRDefault="00ED3137">
      <w:pPr>
        <w:ind w:left="1710" w:hanging="990"/>
        <w:rPr>
          <w:lang w:val="en-US"/>
        </w:rPr>
      </w:pP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RX</m:t>
                </m:r>
              </m:e>
              <m:sub>
                <m:r>
                  <w:rPr>
                    <w:rFonts w:ascii="Cambria Math" w:hAnsi="Cambria Math"/>
                    <w:lang w:val="en-US"/>
                  </w:rPr>
                  <m:t>i</m:t>
                </m:r>
              </m:sub>
            </m:sSub>
          </m:sub>
        </m:sSub>
      </m:oMath>
      <w:r w:rsidR="00075FA1">
        <w:rPr>
          <w:lang w:val="en-US"/>
        </w:rPr>
        <w:tab/>
      </w:r>
      <w:r w:rsidR="00E20CE8">
        <w:rPr>
          <w:lang w:val="en-US"/>
        </w:rPr>
        <w:t>is the number of receive antennas at the i</w:t>
      </w:r>
      <w:r w:rsidR="00E20CE8" w:rsidRPr="00A2341E">
        <w:rPr>
          <w:vertAlign w:val="superscript"/>
          <w:lang w:val="en-US"/>
        </w:rPr>
        <w:t>th</w:t>
      </w:r>
      <w:r w:rsidR="00E20CE8">
        <w:rPr>
          <w:lang w:val="en-US"/>
        </w:rPr>
        <w:t xml:space="preserve"> beamformee</w:t>
      </w:r>
    </w:p>
    <w:p w:rsidR="009C5111" w:rsidRDefault="00ED3137">
      <w:pPr>
        <w:ind w:left="1710" w:hanging="990"/>
        <w:rPr>
          <w:lang w:val="en-US"/>
        </w:rPr>
      </w:pP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STS</m:t>
                </m:r>
              </m:e>
              <m:sub>
                <m:r>
                  <w:rPr>
                    <w:rFonts w:ascii="Cambria Math" w:hAnsi="Cambria Math"/>
                    <w:lang w:val="en-US"/>
                  </w:rPr>
                  <m:t>i</m:t>
                </m:r>
              </m:sub>
            </m:sSub>
          </m:sub>
        </m:sSub>
      </m:oMath>
      <w:r w:rsidR="00EC5118">
        <w:rPr>
          <w:lang w:val="en-US"/>
        </w:rPr>
        <w:tab/>
      </w:r>
      <w:r w:rsidR="00E20CE8">
        <w:rPr>
          <w:lang w:val="en-US"/>
        </w:rPr>
        <w:t>is the number of space-time streams of signal that is transmitted to the i</w:t>
      </w:r>
      <w:r w:rsidR="00E20CE8" w:rsidRPr="00A2341E">
        <w:rPr>
          <w:vertAlign w:val="superscript"/>
          <w:lang w:val="en-US"/>
        </w:rPr>
        <w:t>th</w:t>
      </w:r>
      <w:r w:rsidR="00E20CE8">
        <w:rPr>
          <w:lang w:val="en-US"/>
        </w:rPr>
        <w:t xml:space="preserve"> beamformee</w:t>
      </w:r>
    </w:p>
    <w:p w:rsidR="009C5111" w:rsidRDefault="00ED3137">
      <w:pPr>
        <w:ind w:left="1710" w:hanging="990"/>
        <w:rPr>
          <w:lang w:val="en-US"/>
        </w:rPr>
      </w:pPr>
      <m:oMath>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k,i</m:t>
            </m:r>
          </m:sub>
        </m:sSub>
      </m:oMath>
      <w:r w:rsidR="00E20CE8">
        <w:rPr>
          <w:lang w:val="en-US"/>
        </w:rPr>
        <w:t xml:space="preserve"> </w:t>
      </w:r>
      <w:r w:rsidR="00EC5118">
        <w:rPr>
          <w:lang w:val="en-US"/>
        </w:rPr>
        <w:tab/>
      </w:r>
      <w:r w:rsidR="00E20CE8">
        <w:rPr>
          <w:lang w:val="en-US"/>
        </w:rPr>
        <w:t>is a steering matrix for the i</w:t>
      </w:r>
      <w:r w:rsidR="00E20CE8" w:rsidRPr="00471C33">
        <w:rPr>
          <w:vertAlign w:val="superscript"/>
          <w:lang w:val="en-US"/>
        </w:rPr>
        <w:t>th</w:t>
      </w:r>
      <w:r w:rsidR="00E20CE8">
        <w:rPr>
          <w:lang w:val="en-US"/>
        </w:rPr>
        <w:t xml:space="preserve"> beamformee with dimensions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STS</m:t>
                </m:r>
              </m:e>
              <m:sub>
                <m:r>
                  <w:rPr>
                    <w:rFonts w:ascii="Cambria Math" w:hAnsi="Cambria Math"/>
                    <w:lang w:val="en-US"/>
                  </w:rPr>
                  <m:t>i</m:t>
                </m:r>
              </m:sub>
            </m:sSub>
          </m:sub>
        </m:sSub>
      </m:oMath>
      <w:r w:rsidR="00E20CE8">
        <w:rPr>
          <w:lang w:val="en-US"/>
        </w:rPr>
        <w:t xml:space="preserve"> in subcarrier k</w:t>
      </w:r>
    </w:p>
    <w:p w:rsidR="00ED3766" w:rsidRDefault="00E20CE8" w:rsidP="00EC5118">
      <w:pPr>
        <w:ind w:left="1710" w:hanging="990"/>
        <w:rPr>
          <w:lang w:val="en-US"/>
        </w:rPr>
      </w:pPr>
      <w:r>
        <w:rPr>
          <w:lang w:val="en-US"/>
        </w:rPr>
        <w:t>N</w:t>
      </w:r>
      <w:r>
        <w:rPr>
          <w:vertAlign w:val="subscript"/>
          <w:lang w:val="en-US"/>
        </w:rPr>
        <w:t>u</w:t>
      </w:r>
      <w:r w:rsidR="00EC5118">
        <w:rPr>
          <w:lang w:val="en-US"/>
        </w:rPr>
        <w:tab/>
      </w:r>
      <w:r>
        <w:rPr>
          <w:lang w:val="en-US"/>
        </w:rPr>
        <w:t xml:space="preserve">is the number of MU-MIMO packet recipients. </w:t>
      </w:r>
      <m:oMath>
        <m:r>
          <w:rPr>
            <w:rFonts w:ascii="Cambria Math" w:hAnsi="Cambria Math"/>
            <w:lang w:val="en-US"/>
          </w:rPr>
          <m:t>1≤</m:t>
        </m:r>
        <m:sSub>
          <m:sSubPr>
            <m:ctrlPr>
              <w:rPr>
                <w:rFonts w:ascii="Cambria Math" w:hAnsi="Cambria Math"/>
                <w:i/>
              </w:rPr>
            </m:ctrlPr>
          </m:sSubPr>
          <m:e>
            <m:r>
              <w:rPr>
                <w:rFonts w:ascii="Cambria Math" w:hAnsi="Cambria Math"/>
                <w:lang w:val="en-US"/>
              </w:rPr>
              <m:t>N</m:t>
            </m:r>
          </m:e>
          <m:sub>
            <m:r>
              <w:rPr>
                <w:rFonts w:ascii="Cambria Math" w:hAnsi="Cambria Math"/>
                <w:lang w:val="en-US"/>
              </w:rPr>
              <m:t>u</m:t>
            </m:r>
          </m:sub>
        </m:sSub>
        <m:r>
          <w:rPr>
            <w:rFonts w:ascii="Cambria Math" w:hAnsi="Cambria Math"/>
            <w:lang w:val="en-US"/>
          </w:rPr>
          <m:t>≤4</m:t>
        </m:r>
      </m:oMath>
      <w:r>
        <w:rPr>
          <w:lang w:val="en-US"/>
        </w:rPr>
        <w:t xml:space="preserve"> (see </w:t>
      </w:r>
      <w:r w:rsidR="00ED3137">
        <w:rPr>
          <w:lang w:val="en-US"/>
        </w:rPr>
        <w:fldChar w:fldCharType="begin"/>
      </w:r>
      <w:r w:rsidR="00F73FDE">
        <w:rPr>
          <w:lang w:val="en-US"/>
        </w:rPr>
        <w:instrText xml:space="preserve"> REF _Ref270576333 \n \h </w:instrText>
      </w:r>
      <w:r w:rsidR="00ED3137">
        <w:rPr>
          <w:lang w:val="en-US"/>
        </w:rPr>
      </w:r>
      <w:r w:rsidR="00ED3137">
        <w:rPr>
          <w:lang w:val="en-US"/>
        </w:rPr>
        <w:fldChar w:fldCharType="separate"/>
      </w:r>
      <w:r w:rsidR="00784ECF">
        <w:rPr>
          <w:lang w:val="en-US"/>
        </w:rPr>
        <w:t>22.3.7</w:t>
      </w:r>
      <w:r w:rsidR="00ED3137">
        <w:rPr>
          <w:lang w:val="en-US"/>
        </w:rPr>
        <w:fldChar w:fldCharType="end"/>
      </w:r>
      <w:r w:rsidR="00F73FDE">
        <w:rPr>
          <w:lang w:val="en-US"/>
        </w:rPr>
        <w:t>)</w:t>
      </w:r>
    </w:p>
    <w:p w:rsidR="009C5111" w:rsidRDefault="00E20CE8">
      <w:pPr>
        <w:ind w:left="1710" w:hanging="990"/>
        <w:rPr>
          <w:lang w:val="en-US"/>
        </w:rPr>
      </w:pPr>
      <w:r>
        <w:rPr>
          <w:lang w:val="en-US"/>
        </w:rPr>
        <w:tab/>
      </w:r>
      <w:r w:rsidR="00EC5118">
        <w:rPr>
          <w:b/>
          <w:lang w:val="en-US"/>
        </w:rPr>
        <w:t>n</w:t>
      </w:r>
      <w:r w:rsidR="00EC5118">
        <w:rPr>
          <w:lang w:val="en-US"/>
        </w:rPr>
        <w:tab/>
      </w:r>
      <w:r>
        <w:rPr>
          <w:lang w:val="en-US"/>
        </w:rPr>
        <w:t>is white complex Gaussian noise</w:t>
      </w:r>
    </w:p>
    <w:p w:rsidR="00E20CE8" w:rsidRDefault="00E20CE8" w:rsidP="00E20CE8">
      <w:pPr>
        <w:rPr>
          <w:lang w:val="en-US"/>
        </w:rPr>
      </w:pPr>
    </w:p>
    <w:p w:rsidR="00ED3766" w:rsidRDefault="00E20CE8">
      <w:pPr>
        <w:rPr>
          <w:lang w:val="en-US"/>
        </w:rPr>
      </w:pPr>
      <w:r>
        <w:rPr>
          <w:lang w:val="en-US"/>
        </w:rPr>
        <w:t xml:space="preserve">The MU-MIMO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r>
          <w:rPr>
            <w:rFonts w:ascii="Cambria Math" w:hAns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b>
            </m:sSub>
          </m:e>
        </m:d>
      </m:oMath>
      <w:r>
        <w:rPr>
          <w:lang w:val="en-US"/>
        </w:rPr>
        <w:t xml:space="preserve"> can be found by the beamformer using the beamforming feedback matrices V</w:t>
      </w:r>
      <w:r w:rsidR="00EC5118">
        <w:rPr>
          <w:vertAlign w:val="subscript"/>
          <w:lang w:val="en-US"/>
        </w:rPr>
        <w:t>k,j</w:t>
      </w:r>
      <w:r>
        <w:rPr>
          <w:lang w:val="en-US"/>
        </w:rPr>
        <w:t xml:space="preserve"> and SNR</w:t>
      </w:r>
      <w:r w:rsidRPr="0016796B">
        <w:rPr>
          <w:vertAlign w:val="subscript"/>
          <w:lang w:val="en-US"/>
        </w:rPr>
        <w:t>j</w:t>
      </w:r>
      <w:r>
        <w:rPr>
          <w:lang w:val="en-US"/>
        </w:rPr>
        <w:t xml:space="preserve"> information from beamformee, where j=1,2,…,N</w:t>
      </w:r>
      <w:r w:rsidRPr="0016796B">
        <w:rPr>
          <w:vertAlign w:val="subscript"/>
          <w:lang w:val="en-US"/>
        </w:rPr>
        <w:t>u</w:t>
      </w:r>
      <w:r>
        <w:rPr>
          <w:lang w:val="en-US"/>
        </w:rPr>
        <w:t xml:space="preserve">. The steering matrix that is computed (or updated) using new beamforming feedback matrices and new SNR information from some or all of participating beamformee may replace the existing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oMath>
      <w:r>
        <w:rPr>
          <w:lang w:val="en-US"/>
        </w:rPr>
        <w:t xml:space="preserve"> for the next MU-MIMO data transmission.  When there are feedback information from more than N</w:t>
      </w:r>
      <w:r w:rsidRPr="0016796B">
        <w:rPr>
          <w:vertAlign w:val="subscript"/>
          <w:lang w:val="en-US"/>
        </w:rPr>
        <w:t>u</w:t>
      </w:r>
      <w:r>
        <w:rPr>
          <w:lang w:val="en-US"/>
        </w:rPr>
        <w:t xml:space="preserve"> STAs available at the beamformer, the beamformer may choose a beamformee group with N</w:t>
      </w:r>
      <w:r w:rsidRPr="0016796B">
        <w:rPr>
          <w:vertAlign w:val="subscript"/>
          <w:lang w:val="en-US"/>
        </w:rPr>
        <w:t>u</w:t>
      </w:r>
      <w:r>
        <w:rPr>
          <w:lang w:val="en-US"/>
        </w:rPr>
        <w:t xml:space="preserve"> STAs for MU-MIMO data transmission with which the steering matrix can be designed to easily reduce crosstalk interference between beamformee. The choice of beamformee group for MU-MIMO data transmission is signaled using </w:t>
      </w:r>
      <w:r w:rsidR="00EC5118">
        <w:rPr>
          <w:lang w:val="en-US"/>
        </w:rPr>
        <w:t xml:space="preserve">Group ID </w:t>
      </w:r>
      <w:r>
        <w:rPr>
          <w:lang w:val="en-US"/>
        </w:rPr>
        <w:t xml:space="preserve">field in VHT-SIG-A (see </w:t>
      </w:r>
      <w:r w:rsidR="00ED3137">
        <w:rPr>
          <w:lang w:val="en-US"/>
        </w:rPr>
        <w:fldChar w:fldCharType="begin"/>
      </w:r>
      <w:r w:rsidR="00F73FDE">
        <w:rPr>
          <w:lang w:val="en-US"/>
        </w:rPr>
        <w:instrText xml:space="preserve"> REF _Ref269204543 \n \h </w:instrText>
      </w:r>
      <w:r w:rsidR="00ED3137">
        <w:rPr>
          <w:lang w:val="en-US"/>
        </w:rPr>
      </w:r>
      <w:r w:rsidR="00ED3137">
        <w:rPr>
          <w:lang w:val="en-US"/>
        </w:rPr>
        <w:fldChar w:fldCharType="separate"/>
      </w:r>
      <w:r w:rsidR="00784ECF">
        <w:rPr>
          <w:lang w:val="en-US"/>
        </w:rPr>
        <w:t>0</w:t>
      </w:r>
      <w:r w:rsidR="00ED3137">
        <w:rPr>
          <w:lang w:val="en-US"/>
        </w:rPr>
        <w:fldChar w:fldCharType="end"/>
      </w:r>
      <w:r>
        <w:rPr>
          <w:lang w:val="en-US"/>
        </w:rPr>
        <w:t xml:space="preserve"> and 22.3.12.3 (Group ID)).</w:t>
      </w:r>
    </w:p>
    <w:p w:rsidR="00ED3766" w:rsidRDefault="00F73FDE">
      <w:pPr>
        <w:pStyle w:val="Heading4"/>
        <w:rPr>
          <w:lang w:val="en-US"/>
        </w:rPr>
      </w:pPr>
      <w:r>
        <w:rPr>
          <w:lang w:val="en-US"/>
        </w:rPr>
        <w:t>Beamforming Feedback Matrix V</w:t>
      </w:r>
    </w:p>
    <w:p w:rsidR="00ED3766" w:rsidRDefault="00F73FDE">
      <w:pPr>
        <w:rPr>
          <w:lang w:val="en-US"/>
        </w:rPr>
      </w:pPr>
      <w:r>
        <w:rPr>
          <w:lang w:val="en-US"/>
        </w:rPr>
        <w:t>Upon reception of NDP sounding PPDU, the beamformee shall remove the space-time stream CSD in Table 22-7 (Cyclic shift values of VHT portion of packet) from the measured channel before computing a set of matrices for feedback to the beamformer. The beamforming feedback matrix, V</w:t>
      </w:r>
      <w:r w:rsidR="00F134C3" w:rsidRPr="00F134C3">
        <w:rPr>
          <w:vertAlign w:val="subscript"/>
          <w:lang w:val="en-US"/>
        </w:rPr>
        <w:t>k</w:t>
      </w:r>
      <w:r>
        <w:rPr>
          <w:lang w:val="en-US"/>
        </w:rPr>
        <w:t xml:space="preserve">, found by the beamformee shall be compressed in the form of angles which are sent to the beamformer. The way to find those angles is described in </w:t>
      </w:r>
      <w:r w:rsidR="00EC5118">
        <w:rPr>
          <w:lang w:val="en-US"/>
        </w:rPr>
        <w:t xml:space="preserve">20.3.12.2.5 </w:t>
      </w:r>
      <w:r>
        <w:rPr>
          <w:lang w:val="en-US"/>
        </w:rPr>
        <w:t xml:space="preserve">(Compressed Beamforming Feedback Matrix). When beamformee finds the angles, </w:t>
      </w:r>
      <w:r w:rsidRPr="0047316F">
        <w:rPr>
          <w:rFonts w:ascii="Symbol" w:hAnsi="Symbol"/>
          <w:lang w:val="en-US"/>
        </w:rPr>
        <w:t></w:t>
      </w:r>
      <w:r>
        <w:rPr>
          <w:rFonts w:ascii="Symbol" w:hAnsi="Symbol"/>
          <w:lang w:val="en-US"/>
        </w:rPr>
        <w:t></w:t>
      </w:r>
      <w:r>
        <w:rPr>
          <w:lang w:val="en-US"/>
        </w:rPr>
        <w:t>k</w:t>
      </w:r>
      <w:r>
        <w:rPr>
          <w:rFonts w:ascii="Symbol" w:hAnsi="Symbol"/>
          <w:lang w:val="en-US"/>
        </w:rPr>
        <w:t></w:t>
      </w:r>
      <w:r>
        <w:rPr>
          <w:lang w:val="en-US"/>
        </w:rPr>
        <w:t xml:space="preserve"> and </w:t>
      </w:r>
      <w:r>
        <w:rPr>
          <w:rFonts w:ascii="Symbol" w:hAnsi="Symbol"/>
          <w:lang w:val="en-US"/>
        </w:rPr>
        <w:t></w:t>
      </w:r>
      <w:r>
        <w:rPr>
          <w:rFonts w:ascii="Symbol" w:hAnsi="Symbol"/>
          <w:lang w:val="en-US"/>
        </w:rPr>
        <w:t></w:t>
      </w:r>
      <w:r>
        <w:rPr>
          <w:lang w:val="en-US"/>
        </w:rPr>
        <w:t>k</w:t>
      </w:r>
      <w:r>
        <w:rPr>
          <w:rFonts w:ascii="Symbol" w:hAnsi="Symbol"/>
          <w:lang w:val="en-US"/>
        </w:rPr>
        <w:t></w:t>
      </w:r>
      <w:r>
        <w:rPr>
          <w:lang w:val="en-US"/>
        </w:rPr>
        <w:t xml:space="preserve">, this angle information is quantized as in </w:t>
      </w:r>
      <w:r w:rsidR="00C8180B">
        <w:rPr>
          <w:lang w:val="en-US"/>
        </w:rPr>
        <w:t>Table 7-25</w:t>
      </w:r>
      <w:r w:rsidR="00E65B51">
        <w:rPr>
          <w:lang w:val="en-US"/>
        </w:rPr>
        <w:t>j</w:t>
      </w:r>
      <w:r>
        <w:rPr>
          <w:lang w:val="en-US"/>
        </w:rPr>
        <w:t xml:space="preserve"> to be included in the feedback report. The number of bits for quantization may be chosen by beamformee, upon the indication from the beamformer whether the feedback is requested for SU-MIMO beamforming or MU-MIMO beamforming. The compressed beamforming feedback using </w:t>
      </w:r>
      <w:r w:rsidR="00EC5118">
        <w:rPr>
          <w:lang w:val="en-US"/>
        </w:rPr>
        <w:t xml:space="preserve">20.3.12.2.5 </w:t>
      </w:r>
      <w:r>
        <w:rPr>
          <w:lang w:val="en-US"/>
        </w:rPr>
        <w:t>(Compressed Beamforming Feedback Matrix) is the only beamforming feedback format and no other feedback format is allowed for interoperability.</w:t>
      </w:r>
    </w:p>
    <w:p w:rsidR="009C5111" w:rsidRDefault="009C5111">
      <w:pPr>
        <w:rPr>
          <w:lang w:val="en-US"/>
        </w:rPr>
      </w:pPr>
    </w:p>
    <w:p w:rsidR="00ED3766" w:rsidRDefault="00F73FDE">
      <w:pPr>
        <w:rPr>
          <w:lang w:val="en-US"/>
        </w:rPr>
      </w:pPr>
      <w:r>
        <w:rPr>
          <w:lang w:val="en-US"/>
        </w:rPr>
        <w:t xml:space="preserve">When the beamformer receives the angle information, </w:t>
      </w:r>
      <w:r w:rsidRPr="0016796B">
        <w:rPr>
          <w:rFonts w:ascii="Symbol" w:hAnsi="Symbol"/>
          <w:lang w:val="en-US"/>
        </w:rPr>
        <w:t></w:t>
      </w:r>
      <w:r>
        <w:rPr>
          <w:rFonts w:ascii="Symbol" w:hAnsi="Symbol"/>
          <w:lang w:val="en-US"/>
        </w:rPr>
        <w:t></w:t>
      </w:r>
      <w:r>
        <w:rPr>
          <w:lang w:val="en-US"/>
        </w:rPr>
        <w:t>k</w:t>
      </w:r>
      <w:r>
        <w:rPr>
          <w:rFonts w:ascii="Symbol" w:hAnsi="Symbol"/>
          <w:lang w:val="en-US"/>
        </w:rPr>
        <w:t></w:t>
      </w:r>
      <w:r>
        <w:rPr>
          <w:lang w:val="en-US"/>
        </w:rPr>
        <w:t xml:space="preserve"> and </w:t>
      </w:r>
      <w:r>
        <w:rPr>
          <w:rFonts w:ascii="Symbol" w:hAnsi="Symbol"/>
          <w:lang w:val="en-US"/>
        </w:rPr>
        <w:t></w:t>
      </w:r>
      <w:r>
        <w:rPr>
          <w:rFonts w:ascii="Symbol" w:hAnsi="Symbol"/>
          <w:lang w:val="en-US"/>
        </w:rPr>
        <w:t></w:t>
      </w:r>
      <w:r>
        <w:rPr>
          <w:lang w:val="en-US"/>
        </w:rPr>
        <w:t>k</w:t>
      </w:r>
      <w:r>
        <w:rPr>
          <w:rFonts w:ascii="Symbol" w:hAnsi="Symbol"/>
          <w:lang w:val="en-US"/>
        </w:rPr>
        <w:t></w:t>
      </w:r>
      <w:r>
        <w:rPr>
          <w:lang w:val="en-US"/>
        </w:rPr>
        <w:t>, from the beamformee, the beamformer can decompress it to reconstruct V</w:t>
      </w:r>
      <w:r w:rsidR="00F134C3" w:rsidRPr="00F134C3">
        <w:rPr>
          <w:vertAlign w:val="subscript"/>
          <w:lang w:val="en-US"/>
        </w:rPr>
        <w:t>k</w:t>
      </w:r>
      <w:r>
        <w:rPr>
          <w:lang w:val="en-US"/>
        </w:rPr>
        <w:t xml:space="preserve"> matrix using Equation (</w:t>
      </w:r>
      <w:r w:rsidR="00D448A4">
        <w:rPr>
          <w:lang w:val="en-US"/>
        </w:rPr>
        <w:t>20</w:t>
      </w:r>
      <w:r>
        <w:rPr>
          <w:lang w:val="en-US"/>
        </w:rPr>
        <w:t>-79). For SU-MIMO beamforming, the beamformer can use this V</w:t>
      </w:r>
      <w:r w:rsidR="00F134C3" w:rsidRPr="00F134C3">
        <w:rPr>
          <w:vertAlign w:val="subscript"/>
          <w:lang w:val="en-US"/>
        </w:rPr>
        <w:t>k</w:t>
      </w:r>
      <w:r>
        <w:rPr>
          <w:lang w:val="en-US"/>
        </w:rPr>
        <w:t xml:space="preserve"> matrix as a steering matrix Q</w:t>
      </w:r>
      <w:r w:rsidR="00F134C3" w:rsidRPr="00F134C3">
        <w:rPr>
          <w:vertAlign w:val="subscript"/>
          <w:lang w:val="en-US"/>
        </w:rPr>
        <w:t>k</w:t>
      </w:r>
      <w:r>
        <w:rPr>
          <w:lang w:val="en-US"/>
        </w:rPr>
        <w:t xml:space="preserve">. For MU-MIMO beamforming, the beamformer may recalculate a steering matrix </w:t>
      </w: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k</m:t>
            </m:r>
          </m:sub>
        </m:sSub>
        <m:r>
          <w:rPr>
            <w:rFonts w:ascii="Cambria Math" w:hAnsi="Cambria Math"/>
            <w:lang w:val="en-US"/>
          </w:rPr>
          <m:t xml:space="preserve">= </m:t>
        </m:r>
        <m:d>
          <m:dPr>
            <m:begChr m:val="["/>
            <m:endChr m:val="]"/>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k,1</m:t>
                </m:r>
              </m:sub>
            </m:sSub>
            <m:r>
              <w:rPr>
                <w:rFonts w:ascii="Cambria Math" w:hAnsi="Cambria Math"/>
                <w:lang w:val="en-US"/>
              </w:rPr>
              <m:t xml:space="preserve">,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k,2</m:t>
                </m:r>
              </m:sub>
            </m:sSub>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Q</m:t>
                </m:r>
              </m:e>
              <m:sub>
                <m:r>
                  <w:rPr>
                    <w:rFonts w:ascii="Cambria Math" w:hAnsi="Cambria Math"/>
                    <w:lang w:val="en-US"/>
                  </w:rPr>
                  <m:t>k,Nu</m:t>
                </m:r>
              </m:sub>
            </m:sSub>
          </m:e>
        </m:d>
      </m:oMath>
      <w:r>
        <w:rPr>
          <w:lang w:val="en-US"/>
        </w:rPr>
        <w:t xml:space="preserve"> to transmit MU-MIMO data packets, by using V</w:t>
      </w:r>
      <w:r w:rsidR="00D448A4">
        <w:rPr>
          <w:vertAlign w:val="subscript"/>
          <w:lang w:val="en-US"/>
        </w:rPr>
        <w:t>k,j</w:t>
      </w:r>
      <w:r>
        <w:rPr>
          <w:lang w:val="en-US"/>
        </w:rPr>
        <w:t xml:space="preserve"> and SNR</w:t>
      </w:r>
      <w:r>
        <w:rPr>
          <w:vertAlign w:val="subscript"/>
          <w:lang w:val="en-US"/>
        </w:rPr>
        <w:t>j</w:t>
      </w:r>
      <w:r>
        <w:rPr>
          <w:lang w:val="en-US"/>
        </w:rPr>
        <w:t xml:space="preserve"> information from Nu beamformee (</w:t>
      </w:r>
      <m:oMath>
        <m:r>
          <w:rPr>
            <w:rFonts w:ascii="Cambria Math" w:hAnsi="Cambria Math"/>
            <w:lang w:val="en-US"/>
          </w:rPr>
          <m:t>1≤j≤</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oMath>
      <w:r>
        <w:rPr>
          <w:lang w:val="en-US"/>
        </w:rPr>
        <w:t xml:space="preserve">), in order to suppress crosstalk </w:t>
      </w:r>
      <w:r w:rsidR="00667B31">
        <w:rPr>
          <w:lang w:val="en-US"/>
        </w:rPr>
        <w:t>between</w:t>
      </w:r>
      <w:r>
        <w:rPr>
          <w:lang w:val="en-US"/>
        </w:rPr>
        <w:t xml:space="preserve"> participating beamformee</w:t>
      </w:r>
      <w:r w:rsidR="00667B31">
        <w:rPr>
          <w:lang w:val="en-US"/>
        </w:rPr>
        <w:t>s</w:t>
      </w:r>
      <w:r>
        <w:rPr>
          <w:lang w:val="en-US"/>
        </w:rPr>
        <w:t>. How to use V</w:t>
      </w:r>
      <w:r w:rsidR="00E65B51">
        <w:rPr>
          <w:vertAlign w:val="subscript"/>
          <w:lang w:val="en-US"/>
        </w:rPr>
        <w:t>k,i</w:t>
      </w:r>
      <w:r>
        <w:rPr>
          <w:lang w:val="en-US"/>
        </w:rPr>
        <w:t xml:space="preserve"> and SNR</w:t>
      </w:r>
      <w:r w:rsidRPr="00315C9E">
        <w:rPr>
          <w:vertAlign w:val="subscript"/>
          <w:lang w:val="en-US"/>
        </w:rPr>
        <w:t>i</w:t>
      </w:r>
      <w:r>
        <w:rPr>
          <w:lang w:val="en-US"/>
        </w:rPr>
        <w:t xml:space="preserve"> information to find an MU-MIMO steering matrix Q</w:t>
      </w:r>
      <w:r w:rsidR="00F134C3" w:rsidRPr="00F134C3">
        <w:rPr>
          <w:vertAlign w:val="subscript"/>
          <w:lang w:val="en-US"/>
        </w:rPr>
        <w:t>k</w:t>
      </w:r>
      <w:r>
        <w:rPr>
          <w:lang w:val="en-US"/>
        </w:rPr>
        <w:t xml:space="preserve"> is implementation specific.</w:t>
      </w:r>
    </w:p>
    <w:p w:rsidR="00ED3766" w:rsidRDefault="00F73FDE">
      <w:pPr>
        <w:pStyle w:val="Heading4"/>
        <w:rPr>
          <w:lang w:val="en-US"/>
        </w:rPr>
      </w:pPr>
      <w:r>
        <w:rPr>
          <w:lang w:val="en-US"/>
        </w:rPr>
        <w:t>Group ID</w:t>
      </w:r>
    </w:p>
    <w:p w:rsidR="006C3631" w:rsidRPr="006C3631" w:rsidRDefault="006C3631" w:rsidP="006C3631">
      <w:pPr>
        <w:rPr>
          <w:lang w:val="en-US"/>
        </w:rPr>
      </w:pPr>
      <w:r w:rsidRPr="006C3631">
        <w:rPr>
          <w:lang w:val="en-US"/>
        </w:rPr>
        <w:t xml:space="preserve">For an MU-MIMO data packet, VHT-LTFs are used to measure not only the channel for the designated signals but also to suppress </w:t>
      </w:r>
      <w:r w:rsidR="003F46FC" w:rsidRPr="006C3631">
        <w:rPr>
          <w:lang w:val="en-US"/>
        </w:rPr>
        <w:t xml:space="preserve">the interference </w:t>
      </w:r>
      <w:r w:rsidRPr="006C3631">
        <w:rPr>
          <w:lang w:val="en-US"/>
        </w:rPr>
        <w:t xml:space="preserve">at a beamformee. In order to identify which </w:t>
      </w:r>
      <w:r w:rsidR="00B93CAE" w:rsidRPr="00B93CAE">
        <w:rPr>
          <w:lang w:val="en-US"/>
        </w:rPr>
        <w:t>streams are used to measure the channels to the designated signals and which streams are used to measure the channels to interference (during the VHT-LTFs)</w:t>
      </w:r>
      <w:r w:rsidRPr="006C3631">
        <w:rPr>
          <w:lang w:val="en-US"/>
        </w:rPr>
        <w:t xml:space="preserve">, the beamformer uses </w:t>
      </w:r>
      <w:r>
        <w:rPr>
          <w:lang w:val="en-US"/>
        </w:rPr>
        <w:t>G</w:t>
      </w:r>
      <w:r w:rsidRPr="006C3631">
        <w:rPr>
          <w:lang w:val="en-US"/>
        </w:rPr>
        <w:t>roup</w:t>
      </w:r>
      <w:r>
        <w:rPr>
          <w:lang w:val="en-US"/>
        </w:rPr>
        <w:t xml:space="preserve"> </w:t>
      </w:r>
      <w:r w:rsidRPr="006C3631">
        <w:rPr>
          <w:lang w:val="en-US"/>
        </w:rPr>
        <w:t>ID field and Nsts field in VHT preamble (22.</w:t>
      </w:r>
      <w:r>
        <w:rPr>
          <w:lang w:val="en-US"/>
        </w:rPr>
        <w:t>3.9.2.3 VHT-SIG-A definition).</w:t>
      </w:r>
    </w:p>
    <w:p w:rsidR="006C3631" w:rsidRPr="006C3631" w:rsidRDefault="006C3631" w:rsidP="006C3631">
      <w:pPr>
        <w:rPr>
          <w:lang w:val="en-US"/>
        </w:rPr>
      </w:pPr>
    </w:p>
    <w:p w:rsidR="00ED3766" w:rsidRDefault="006C3631">
      <w:pPr>
        <w:rPr>
          <w:lang w:val="en-US"/>
        </w:rPr>
      </w:pPr>
      <w:r w:rsidRPr="006C3631">
        <w:rPr>
          <w:lang w:val="en-US"/>
        </w:rPr>
        <w:t>Group</w:t>
      </w:r>
      <w:r>
        <w:rPr>
          <w:lang w:val="en-US"/>
        </w:rPr>
        <w:t xml:space="preserve"> </w:t>
      </w:r>
      <w:r w:rsidRPr="006C3631">
        <w:rPr>
          <w:lang w:val="en-US"/>
        </w:rPr>
        <w:t xml:space="preserve">ID defines the groups for MU-MIMO transmission, where the group definition information is informed by AP to all participating MU-MIMO capable STAs. The group definition also determines the </w:t>
      </w:r>
      <w:r w:rsidR="00667B31" w:rsidRPr="00667B31">
        <w:rPr>
          <w:lang w:val="en-US"/>
        </w:rPr>
        <w:t>position of space-time streams of a user within the total space-time streams being transmitted in an MU transmission</w:t>
      </w:r>
      <w:r w:rsidRPr="006C3631">
        <w:rPr>
          <w:lang w:val="en-US"/>
        </w:rPr>
        <w:t xml:space="preserve">. When an MU-MIMO data packet is received, each STA identifies whether it is a member of the group for this packet by detecting the </w:t>
      </w:r>
      <w:r>
        <w:rPr>
          <w:lang w:val="en-US"/>
        </w:rPr>
        <w:t>G</w:t>
      </w:r>
      <w:r w:rsidRPr="006C3631">
        <w:rPr>
          <w:lang w:val="en-US"/>
        </w:rPr>
        <w:t>roup</w:t>
      </w:r>
      <w:r>
        <w:rPr>
          <w:lang w:val="en-US"/>
        </w:rPr>
        <w:t xml:space="preserve"> </w:t>
      </w:r>
      <w:r w:rsidRPr="006C3631">
        <w:rPr>
          <w:lang w:val="en-US"/>
        </w:rPr>
        <w:t>ID field in VHT-SIG-A. If an STA finds it is a member of the group for the MU-MIMO data packet, the STA reads its own number of space-time streams in N</w:t>
      </w:r>
      <w:r w:rsidR="00977AC0" w:rsidRPr="00977AC0">
        <w:rPr>
          <w:vertAlign w:val="subscript"/>
          <w:lang w:val="en-US"/>
        </w:rPr>
        <w:t>STS</w:t>
      </w:r>
      <w:r w:rsidRPr="006C3631">
        <w:rPr>
          <w:lang w:val="en-US"/>
        </w:rPr>
        <w:t xml:space="preserve"> field by locating the order of itself within the group. If an STA finds it is not a member of the group, or it is a member of the group but assigned N</w:t>
      </w:r>
      <w:r w:rsidR="00977AC0" w:rsidRPr="00977AC0">
        <w:rPr>
          <w:vertAlign w:val="subscript"/>
          <w:lang w:val="en-US"/>
        </w:rPr>
        <w:t>STS</w:t>
      </w:r>
      <w:r w:rsidRPr="006C3631">
        <w:rPr>
          <w:lang w:val="en-US"/>
        </w:rPr>
        <w:t xml:space="preserve"> indicates there is no space-time streams for it in the packet, the STA may drop the packet before processing for channel estimation with VHT-LTFs.</w:t>
      </w:r>
    </w:p>
    <w:p w:rsidR="00510FF3" w:rsidRPr="00E34B24" w:rsidRDefault="00977AC0" w:rsidP="007E1B9A">
      <w:pPr>
        <w:pStyle w:val="Heading3"/>
        <w:rPr>
          <w:lang w:val="en-US"/>
        </w:rPr>
      </w:pPr>
      <w:bookmarkStart w:id="1741" w:name="_Toc276824533"/>
      <w:r w:rsidRPr="00977AC0">
        <w:rPr>
          <w:lang w:val="en-US"/>
        </w:rPr>
        <w:t>VHT preamble format for sounding PPDUs</w:t>
      </w:r>
      <w:bookmarkEnd w:id="1741"/>
    </w:p>
    <w:p w:rsidR="00C01907" w:rsidRDefault="00C01907" w:rsidP="00C01907">
      <w:r>
        <w:t>NDP shall be the only VHT sounding format.</w:t>
      </w:r>
    </w:p>
    <w:p w:rsidR="00C01907" w:rsidRDefault="00C01907" w:rsidP="00C01907"/>
    <w:p w:rsidR="00C01907" w:rsidRDefault="00C01907" w:rsidP="00C01907">
      <w:r>
        <w:t xml:space="preserve">The VHT NDP format is shown in </w:t>
      </w:r>
      <w:r w:rsidR="00ED3137">
        <w:fldChar w:fldCharType="begin"/>
      </w:r>
      <w:r>
        <w:instrText xml:space="preserve"> REF _Ref273215647 \h </w:instrText>
      </w:r>
      <w:r w:rsidR="00ED3137">
        <w:fldChar w:fldCharType="separate"/>
      </w:r>
      <w:r w:rsidR="00784ECF">
        <w:t xml:space="preserve">Figure </w:t>
      </w:r>
      <w:r w:rsidR="00784ECF">
        <w:rPr>
          <w:noProof/>
        </w:rPr>
        <w:t>22</w:t>
      </w:r>
      <w:r w:rsidR="00784ECF">
        <w:noBreakHyphen/>
      </w:r>
      <w:r w:rsidR="00784ECF">
        <w:rPr>
          <w:noProof/>
        </w:rPr>
        <w:t>16</w:t>
      </w:r>
      <w:r w:rsidR="00ED3137">
        <w:fldChar w:fldCharType="end"/>
      </w:r>
      <w:r>
        <w:t xml:space="preserve"> and has the following properties:</w:t>
      </w:r>
    </w:p>
    <w:p w:rsidR="00C01907" w:rsidRDefault="00C01907" w:rsidP="00C01907">
      <w:pPr>
        <w:numPr>
          <w:ilvl w:val="0"/>
          <w:numId w:val="5"/>
        </w:numPr>
      </w:pPr>
      <w:r>
        <w:t>it has the same the VHT PPDU format but with no data portion</w:t>
      </w:r>
    </w:p>
    <w:p w:rsidR="00C01907" w:rsidRDefault="00C01907" w:rsidP="00C01907">
      <w:pPr>
        <w:numPr>
          <w:ilvl w:val="0"/>
          <w:numId w:val="5"/>
        </w:numPr>
      </w:pPr>
      <w:r>
        <w:t>has a VHT-SIG-A indicating a SU packet</w:t>
      </w:r>
    </w:p>
    <w:p w:rsidR="00C01907" w:rsidRDefault="00C01907" w:rsidP="00C01907">
      <w:pPr>
        <w:numPr>
          <w:ilvl w:val="0"/>
          <w:numId w:val="5"/>
        </w:numPr>
      </w:pPr>
      <w:r>
        <w:t>and has VHT-SIG-B c</w:t>
      </w:r>
      <w:r w:rsidR="008660E0">
        <w:t>arrying a TBD fixed bit pattern</w:t>
      </w:r>
    </w:p>
    <w:p w:rsidR="00C01907" w:rsidRPr="00C01907" w:rsidRDefault="00C01907" w:rsidP="00C01907">
      <w:pPr>
        <w:rPr>
          <w:lang w:val="en-US"/>
        </w:rPr>
      </w:pPr>
    </w:p>
    <w:p w:rsidR="00ED3766" w:rsidRDefault="00ED3766">
      <w:pPr>
        <w:keepNext/>
      </w:pPr>
      <w:r>
        <w:rPr>
          <w:b/>
          <w:bCs/>
          <w:noProof/>
          <w:lang w:val="en-US"/>
        </w:rPr>
        <w:drawing>
          <wp:inline distT="0" distB="0" distL="0" distR="0">
            <wp:extent cx="5943600" cy="3429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72" cstate="print"/>
                    <a:srcRect/>
                    <a:stretch>
                      <a:fillRect/>
                    </a:stretch>
                  </pic:blipFill>
                  <pic:spPr bwMode="auto">
                    <a:xfrm>
                      <a:off x="0" y="0"/>
                      <a:ext cx="5943600" cy="342900"/>
                    </a:xfrm>
                    <a:prstGeom prst="rect">
                      <a:avLst/>
                    </a:prstGeom>
                    <a:noFill/>
                    <a:ln w="9525">
                      <a:noFill/>
                      <a:miter lim="800000"/>
                      <a:headEnd/>
                      <a:tailEnd/>
                    </a:ln>
                  </pic:spPr>
                </pic:pic>
              </a:graphicData>
            </a:graphic>
          </wp:inline>
        </w:drawing>
      </w:r>
    </w:p>
    <w:p w:rsidR="00ED3766" w:rsidRDefault="00C01907">
      <w:pPr>
        <w:pStyle w:val="Caption"/>
        <w:jc w:val="center"/>
      </w:pPr>
      <w:bookmarkStart w:id="1742" w:name="_Ref273215647"/>
      <w:r>
        <w:t xml:space="preserve">Figure </w:t>
      </w:r>
      <w:r w:rsidR="00ED3137">
        <w:fldChar w:fldCharType="begin"/>
      </w:r>
      <w:r w:rsidR="003C609E">
        <w:instrText xml:space="preserve"> STYLEREF 1 \s </w:instrText>
      </w:r>
      <w:r w:rsidR="00ED3137">
        <w:fldChar w:fldCharType="separate"/>
      </w:r>
      <w:r w:rsidR="00784ECF">
        <w:rPr>
          <w:noProof/>
        </w:rPr>
        <w:t>22</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16</w:t>
      </w:r>
      <w:r w:rsidR="00ED3137">
        <w:fldChar w:fldCharType="end"/>
      </w:r>
      <w:bookmarkEnd w:id="1742"/>
      <w:r>
        <w:t>—VHT NDP format</w:t>
      </w:r>
    </w:p>
    <w:p w:rsidR="00D728D6" w:rsidRPr="00E34B24" w:rsidRDefault="00D728D6" w:rsidP="00C01907">
      <w:pPr>
        <w:rPr>
          <w:lang w:val="en-US"/>
        </w:rPr>
      </w:pPr>
    </w:p>
    <w:p w:rsidR="00946156" w:rsidRPr="00E34B24" w:rsidRDefault="00977AC0" w:rsidP="007E1B9A">
      <w:pPr>
        <w:pStyle w:val="Heading3"/>
        <w:rPr>
          <w:lang w:val="en-US"/>
        </w:rPr>
      </w:pPr>
      <w:bookmarkStart w:id="1743" w:name="_Toc276824534"/>
      <w:r w:rsidRPr="00977AC0">
        <w:rPr>
          <w:lang w:val="en-US"/>
        </w:rPr>
        <w:t>Regulatory requirements</w:t>
      </w:r>
      <w:bookmarkEnd w:id="1743"/>
    </w:p>
    <w:p w:rsidR="00497E0D" w:rsidRPr="00226232" w:rsidRDefault="00977AC0" w:rsidP="007E1B9A">
      <w:pPr>
        <w:pStyle w:val="Heading3"/>
      </w:pPr>
      <w:bookmarkStart w:id="1744" w:name="_Toc276824535"/>
      <w:r w:rsidRPr="00977AC0">
        <w:rPr>
          <w:lang w:val="en-US"/>
        </w:rPr>
        <w:t>Channel numbering and channelization</w:t>
      </w:r>
      <w:bookmarkEnd w:id="1744"/>
    </w:p>
    <w:p w:rsidR="006A4A92" w:rsidRPr="00E34B24" w:rsidRDefault="00977AC0" w:rsidP="006A4A92">
      <w:pPr>
        <w:rPr>
          <w:lang w:val="en-US" w:eastAsia="ko-KR"/>
        </w:rPr>
      </w:pPr>
      <w:r w:rsidRPr="00977AC0">
        <w:rPr>
          <w:lang w:val="en-US" w:eastAsia="ko-KR"/>
        </w:rPr>
        <w:t xml:space="preserve">A STA may operate in any band below 6 GHz, except the 2.4 GHz band, contingent upon regulatory rules.  Channel numbering in the 5 GHz band shall follow 20.3.15.2.  When using 20 MHz channels in the 5 GHz band, the STA can operate in channels defined in 17.3.8.3.  When using 40 MHz channels in the 5 GHz band, the STA can operate in channels defined in 20.3.15.  When using 80 MHz </w:t>
      </w:r>
      <w:r w:rsidR="009050DB">
        <w:rPr>
          <w:lang w:val="en-US" w:eastAsia="ko-KR"/>
        </w:rPr>
        <w:t xml:space="preserve">or 160 MHz </w:t>
      </w:r>
      <w:r w:rsidRPr="00977AC0">
        <w:rPr>
          <w:lang w:val="en-US" w:eastAsia="ko-KR"/>
        </w:rPr>
        <w:t xml:space="preserve">channels, the STA can operate in channels defined in </w:t>
      </w:r>
      <w:r w:rsidR="00ED3137" w:rsidRPr="00977AC0">
        <w:rPr>
          <w:lang w:val="en-US" w:eastAsia="ko-KR"/>
        </w:rPr>
        <w:fldChar w:fldCharType="begin"/>
      </w:r>
      <w:r w:rsidRPr="00977AC0">
        <w:rPr>
          <w:lang w:val="en-US" w:eastAsia="ko-KR"/>
        </w:rPr>
        <w:instrText xml:space="preserve"> REF _Ref266606205 \r \h </w:instrText>
      </w:r>
      <w:r w:rsidR="00ED3137" w:rsidRPr="00977AC0">
        <w:rPr>
          <w:lang w:val="en-US" w:eastAsia="ko-KR"/>
        </w:rPr>
      </w:r>
      <w:r w:rsidR="00ED3137" w:rsidRPr="00977AC0">
        <w:rPr>
          <w:lang w:val="en-US" w:eastAsia="ko-KR"/>
        </w:rPr>
        <w:fldChar w:fldCharType="separate"/>
      </w:r>
      <w:r w:rsidR="00784ECF">
        <w:rPr>
          <w:lang w:val="en-US" w:eastAsia="ko-KR"/>
        </w:rPr>
        <w:t>22.3.15.1</w:t>
      </w:r>
      <w:r w:rsidR="00ED3137" w:rsidRPr="00977AC0">
        <w:rPr>
          <w:lang w:val="en-US" w:eastAsia="ko-KR"/>
        </w:rPr>
        <w:fldChar w:fldCharType="end"/>
      </w:r>
      <w:r w:rsidRPr="00977AC0">
        <w:rPr>
          <w:lang w:val="en-US" w:eastAsia="ko-KR"/>
        </w:rPr>
        <w:t xml:space="preserve">.  </w:t>
      </w:r>
      <w:r w:rsidR="009050DB">
        <w:rPr>
          <w:rFonts w:hint="eastAsia"/>
          <w:lang w:val="en-US" w:eastAsia="ko-KR"/>
        </w:rPr>
        <w:t>When using 80+80 MHz channels, the STA can operate in channels defined in</w:t>
      </w:r>
      <w:r w:rsidR="009050DB">
        <w:rPr>
          <w:lang w:val="en-US" w:eastAsia="ko-KR"/>
        </w:rPr>
        <w:t xml:space="preserve"> 22.3.15.2</w:t>
      </w:r>
      <w:r w:rsidRPr="00977AC0">
        <w:rPr>
          <w:lang w:val="en-US" w:eastAsia="ko-KR"/>
        </w:rPr>
        <w:t>.</w:t>
      </w:r>
    </w:p>
    <w:p w:rsidR="006A4A92" w:rsidRPr="00E34B24" w:rsidRDefault="00977AC0" w:rsidP="006A4A92">
      <w:pPr>
        <w:pStyle w:val="Heading4"/>
        <w:rPr>
          <w:lang w:val="en-US" w:eastAsia="ko-KR"/>
        </w:rPr>
      </w:pPr>
      <w:bookmarkStart w:id="1745" w:name="_Ref266606205"/>
      <w:r w:rsidRPr="00977AC0">
        <w:rPr>
          <w:lang w:val="en-US" w:eastAsia="ko-KR"/>
        </w:rPr>
        <w:lastRenderedPageBreak/>
        <w:t xml:space="preserve">80 MHz </w:t>
      </w:r>
      <w:r w:rsidR="009050DB">
        <w:rPr>
          <w:lang w:val="en-US" w:eastAsia="ko-KR"/>
        </w:rPr>
        <w:t xml:space="preserve">and 160 MHz </w:t>
      </w:r>
      <w:r w:rsidRPr="00977AC0">
        <w:rPr>
          <w:lang w:val="en-US" w:eastAsia="ko-KR"/>
        </w:rPr>
        <w:t>channelization</w:t>
      </w:r>
      <w:bookmarkEnd w:id="1745"/>
    </w:p>
    <w:p w:rsidR="009050DB" w:rsidRDefault="009050DB" w:rsidP="009050DB">
      <w:pPr>
        <w:rPr>
          <w:lang w:val="en-US" w:eastAsia="ko-KR"/>
        </w:rPr>
      </w:pPr>
      <w:r>
        <w:rPr>
          <w:rFonts w:hint="eastAsia"/>
          <w:lang w:val="en-US" w:eastAsia="ko-KR"/>
        </w:rPr>
        <w:t>The 80 MHz and 160 MHz channels are specified by three fields: (</w:t>
      </w:r>
      <w:r w:rsidRPr="005E2086">
        <w:rPr>
          <w:position w:val="-6"/>
          <w:lang w:val="en-US" w:eastAsia="ko-KR"/>
        </w:rPr>
        <w:object w:dxaOrig="460" w:dyaOrig="279">
          <v:shape id="_x0000_i1512" type="#_x0000_t75" style="width:23.05pt;height:14.4pt" o:ole="">
            <v:imagedata r:id="rId873" o:title=""/>
          </v:shape>
          <o:OLEObject Type="Embed" ProgID="Equation.DSMT4" ShapeID="_x0000_i1512" DrawAspect="Content" ObjectID="_1350977279" r:id="rId874"/>
        </w:object>
      </w:r>
      <w:r w:rsidRPr="00681260">
        <w:rPr>
          <w:lang w:val="en-US" w:eastAsia="ko-KR"/>
        </w:rPr>
        <w:t xml:space="preserve">, </w:t>
      </w:r>
      <w:r w:rsidRPr="005E2086">
        <w:rPr>
          <w:position w:val="-14"/>
          <w:lang w:val="en-US" w:eastAsia="ko-KR"/>
        </w:rPr>
        <w:object w:dxaOrig="880" w:dyaOrig="380">
          <v:shape id="_x0000_i1513" type="#_x0000_t75" style="width:44.35pt;height:19pt" o:ole="">
            <v:imagedata r:id="rId875" o:title=""/>
          </v:shape>
          <o:OLEObject Type="Embed" ProgID="Equation.DSMT4" ShapeID="_x0000_i1513" DrawAspect="Content" ObjectID="_1350977280" r:id="rId876"/>
        </w:object>
      </w:r>
      <w:r w:rsidRPr="00681260">
        <w:rPr>
          <w:lang w:val="en-US" w:eastAsia="ko-KR"/>
        </w:rPr>
        <w:t xml:space="preserve">, </w:t>
      </w:r>
      <w:r w:rsidRPr="005E2086">
        <w:rPr>
          <w:position w:val="-14"/>
          <w:lang w:val="en-US" w:eastAsia="ko-KR"/>
        </w:rPr>
        <w:object w:dxaOrig="1359" w:dyaOrig="380">
          <v:shape id="_x0000_i1514" type="#_x0000_t75" style="width:67.95pt;height:19pt" o:ole="">
            <v:imagedata r:id="rId877" o:title=""/>
          </v:shape>
          <o:OLEObject Type="Embed" ProgID="Equation.DSMT4" ShapeID="_x0000_i1514" DrawAspect="Content" ObjectID="_1350977281" r:id="rId878"/>
        </w:object>
      </w:r>
      <w:r>
        <w:rPr>
          <w:rFonts w:hint="eastAsia"/>
          <w:lang w:val="en-US" w:eastAsia="ko-KR"/>
        </w:rPr>
        <w:t xml:space="preserve">).  The first field </w:t>
      </w:r>
      <w:r w:rsidRPr="005E2086">
        <w:rPr>
          <w:position w:val="-6"/>
          <w:lang w:val="en-US" w:eastAsia="ko-KR"/>
        </w:rPr>
        <w:object w:dxaOrig="460" w:dyaOrig="279">
          <v:shape id="_x0000_i1515" type="#_x0000_t75" style="width:23.05pt;height:14.4pt" o:ole="">
            <v:imagedata r:id="rId873" o:title=""/>
          </v:shape>
          <o:OLEObject Type="Embed" ProgID="Equation.DSMT4" ShapeID="_x0000_i1515" DrawAspect="Content" ObjectID="_1350977282" r:id="rId879"/>
        </w:object>
      </w:r>
      <w:r>
        <w:rPr>
          <w:rFonts w:hint="eastAsia"/>
          <w:lang w:val="en-US" w:eastAsia="ko-KR"/>
        </w:rPr>
        <w:t xml:space="preserve"> represents the bandwidth of the channel, and can be either 80 MHz or 160 MHz.  The second field </w:t>
      </w:r>
      <w:r w:rsidRPr="005E2086">
        <w:rPr>
          <w:position w:val="-14"/>
          <w:lang w:val="en-US" w:eastAsia="ko-KR"/>
        </w:rPr>
        <w:object w:dxaOrig="880" w:dyaOrig="380">
          <v:shape id="_x0000_i1516" type="#_x0000_t75" style="width:44.35pt;height:19pt" o:ole="">
            <v:imagedata r:id="rId875" o:title=""/>
          </v:shape>
          <o:OLEObject Type="Embed" ProgID="Equation.DSMT4" ShapeID="_x0000_i1516" DrawAspect="Content" ObjectID="_1350977283" r:id="rId880"/>
        </w:object>
      </w:r>
      <w:r>
        <w:rPr>
          <w:rFonts w:hint="eastAsia"/>
          <w:lang w:val="en-US" w:eastAsia="ko-KR"/>
        </w:rPr>
        <w:t xml:space="preserve"> is used to represent the channel center frequency as given in Equation </w:t>
      </w:r>
      <w:r w:rsidR="00ED3137">
        <w:rPr>
          <w:lang w:val="en-US" w:eastAsia="ko-KR"/>
        </w:rPr>
        <w:fldChar w:fldCharType="begin"/>
      </w:r>
      <w:r>
        <w:rPr>
          <w:lang w:val="en-US" w:eastAsia="ko-KR"/>
        </w:rPr>
        <w:instrText xml:space="preserve"> GOTOBUTTON ZEqnNum685087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ZEqnNum383173  \* MERGEFORMAT </w:instrText>
      </w:r>
      <w:r w:rsidR="00ED3137">
        <w:rPr>
          <w:lang w:val="en-US" w:eastAsia="ko-KR"/>
        </w:rPr>
        <w:fldChar w:fldCharType="begin"/>
      </w:r>
      <w:r w:rsidR="00B872C2">
        <w:rPr>
          <w:lang w:val="en-US" w:eastAsia="ko-KR"/>
        </w:rPr>
        <w:instrText xml:space="preserve"> REF ZEqnNum383173 \* Charformat \! \* MERGEFORMAT </w:instrText>
      </w:r>
      <w:r w:rsidR="00ED3137">
        <w:rPr>
          <w:lang w:val="en-US" w:eastAsia="ko-KR"/>
        </w:rPr>
        <w:fldChar w:fldCharType="separate"/>
      </w:r>
      <w:r w:rsidR="00784ECF" w:rsidRPr="00784ECF">
        <w:rPr>
          <w:lang w:val="en-US" w:eastAsia="ko-KR"/>
        </w:rPr>
        <w:instrText>(22-73)</w:instrText>
      </w:r>
      <w:r w:rsidR="00ED3137">
        <w:rPr>
          <w:lang w:val="en-US" w:eastAsia="ko-KR"/>
        </w:rPr>
        <w:fldChar w:fldCharType="end"/>
      </w:r>
      <w:r w:rsidR="00ED3137">
        <w:rPr>
          <w:lang w:val="en-US" w:eastAsia="ko-KR"/>
        </w:rPr>
        <w:fldChar w:fldCharType="end"/>
      </w:r>
      <w:r w:rsidR="00B872C2">
        <w:rPr>
          <w:lang w:val="en-US" w:eastAsia="ko-KR"/>
        </w:rPr>
        <w:t>.</w:t>
      </w:r>
    </w:p>
    <w:p w:rsidR="009050DB" w:rsidRDefault="009050DB" w:rsidP="009050DB">
      <w:pPr>
        <w:pStyle w:val="MTDisplayEquation"/>
        <w:rPr>
          <w:lang w:eastAsia="ko-KR"/>
        </w:rPr>
      </w:pPr>
      <w:r>
        <w:rPr>
          <w:lang w:eastAsia="ko-KR"/>
        </w:rPr>
        <w:tab/>
      </w:r>
      <w:r w:rsidRPr="005E2086">
        <w:rPr>
          <w:position w:val="-14"/>
          <w:lang w:eastAsia="ko-KR"/>
        </w:rPr>
        <w:object w:dxaOrig="7580" w:dyaOrig="400">
          <v:shape id="_x0000_i1517" type="#_x0000_t75" style="width:378.45pt;height:20.15pt" o:ole="">
            <v:imagedata r:id="rId881" o:title=""/>
          </v:shape>
          <o:OLEObject Type="Embed" ProgID="Equation.DSMT4" ShapeID="_x0000_i1517" DrawAspect="Content" ObjectID="_1350977284" r:id="rId882"/>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46" w:name="ZEqnNum383173"/>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73</w:instrText>
        </w:r>
      </w:fldSimple>
      <w:r w:rsidR="00784ECF">
        <w:rPr>
          <w:lang w:eastAsia="ko-KR"/>
        </w:rPr>
        <w:instrText>)</w:instrText>
      </w:r>
      <w:bookmarkEnd w:id="1746"/>
      <w:r w:rsidR="00ED3137">
        <w:rPr>
          <w:lang w:eastAsia="ko-KR"/>
        </w:rPr>
        <w:fldChar w:fldCharType="end"/>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The channel starting frequency is defined </w:t>
      </w:r>
      <w:r w:rsidRPr="007E63F6">
        <w:rPr>
          <w:lang w:val="en-US" w:eastAsia="ko-KR"/>
        </w:rPr>
        <w:t>as dot11ChannelStartingFactor × 500 kHz or is defined as 5 GHz for</w:t>
      </w:r>
      <w:r>
        <w:rPr>
          <w:rFonts w:hint="eastAsia"/>
          <w:lang w:val="en-US" w:eastAsia="ko-KR"/>
        </w:rPr>
        <w:t xml:space="preserve"> </w:t>
      </w:r>
      <w:r>
        <w:rPr>
          <w:lang w:val="en-US" w:eastAsia="ko-KR"/>
        </w:rPr>
        <w:t xml:space="preserve">systems where </w:t>
      </w:r>
      <w:r w:rsidRPr="007E63F6">
        <w:rPr>
          <w:lang w:val="en-US" w:eastAsia="ko-KR"/>
        </w:rPr>
        <w:t>dot11OperatingClassesRequired is false or not defined</w:t>
      </w:r>
      <w:r>
        <w:rPr>
          <w:rFonts w:hint="eastAsia"/>
          <w:lang w:val="en-US" w:eastAsia="ko-KR"/>
        </w:rPr>
        <w:t xml:space="preserve">.  The third field </w:t>
      </w:r>
      <w:r w:rsidRPr="005E2086">
        <w:rPr>
          <w:position w:val="-14"/>
          <w:lang w:val="en-US" w:eastAsia="ko-KR"/>
        </w:rPr>
        <w:object w:dxaOrig="1359" w:dyaOrig="380">
          <v:shape id="_x0000_i1518" type="#_x0000_t75" style="width:67.95pt;height:19pt" o:ole="">
            <v:imagedata r:id="rId877" o:title=""/>
          </v:shape>
          <o:OLEObject Type="Embed" ProgID="Equation.DSMT4" ShapeID="_x0000_i1518" DrawAspect="Content" ObjectID="_1350977285" r:id="rId883"/>
        </w:object>
      </w:r>
      <w:r>
        <w:rPr>
          <w:rFonts w:hint="eastAsia"/>
          <w:lang w:val="en-US" w:eastAsia="ko-KR"/>
        </w:rPr>
        <w:t xml:space="preserve"> represents the channel number of the primary 20 MHz channel.</w:t>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For example, an 80 MHz channel specified by </w:t>
      </w:r>
      <w:r w:rsidRPr="005E2086">
        <w:rPr>
          <w:position w:val="-6"/>
          <w:lang w:val="en-US" w:eastAsia="ko-KR"/>
        </w:rPr>
        <w:object w:dxaOrig="1500" w:dyaOrig="279">
          <v:shape id="_x0000_i1519" type="#_x0000_t75" style="width:74.9pt;height:14.4pt" o:ole="">
            <v:imagedata r:id="rId884" o:title=""/>
          </v:shape>
          <o:OLEObject Type="Embed" ProgID="Equation.DSMT4" ShapeID="_x0000_i1519" DrawAspect="Content" ObjectID="_1350977286" r:id="rId885"/>
        </w:object>
      </w:r>
      <w:r>
        <w:rPr>
          <w:rFonts w:hint="eastAsia"/>
          <w:lang w:val="en-US" w:eastAsia="ko-KR"/>
        </w:rPr>
        <w:t xml:space="preserve">, </w:t>
      </w:r>
      <w:r w:rsidRPr="005E2086">
        <w:rPr>
          <w:position w:val="-14"/>
          <w:lang w:val="en-US" w:eastAsia="ko-KR"/>
        </w:rPr>
        <w:object w:dxaOrig="1380" w:dyaOrig="380">
          <v:shape id="_x0000_i1520" type="#_x0000_t75" style="width:69.1pt;height:19pt" o:ole="">
            <v:imagedata r:id="rId886" o:title=""/>
          </v:shape>
          <o:OLEObject Type="Embed" ProgID="Equation.DSMT4" ShapeID="_x0000_i1520" DrawAspect="Content" ObjectID="_1350977287" r:id="rId887"/>
        </w:object>
      </w:r>
      <w:r>
        <w:rPr>
          <w:rFonts w:hint="eastAsia"/>
          <w:lang w:val="en-US" w:eastAsia="ko-KR"/>
        </w:rPr>
        <w:t xml:space="preserve"> and </w:t>
      </w:r>
      <w:r w:rsidRPr="005E2086">
        <w:rPr>
          <w:position w:val="-14"/>
          <w:lang w:val="en-US" w:eastAsia="ko-KR"/>
        </w:rPr>
        <w:object w:dxaOrig="1860" w:dyaOrig="380">
          <v:shape id="_x0000_i1521" type="#_x0000_t75" style="width:92.75pt;height:19pt" o:ole="">
            <v:imagedata r:id="rId888" o:title=""/>
          </v:shape>
          <o:OLEObject Type="Embed" ProgID="Equation.DSMT4" ShapeID="_x0000_i1521" DrawAspect="Content" ObjectID="_1350977288" r:id="rId889"/>
        </w:object>
      </w:r>
      <w:r>
        <w:rPr>
          <w:rFonts w:hint="eastAsia"/>
          <w:lang w:val="en-US" w:eastAsia="ko-KR"/>
        </w:rPr>
        <w:t xml:space="preserve"> has center frequency of 5210 MHz, consists of four 20 MHz channels with channel numbers 36, 40, 44 and 48, and has the primary 20 MHz channel at channel 36.</w:t>
      </w:r>
    </w:p>
    <w:p w:rsidR="009050DB" w:rsidRDefault="009050DB" w:rsidP="009050DB">
      <w:pPr>
        <w:rPr>
          <w:lang w:val="en-US" w:eastAsia="ko-KR"/>
        </w:rPr>
      </w:pPr>
    </w:p>
    <w:p w:rsidR="0022244A" w:rsidRPr="00E34B24" w:rsidRDefault="009050DB" w:rsidP="0022244A">
      <w:pPr>
        <w:rPr>
          <w:lang w:val="en-US" w:eastAsia="ko-KR"/>
        </w:rPr>
      </w:pPr>
      <w:r>
        <w:rPr>
          <w:rFonts w:hint="eastAsia"/>
          <w:lang w:val="en-US" w:eastAsia="ko-KR"/>
        </w:rPr>
        <w:t xml:space="preserve">A 160 MHz channel channel specified by </w:t>
      </w:r>
      <w:r w:rsidRPr="005E2086">
        <w:rPr>
          <w:position w:val="-6"/>
          <w:lang w:val="en-US" w:eastAsia="ko-KR"/>
        </w:rPr>
        <w:object w:dxaOrig="1600" w:dyaOrig="279">
          <v:shape id="_x0000_i1522" type="#_x0000_t75" style="width:80.05pt;height:14.4pt" o:ole="">
            <v:imagedata r:id="rId890" o:title=""/>
          </v:shape>
          <o:OLEObject Type="Embed" ProgID="Equation.DSMT4" ShapeID="_x0000_i1522" DrawAspect="Content" ObjectID="_1350977289" r:id="rId891"/>
        </w:object>
      </w:r>
      <w:r>
        <w:rPr>
          <w:rFonts w:hint="eastAsia"/>
          <w:lang w:val="en-US" w:eastAsia="ko-KR"/>
        </w:rPr>
        <w:t xml:space="preserve">, </w:t>
      </w:r>
      <w:r w:rsidRPr="005E2086">
        <w:rPr>
          <w:position w:val="-14"/>
          <w:lang w:val="en-US" w:eastAsia="ko-KR"/>
        </w:rPr>
        <w:object w:dxaOrig="1380" w:dyaOrig="380">
          <v:shape id="_x0000_i1523" type="#_x0000_t75" style="width:69.1pt;height:19pt" o:ole="">
            <v:imagedata r:id="rId892" o:title=""/>
          </v:shape>
          <o:OLEObject Type="Embed" ProgID="Equation.DSMT4" ShapeID="_x0000_i1523" DrawAspect="Content" ObjectID="_1350977290" r:id="rId893"/>
        </w:object>
      </w:r>
      <w:r>
        <w:rPr>
          <w:rFonts w:hint="eastAsia"/>
          <w:lang w:val="en-US" w:eastAsia="ko-KR"/>
        </w:rPr>
        <w:t xml:space="preserve"> and </w:t>
      </w:r>
      <w:r w:rsidRPr="005E2086">
        <w:rPr>
          <w:position w:val="-14"/>
          <w:lang w:val="en-US" w:eastAsia="ko-KR"/>
        </w:rPr>
        <w:object w:dxaOrig="1860" w:dyaOrig="380">
          <v:shape id="_x0000_i1524" type="#_x0000_t75" style="width:92.75pt;height:19pt" o:ole="">
            <v:imagedata r:id="rId894" o:title=""/>
          </v:shape>
          <o:OLEObject Type="Embed" ProgID="Equation.DSMT4" ShapeID="_x0000_i1524" DrawAspect="Content" ObjectID="_1350977291" r:id="rId895"/>
        </w:object>
      </w:r>
      <w:r>
        <w:rPr>
          <w:rFonts w:hint="eastAsia"/>
          <w:lang w:val="en-US" w:eastAsia="ko-KR"/>
        </w:rPr>
        <w:t xml:space="preserve"> has center frequency of 5250 MHz, consists of eight 20 MHz channels with channel numbers 36, 40, 44, 48, 52, 56, 60 and 64, and has the primary 20 MHz channel at channel 56.</w:t>
      </w:r>
    </w:p>
    <w:p w:rsidR="0022244A" w:rsidRPr="00E34B24" w:rsidRDefault="0022244A" w:rsidP="0022244A">
      <w:pPr>
        <w:rPr>
          <w:lang w:val="en-US" w:eastAsia="ko-KR"/>
        </w:rPr>
      </w:pPr>
    </w:p>
    <w:p w:rsidR="006A4A92" w:rsidRPr="0014685A" w:rsidRDefault="00977AC0" w:rsidP="006A4A92">
      <w:pPr>
        <w:rPr>
          <w:lang w:eastAsia="ko-KR"/>
        </w:rPr>
      </w:pPr>
      <w:r w:rsidRPr="00977AC0">
        <w:rPr>
          <w:lang w:val="en-US" w:eastAsia="ko-KR"/>
        </w:rPr>
        <w:t>The set of valid operating channel numbers by regulatory domain is defined in Annex J.</w:t>
      </w:r>
    </w:p>
    <w:p w:rsidR="006A4A92" w:rsidRPr="00E34B24" w:rsidRDefault="00977AC0" w:rsidP="006A4A92">
      <w:pPr>
        <w:pStyle w:val="Heading4"/>
        <w:rPr>
          <w:lang w:val="en-US"/>
        </w:rPr>
      </w:pPr>
      <w:bookmarkStart w:id="1747" w:name="_Ref266606213"/>
      <w:r w:rsidRPr="00977AC0">
        <w:rPr>
          <w:lang w:val="en-US"/>
        </w:rPr>
        <w:t xml:space="preserve">80+80 MHz </w:t>
      </w:r>
      <w:bookmarkEnd w:id="1747"/>
      <w:r w:rsidR="009050DB">
        <w:rPr>
          <w:lang w:val="en-US"/>
        </w:rPr>
        <w:t>Channelization</w:t>
      </w:r>
    </w:p>
    <w:p w:rsidR="006A4A92" w:rsidRDefault="00977AC0" w:rsidP="006A4A92">
      <w:pPr>
        <w:rPr>
          <w:lang w:val="en-US" w:eastAsia="ko-KR"/>
        </w:rPr>
      </w:pPr>
      <w:r w:rsidRPr="00977AC0">
        <w:rPr>
          <w:lang w:val="en-US" w:eastAsia="ko-KR"/>
        </w:rPr>
        <w:t xml:space="preserve">Any two nonadjacent 80 MHz channels may be used in setting up an 80+80 MHz </w:t>
      </w:r>
      <w:r w:rsidR="009050DB">
        <w:rPr>
          <w:lang w:val="en-US" w:eastAsia="ko-KR"/>
        </w:rPr>
        <w:t>channel</w:t>
      </w:r>
      <w:r w:rsidRPr="00977AC0">
        <w:rPr>
          <w:lang w:val="en-US" w:eastAsia="ko-KR"/>
        </w:rPr>
        <w:t>.</w:t>
      </w:r>
    </w:p>
    <w:p w:rsidR="009050DB" w:rsidRDefault="009050DB" w:rsidP="006A4A92">
      <w:pPr>
        <w:rPr>
          <w:lang w:val="en-US" w:eastAsia="ko-KR"/>
        </w:rPr>
      </w:pPr>
    </w:p>
    <w:p w:rsidR="009050DB" w:rsidRDefault="009050DB" w:rsidP="009050DB">
      <w:pPr>
        <w:rPr>
          <w:lang w:val="en-US" w:eastAsia="ko-KR"/>
        </w:rPr>
      </w:pPr>
      <w:r>
        <w:rPr>
          <w:rFonts w:hint="eastAsia"/>
          <w:lang w:val="en-US" w:eastAsia="ko-KR"/>
        </w:rPr>
        <w:t>The 80+80 MHz channels are specified by four fields: (</w:t>
      </w:r>
      <w:r w:rsidRPr="005E2086">
        <w:rPr>
          <w:position w:val="-6"/>
          <w:lang w:val="en-US" w:eastAsia="ko-KR"/>
        </w:rPr>
        <w:object w:dxaOrig="460" w:dyaOrig="279">
          <v:shape id="_x0000_i1525" type="#_x0000_t75" style="width:23.05pt;height:14.4pt" o:ole="">
            <v:imagedata r:id="rId873" o:title=""/>
          </v:shape>
          <o:OLEObject Type="Embed" ProgID="Equation.DSMT4" ShapeID="_x0000_i1525" DrawAspect="Content" ObjectID="_1350977292" r:id="rId896"/>
        </w:object>
      </w:r>
      <w:r w:rsidRPr="005E2086">
        <w:rPr>
          <w:rFonts w:hint="eastAsia"/>
          <w:lang w:val="en-US" w:eastAsia="ko-KR"/>
        </w:rPr>
        <w:t xml:space="preserve">, </w:t>
      </w:r>
      <w:r w:rsidRPr="005E2086">
        <w:rPr>
          <w:position w:val="-14"/>
          <w:lang w:val="en-US" w:eastAsia="ko-KR"/>
        </w:rPr>
        <w:object w:dxaOrig="980" w:dyaOrig="380">
          <v:shape id="_x0000_i1526" type="#_x0000_t75" style="width:48.95pt;height:19pt" o:ole="">
            <v:imagedata r:id="rId897" o:title=""/>
          </v:shape>
          <o:OLEObject Type="Embed" ProgID="Equation.DSMT4" ShapeID="_x0000_i1526" DrawAspect="Content" ObjectID="_1350977293" r:id="rId898"/>
        </w:object>
      </w:r>
      <w:r w:rsidRPr="005E2086">
        <w:rPr>
          <w:rFonts w:hint="eastAsia"/>
          <w:lang w:val="en-US" w:eastAsia="ko-KR"/>
        </w:rPr>
        <w:t>,</w:t>
      </w:r>
      <w:r>
        <w:rPr>
          <w:rFonts w:hint="eastAsia"/>
          <w:lang w:val="en-US" w:eastAsia="ko-KR"/>
        </w:rPr>
        <w:t xml:space="preserve"> </w:t>
      </w:r>
      <w:r w:rsidRPr="005E2086">
        <w:rPr>
          <w:position w:val="-14"/>
          <w:lang w:val="en-US" w:eastAsia="ko-KR"/>
        </w:rPr>
        <w:object w:dxaOrig="980" w:dyaOrig="380">
          <v:shape id="_x0000_i1527" type="#_x0000_t75" style="width:48.95pt;height:19pt" o:ole="">
            <v:imagedata r:id="rId899" o:title=""/>
          </v:shape>
          <o:OLEObject Type="Embed" ProgID="Equation.DSMT4" ShapeID="_x0000_i1527" DrawAspect="Content" ObjectID="_1350977294" r:id="rId900"/>
        </w:object>
      </w:r>
      <w:r>
        <w:rPr>
          <w:rFonts w:hint="eastAsia"/>
          <w:lang w:val="en-US" w:eastAsia="ko-KR"/>
        </w:rPr>
        <w:t>,</w:t>
      </w:r>
      <w:r w:rsidRPr="005E2086">
        <w:rPr>
          <w:rFonts w:hint="eastAsia"/>
          <w:lang w:val="en-US" w:eastAsia="ko-KR"/>
        </w:rPr>
        <w:t xml:space="preserve"> </w:t>
      </w:r>
      <w:r w:rsidRPr="005E2086">
        <w:rPr>
          <w:position w:val="-14"/>
          <w:lang w:val="en-US" w:eastAsia="ko-KR"/>
        </w:rPr>
        <w:object w:dxaOrig="1359" w:dyaOrig="380">
          <v:shape id="_x0000_i1528" type="#_x0000_t75" style="width:67.95pt;height:19pt" o:ole="">
            <v:imagedata r:id="rId877" o:title=""/>
          </v:shape>
          <o:OLEObject Type="Embed" ProgID="Equation.DSMT4" ShapeID="_x0000_i1528" DrawAspect="Content" ObjectID="_1350977295" r:id="rId901"/>
        </w:object>
      </w:r>
      <w:r>
        <w:rPr>
          <w:rFonts w:hint="eastAsia"/>
          <w:lang w:val="en-US" w:eastAsia="ko-KR"/>
        </w:rPr>
        <w:t xml:space="preserve">).  The first field </w:t>
      </w:r>
      <w:r w:rsidRPr="005E2086">
        <w:rPr>
          <w:position w:val="-6"/>
          <w:lang w:val="en-US" w:eastAsia="ko-KR"/>
        </w:rPr>
        <w:object w:dxaOrig="460" w:dyaOrig="279">
          <v:shape id="_x0000_i1529" type="#_x0000_t75" style="width:23.05pt;height:14.4pt" o:ole="">
            <v:imagedata r:id="rId873" o:title=""/>
          </v:shape>
          <o:OLEObject Type="Embed" ProgID="Equation.DSMT4" ShapeID="_x0000_i1529" DrawAspect="Content" ObjectID="_1350977296" r:id="rId902"/>
        </w:object>
      </w:r>
      <w:r>
        <w:rPr>
          <w:rFonts w:hint="eastAsia"/>
          <w:lang w:val="en-US" w:eastAsia="ko-KR"/>
        </w:rPr>
        <w:t xml:space="preserve"> represents the bandwidth of the channel, and is set to 80+80 MHz for 80+80 MHz channels.  The second field </w:t>
      </w:r>
      <w:r w:rsidRPr="005E2086">
        <w:rPr>
          <w:position w:val="-14"/>
          <w:lang w:val="en-US" w:eastAsia="ko-KR"/>
        </w:rPr>
        <w:object w:dxaOrig="980" w:dyaOrig="380">
          <v:shape id="_x0000_i1530" type="#_x0000_t75" style="width:48.95pt;height:19pt" o:ole="">
            <v:imagedata r:id="rId903" o:title=""/>
          </v:shape>
          <o:OLEObject Type="Embed" ProgID="Equation.DSMT4" ShapeID="_x0000_i1530" DrawAspect="Content" ObjectID="_1350977297" r:id="rId904"/>
        </w:object>
      </w:r>
      <w:r>
        <w:rPr>
          <w:rFonts w:hint="eastAsia"/>
          <w:lang w:val="en-US" w:eastAsia="ko-KR"/>
        </w:rPr>
        <w:t xml:space="preserve"> is used to represent the center frequency of the primary 80 MHz frequency segment as given in Equation </w:t>
      </w:r>
      <w:r w:rsidR="00ED3137">
        <w:rPr>
          <w:lang w:val="en-US" w:eastAsia="ko-KR"/>
        </w:rPr>
        <w:fldChar w:fldCharType="begin"/>
      </w:r>
      <w:r>
        <w:rPr>
          <w:lang w:val="en-US" w:eastAsia="ko-KR"/>
        </w:rPr>
        <w:instrText xml:space="preserve"> GOTOBUTTON ZEqnNum632046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ZEqnNum653402  \* MERGEFORMAT </w:instrText>
      </w:r>
      <w:r w:rsidR="00ED3137">
        <w:rPr>
          <w:lang w:val="en-US" w:eastAsia="ko-KR"/>
        </w:rPr>
        <w:fldChar w:fldCharType="begin"/>
      </w:r>
      <w:r w:rsidR="00B872C2">
        <w:rPr>
          <w:lang w:val="en-US" w:eastAsia="ko-KR"/>
        </w:rPr>
        <w:instrText xml:space="preserve"> REF ZEqnNum653402 \* Charformat \! \* MERGEFORMAT </w:instrText>
      </w:r>
      <w:r w:rsidR="00ED3137">
        <w:rPr>
          <w:lang w:val="en-US" w:eastAsia="ko-KR"/>
        </w:rPr>
        <w:fldChar w:fldCharType="separate"/>
      </w:r>
      <w:r w:rsidR="00784ECF" w:rsidRPr="00784ECF">
        <w:rPr>
          <w:lang w:val="en-US" w:eastAsia="ko-KR"/>
        </w:rPr>
        <w:instrText>(22-74)</w:instrText>
      </w:r>
      <w:r w:rsidR="00ED3137">
        <w:rPr>
          <w:lang w:val="en-US" w:eastAsia="ko-KR"/>
        </w:rPr>
        <w:fldChar w:fldCharType="end"/>
      </w:r>
      <w:r w:rsidR="00ED3137">
        <w:rPr>
          <w:lang w:val="en-US" w:eastAsia="ko-KR"/>
        </w:rPr>
        <w:fldChar w:fldCharType="end"/>
      </w:r>
      <w:r w:rsidR="00B872C2">
        <w:rPr>
          <w:lang w:val="en-US" w:eastAsia="ko-KR"/>
        </w:rPr>
        <w:t>.</w:t>
      </w:r>
    </w:p>
    <w:p w:rsidR="009050DB" w:rsidRPr="00D9774F" w:rsidRDefault="009050DB" w:rsidP="009050DB">
      <w:pPr>
        <w:pStyle w:val="MTDisplayEquation"/>
        <w:rPr>
          <w:lang w:eastAsia="ko-KR"/>
        </w:rPr>
      </w:pPr>
      <w:r>
        <w:rPr>
          <w:lang w:eastAsia="ko-KR"/>
        </w:rPr>
        <w:tab/>
      </w:r>
      <w:r w:rsidRPr="003504F9">
        <w:rPr>
          <w:position w:val="-32"/>
          <w:lang w:eastAsia="ko-KR"/>
        </w:rPr>
        <w:object w:dxaOrig="6720" w:dyaOrig="740">
          <v:shape id="_x0000_i1531" type="#_x0000_t75" style="width:335.8pt;height:36.85pt" o:ole="">
            <v:imagedata r:id="rId905" o:title=""/>
          </v:shape>
          <o:OLEObject Type="Embed" ProgID="Equation.DSMT4" ShapeID="_x0000_i1531" DrawAspect="Content" ObjectID="_1350977298" r:id="rId906"/>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48" w:name="ZEqnNum65340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74</w:instrText>
        </w:r>
      </w:fldSimple>
      <w:r w:rsidR="00784ECF">
        <w:rPr>
          <w:lang w:eastAsia="ko-KR"/>
        </w:rPr>
        <w:instrText>)</w:instrText>
      </w:r>
      <w:bookmarkEnd w:id="1748"/>
      <w:r w:rsidR="00ED3137">
        <w:rPr>
          <w:lang w:eastAsia="ko-KR"/>
        </w:rPr>
        <w:fldChar w:fldCharType="end"/>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The channel starting frequency is defined </w:t>
      </w:r>
      <w:r w:rsidRPr="007E63F6">
        <w:rPr>
          <w:lang w:val="en-US" w:eastAsia="ko-KR"/>
        </w:rPr>
        <w:t>as dot11ChannelStartingFactor × 500 kHz or is defined as 5 GHz for</w:t>
      </w:r>
      <w:r>
        <w:rPr>
          <w:rFonts w:hint="eastAsia"/>
          <w:lang w:val="en-US" w:eastAsia="ko-KR"/>
        </w:rPr>
        <w:t xml:space="preserve"> </w:t>
      </w:r>
      <w:r>
        <w:rPr>
          <w:lang w:val="en-US" w:eastAsia="ko-KR"/>
        </w:rPr>
        <w:t xml:space="preserve">systems where </w:t>
      </w:r>
      <w:r w:rsidRPr="007E63F6">
        <w:rPr>
          <w:lang w:val="en-US" w:eastAsia="ko-KR"/>
        </w:rPr>
        <w:t>dot11OperatingClassesRequired is false or not defined</w:t>
      </w:r>
      <w:r>
        <w:rPr>
          <w:rFonts w:hint="eastAsia"/>
          <w:lang w:val="en-US" w:eastAsia="ko-KR"/>
        </w:rPr>
        <w:t xml:space="preserve">.  The third field </w:t>
      </w:r>
      <w:r w:rsidRPr="005E2086">
        <w:rPr>
          <w:position w:val="-14"/>
          <w:lang w:val="en-US" w:eastAsia="ko-KR"/>
        </w:rPr>
        <w:object w:dxaOrig="980" w:dyaOrig="380">
          <v:shape id="_x0000_i1532" type="#_x0000_t75" style="width:48.95pt;height:19pt" o:ole="">
            <v:imagedata r:id="rId907" o:title=""/>
          </v:shape>
          <o:OLEObject Type="Embed" ProgID="Equation.DSMT4" ShapeID="_x0000_i1532" DrawAspect="Content" ObjectID="_1350977299" r:id="rId908"/>
        </w:object>
      </w:r>
      <w:r>
        <w:rPr>
          <w:rFonts w:hint="eastAsia"/>
          <w:lang w:val="en-US" w:eastAsia="ko-KR"/>
        </w:rPr>
        <w:t xml:space="preserve"> is used to represent the center frequency of the secondary 80 MHz frequency segment as given in Equation </w:t>
      </w:r>
      <w:r w:rsidR="00ED3137">
        <w:rPr>
          <w:lang w:val="en-US" w:eastAsia="ko-KR"/>
        </w:rPr>
        <w:fldChar w:fldCharType="begin"/>
      </w:r>
      <w:r>
        <w:rPr>
          <w:lang w:val="en-US" w:eastAsia="ko-KR"/>
        </w:rPr>
        <w:instrText xml:space="preserve"> GOTOBUTTON ZEqnNum723080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ZEqnNum469582  \* MERGEFORMAT </w:instrText>
      </w:r>
      <w:r w:rsidR="00ED3137">
        <w:rPr>
          <w:lang w:val="en-US" w:eastAsia="ko-KR"/>
        </w:rPr>
        <w:fldChar w:fldCharType="begin"/>
      </w:r>
      <w:r w:rsidR="00B872C2">
        <w:rPr>
          <w:lang w:val="en-US" w:eastAsia="ko-KR"/>
        </w:rPr>
        <w:instrText xml:space="preserve"> REF ZEqnNum469582 \* Charformat \! \* MERGEFORMAT </w:instrText>
      </w:r>
      <w:r w:rsidR="00ED3137">
        <w:rPr>
          <w:lang w:val="en-US" w:eastAsia="ko-KR"/>
        </w:rPr>
        <w:fldChar w:fldCharType="separate"/>
      </w:r>
      <w:r w:rsidR="00784ECF" w:rsidRPr="00784ECF">
        <w:rPr>
          <w:lang w:val="en-US" w:eastAsia="ko-KR"/>
        </w:rPr>
        <w:instrText>(22-75)</w:instrText>
      </w:r>
      <w:r w:rsidR="00ED3137">
        <w:rPr>
          <w:lang w:val="en-US" w:eastAsia="ko-KR"/>
        </w:rPr>
        <w:fldChar w:fldCharType="end"/>
      </w:r>
      <w:r w:rsidR="00ED3137">
        <w:rPr>
          <w:lang w:val="en-US" w:eastAsia="ko-KR"/>
        </w:rPr>
        <w:fldChar w:fldCharType="end"/>
      </w:r>
      <w:r w:rsidR="00B872C2">
        <w:rPr>
          <w:lang w:val="en-US" w:eastAsia="ko-KR"/>
        </w:rPr>
        <w:t>.</w:t>
      </w:r>
    </w:p>
    <w:p w:rsidR="009050DB" w:rsidRPr="00D9774F" w:rsidRDefault="009050DB" w:rsidP="009050DB">
      <w:pPr>
        <w:pStyle w:val="MTDisplayEquation"/>
        <w:rPr>
          <w:lang w:eastAsia="ko-KR"/>
        </w:rPr>
      </w:pPr>
      <w:r>
        <w:rPr>
          <w:lang w:eastAsia="ko-KR"/>
        </w:rPr>
        <w:tab/>
      </w:r>
      <w:r w:rsidRPr="003504F9">
        <w:rPr>
          <w:position w:val="-32"/>
          <w:lang w:eastAsia="ko-KR"/>
        </w:rPr>
        <w:object w:dxaOrig="6740" w:dyaOrig="740">
          <v:shape id="_x0000_i1533" type="#_x0000_t75" style="width:335.8pt;height:36.85pt" o:ole="">
            <v:imagedata r:id="rId909" o:title=""/>
          </v:shape>
          <o:OLEObject Type="Embed" ProgID="Equation.DSMT4" ShapeID="_x0000_i1533" DrawAspect="Content" ObjectID="_1350977300" r:id="rId910"/>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49" w:name="ZEqnNum46958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75</w:instrText>
        </w:r>
      </w:fldSimple>
      <w:r w:rsidR="00784ECF">
        <w:rPr>
          <w:lang w:eastAsia="ko-KR"/>
        </w:rPr>
        <w:instrText>)</w:instrText>
      </w:r>
      <w:bookmarkEnd w:id="1749"/>
      <w:r w:rsidR="00ED3137">
        <w:rPr>
          <w:lang w:eastAsia="ko-KR"/>
        </w:rPr>
        <w:fldChar w:fldCharType="end"/>
      </w:r>
    </w:p>
    <w:p w:rsidR="009050DB" w:rsidRDefault="009050DB" w:rsidP="009050DB">
      <w:pPr>
        <w:rPr>
          <w:lang w:val="en-US" w:eastAsia="ko-KR"/>
        </w:rPr>
      </w:pPr>
    </w:p>
    <w:p w:rsidR="009050DB" w:rsidRDefault="009050DB" w:rsidP="009050DB">
      <w:pPr>
        <w:rPr>
          <w:lang w:val="en-US" w:eastAsia="ko-KR"/>
        </w:rPr>
      </w:pPr>
      <w:r>
        <w:rPr>
          <w:rFonts w:hint="eastAsia"/>
          <w:lang w:val="en-US" w:eastAsia="ko-KR"/>
        </w:rPr>
        <w:t xml:space="preserve">The fourth field </w:t>
      </w:r>
      <w:r w:rsidRPr="005E2086">
        <w:rPr>
          <w:position w:val="-14"/>
          <w:lang w:val="en-US" w:eastAsia="ko-KR"/>
        </w:rPr>
        <w:object w:dxaOrig="1359" w:dyaOrig="380">
          <v:shape id="_x0000_i1534" type="#_x0000_t75" style="width:67.95pt;height:19pt" o:ole="">
            <v:imagedata r:id="rId877" o:title=""/>
          </v:shape>
          <o:OLEObject Type="Embed" ProgID="Equation.DSMT4" ShapeID="_x0000_i1534" DrawAspect="Content" ObjectID="_1350977301" r:id="rId911"/>
        </w:object>
      </w:r>
      <w:r>
        <w:rPr>
          <w:rFonts w:hint="eastAsia"/>
          <w:lang w:val="en-US" w:eastAsia="ko-KR"/>
        </w:rPr>
        <w:t xml:space="preserve"> represents the channel number of the primary 20 MHz channel.</w:t>
      </w:r>
    </w:p>
    <w:p w:rsidR="009050DB" w:rsidRDefault="009050DB" w:rsidP="009050DB">
      <w:pPr>
        <w:rPr>
          <w:lang w:val="en-US" w:eastAsia="ko-KR"/>
        </w:rPr>
      </w:pPr>
    </w:p>
    <w:p w:rsidR="009050DB" w:rsidRPr="00E34B24" w:rsidRDefault="009050DB" w:rsidP="009050DB">
      <w:pPr>
        <w:rPr>
          <w:lang w:val="en-US"/>
        </w:rPr>
      </w:pPr>
      <w:r>
        <w:rPr>
          <w:rFonts w:hint="eastAsia"/>
          <w:lang w:val="en-US" w:eastAsia="ko-KR"/>
        </w:rPr>
        <w:t xml:space="preserve">For example, an 80+80 MHz channel specified by </w:t>
      </w:r>
      <w:r w:rsidRPr="005E2086">
        <w:rPr>
          <w:position w:val="-6"/>
          <w:lang w:val="en-US" w:eastAsia="ko-KR"/>
        </w:rPr>
        <w:object w:dxaOrig="1939" w:dyaOrig="279">
          <v:shape id="_x0000_i1535" type="#_x0000_t75" style="width:96.75pt;height:14.4pt" o:ole="">
            <v:imagedata r:id="rId912" o:title=""/>
          </v:shape>
          <o:OLEObject Type="Embed" ProgID="Equation.DSMT4" ShapeID="_x0000_i1535" DrawAspect="Content" ObjectID="_1350977302" r:id="rId913"/>
        </w:object>
      </w:r>
      <w:r>
        <w:rPr>
          <w:rFonts w:hint="eastAsia"/>
          <w:lang w:val="en-US" w:eastAsia="ko-KR"/>
        </w:rPr>
        <w:t xml:space="preserve">, </w:t>
      </w:r>
      <w:r w:rsidRPr="005E2086">
        <w:rPr>
          <w:position w:val="-14"/>
          <w:lang w:val="en-US" w:eastAsia="ko-KR"/>
        </w:rPr>
        <w:object w:dxaOrig="1560" w:dyaOrig="380">
          <v:shape id="_x0000_i1536" type="#_x0000_t75" style="width:77.75pt;height:19pt" o:ole="">
            <v:imagedata r:id="rId914" o:title=""/>
          </v:shape>
          <o:OLEObject Type="Embed" ProgID="Equation.DSMT4" ShapeID="_x0000_i1536" DrawAspect="Content" ObjectID="_1350977303" r:id="rId915"/>
        </w:object>
      </w:r>
      <w:r>
        <w:rPr>
          <w:rFonts w:hint="eastAsia"/>
          <w:lang w:val="en-US" w:eastAsia="ko-KR"/>
        </w:rPr>
        <w:t xml:space="preserve">, </w:t>
      </w:r>
      <w:r w:rsidRPr="005E2086">
        <w:rPr>
          <w:position w:val="-14"/>
          <w:lang w:val="en-US" w:eastAsia="ko-KR"/>
        </w:rPr>
        <w:object w:dxaOrig="1579" w:dyaOrig="380">
          <v:shape id="_x0000_i1537" type="#_x0000_t75" style="width:78.9pt;height:19pt" o:ole="">
            <v:imagedata r:id="rId916" o:title=""/>
          </v:shape>
          <o:OLEObject Type="Embed" ProgID="Equation.DSMT4" ShapeID="_x0000_i1537" DrawAspect="Content" ObjectID="_1350977304" r:id="rId917"/>
        </w:object>
      </w:r>
      <w:r>
        <w:rPr>
          <w:rFonts w:hint="eastAsia"/>
          <w:lang w:val="en-US" w:eastAsia="ko-KR"/>
        </w:rPr>
        <w:t xml:space="preserve"> and </w:t>
      </w:r>
      <w:r w:rsidRPr="005E2086">
        <w:rPr>
          <w:position w:val="-14"/>
          <w:lang w:val="en-US" w:eastAsia="ko-KR"/>
        </w:rPr>
        <w:object w:dxaOrig="1939" w:dyaOrig="380">
          <v:shape id="_x0000_i1538" type="#_x0000_t75" style="width:96.75pt;height:19pt" o:ole="">
            <v:imagedata r:id="rId918" o:title=""/>
          </v:shape>
          <o:OLEObject Type="Embed" ProgID="Equation.DSMT4" ShapeID="_x0000_i1538" DrawAspect="Content" ObjectID="_1350977305" r:id="rId919"/>
        </w:object>
      </w:r>
      <w:r>
        <w:rPr>
          <w:rFonts w:hint="eastAsia"/>
          <w:lang w:val="en-US" w:eastAsia="ko-KR"/>
        </w:rPr>
        <w:t xml:space="preserve"> consists of two 80 MHz frequency segments.  The primary frequency segment has center frequency of 5775 MHz and consists of four 20 MHz channels with channel </w:t>
      </w:r>
      <w:r>
        <w:rPr>
          <w:rFonts w:hint="eastAsia"/>
          <w:lang w:val="en-US" w:eastAsia="ko-KR"/>
        </w:rPr>
        <w:lastRenderedPageBreak/>
        <w:t>numbers 149, 153, 157 and 161.  The secondary frequency segment has center frequency of 5530 MHz and consists of four 20 MHz channels with channel numbers 100, 104, 108 and 112.  Channel 161 is the primary 20 MHz channel.</w:t>
      </w:r>
    </w:p>
    <w:p w:rsidR="00497E0D" w:rsidRPr="00E34B24" w:rsidRDefault="00977AC0" w:rsidP="007E1B9A">
      <w:pPr>
        <w:pStyle w:val="Heading3"/>
        <w:rPr>
          <w:lang w:val="en-US"/>
        </w:rPr>
      </w:pPr>
      <w:bookmarkStart w:id="1750" w:name="_Toc276824536"/>
      <w:r w:rsidRPr="00977AC0">
        <w:rPr>
          <w:lang w:val="en-US"/>
        </w:rPr>
        <w:t>Transmit and receive in-band and out-of-band spurious transmissions</w:t>
      </w:r>
      <w:bookmarkEnd w:id="1750"/>
    </w:p>
    <w:p w:rsidR="006A4A92" w:rsidRPr="00E34B24" w:rsidRDefault="00977AC0" w:rsidP="006A4A92">
      <w:pPr>
        <w:rPr>
          <w:lang w:val="en-US" w:eastAsia="ko-KR"/>
        </w:rPr>
      </w:pPr>
      <w:r w:rsidRPr="00977AC0">
        <w:rPr>
          <w:lang w:val="en-US" w:eastAsia="ko-KR"/>
        </w:rPr>
        <w:t>The OFDM PHY shall conform to in-band and out-of-band spurious emissions as set by regulatory bodies.</w:t>
      </w:r>
    </w:p>
    <w:p w:rsidR="00497E0D" w:rsidRPr="00E34B24" w:rsidRDefault="00977AC0" w:rsidP="007E1B9A">
      <w:pPr>
        <w:pStyle w:val="Heading3"/>
        <w:rPr>
          <w:lang w:val="en-US"/>
        </w:rPr>
      </w:pPr>
      <w:bookmarkStart w:id="1751" w:name="_Toc276824537"/>
      <w:r w:rsidRPr="00977AC0">
        <w:rPr>
          <w:lang w:val="en-US"/>
        </w:rPr>
        <w:t>Transmit RF delay</w:t>
      </w:r>
      <w:bookmarkEnd w:id="1751"/>
    </w:p>
    <w:p w:rsidR="006A4A92" w:rsidRPr="00E34B24" w:rsidRDefault="00977AC0" w:rsidP="006A4A92">
      <w:pPr>
        <w:rPr>
          <w:lang w:val="en-US" w:eastAsia="ko-KR"/>
        </w:rPr>
      </w:pPr>
      <w:r w:rsidRPr="00977AC0">
        <w:rPr>
          <w:lang w:val="en-US" w:eastAsia="ko-KR"/>
        </w:rPr>
        <w:t>The transmitter RF delay shall follow 17.3.8.5.</w:t>
      </w:r>
    </w:p>
    <w:p w:rsidR="00497E0D" w:rsidRPr="00E34B24" w:rsidRDefault="00977AC0" w:rsidP="007E1B9A">
      <w:pPr>
        <w:pStyle w:val="Heading3"/>
        <w:rPr>
          <w:lang w:val="en-US"/>
        </w:rPr>
      </w:pPr>
      <w:bookmarkStart w:id="1752" w:name="_Toc276824538"/>
      <w:r w:rsidRPr="00977AC0">
        <w:rPr>
          <w:lang w:val="en-US"/>
        </w:rPr>
        <w:t>Slot time</w:t>
      </w:r>
      <w:bookmarkEnd w:id="1752"/>
    </w:p>
    <w:p w:rsidR="006A4A92" w:rsidRPr="00E34B24" w:rsidRDefault="00977AC0" w:rsidP="006A4A92">
      <w:pPr>
        <w:rPr>
          <w:lang w:val="en-US" w:eastAsia="ko-KR"/>
        </w:rPr>
      </w:pPr>
      <w:r w:rsidRPr="00977AC0">
        <w:rPr>
          <w:lang w:val="en-US" w:eastAsia="ko-KR"/>
        </w:rPr>
        <w:t>The slot time shall follow 17.3.8.6.</w:t>
      </w:r>
    </w:p>
    <w:p w:rsidR="00AE62EB" w:rsidRPr="00E34B24" w:rsidRDefault="00977AC0" w:rsidP="007E1B9A">
      <w:pPr>
        <w:pStyle w:val="Heading3"/>
        <w:rPr>
          <w:lang w:val="en-US"/>
        </w:rPr>
      </w:pPr>
      <w:bookmarkStart w:id="1753" w:name="_Toc276824539"/>
      <w:r w:rsidRPr="00977AC0">
        <w:rPr>
          <w:lang w:val="en-US"/>
        </w:rPr>
        <w:t>Transmit and receive port impedance</w:t>
      </w:r>
      <w:bookmarkEnd w:id="1753"/>
    </w:p>
    <w:p w:rsidR="006A4A92" w:rsidRPr="00E34B24" w:rsidRDefault="00977AC0" w:rsidP="006A4A92">
      <w:pPr>
        <w:rPr>
          <w:lang w:val="en-US"/>
        </w:rPr>
      </w:pPr>
      <w:r w:rsidRPr="00977AC0">
        <w:rPr>
          <w:lang w:val="en-US" w:eastAsia="ko-KR"/>
        </w:rPr>
        <w:t>Transmit and receive antenna port impedance for each transmit and receive antenna shall follow 17.3.8.7.</w:t>
      </w:r>
    </w:p>
    <w:p w:rsidR="00497E0D" w:rsidRPr="00E34B24" w:rsidRDefault="00977AC0" w:rsidP="007E1B9A">
      <w:pPr>
        <w:pStyle w:val="Heading3"/>
        <w:rPr>
          <w:lang w:val="en-US"/>
        </w:rPr>
      </w:pPr>
      <w:bookmarkStart w:id="1754" w:name="_Toc276824540"/>
      <w:r w:rsidRPr="00977AC0">
        <w:rPr>
          <w:lang w:val="en-US"/>
        </w:rPr>
        <w:t>PMD transmit specification</w:t>
      </w:r>
      <w:bookmarkEnd w:id="1754"/>
    </w:p>
    <w:p w:rsidR="00497E0D" w:rsidRPr="00E34B24" w:rsidRDefault="00977AC0" w:rsidP="00497E0D">
      <w:pPr>
        <w:pStyle w:val="Heading4"/>
        <w:rPr>
          <w:lang w:val="en-US"/>
        </w:rPr>
      </w:pPr>
      <w:r w:rsidRPr="00977AC0">
        <w:rPr>
          <w:lang w:val="en-US"/>
        </w:rPr>
        <w:t>Transmit spectrum mask</w:t>
      </w:r>
    </w:p>
    <w:p w:rsidR="004A2FFF" w:rsidRPr="00E34B24" w:rsidRDefault="00977AC0" w:rsidP="004A2FFF">
      <w:pPr>
        <w:rPr>
          <w:lang w:val="en-US" w:eastAsia="ko-KR"/>
        </w:rPr>
      </w:pPr>
      <w:r w:rsidRPr="00977AC0">
        <w:rPr>
          <w:lang w:val="en-US" w:eastAsia="ko-KR"/>
        </w:rPr>
        <w:t>NOTE 1 – In the presence of additional regulatory restrictions, the device has to meet both the regulatory requirements and the mask defined here – i.e., its emissions can be no higher at any frequency offset than the minimum of the values specified in the regulatory and default masks.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NOTE 2 – Transmit spectral mask figures in this subclause are not drawn to scale.</w:t>
      </w:r>
    </w:p>
    <w:p w:rsidR="004A2FFF" w:rsidRPr="00E34B24" w:rsidRDefault="004A2FFF" w:rsidP="004A2FFF">
      <w:pPr>
        <w:rPr>
          <w:lang w:val="en-US" w:eastAsia="ko-KR"/>
        </w:rPr>
      </w:pPr>
    </w:p>
    <w:p w:rsidR="007C392F" w:rsidRDefault="007C392F" w:rsidP="007C392F">
      <w:pPr>
        <w:rPr>
          <w:lang w:val="en-US" w:eastAsia="ko-KR"/>
        </w:rPr>
      </w:pPr>
      <w:r w:rsidRPr="007C392F">
        <w:rPr>
          <w:lang w:val="en-US" w:eastAsia="ko-KR"/>
        </w:rPr>
        <w:t xml:space="preserve">For transmissions using a 20 MHz channel, the transmit spectrum shall have a 0 dBr (dB relative to the maximum spectral density of the signal) bandwidth not exceeding 18 MHz, -20 dBr at 11 MHz frequency offset, -28 dBr at 20 MHz frequency offset and the maximum of -40 dBr and </w:t>
      </w:r>
      <w:r w:rsidR="00D575C9">
        <w:rPr>
          <w:lang w:val="en-US" w:eastAsia="ko-KR"/>
        </w:rPr>
        <w:t>TBD</w:t>
      </w:r>
      <w:r w:rsidRPr="007C392F">
        <w:rPr>
          <w:lang w:val="en-US" w:eastAsia="ko-KR"/>
        </w:rPr>
        <w:t xml:space="preserve"> dBm/MHz at 30 MHz frequency offset and above.  Spectral density of the transmitted signal shall fall within the spectral mask shown in </w:t>
      </w:r>
      <w:r w:rsidR="00ED3137">
        <w:rPr>
          <w:lang w:val="en-US" w:eastAsia="ko-KR"/>
        </w:rPr>
        <w:fldChar w:fldCharType="begin"/>
      </w:r>
      <w:r w:rsidR="003006C5">
        <w:rPr>
          <w:lang w:val="en-US" w:eastAsia="ko-KR"/>
        </w:rPr>
        <w:instrText xml:space="preserve"> REF _Ref272753230 \h </w:instrText>
      </w:r>
      <w:r w:rsidR="00ED3137">
        <w:rPr>
          <w:lang w:val="en-US" w:eastAsia="ko-KR"/>
        </w:rPr>
      </w:r>
      <w:r w:rsidR="00ED3137">
        <w:rPr>
          <w:lang w:val="en-US" w:eastAsia="ko-KR"/>
        </w:rPr>
        <w:fldChar w:fldCharType="separate"/>
      </w:r>
      <w:r w:rsidR="00784ECF">
        <w:t xml:space="preserve">Figure </w:t>
      </w:r>
      <w:r w:rsidR="00784ECF">
        <w:rPr>
          <w:noProof/>
        </w:rPr>
        <w:t>22</w:t>
      </w:r>
      <w:r w:rsidR="00784ECF">
        <w:noBreakHyphen/>
      </w:r>
      <w:r w:rsidR="00784ECF">
        <w:rPr>
          <w:noProof/>
        </w:rPr>
        <w:t>17</w:t>
      </w:r>
      <w:r w:rsidR="00ED3137">
        <w:rPr>
          <w:lang w:val="en-US" w:eastAsia="ko-KR"/>
        </w:rPr>
        <w:fldChar w:fldCharType="end"/>
      </w:r>
      <w:r w:rsidRPr="007C392F">
        <w:rPr>
          <w:lang w:val="en-US" w:eastAsia="ko-KR"/>
        </w:rPr>
        <w:t>.</w:t>
      </w:r>
    </w:p>
    <w:p w:rsidR="003006C5" w:rsidRDefault="003006C5" w:rsidP="007C392F">
      <w:pPr>
        <w:rPr>
          <w:lang w:val="en-US" w:eastAsia="ko-KR"/>
        </w:rPr>
      </w:pPr>
    </w:p>
    <w:p w:rsidR="00ED3766" w:rsidRDefault="00ED3766">
      <w:pPr>
        <w:keepNext/>
      </w:pPr>
      <w:r>
        <w:rPr>
          <w:noProof/>
          <w:lang w:val="en-US"/>
        </w:rPr>
        <w:drawing>
          <wp:inline distT="0" distB="0" distL="0" distR="0">
            <wp:extent cx="5943600" cy="271962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920"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ED3766" w:rsidRDefault="003006C5">
      <w:pPr>
        <w:pStyle w:val="CommentSubject"/>
        <w:jc w:val="center"/>
        <w:rPr>
          <w:lang w:val="en-US" w:eastAsia="ko-KR"/>
        </w:rPr>
      </w:pPr>
      <w:bookmarkStart w:id="1755" w:name="_Ref272753230"/>
      <w:r>
        <w:t xml:space="preserve">Figure </w:t>
      </w:r>
      <w:r w:rsidR="00ED3137">
        <w:fldChar w:fldCharType="begin"/>
      </w:r>
      <w:r w:rsidR="003C609E">
        <w:instrText xml:space="preserve"> STYLEREF 1 \s </w:instrText>
      </w:r>
      <w:r w:rsidR="00ED3137">
        <w:fldChar w:fldCharType="separate"/>
      </w:r>
      <w:r w:rsidR="00784ECF">
        <w:rPr>
          <w:noProof/>
        </w:rPr>
        <w:t>22</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17</w:t>
      </w:r>
      <w:r w:rsidR="00ED3137">
        <w:fldChar w:fldCharType="end"/>
      </w:r>
      <w:bookmarkEnd w:id="1755"/>
      <w:r>
        <w:t>--Transmit spectral mask for a 20 MHz channel</w:t>
      </w:r>
    </w:p>
    <w:p w:rsidR="007C392F" w:rsidRPr="007C392F" w:rsidRDefault="007C392F" w:rsidP="007C392F">
      <w:pPr>
        <w:rPr>
          <w:lang w:val="en-US" w:eastAsia="ko-KR"/>
        </w:rPr>
      </w:pPr>
    </w:p>
    <w:p w:rsidR="007C392F" w:rsidRDefault="007C392F" w:rsidP="004A2FFF">
      <w:pPr>
        <w:rPr>
          <w:lang w:val="en-US" w:eastAsia="ko-KR"/>
        </w:rPr>
      </w:pPr>
      <w:r w:rsidRPr="007C392F">
        <w:rPr>
          <w:lang w:val="en-US" w:eastAsia="ko-KR"/>
        </w:rPr>
        <w:lastRenderedPageBreak/>
        <w:t xml:space="preserve">For transmissions using a 40 MHz channel, the transmit spectrum shall have a 0 dBr (dB relative to the maximum spectral density of the signal) bandwidth not exceeding 38 MHz, -20 dBr at 21 MHz frequency offset, -28 dBr at 40 MHz frequency offset and the maximum of -40 dBr and </w:t>
      </w:r>
      <w:r w:rsidR="00D575C9">
        <w:rPr>
          <w:lang w:val="en-US" w:eastAsia="ko-KR"/>
        </w:rPr>
        <w:t>TBD</w:t>
      </w:r>
      <w:r w:rsidR="0009303F" w:rsidRPr="007C392F">
        <w:rPr>
          <w:lang w:val="en-US" w:eastAsia="ko-KR"/>
        </w:rPr>
        <w:t xml:space="preserve"> </w:t>
      </w:r>
      <w:r w:rsidRPr="007C392F">
        <w:rPr>
          <w:lang w:val="en-US" w:eastAsia="ko-KR"/>
        </w:rPr>
        <w:t xml:space="preserve">dBm/MHz at 60 MHz frequency offset and above.  Spectral density of the transmitted signal shall fall within the spectral mask shown in </w:t>
      </w:r>
      <w:r w:rsidR="00ED3137">
        <w:rPr>
          <w:lang w:val="en-US" w:eastAsia="ko-KR"/>
        </w:rPr>
        <w:fldChar w:fldCharType="begin"/>
      </w:r>
      <w:r w:rsidR="003006C5">
        <w:rPr>
          <w:lang w:val="en-US" w:eastAsia="ko-KR"/>
        </w:rPr>
        <w:instrText xml:space="preserve"> REF _Ref272753297 \h </w:instrText>
      </w:r>
      <w:r w:rsidR="00ED3137">
        <w:rPr>
          <w:lang w:val="en-US" w:eastAsia="ko-KR"/>
        </w:rPr>
      </w:r>
      <w:r w:rsidR="00ED3137">
        <w:rPr>
          <w:lang w:val="en-US" w:eastAsia="ko-KR"/>
        </w:rPr>
        <w:fldChar w:fldCharType="separate"/>
      </w:r>
      <w:r w:rsidR="00784ECF">
        <w:t xml:space="preserve">Figure </w:t>
      </w:r>
      <w:r w:rsidR="00784ECF">
        <w:rPr>
          <w:noProof/>
        </w:rPr>
        <w:t>22</w:t>
      </w:r>
      <w:r w:rsidR="00784ECF">
        <w:noBreakHyphen/>
      </w:r>
      <w:r w:rsidR="00784ECF">
        <w:rPr>
          <w:noProof/>
        </w:rPr>
        <w:t>18</w:t>
      </w:r>
      <w:r w:rsidR="00ED3137">
        <w:rPr>
          <w:lang w:val="en-US" w:eastAsia="ko-KR"/>
        </w:rPr>
        <w:fldChar w:fldCharType="end"/>
      </w:r>
      <w:r w:rsidRPr="007C392F">
        <w:rPr>
          <w:lang w:val="en-US" w:eastAsia="ko-KR"/>
        </w:rPr>
        <w:t>.</w:t>
      </w:r>
    </w:p>
    <w:p w:rsidR="003006C5" w:rsidRDefault="003006C5" w:rsidP="004A2FFF">
      <w:pPr>
        <w:rPr>
          <w:lang w:val="en-US" w:eastAsia="ko-KR"/>
        </w:rPr>
      </w:pPr>
    </w:p>
    <w:p w:rsidR="00ED3766" w:rsidRDefault="00ED3766">
      <w:pPr>
        <w:keepNext/>
      </w:pPr>
      <w:r>
        <w:rPr>
          <w:noProof/>
          <w:lang w:val="en-US"/>
        </w:rPr>
        <w:drawing>
          <wp:inline distT="0" distB="0" distL="0" distR="0">
            <wp:extent cx="5943600" cy="271962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921"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ED3766" w:rsidRDefault="003006C5">
      <w:pPr>
        <w:pStyle w:val="CommentSubject"/>
        <w:jc w:val="center"/>
        <w:rPr>
          <w:lang w:val="en-US" w:eastAsia="ko-KR"/>
        </w:rPr>
      </w:pPr>
      <w:bookmarkStart w:id="1756" w:name="_Ref272753297"/>
      <w:r>
        <w:t xml:space="preserve">Figure </w:t>
      </w:r>
      <w:r w:rsidR="00ED3137">
        <w:fldChar w:fldCharType="begin"/>
      </w:r>
      <w:r w:rsidR="003C609E">
        <w:instrText xml:space="preserve"> STYLEREF 1 \s </w:instrText>
      </w:r>
      <w:r w:rsidR="00ED3137">
        <w:fldChar w:fldCharType="separate"/>
      </w:r>
      <w:r w:rsidR="00784ECF">
        <w:rPr>
          <w:noProof/>
        </w:rPr>
        <w:t>22</w:t>
      </w:r>
      <w:r w:rsidR="00ED3137">
        <w:fldChar w:fldCharType="end"/>
      </w:r>
      <w:r w:rsidR="003C609E">
        <w:noBreakHyphen/>
      </w:r>
      <w:r w:rsidR="00ED3137">
        <w:fldChar w:fldCharType="begin"/>
      </w:r>
      <w:r w:rsidR="003C609E">
        <w:instrText xml:space="preserve"> SEQ Figure \* ARABIC \s 1 </w:instrText>
      </w:r>
      <w:r w:rsidR="00ED3137">
        <w:fldChar w:fldCharType="separate"/>
      </w:r>
      <w:r w:rsidR="00784ECF">
        <w:rPr>
          <w:noProof/>
        </w:rPr>
        <w:t>18</w:t>
      </w:r>
      <w:r w:rsidR="00ED3137">
        <w:fldChar w:fldCharType="end"/>
      </w:r>
      <w:bookmarkEnd w:id="1756"/>
      <w:r>
        <w:t>--Transmit spectral mask for a 40 MHz channel</w:t>
      </w:r>
    </w:p>
    <w:p w:rsidR="004A2FFF" w:rsidRPr="00E34B24" w:rsidRDefault="004A2FFF" w:rsidP="004A2FFF">
      <w:pPr>
        <w:rPr>
          <w:lang w:val="en-US" w:eastAsia="ko-KR"/>
        </w:rPr>
      </w:pPr>
    </w:p>
    <w:p w:rsidR="004A2FFF" w:rsidRPr="00E34B24" w:rsidRDefault="0014685A" w:rsidP="004A2FFF">
      <w:pPr>
        <w:rPr>
          <w:lang w:val="en-US" w:eastAsia="ko-KR"/>
        </w:rPr>
      </w:pPr>
      <w:r w:rsidRPr="0014685A">
        <w:rPr>
          <w:lang w:val="en-US" w:eastAsia="ko-KR"/>
        </w:rPr>
        <w:t xml:space="preserve">For transmissions using a 80 MHz channel, the transmit spectrum shall have a 0 dBr (dB relative to the maximum spectral density of the signal) bandwidth not exceeding 78 MHz, -20 dBr at 41 MHz frequency offset, -28 dBr at 80 MHz frequency offset and the maximum of -40 dBr and </w:t>
      </w:r>
      <w:r w:rsidR="00D575C9">
        <w:rPr>
          <w:lang w:val="en-US" w:eastAsia="ko-KR"/>
        </w:rPr>
        <w:t>TBD</w:t>
      </w:r>
      <w:r w:rsidRPr="0014685A">
        <w:rPr>
          <w:lang w:val="en-US" w:eastAsia="ko-KR"/>
        </w:rPr>
        <w:t xml:space="preserve"> dBm/MHz at 120 MHz frequency offset and above.  Spectral density of the transmitted signal shall fall within the spectral mask shown in</w:t>
      </w:r>
      <w:r w:rsidR="00977AC0" w:rsidRPr="00977AC0">
        <w:rPr>
          <w:lang w:val="en-US" w:eastAsia="ko-KR"/>
        </w:rPr>
        <w:t xml:space="preserve"> </w:t>
      </w:r>
      <w:r w:rsidR="00ED3137" w:rsidRPr="00977AC0">
        <w:rPr>
          <w:lang w:val="en-US" w:eastAsia="ko-KR"/>
        </w:rPr>
        <w:fldChar w:fldCharType="begin"/>
      </w:r>
      <w:r w:rsidR="00977AC0" w:rsidRPr="00977AC0">
        <w:rPr>
          <w:lang w:val="en-US" w:eastAsia="ko-KR"/>
        </w:rPr>
        <w:instrText xml:space="preserve"> REF _Ref265758672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19</w:t>
      </w:r>
      <w:r w:rsidR="00ED3137" w:rsidRPr="00977AC0">
        <w:rPr>
          <w:lang w:val="en-US" w:eastAsia="ko-KR"/>
        </w:rPr>
        <w:fldChar w:fldCharType="end"/>
      </w:r>
      <w:r w:rsidR="00977AC0" w:rsidRPr="00977AC0">
        <w:rPr>
          <w:lang w:val="en-US" w:eastAsia="ko-KR"/>
        </w:rPr>
        <w:t>.</w:t>
      </w:r>
    </w:p>
    <w:p w:rsidR="004A2FFF" w:rsidRPr="00E34B24" w:rsidRDefault="0014685A" w:rsidP="004A2FFF">
      <w:pPr>
        <w:keepNext/>
        <w:jc w:val="center"/>
        <w:rPr>
          <w:lang w:val="en-US"/>
        </w:rPr>
      </w:pPr>
      <w:r w:rsidRPr="0014685A">
        <w:rPr>
          <w:lang w:val="en-US"/>
        </w:rPr>
        <w:t xml:space="preserve"> </w:t>
      </w:r>
      <w:r w:rsidR="00ED3766">
        <w:rPr>
          <w:noProof/>
          <w:lang w:val="en-US"/>
        </w:rPr>
        <w:drawing>
          <wp:inline distT="0" distB="0" distL="0" distR="0">
            <wp:extent cx="5943600" cy="271962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922"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4A2FFF" w:rsidRPr="00E34B24" w:rsidRDefault="00977AC0" w:rsidP="004A2FFF">
      <w:pPr>
        <w:pStyle w:val="Caption"/>
        <w:jc w:val="center"/>
        <w:rPr>
          <w:lang w:val="en-US"/>
        </w:rPr>
      </w:pPr>
      <w:bookmarkStart w:id="1757" w:name="_Ref265758672"/>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19</w:t>
      </w:r>
      <w:r w:rsidR="00ED3137">
        <w:rPr>
          <w:lang w:val="en-US"/>
        </w:rPr>
        <w:fldChar w:fldCharType="end"/>
      </w:r>
      <w:bookmarkEnd w:id="1757"/>
      <w:r w:rsidRPr="00977AC0">
        <w:rPr>
          <w:lang w:val="en-US"/>
        </w:rPr>
        <w:t xml:space="preserve"> -- Transmit spectral mask for 80 MHz channel</w:t>
      </w:r>
    </w:p>
    <w:p w:rsidR="004A2FFF" w:rsidRDefault="004A2FFF" w:rsidP="004A2FFF">
      <w:pPr>
        <w:rPr>
          <w:lang w:val="en-US"/>
        </w:rPr>
      </w:pPr>
    </w:p>
    <w:p w:rsidR="00EB498E" w:rsidRPr="00E34B24" w:rsidRDefault="00EB498E" w:rsidP="00EB498E">
      <w:pPr>
        <w:rPr>
          <w:lang w:val="en-US" w:eastAsia="ko-KR"/>
        </w:rPr>
      </w:pPr>
      <w:r w:rsidRPr="0014685A">
        <w:rPr>
          <w:lang w:val="en-US" w:eastAsia="ko-KR"/>
        </w:rPr>
        <w:t xml:space="preserve">For transmissions using a 160 MHz channel, the transmit spectrum shall have a 0 dBr (dB relative to the maximum spectral density of the signal) bandwidth not exceeding 158 MHz, -20 dBr at 81 MHz frequency offset, -28 dBr at 160 MHz frequency offset and the maximum of -40 dBr and </w:t>
      </w:r>
      <w:r w:rsidR="00D575C9">
        <w:rPr>
          <w:lang w:val="en-US" w:eastAsia="ko-KR"/>
        </w:rPr>
        <w:t>TBD</w:t>
      </w:r>
      <w:r w:rsidRPr="0014685A">
        <w:rPr>
          <w:lang w:val="en-US" w:eastAsia="ko-KR"/>
        </w:rPr>
        <w:t xml:space="preserve"> dBm/MHz </w:t>
      </w:r>
      <w:r w:rsidRPr="0014685A">
        <w:rPr>
          <w:lang w:val="en-US" w:eastAsia="ko-KR"/>
        </w:rPr>
        <w:lastRenderedPageBreak/>
        <w:t>at 240 MHz frequency offset and above. Spectral density of the transmitted signal shall fall within the spectral mask shown in</w:t>
      </w:r>
      <w:r w:rsidRPr="00410E6E">
        <w:rPr>
          <w:lang w:val="en-US" w:eastAsia="ko-KR"/>
        </w:rPr>
        <w:t xml:space="preserve"> </w:t>
      </w:r>
      <w:r w:rsidR="00ED3137" w:rsidRPr="00410E6E">
        <w:rPr>
          <w:lang w:val="en-US" w:eastAsia="ko-KR"/>
        </w:rPr>
        <w:fldChar w:fldCharType="begin"/>
      </w:r>
      <w:r w:rsidRPr="00410E6E">
        <w:rPr>
          <w:lang w:val="en-US" w:eastAsia="ko-KR"/>
        </w:rPr>
        <w:instrText xml:space="preserve"> REF _Ref265758689 \h </w:instrText>
      </w:r>
      <w:r w:rsidR="00ED3137" w:rsidRPr="00410E6E">
        <w:rPr>
          <w:lang w:val="en-US" w:eastAsia="ko-KR"/>
        </w:rPr>
      </w:r>
      <w:r w:rsidR="00ED3137" w:rsidRPr="00410E6E">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20</w:t>
      </w:r>
      <w:r w:rsidR="00ED3137" w:rsidRPr="00410E6E">
        <w:rPr>
          <w:lang w:val="en-US" w:eastAsia="ko-KR"/>
        </w:rPr>
        <w:fldChar w:fldCharType="end"/>
      </w:r>
      <w:r w:rsidRPr="00410E6E">
        <w:rPr>
          <w:lang w:val="en-US" w:eastAsia="ko-KR"/>
        </w:rPr>
        <w:t>.</w:t>
      </w:r>
    </w:p>
    <w:p w:rsidR="004A2FFF" w:rsidRPr="00E34B24" w:rsidRDefault="00C20B59" w:rsidP="004A2FFF">
      <w:pPr>
        <w:keepNext/>
        <w:jc w:val="center"/>
        <w:rPr>
          <w:lang w:val="en-US"/>
        </w:rPr>
      </w:pPr>
      <w:r w:rsidRPr="00C20B59">
        <w:rPr>
          <w:lang w:val="en-US"/>
        </w:rPr>
        <w:t xml:space="preserve"> </w:t>
      </w:r>
      <w:r w:rsidR="00ED3766">
        <w:rPr>
          <w:noProof/>
          <w:lang w:val="en-US"/>
        </w:rPr>
        <w:drawing>
          <wp:inline distT="0" distB="0" distL="0" distR="0">
            <wp:extent cx="5943600" cy="271962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923" cstate="print"/>
                    <a:srcRect/>
                    <a:stretch>
                      <a:fillRect/>
                    </a:stretch>
                  </pic:blipFill>
                  <pic:spPr bwMode="auto">
                    <a:xfrm>
                      <a:off x="0" y="0"/>
                      <a:ext cx="5943600" cy="2719620"/>
                    </a:xfrm>
                    <a:prstGeom prst="rect">
                      <a:avLst/>
                    </a:prstGeom>
                    <a:noFill/>
                    <a:ln w="9525">
                      <a:noFill/>
                      <a:miter lim="800000"/>
                      <a:headEnd/>
                      <a:tailEnd/>
                    </a:ln>
                  </pic:spPr>
                </pic:pic>
              </a:graphicData>
            </a:graphic>
          </wp:inline>
        </w:drawing>
      </w:r>
    </w:p>
    <w:p w:rsidR="004A2FFF" w:rsidRDefault="00977AC0" w:rsidP="004A2FFF">
      <w:pPr>
        <w:pStyle w:val="Caption"/>
        <w:jc w:val="center"/>
        <w:rPr>
          <w:lang w:val="en-US"/>
        </w:rPr>
      </w:pPr>
      <w:bookmarkStart w:id="1758" w:name="_Ref265758689"/>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20</w:t>
      </w:r>
      <w:r w:rsidR="00ED3137">
        <w:rPr>
          <w:lang w:val="en-US"/>
        </w:rPr>
        <w:fldChar w:fldCharType="end"/>
      </w:r>
      <w:bookmarkEnd w:id="1758"/>
      <w:r w:rsidRPr="00977AC0">
        <w:rPr>
          <w:lang w:val="en-US"/>
        </w:rPr>
        <w:t xml:space="preserve"> -- Transmit spectral mask for 160 MHz channel</w:t>
      </w:r>
    </w:p>
    <w:p w:rsidR="00EB498E" w:rsidRPr="00E34B24" w:rsidRDefault="00EB498E" w:rsidP="00EB498E">
      <w:pPr>
        <w:rPr>
          <w:lang w:val="en-US" w:eastAsia="ko-KR"/>
        </w:rPr>
      </w:pPr>
    </w:p>
    <w:p w:rsidR="0091522F" w:rsidRDefault="00EB498E" w:rsidP="0091522F">
      <w:pPr>
        <w:rPr>
          <w:lang w:val="en-US" w:eastAsia="ko-KR"/>
        </w:rPr>
      </w:pPr>
      <w:r w:rsidRPr="00410E6E">
        <w:rPr>
          <w:lang w:val="en-US" w:eastAsia="ko-KR"/>
        </w:rPr>
        <w:t xml:space="preserve">For non-contiguous transmissions using two nonadjacent 80 MHz channels, the overall transmit spectral mask is constructed in the following manner.  </w:t>
      </w:r>
      <w:r w:rsidR="0091522F">
        <w:rPr>
          <w:rFonts w:hint="eastAsia"/>
          <w:lang w:val="en-US" w:eastAsia="ko-KR"/>
        </w:rPr>
        <w:t xml:space="preserve">First, the 80 MHz spectral mask </w:t>
      </w:r>
      <w:r w:rsidR="0091522F">
        <w:rPr>
          <w:lang w:val="en-US" w:eastAsia="ko-KR"/>
        </w:rPr>
        <w:t>shown</w:t>
      </w:r>
      <w:r w:rsidR="0091522F">
        <w:rPr>
          <w:rFonts w:hint="eastAsia"/>
          <w:lang w:val="en-US" w:eastAsia="ko-KR"/>
        </w:rPr>
        <w:t xml:space="preserve"> in </w:t>
      </w:r>
      <w:r w:rsidR="00ED3137">
        <w:rPr>
          <w:lang w:val="en-US" w:eastAsia="ko-KR"/>
        </w:rPr>
        <w:fldChar w:fldCharType="begin"/>
      </w:r>
      <w:r w:rsidR="0091522F">
        <w:rPr>
          <w:lang w:val="en-US" w:eastAsia="ko-KR"/>
        </w:rPr>
        <w:instrText xml:space="preserve"> </w:instrText>
      </w:r>
      <w:r w:rsidR="0091522F">
        <w:rPr>
          <w:rFonts w:hint="eastAsia"/>
          <w:lang w:val="en-US" w:eastAsia="ko-KR"/>
        </w:rPr>
        <w:instrText>REF _Ref265758672 \h</w:instrText>
      </w:r>
      <w:r w:rsidR="0091522F">
        <w:rPr>
          <w:lang w:val="en-US" w:eastAsia="ko-KR"/>
        </w:rPr>
        <w:instrText xml:space="preserve"> </w:instrText>
      </w:r>
      <w:r w:rsidR="00ED3137">
        <w:rPr>
          <w:lang w:val="en-US" w:eastAsia="ko-KR"/>
        </w:rPr>
      </w:r>
      <w:r w:rsidR="00ED3137">
        <w:rPr>
          <w:lang w:val="en-US" w:eastAsia="ko-KR"/>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19</w:t>
      </w:r>
      <w:r w:rsidR="00ED3137">
        <w:rPr>
          <w:lang w:val="en-US" w:eastAsia="ko-KR"/>
        </w:rPr>
        <w:fldChar w:fldCharType="end"/>
      </w:r>
      <w:r w:rsidR="0091522F">
        <w:rPr>
          <w:rFonts w:hint="eastAsia"/>
          <w:lang w:val="en-US" w:eastAsia="ko-KR"/>
        </w:rPr>
        <w:t xml:space="preserve"> is placed on each of the two 80 MHz segments.  </w:t>
      </w:r>
      <w:r w:rsidR="003C609E">
        <w:rPr>
          <w:rFonts w:hint="eastAsia"/>
          <w:lang w:val="en-US" w:eastAsia="ko-KR"/>
        </w:rPr>
        <w:t xml:space="preserve">Then, for each frequency at which both of the 80 MHz spectral masks have values in between -40 dBr and -20 dBr, the sum of </w:t>
      </w:r>
      <w:r w:rsidR="003C609E">
        <w:rPr>
          <w:lang w:val="en-US" w:eastAsia="ko-KR"/>
        </w:rPr>
        <w:t>the</w:t>
      </w:r>
      <w:r w:rsidR="003C609E">
        <w:rPr>
          <w:rFonts w:hint="eastAsia"/>
          <w:lang w:val="en-US" w:eastAsia="ko-KR"/>
        </w:rPr>
        <w:t xml:space="preserve"> two mask values (summed in linear domain) shall be taken as the overall spectral mask value.  Nex, for each frequency at which neither of the two 80 MHz masks have values in between -20 dBr and 0 dBr, the higher value of the two masks shall be taken as the overall spectral value.</w:t>
      </w:r>
      <w:r w:rsidR="003C609E">
        <w:rPr>
          <w:lang w:val="en-US" w:eastAsia="ko-KR"/>
        </w:rPr>
        <w:t xml:space="preserve"> </w:t>
      </w:r>
      <w:r w:rsidR="0091522F">
        <w:rPr>
          <w:rFonts w:hint="eastAsia"/>
          <w:lang w:val="en-US" w:eastAsia="ko-KR"/>
        </w:rPr>
        <w:t xml:space="preserve"> Finally, for any frequency region where the mask value has not been defined yet, linear interpolation (in dB domain) between the nearest two frequency points with the spectral mask value defined shall be used to define the spectral mask value.  Spectral density of the transmitted signal shall fall within the spectral mask constructed in this manner.</w:t>
      </w:r>
      <w:r w:rsidR="003C609E">
        <w:rPr>
          <w:lang w:val="en-US" w:eastAsia="ko-KR"/>
        </w:rPr>
        <w:t xml:space="preserve"> </w:t>
      </w:r>
      <w:r w:rsidR="00ED3137">
        <w:rPr>
          <w:lang w:val="en-US" w:eastAsia="ko-KR"/>
        </w:rPr>
        <w:fldChar w:fldCharType="begin"/>
      </w:r>
      <w:r w:rsidR="003C609E">
        <w:rPr>
          <w:lang w:val="en-US" w:eastAsia="ko-KR"/>
        </w:rPr>
        <w:instrText xml:space="preserve"> REF _Ref276629503 \h </w:instrText>
      </w:r>
      <w:r w:rsidR="00ED3137">
        <w:rPr>
          <w:lang w:val="en-US" w:eastAsia="ko-KR"/>
        </w:rPr>
      </w:r>
      <w:r w:rsidR="00ED3137">
        <w:rPr>
          <w:lang w:val="en-US" w:eastAsia="ko-KR"/>
        </w:rPr>
        <w:fldChar w:fldCharType="separate"/>
      </w:r>
      <w:r w:rsidR="00784ECF">
        <w:t xml:space="preserve">Figure </w:t>
      </w:r>
      <w:r w:rsidR="00784ECF">
        <w:rPr>
          <w:noProof/>
        </w:rPr>
        <w:t>22</w:t>
      </w:r>
      <w:r w:rsidR="00784ECF">
        <w:noBreakHyphen/>
      </w:r>
      <w:r w:rsidR="00784ECF">
        <w:rPr>
          <w:noProof/>
        </w:rPr>
        <w:t>21</w:t>
      </w:r>
      <w:r w:rsidR="00ED3137">
        <w:rPr>
          <w:lang w:val="en-US" w:eastAsia="ko-KR"/>
        </w:rPr>
        <w:fldChar w:fldCharType="end"/>
      </w:r>
      <w:r w:rsidR="003C609E">
        <w:rPr>
          <w:lang w:val="en-US" w:eastAsia="ko-KR"/>
        </w:rPr>
        <w:t xml:space="preserve"> </w:t>
      </w:r>
      <w:r w:rsidR="003C609E">
        <w:rPr>
          <w:rFonts w:hint="eastAsia"/>
          <w:lang w:val="en-US" w:eastAsia="ko-KR"/>
        </w:rPr>
        <w:t>shows an example of transmit spectral mask for a non-contiguous transmission using two 80 MHz channels where the center frequency of the two 80 MHz channels are separated by 160 MHz</w:t>
      </w:r>
      <w:r w:rsidR="003C609E">
        <w:rPr>
          <w:lang w:val="en-US" w:eastAsia="ko-KR"/>
        </w:rPr>
        <w:t>.</w:t>
      </w:r>
    </w:p>
    <w:p w:rsidR="003C609E" w:rsidRDefault="003C609E" w:rsidP="0091522F">
      <w:pPr>
        <w:rPr>
          <w:lang w:val="en-US" w:eastAsia="ko-KR"/>
        </w:rPr>
      </w:pPr>
    </w:p>
    <w:p w:rsidR="009C5111" w:rsidRDefault="009C5111">
      <w:pPr>
        <w:keepNext/>
      </w:pPr>
      <w:r>
        <w:rPr>
          <w:noProof/>
          <w:lang w:val="en-US"/>
        </w:rPr>
        <w:lastRenderedPageBreak/>
        <w:drawing>
          <wp:inline distT="0" distB="0" distL="0" distR="0">
            <wp:extent cx="5943600" cy="3002402"/>
            <wp:effectExtent l="1905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24" cstate="print"/>
                    <a:srcRect/>
                    <a:stretch>
                      <a:fillRect/>
                    </a:stretch>
                  </pic:blipFill>
                  <pic:spPr bwMode="auto">
                    <a:xfrm>
                      <a:off x="0" y="0"/>
                      <a:ext cx="5943600" cy="3002402"/>
                    </a:xfrm>
                    <a:prstGeom prst="rect">
                      <a:avLst/>
                    </a:prstGeom>
                    <a:noFill/>
                    <a:ln w="9525">
                      <a:noFill/>
                      <a:miter lim="800000"/>
                      <a:headEnd/>
                      <a:tailEnd/>
                    </a:ln>
                  </pic:spPr>
                </pic:pic>
              </a:graphicData>
            </a:graphic>
          </wp:inline>
        </w:drawing>
      </w:r>
    </w:p>
    <w:p w:rsidR="009C5111" w:rsidRDefault="003C609E">
      <w:pPr>
        <w:pStyle w:val="Caption"/>
        <w:jc w:val="center"/>
      </w:pPr>
      <w:bookmarkStart w:id="1759" w:name="_Ref276629503"/>
      <w:r>
        <w:t xml:space="preserve">Figure </w:t>
      </w:r>
      <w:r w:rsidR="00ED3137">
        <w:fldChar w:fldCharType="begin"/>
      </w:r>
      <w:r>
        <w:instrText xml:space="preserve"> STYLEREF 1 \s </w:instrText>
      </w:r>
      <w:r w:rsidR="00ED3137">
        <w:fldChar w:fldCharType="separate"/>
      </w:r>
      <w:r w:rsidR="00784ECF">
        <w:rPr>
          <w:noProof/>
        </w:rPr>
        <w:t>22</w:t>
      </w:r>
      <w:r w:rsidR="00ED3137">
        <w:fldChar w:fldCharType="end"/>
      </w:r>
      <w:r>
        <w:noBreakHyphen/>
      </w:r>
      <w:r w:rsidR="00ED3137">
        <w:fldChar w:fldCharType="begin"/>
      </w:r>
      <w:r>
        <w:instrText xml:space="preserve"> SEQ Figure \* ARABIC \s 1 </w:instrText>
      </w:r>
      <w:r w:rsidR="00ED3137">
        <w:fldChar w:fldCharType="separate"/>
      </w:r>
      <w:r w:rsidR="00784ECF">
        <w:rPr>
          <w:noProof/>
        </w:rPr>
        <w:t>21</w:t>
      </w:r>
      <w:r w:rsidR="00ED3137">
        <w:fldChar w:fldCharType="end"/>
      </w:r>
      <w:bookmarkEnd w:id="1759"/>
      <w:r>
        <w:t>--</w:t>
      </w:r>
      <w:r w:rsidRPr="003C609E">
        <w:rPr>
          <w:rFonts w:hint="eastAsia"/>
          <w:lang w:val="en-US" w:eastAsia="ko-KR"/>
        </w:rPr>
        <w:t xml:space="preserve"> </w:t>
      </w:r>
      <w:r>
        <w:rPr>
          <w:rFonts w:hint="eastAsia"/>
          <w:lang w:val="en-US" w:eastAsia="ko-KR"/>
        </w:rPr>
        <w:t>Example of t</w:t>
      </w:r>
      <w:r w:rsidRPr="00977AC0">
        <w:rPr>
          <w:lang w:val="en-US"/>
        </w:rPr>
        <w:t>ransmit s</w:t>
      </w:r>
      <w:r>
        <w:rPr>
          <w:lang w:val="en-US"/>
        </w:rPr>
        <w:t xml:space="preserve">pectral mask for </w:t>
      </w:r>
      <w:r>
        <w:rPr>
          <w:rFonts w:hint="eastAsia"/>
          <w:lang w:val="en-US" w:eastAsia="ko-KR"/>
        </w:rPr>
        <w:t>a non-contiguous transmission using two 80 MHz channels where the center frequency of the two 80 MHz channels are separated by 160 MHz</w:t>
      </w:r>
    </w:p>
    <w:p w:rsidR="00EB498E" w:rsidRPr="00E34B24" w:rsidRDefault="00EB498E" w:rsidP="0091522F">
      <w:pPr>
        <w:rPr>
          <w:lang w:val="en-US" w:eastAsia="ko-KR"/>
        </w:rPr>
      </w:pPr>
    </w:p>
    <w:p w:rsidR="00ED3766" w:rsidRDefault="00EB498E">
      <w:pPr>
        <w:rPr>
          <w:lang w:val="en-US" w:eastAsia="ko-KR"/>
        </w:rPr>
      </w:pPr>
      <w:r w:rsidRPr="00410E6E">
        <w:rPr>
          <w:lang w:val="en-US" w:eastAsia="ko-KR"/>
        </w:rPr>
        <w:t>Measurements shall be made using a 100 kHz resolution bandwidth and a 30 kHz video bandwidth.</w:t>
      </w:r>
    </w:p>
    <w:p w:rsidR="008E32B1" w:rsidRPr="00E34B24" w:rsidRDefault="00977AC0" w:rsidP="008E32B1">
      <w:pPr>
        <w:pStyle w:val="Heading4"/>
        <w:rPr>
          <w:lang w:val="en-US"/>
        </w:rPr>
      </w:pPr>
      <w:r w:rsidRPr="00977AC0">
        <w:rPr>
          <w:lang w:val="en-US"/>
        </w:rPr>
        <w:t>Spectral flatness</w:t>
      </w:r>
    </w:p>
    <w:p w:rsidR="001D3023" w:rsidRPr="00E34B24" w:rsidRDefault="00977AC0" w:rsidP="001D3023">
      <w:pPr>
        <w:rPr>
          <w:lang w:val="en-US" w:eastAsia="ko-KR"/>
        </w:rPr>
      </w:pPr>
      <w:r w:rsidRPr="00977AC0">
        <w:rPr>
          <w:lang w:val="en-US" w:eastAsia="ko-KR"/>
        </w:rPr>
        <w:t>In a 20 MHz transmission, the average energy of the constellations in each of the subcarriers with indices –16 to –1 and +1 to +16 shall deviate by no more than ± 4 dB from their average energy. The average energy of the constellations in each of the subcarriers with indices –28 to –17 and +17 to +28 shall deviate no more than +4/–6 dB from the average energy of subcarriers with indices –16 to –1 and +1 to +16.</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In a 40 MHz transmission, the average energy of the constellations in each of the subcarriers with indices –42 to –2 and +2 to +42 shall deviate by no more than ± 4 dB from their average energy. The average energy of the constellations in each of the subcarriers with indices –43 to –58 and +43 to +58 shall deviate no more than +4/–6 dB from the average energy of subcarriers with indices –42 to –2 and +2 to +42.</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In a 80 MHz transmission, the average energy of the constellations in each of the subcarriers with indices –84 to –2 and +2 to +84 shall deviate by no more than ± 4 dB from their average energy. The average energy of the constellations in each of the subcarriers with indices –122 to –85 and +85 to +122 shall deviate no more than +4/–6 dB from the average energy of subcarriers with indices –84 to –2 and +2 to +84.</w:t>
      </w:r>
    </w:p>
    <w:p w:rsidR="001D3023" w:rsidRPr="00E34B24" w:rsidRDefault="001D3023" w:rsidP="001D3023">
      <w:pPr>
        <w:rPr>
          <w:lang w:val="en-US" w:eastAsia="ko-KR"/>
        </w:rPr>
      </w:pPr>
    </w:p>
    <w:p w:rsidR="001D3023" w:rsidRPr="00E34B24" w:rsidRDefault="00977AC0" w:rsidP="001D3023">
      <w:pPr>
        <w:rPr>
          <w:lang w:val="en-US" w:eastAsia="ko-KR"/>
        </w:rPr>
      </w:pPr>
      <w:r w:rsidRPr="00977AC0">
        <w:rPr>
          <w:lang w:val="en-US" w:eastAsia="ko-KR"/>
        </w:rPr>
        <w:t>In a 160 MHz transmission, the average energy of the constellations in each of the subcarriers with indices –250 to –6 and +6 to +250 shall deviate by no more than +4/–6 dB from their average energy.</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In a non-contiguous transmission consisting of two 80 MHz frequency segments nonadjacent in frequency, each segment shall meet the spectral flatness requirement for an 80 MHz transmission.</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 xml:space="preserve">The tests for the spectral flatness requirements can be performed with spatial mapping </w:t>
      </w:r>
      <w:r w:rsidR="004A2FFF" w:rsidRPr="00E34B24">
        <w:rPr>
          <w:position w:val="-12"/>
          <w:lang w:val="en-US" w:eastAsia="ko-KR"/>
        </w:rPr>
        <w:object w:dxaOrig="700" w:dyaOrig="360">
          <v:shape id="_x0000_i1539" type="#_x0000_t75" style="width:36.3pt;height:17.85pt" o:ole="">
            <v:imagedata r:id="rId925" o:title=""/>
          </v:shape>
          <o:OLEObject Type="Embed" ProgID="Equation.3" ShapeID="_x0000_i1539" DrawAspect="Content" ObjectID="_1350977306" r:id="rId926"/>
        </w:object>
      </w:r>
      <w:r w:rsidRPr="00977AC0">
        <w:rPr>
          <w:lang w:val="en-US" w:eastAsia="ko-KR"/>
        </w:rPr>
        <w:t xml:space="preserve"> (see 22.3.11.10).</w:t>
      </w:r>
    </w:p>
    <w:p w:rsidR="008E32B1" w:rsidRPr="00E34B24" w:rsidRDefault="00977AC0" w:rsidP="008E32B1">
      <w:pPr>
        <w:pStyle w:val="Heading4"/>
        <w:rPr>
          <w:lang w:val="en-US"/>
        </w:rPr>
      </w:pPr>
      <w:r w:rsidRPr="00977AC0">
        <w:rPr>
          <w:lang w:val="en-US"/>
        </w:rPr>
        <w:lastRenderedPageBreak/>
        <w:t>Transmit power</w:t>
      </w:r>
    </w:p>
    <w:p w:rsidR="004A2FFF" w:rsidRPr="00E34B24" w:rsidRDefault="00977AC0" w:rsidP="004A2FFF">
      <w:pPr>
        <w:rPr>
          <w:lang w:val="en-US" w:eastAsia="ko-KR"/>
        </w:rPr>
      </w:pPr>
      <w:r w:rsidRPr="00977AC0">
        <w:rPr>
          <w:lang w:val="en-US" w:eastAsia="ko-KR"/>
        </w:rPr>
        <w:t>The maximum allowable output power is measured in accordance with practices specified by the appropriate regulatory bodies.</w:t>
      </w:r>
    </w:p>
    <w:p w:rsidR="008E32B1" w:rsidRPr="00E34B24" w:rsidRDefault="00977AC0" w:rsidP="008E32B1">
      <w:pPr>
        <w:pStyle w:val="Heading4"/>
        <w:rPr>
          <w:lang w:val="en-US"/>
        </w:rPr>
      </w:pPr>
      <w:r w:rsidRPr="00977AC0">
        <w:rPr>
          <w:lang w:val="en-US"/>
        </w:rPr>
        <w:t>Transmit center frequency tolerance</w:t>
      </w:r>
    </w:p>
    <w:p w:rsidR="004A2FFF" w:rsidRPr="00E34B24" w:rsidRDefault="00977AC0" w:rsidP="004A2FFF">
      <w:pPr>
        <w:rPr>
          <w:lang w:val="en-US" w:eastAsia="ko-KR"/>
        </w:rPr>
      </w:pPr>
      <w:r w:rsidRPr="00977AC0">
        <w:rPr>
          <w:lang w:val="en-US" w:eastAsia="ko-KR"/>
        </w:rPr>
        <w:t>The transmitter center frequency tolerance shall be ±20 ppm maximum.  Carrier (LO) and symbol clock frequencies for the all transmit chains and frequency segments shall be derived from the same reference oscillator.</w:t>
      </w:r>
    </w:p>
    <w:p w:rsidR="0027637F" w:rsidRPr="00E34B24" w:rsidRDefault="0027637F" w:rsidP="004A2FFF">
      <w:pPr>
        <w:rPr>
          <w:lang w:val="en-US" w:eastAsia="ko-KR"/>
        </w:rPr>
      </w:pPr>
    </w:p>
    <w:p w:rsidR="0027637F" w:rsidRPr="00E34B24" w:rsidRDefault="00842D1E" w:rsidP="004A2FFF">
      <w:pPr>
        <w:rPr>
          <w:lang w:val="en-US" w:eastAsia="ko-KR"/>
        </w:rPr>
      </w:pPr>
      <w:r>
        <w:rPr>
          <w:lang w:val="en-US" w:eastAsia="ko-KR"/>
        </w:rPr>
        <w:t>The</w:t>
      </w:r>
      <w:r w:rsidR="00977AC0" w:rsidRPr="00977AC0">
        <w:rPr>
          <w:lang w:val="en-US" w:eastAsia="ko-KR"/>
        </w:rPr>
        <w:t xml:space="preserve"> </w:t>
      </w:r>
      <w:r>
        <w:rPr>
          <w:lang w:val="en-US" w:eastAsia="ko-KR"/>
        </w:rPr>
        <w:t>p</w:t>
      </w:r>
      <w:r w:rsidR="00977AC0" w:rsidRPr="00977AC0">
        <w:rPr>
          <w:lang w:val="en-US" w:eastAsia="ko-KR"/>
        </w:rPr>
        <w:t>hase of LO shall not be required to be correlated between the lower and upper 80 MHz frequency portions of the signal at the transmitter for 160 MHz PPDUs.</w:t>
      </w:r>
    </w:p>
    <w:p w:rsidR="008E32B1" w:rsidRPr="00E34B24" w:rsidRDefault="00977AC0" w:rsidP="008E32B1">
      <w:pPr>
        <w:pStyle w:val="Heading4"/>
        <w:rPr>
          <w:lang w:val="en-US"/>
        </w:rPr>
      </w:pPr>
      <w:r w:rsidRPr="00977AC0">
        <w:rPr>
          <w:lang w:val="en-US"/>
        </w:rPr>
        <w:t>Packet alignment</w:t>
      </w:r>
    </w:p>
    <w:p w:rsidR="004A2FFF" w:rsidRPr="00E34B24" w:rsidRDefault="00977AC0" w:rsidP="004A2FFF">
      <w:pPr>
        <w:rPr>
          <w:lang w:val="en-US" w:eastAsia="ko-KR"/>
        </w:rPr>
      </w:pPr>
      <w:r w:rsidRPr="00977AC0">
        <w:rPr>
          <w:lang w:val="en-US" w:eastAsia="ko-KR"/>
        </w:rPr>
        <w:t>Packet alignment shall be done as described in 20.3.21.5.</w:t>
      </w:r>
    </w:p>
    <w:p w:rsidR="008E32B1" w:rsidRPr="00E34B24" w:rsidRDefault="00977AC0" w:rsidP="008E32B1">
      <w:pPr>
        <w:pStyle w:val="Heading4"/>
        <w:rPr>
          <w:lang w:val="en-US"/>
        </w:rPr>
      </w:pPr>
      <w:r w:rsidRPr="00977AC0">
        <w:rPr>
          <w:lang w:val="en-US"/>
        </w:rPr>
        <w:t>Symbol clock frequency tolerance</w:t>
      </w:r>
    </w:p>
    <w:p w:rsidR="004A2FFF" w:rsidRPr="00E34B24" w:rsidRDefault="00977AC0" w:rsidP="004A2FFF">
      <w:pPr>
        <w:rPr>
          <w:lang w:val="en-US" w:eastAsia="ko-KR"/>
        </w:rPr>
      </w:pPr>
      <w:r w:rsidRPr="00977AC0">
        <w:rPr>
          <w:lang w:val="en-US" w:eastAsia="ko-KR"/>
        </w:rPr>
        <w:t>The symbol clock frequency tolerance shall be maximum ±20 ppm.  The transmit center frequency and the symbol clock frequency for all transmit antennas and frequency segments shall be derived from the same reference oscillator.</w:t>
      </w:r>
    </w:p>
    <w:p w:rsidR="00EA07D1" w:rsidRPr="00E34B24" w:rsidRDefault="00977AC0" w:rsidP="00EA07D1">
      <w:pPr>
        <w:pStyle w:val="Heading4"/>
        <w:rPr>
          <w:lang w:val="en-US"/>
        </w:rPr>
      </w:pPr>
      <w:r w:rsidRPr="00977AC0">
        <w:rPr>
          <w:lang w:val="en-US"/>
        </w:rPr>
        <w:t>Modulation accuracy</w:t>
      </w:r>
    </w:p>
    <w:p w:rsidR="00EA07D1" w:rsidRPr="00E34B24" w:rsidRDefault="00977AC0" w:rsidP="00EA07D1">
      <w:pPr>
        <w:pStyle w:val="Heading5"/>
        <w:rPr>
          <w:lang w:val="en-US"/>
        </w:rPr>
      </w:pPr>
      <w:r w:rsidRPr="00977AC0">
        <w:rPr>
          <w:lang w:val="en-US"/>
        </w:rPr>
        <w:t>Introduction to modulation accuracy tests</w:t>
      </w:r>
    </w:p>
    <w:p w:rsidR="004A2FFF" w:rsidRPr="00E34B24" w:rsidRDefault="00977AC0" w:rsidP="004A2FFF">
      <w:pPr>
        <w:rPr>
          <w:lang w:val="en-US" w:eastAsia="ko-KR"/>
        </w:rPr>
      </w:pPr>
      <w:r w:rsidRPr="00977AC0">
        <w:rPr>
          <w:lang w:val="en-US" w:eastAsia="ko-KR"/>
        </w:rPr>
        <w:t xml:space="preserve">Transmit modulation accuracy specifications are described in </w:t>
      </w:r>
      <w:r w:rsidR="00ED3137" w:rsidRPr="00977AC0">
        <w:rPr>
          <w:lang w:val="en-US" w:eastAsia="ko-KR"/>
        </w:rPr>
        <w:fldChar w:fldCharType="begin"/>
      </w:r>
      <w:r w:rsidRPr="00977AC0">
        <w:rPr>
          <w:lang w:val="en-US" w:eastAsia="ko-KR"/>
        </w:rPr>
        <w:instrText xml:space="preserve"> REF _Ref268174372 \n \h </w:instrText>
      </w:r>
      <w:r w:rsidR="00ED3137" w:rsidRPr="00977AC0">
        <w:rPr>
          <w:lang w:val="en-US" w:eastAsia="ko-KR"/>
        </w:rPr>
      </w:r>
      <w:r w:rsidR="00ED3137" w:rsidRPr="00977AC0">
        <w:rPr>
          <w:lang w:val="en-US" w:eastAsia="ko-KR"/>
        </w:rPr>
        <w:fldChar w:fldCharType="separate"/>
      </w:r>
      <w:r w:rsidR="00784ECF">
        <w:rPr>
          <w:lang w:val="en-US" w:eastAsia="ko-KR"/>
        </w:rPr>
        <w:t>22.3.20.7.2</w:t>
      </w:r>
      <w:r w:rsidR="00ED3137" w:rsidRPr="00977AC0">
        <w:rPr>
          <w:lang w:val="en-US" w:eastAsia="ko-KR"/>
        </w:rPr>
        <w:fldChar w:fldCharType="end"/>
      </w:r>
      <w:r w:rsidRPr="00977AC0">
        <w:rPr>
          <w:lang w:val="en-US" w:eastAsia="ko-KR"/>
        </w:rPr>
        <w:t xml:space="preserve"> and </w:t>
      </w:r>
      <w:r w:rsidR="00ED3137" w:rsidRPr="00977AC0">
        <w:rPr>
          <w:lang w:val="en-US" w:eastAsia="ko-KR"/>
        </w:rPr>
        <w:fldChar w:fldCharType="begin"/>
      </w:r>
      <w:r w:rsidRPr="00977AC0">
        <w:rPr>
          <w:lang w:val="en-US" w:eastAsia="ko-KR"/>
        </w:rPr>
        <w:instrText xml:space="preserve"> REF _Ref268174391 \n \h </w:instrText>
      </w:r>
      <w:r w:rsidR="00ED3137" w:rsidRPr="00977AC0">
        <w:rPr>
          <w:lang w:val="en-US" w:eastAsia="ko-KR"/>
        </w:rPr>
      </w:r>
      <w:r w:rsidR="00ED3137" w:rsidRPr="00977AC0">
        <w:rPr>
          <w:lang w:val="en-US" w:eastAsia="ko-KR"/>
        </w:rPr>
        <w:fldChar w:fldCharType="separate"/>
      </w:r>
      <w:r w:rsidR="00784ECF">
        <w:rPr>
          <w:lang w:val="en-US" w:eastAsia="ko-KR"/>
        </w:rPr>
        <w:t>22.3.20.7.3</w:t>
      </w:r>
      <w:r w:rsidR="00ED3137" w:rsidRPr="00977AC0">
        <w:rPr>
          <w:lang w:val="en-US" w:eastAsia="ko-KR"/>
        </w:rPr>
        <w:fldChar w:fldCharType="end"/>
      </w:r>
      <w:r w:rsidRPr="00977AC0">
        <w:rPr>
          <w:lang w:val="en-US" w:eastAsia="ko-KR"/>
        </w:rPr>
        <w:t xml:space="preserve">.  The test method is described in </w:t>
      </w:r>
      <w:r w:rsidR="00ED3137" w:rsidRPr="00977AC0">
        <w:rPr>
          <w:lang w:val="en-US" w:eastAsia="ko-KR"/>
        </w:rPr>
        <w:fldChar w:fldCharType="begin"/>
      </w:r>
      <w:r w:rsidRPr="00977AC0">
        <w:rPr>
          <w:lang w:val="en-US" w:eastAsia="ko-KR"/>
        </w:rPr>
        <w:instrText xml:space="preserve"> REF _Ref268174405 \n \h </w:instrText>
      </w:r>
      <w:r w:rsidR="00ED3137" w:rsidRPr="00977AC0">
        <w:rPr>
          <w:lang w:val="en-US" w:eastAsia="ko-KR"/>
        </w:rPr>
      </w:r>
      <w:r w:rsidR="00ED3137" w:rsidRPr="00977AC0">
        <w:rPr>
          <w:lang w:val="en-US" w:eastAsia="ko-KR"/>
        </w:rPr>
        <w:fldChar w:fldCharType="separate"/>
      </w:r>
      <w:r w:rsidR="00784ECF">
        <w:rPr>
          <w:lang w:val="en-US" w:eastAsia="ko-KR"/>
        </w:rPr>
        <w:t>22.3.20.7.4</w:t>
      </w:r>
      <w:r w:rsidR="00ED3137" w:rsidRPr="00977AC0">
        <w:rPr>
          <w:lang w:val="en-US" w:eastAsia="ko-KR"/>
        </w:rPr>
        <w:fldChar w:fldCharType="end"/>
      </w:r>
      <w:r w:rsidRPr="00977AC0">
        <w:rPr>
          <w:lang w:val="en-US" w:eastAsia="ko-KR"/>
        </w:rPr>
        <w:t>.</w:t>
      </w:r>
    </w:p>
    <w:p w:rsidR="00EA07D1" w:rsidRPr="00E34B24" w:rsidRDefault="00977AC0" w:rsidP="00EA07D1">
      <w:pPr>
        <w:pStyle w:val="Heading5"/>
        <w:rPr>
          <w:lang w:val="en-US"/>
        </w:rPr>
      </w:pPr>
      <w:bookmarkStart w:id="1760" w:name="_Ref268174372"/>
      <w:r w:rsidRPr="00977AC0">
        <w:rPr>
          <w:lang w:val="en-US"/>
        </w:rPr>
        <w:t>Transmit center frequency leakage</w:t>
      </w:r>
      <w:bookmarkEnd w:id="1760"/>
    </w:p>
    <w:p w:rsidR="004A2FFF" w:rsidRPr="00E34B24" w:rsidRDefault="00977AC0" w:rsidP="004A2FFF">
      <w:pPr>
        <w:rPr>
          <w:lang w:val="en-US" w:eastAsia="ko-KR"/>
        </w:rPr>
      </w:pPr>
      <w:r w:rsidRPr="00977AC0">
        <w:rPr>
          <w:lang w:val="en-US" w:eastAsia="ko-KR"/>
        </w:rPr>
        <w:t>Transmitter center frequency leakage shall follow 17.3.9.6.1 for all transmissions in a 20 MHz channel.</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For transmissions in a 40 MHz channel, transmitter center frequency leakage shall follow 20.3.21.7.2.</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Transmitter center frequency leakage for 20, 40 or 80 MHz transmissions in an 80 MHz channel shall not exceed TBD dB relative to the average energy of the rest of the subcarriers.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Transmitter center frequency leakage for 20, 40, 80 or 160 MHz transmissions in a 160 MHz channel shall not exceed TBD dB relative to the average energy of the rest of the subcarriers.</w:t>
      </w:r>
    </w:p>
    <w:p w:rsidR="004A2FFF" w:rsidRPr="00E34B24" w:rsidRDefault="004A2FFF" w:rsidP="004A2FFF">
      <w:pPr>
        <w:rPr>
          <w:lang w:val="en-US" w:eastAsia="ko-KR"/>
        </w:rPr>
      </w:pPr>
    </w:p>
    <w:p w:rsidR="004A2FFF" w:rsidRPr="00E34B24" w:rsidRDefault="00977AC0" w:rsidP="004A2FFF">
      <w:pPr>
        <w:rPr>
          <w:lang w:val="en-US" w:eastAsia="ko-KR"/>
        </w:rPr>
      </w:pPr>
      <w:r w:rsidRPr="00977AC0">
        <w:rPr>
          <w:lang w:val="en-US" w:eastAsia="ko-KR"/>
        </w:rPr>
        <w:t>In non-contiguous transmissions consisting of two frequency segments, the transmitter center frequency leakage of each frequency segment shall not exceed TBD dB relative to the average energy of the rest of the subcarriers of the corresponding frequency segment.</w:t>
      </w:r>
    </w:p>
    <w:p w:rsidR="00EA07D1" w:rsidRPr="00E34B24" w:rsidRDefault="00977AC0" w:rsidP="00EA07D1">
      <w:pPr>
        <w:pStyle w:val="Heading5"/>
        <w:rPr>
          <w:lang w:val="en-US"/>
        </w:rPr>
      </w:pPr>
      <w:bookmarkStart w:id="1761" w:name="_Ref268174391"/>
      <w:r w:rsidRPr="00977AC0">
        <w:rPr>
          <w:lang w:val="en-US"/>
        </w:rPr>
        <w:t>Transmitter constellation error</w:t>
      </w:r>
      <w:bookmarkEnd w:id="1761"/>
    </w:p>
    <w:p w:rsidR="004A2FFF" w:rsidRPr="00E34B24" w:rsidRDefault="00977AC0" w:rsidP="004A2FFF">
      <w:pPr>
        <w:rPr>
          <w:lang w:val="en-US" w:eastAsia="ko-KR"/>
        </w:rPr>
      </w:pPr>
      <w:r w:rsidRPr="00977AC0">
        <w:rPr>
          <w:lang w:val="en-US" w:eastAsia="ko-KR"/>
        </w:rPr>
        <w:t xml:space="preserve">The relative constellation RMS error, calculated by first averaging over subcarriers, frequency segments, OFDM frames and spatial streams shall not exceed a data-rate dependent value according to </w:t>
      </w:r>
      <w:r w:rsidR="00ED3137" w:rsidRPr="00977AC0">
        <w:rPr>
          <w:lang w:val="en-US" w:eastAsia="ko-KR"/>
        </w:rPr>
        <w:fldChar w:fldCharType="begin"/>
      </w:r>
      <w:r w:rsidRPr="00977AC0">
        <w:rPr>
          <w:lang w:val="en-US" w:eastAsia="ko-KR"/>
        </w:rPr>
        <w:instrText xml:space="preserve"> REF _Ref265755089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16</w:t>
      </w:r>
      <w:r w:rsidR="00ED3137" w:rsidRPr="00977AC0">
        <w:rPr>
          <w:lang w:val="en-US" w:eastAsia="ko-KR"/>
        </w:rPr>
        <w:fldChar w:fldCharType="end"/>
      </w:r>
      <w:r w:rsidRPr="00977AC0">
        <w:rPr>
          <w:lang w:val="en-US" w:eastAsia="ko-KR"/>
        </w:rPr>
        <w:t xml:space="preserve">.  The number of spatial streams under test shall be equal to the number of utilized transmitting STA antenna (output) ports and also equal to the number of utilized testing instrumentation input ports.  In the test, </w:t>
      </w:r>
      <w:r w:rsidR="004A2FFF" w:rsidRPr="00E34B24">
        <w:rPr>
          <w:position w:val="-12"/>
          <w:lang w:val="en-US" w:eastAsia="ko-KR"/>
        </w:rPr>
        <w:object w:dxaOrig="1140" w:dyaOrig="360">
          <v:shape id="_x0000_i1540" type="#_x0000_t75" style="width:57pt;height:17.85pt" o:ole="">
            <v:imagedata r:id="rId927" o:title=""/>
          </v:shape>
          <o:OLEObject Type="Embed" ProgID="Equation.3" ShapeID="_x0000_i1540" DrawAspect="Content" ObjectID="_1350977307" r:id="rId928"/>
        </w:object>
      </w:r>
      <w:r w:rsidRPr="00977AC0">
        <w:rPr>
          <w:lang w:val="en-US" w:eastAsia="ko-KR"/>
        </w:rPr>
        <w:t xml:space="preserve"> shall be used.  Each output port of the transmitting STA shall be connected through a cable to one input port of the testing instrumentation.  The same requirement applies 20, 40, 80 and 160 MHz transmissions, as well as non-contiguous transmissions.</w:t>
      </w:r>
    </w:p>
    <w:p w:rsidR="00841F84" w:rsidRPr="00E34B24" w:rsidRDefault="00841F84" w:rsidP="004A2FFF">
      <w:pPr>
        <w:rPr>
          <w:lang w:val="en-US" w:eastAsia="ko-KR"/>
        </w:rPr>
      </w:pPr>
    </w:p>
    <w:p w:rsidR="00841F84" w:rsidRPr="00E34B24" w:rsidRDefault="00977AC0" w:rsidP="00841F84">
      <w:pPr>
        <w:pStyle w:val="Caption"/>
        <w:keepNext/>
        <w:jc w:val="center"/>
        <w:rPr>
          <w:lang w:val="en-US"/>
        </w:rPr>
      </w:pPr>
      <w:bookmarkStart w:id="1762" w:name="_Ref265755089"/>
      <w:r w:rsidRPr="00977AC0">
        <w:rPr>
          <w:lang w:val="en-US"/>
        </w:rPr>
        <w:lastRenderedPageBreak/>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16</w:t>
      </w:r>
      <w:r w:rsidR="00ED3137">
        <w:rPr>
          <w:lang w:val="en-US"/>
        </w:rPr>
        <w:fldChar w:fldCharType="end"/>
      </w:r>
      <w:bookmarkEnd w:id="1762"/>
      <w:r w:rsidRPr="00977AC0">
        <w:rPr>
          <w:lang w:val="en-US"/>
        </w:rPr>
        <w:t xml:space="preserve"> -- Allowed relative constellation error versus constellation size and coding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620"/>
        <w:gridCol w:w="3690"/>
      </w:tblGrid>
      <w:tr w:rsidR="00841F84" w:rsidRPr="00E34B24" w:rsidTr="00841F84">
        <w:trPr>
          <w:jc w:val="center"/>
        </w:trPr>
        <w:tc>
          <w:tcPr>
            <w:tcW w:w="1350" w:type="dxa"/>
            <w:tcBorders>
              <w:top w:val="single" w:sz="8" w:space="0" w:color="auto"/>
              <w:left w:val="single" w:sz="8" w:space="0" w:color="auto"/>
              <w:bottom w:val="single" w:sz="8" w:space="0" w:color="auto"/>
            </w:tcBorders>
          </w:tcPr>
          <w:p w:rsidR="00ED3766" w:rsidRDefault="00977AC0">
            <w:pPr>
              <w:spacing w:before="240" w:after="240"/>
              <w:jc w:val="center"/>
              <w:rPr>
                <w:b/>
                <w:lang w:val="en-US" w:eastAsia="ko-KR"/>
              </w:rPr>
            </w:pPr>
            <w:r w:rsidRPr="00977AC0">
              <w:rPr>
                <w:b/>
                <w:lang w:val="en-US" w:eastAsia="ko-KR"/>
              </w:rPr>
              <w:t>Modulation</w:t>
            </w:r>
          </w:p>
        </w:tc>
        <w:tc>
          <w:tcPr>
            <w:tcW w:w="1620" w:type="dxa"/>
            <w:tcBorders>
              <w:top w:val="single" w:sz="8" w:space="0" w:color="auto"/>
              <w:bottom w:val="single" w:sz="8" w:space="0" w:color="auto"/>
            </w:tcBorders>
          </w:tcPr>
          <w:p w:rsidR="00ED3766" w:rsidRDefault="00977AC0">
            <w:pPr>
              <w:spacing w:before="240" w:after="240"/>
              <w:jc w:val="center"/>
              <w:rPr>
                <w:b/>
                <w:lang w:val="en-US" w:eastAsia="ko-KR"/>
              </w:rPr>
            </w:pPr>
            <w:r w:rsidRPr="00977AC0">
              <w:rPr>
                <w:b/>
                <w:lang w:val="en-US" w:eastAsia="ko-KR"/>
              </w:rPr>
              <w:t>Coding rate</w:t>
            </w:r>
          </w:p>
        </w:tc>
        <w:tc>
          <w:tcPr>
            <w:tcW w:w="3690" w:type="dxa"/>
            <w:tcBorders>
              <w:top w:val="single" w:sz="8" w:space="0" w:color="auto"/>
              <w:bottom w:val="single" w:sz="8" w:space="0" w:color="auto"/>
              <w:right w:val="single" w:sz="8" w:space="0" w:color="auto"/>
            </w:tcBorders>
          </w:tcPr>
          <w:p w:rsidR="00ED3766" w:rsidRDefault="00977AC0">
            <w:pPr>
              <w:spacing w:before="240" w:after="240"/>
              <w:jc w:val="center"/>
              <w:rPr>
                <w:b/>
                <w:lang w:val="en-US" w:eastAsia="ko-KR"/>
              </w:rPr>
            </w:pPr>
            <w:r w:rsidRPr="00977AC0">
              <w:rPr>
                <w:b/>
                <w:lang w:val="en-US" w:eastAsia="ko-KR"/>
              </w:rPr>
              <w:t>Relative constellation error (dB)</w:t>
            </w:r>
          </w:p>
        </w:tc>
      </w:tr>
      <w:tr w:rsidR="00841F84" w:rsidRPr="00E34B24" w:rsidTr="00841F84">
        <w:trPr>
          <w:jc w:val="center"/>
        </w:trPr>
        <w:tc>
          <w:tcPr>
            <w:tcW w:w="1350" w:type="dxa"/>
            <w:tcBorders>
              <w:top w:val="single" w:sz="8" w:space="0" w:color="auto"/>
              <w:left w:val="single" w:sz="8" w:space="0" w:color="auto"/>
            </w:tcBorders>
          </w:tcPr>
          <w:p w:rsidR="00ED3766" w:rsidRDefault="00977AC0">
            <w:pPr>
              <w:jc w:val="center"/>
              <w:rPr>
                <w:lang w:val="en-US" w:eastAsia="ko-KR"/>
              </w:rPr>
            </w:pPr>
            <w:r w:rsidRPr="00977AC0">
              <w:rPr>
                <w:lang w:val="en-US" w:eastAsia="ko-KR"/>
              </w:rPr>
              <w:t>BPSK</w:t>
            </w:r>
          </w:p>
        </w:tc>
        <w:tc>
          <w:tcPr>
            <w:tcW w:w="1620" w:type="dxa"/>
            <w:tcBorders>
              <w:top w:val="single" w:sz="8" w:space="0" w:color="auto"/>
            </w:tcBorders>
          </w:tcPr>
          <w:p w:rsidR="00ED3766" w:rsidRDefault="00977AC0">
            <w:pPr>
              <w:jc w:val="center"/>
              <w:rPr>
                <w:lang w:val="en-US" w:eastAsia="ko-KR"/>
              </w:rPr>
            </w:pPr>
            <w:r w:rsidRPr="00977AC0">
              <w:rPr>
                <w:lang w:val="en-US" w:eastAsia="ko-KR"/>
              </w:rPr>
              <w:t>1/2</w:t>
            </w:r>
          </w:p>
        </w:tc>
        <w:tc>
          <w:tcPr>
            <w:tcW w:w="3690" w:type="dxa"/>
            <w:tcBorders>
              <w:top w:val="single" w:sz="8" w:space="0" w:color="auto"/>
              <w:right w:val="single" w:sz="8" w:space="0" w:color="auto"/>
            </w:tcBorders>
          </w:tcPr>
          <w:p w:rsidR="00ED3766" w:rsidRDefault="00977AC0">
            <w:pPr>
              <w:jc w:val="center"/>
              <w:rPr>
                <w:lang w:val="en-US" w:eastAsia="ko-KR"/>
              </w:rPr>
            </w:pPr>
            <w:r w:rsidRPr="00977AC0">
              <w:rPr>
                <w:lang w:val="en-US" w:eastAsia="ko-KR"/>
              </w:rPr>
              <w:t>-5</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QPSK</w:t>
            </w:r>
          </w:p>
        </w:tc>
        <w:tc>
          <w:tcPr>
            <w:tcW w:w="1620" w:type="dxa"/>
          </w:tcPr>
          <w:p w:rsidR="00ED3766" w:rsidRDefault="00977AC0">
            <w:pPr>
              <w:jc w:val="center"/>
              <w:rPr>
                <w:lang w:val="en-US" w:eastAsia="ko-KR"/>
              </w:rPr>
            </w:pPr>
            <w:r w:rsidRPr="00977AC0">
              <w:rPr>
                <w:lang w:val="en-US" w:eastAsia="ko-KR"/>
              </w:rPr>
              <w:t>1/2</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-10</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QPSK</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-13</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16-QAM</w:t>
            </w:r>
          </w:p>
        </w:tc>
        <w:tc>
          <w:tcPr>
            <w:tcW w:w="1620" w:type="dxa"/>
          </w:tcPr>
          <w:p w:rsidR="00ED3766" w:rsidRDefault="00977AC0">
            <w:pPr>
              <w:jc w:val="center"/>
              <w:rPr>
                <w:lang w:val="en-US" w:eastAsia="ko-KR"/>
              </w:rPr>
            </w:pPr>
            <w:r w:rsidRPr="00977AC0">
              <w:rPr>
                <w:lang w:val="en-US" w:eastAsia="ko-KR"/>
              </w:rPr>
              <w:t>1/2</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-16</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16-QAM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-19</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2/3</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-22</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-25</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64-QAM</w:t>
            </w:r>
          </w:p>
        </w:tc>
        <w:tc>
          <w:tcPr>
            <w:tcW w:w="1620" w:type="dxa"/>
          </w:tcPr>
          <w:p w:rsidR="00ED3766" w:rsidRDefault="00977AC0">
            <w:pPr>
              <w:jc w:val="center"/>
              <w:rPr>
                <w:lang w:val="en-US" w:eastAsia="ko-KR"/>
              </w:rPr>
            </w:pPr>
            <w:r w:rsidRPr="00977AC0">
              <w:rPr>
                <w:lang w:val="en-US" w:eastAsia="ko-KR"/>
              </w:rPr>
              <w:t>5/6</w:t>
            </w:r>
          </w:p>
        </w:tc>
        <w:tc>
          <w:tcPr>
            <w:tcW w:w="3690" w:type="dxa"/>
            <w:tcBorders>
              <w:right w:val="single" w:sz="8" w:space="0" w:color="auto"/>
            </w:tcBorders>
          </w:tcPr>
          <w:p w:rsidR="00ED3766" w:rsidRDefault="00977AC0">
            <w:pPr>
              <w:jc w:val="center"/>
              <w:rPr>
                <w:lang w:val="en-US" w:eastAsia="ko-KR"/>
              </w:rPr>
            </w:pPr>
            <w:r w:rsidRPr="00977AC0">
              <w:rPr>
                <w:lang w:val="en-US" w:eastAsia="ko-KR"/>
              </w:rPr>
              <w:t>-28</w:t>
            </w:r>
          </w:p>
        </w:tc>
      </w:tr>
      <w:tr w:rsidR="00841F84" w:rsidRPr="00E34B24" w:rsidTr="00841F84">
        <w:trPr>
          <w:jc w:val="center"/>
        </w:trPr>
        <w:tc>
          <w:tcPr>
            <w:tcW w:w="1350" w:type="dxa"/>
            <w:tcBorders>
              <w:left w:val="single" w:sz="8" w:space="0" w:color="auto"/>
            </w:tcBorders>
          </w:tcPr>
          <w:p w:rsidR="00ED3766" w:rsidRDefault="00977AC0">
            <w:pPr>
              <w:jc w:val="center"/>
              <w:rPr>
                <w:lang w:val="en-US" w:eastAsia="ko-KR"/>
              </w:rPr>
            </w:pPr>
            <w:r w:rsidRPr="00977AC0">
              <w:rPr>
                <w:lang w:val="en-US" w:eastAsia="ko-KR"/>
              </w:rPr>
              <w:t>256-QAM</w:t>
            </w:r>
          </w:p>
        </w:tc>
        <w:tc>
          <w:tcPr>
            <w:tcW w:w="1620" w:type="dxa"/>
          </w:tcPr>
          <w:p w:rsidR="00ED3766" w:rsidRDefault="00977AC0">
            <w:pPr>
              <w:jc w:val="center"/>
              <w:rPr>
                <w:lang w:val="en-US" w:eastAsia="ko-KR"/>
              </w:rPr>
            </w:pPr>
            <w:r w:rsidRPr="00977AC0">
              <w:rPr>
                <w:lang w:val="en-US" w:eastAsia="ko-KR"/>
              </w:rPr>
              <w:t>3/4</w:t>
            </w:r>
          </w:p>
        </w:tc>
        <w:tc>
          <w:tcPr>
            <w:tcW w:w="3690" w:type="dxa"/>
            <w:tcBorders>
              <w:right w:val="single" w:sz="8" w:space="0" w:color="auto"/>
            </w:tcBorders>
          </w:tcPr>
          <w:p w:rsidR="00ED3766" w:rsidRPr="002A3FBE" w:rsidRDefault="00F53736">
            <w:pPr>
              <w:jc w:val="center"/>
              <w:rPr>
                <w:lang w:val="en-US" w:eastAsia="ko-KR"/>
              </w:rPr>
            </w:pPr>
            <w:r w:rsidRPr="00F53736">
              <w:rPr>
                <w:lang w:val="en-US" w:eastAsia="ko-KR"/>
              </w:rPr>
              <w:t>TBD</w:t>
            </w:r>
          </w:p>
        </w:tc>
      </w:tr>
      <w:tr w:rsidR="00841F84" w:rsidRPr="00E34B24" w:rsidTr="00841F84">
        <w:trPr>
          <w:jc w:val="center"/>
        </w:trPr>
        <w:tc>
          <w:tcPr>
            <w:tcW w:w="1350" w:type="dxa"/>
            <w:tcBorders>
              <w:left w:val="single" w:sz="8" w:space="0" w:color="auto"/>
              <w:bottom w:val="single" w:sz="8" w:space="0" w:color="auto"/>
            </w:tcBorders>
          </w:tcPr>
          <w:p w:rsidR="00ED3766" w:rsidRDefault="00977AC0">
            <w:pPr>
              <w:jc w:val="center"/>
              <w:rPr>
                <w:lang w:val="en-US" w:eastAsia="ko-KR"/>
              </w:rPr>
            </w:pPr>
            <w:r w:rsidRPr="00977AC0">
              <w:rPr>
                <w:lang w:val="en-US" w:eastAsia="ko-KR"/>
              </w:rPr>
              <w:t>256-QAM</w:t>
            </w:r>
          </w:p>
        </w:tc>
        <w:tc>
          <w:tcPr>
            <w:tcW w:w="1620" w:type="dxa"/>
            <w:tcBorders>
              <w:bottom w:val="single" w:sz="8" w:space="0" w:color="auto"/>
            </w:tcBorders>
          </w:tcPr>
          <w:p w:rsidR="00ED3766" w:rsidRDefault="00977AC0">
            <w:pPr>
              <w:jc w:val="center"/>
              <w:rPr>
                <w:lang w:val="en-US" w:eastAsia="ko-KR"/>
              </w:rPr>
            </w:pPr>
            <w:r w:rsidRPr="00977AC0">
              <w:rPr>
                <w:lang w:val="en-US" w:eastAsia="ko-KR"/>
              </w:rPr>
              <w:t>5/6</w:t>
            </w:r>
          </w:p>
        </w:tc>
        <w:tc>
          <w:tcPr>
            <w:tcW w:w="3690" w:type="dxa"/>
            <w:tcBorders>
              <w:bottom w:val="single" w:sz="8" w:space="0" w:color="auto"/>
              <w:right w:val="single" w:sz="8" w:space="0" w:color="auto"/>
            </w:tcBorders>
          </w:tcPr>
          <w:p w:rsidR="00ED3766" w:rsidRPr="002A3FBE" w:rsidRDefault="00F53736">
            <w:pPr>
              <w:jc w:val="center"/>
              <w:rPr>
                <w:lang w:val="en-US" w:eastAsia="ko-KR"/>
              </w:rPr>
            </w:pPr>
            <w:r w:rsidRPr="00F53736">
              <w:rPr>
                <w:lang w:val="en-US" w:eastAsia="ko-KR"/>
              </w:rPr>
              <w:t>TBD</w:t>
            </w:r>
          </w:p>
        </w:tc>
      </w:tr>
    </w:tbl>
    <w:p w:rsidR="004A2FFF" w:rsidRPr="00E34B24" w:rsidRDefault="004A2FFF" w:rsidP="004A2FFF">
      <w:pPr>
        <w:rPr>
          <w:lang w:val="en-US"/>
        </w:rPr>
      </w:pPr>
    </w:p>
    <w:p w:rsidR="00EA07D1" w:rsidRPr="00E34B24" w:rsidRDefault="00977AC0" w:rsidP="00EA07D1">
      <w:pPr>
        <w:pStyle w:val="Heading5"/>
        <w:rPr>
          <w:lang w:val="en-US"/>
        </w:rPr>
      </w:pPr>
      <w:bookmarkStart w:id="1763" w:name="_Ref268174405"/>
      <w:r w:rsidRPr="00977AC0">
        <w:rPr>
          <w:lang w:val="en-US"/>
        </w:rPr>
        <w:t>Transmitter modulation accuracy (EVM) test</w:t>
      </w:r>
      <w:bookmarkEnd w:id="1763"/>
    </w:p>
    <w:p w:rsidR="00842D1E" w:rsidRDefault="00977AC0" w:rsidP="00841F84">
      <w:pPr>
        <w:rPr>
          <w:lang w:val="en-US" w:eastAsia="ko-KR"/>
        </w:rPr>
      </w:pPr>
      <w:r w:rsidRPr="00977AC0">
        <w:rPr>
          <w:lang w:val="en-US" w:eastAsia="ko-KR"/>
        </w:rPr>
        <w:t>The transmit modulation accuracy test shall be performed by instrumentation capable of converting the transmitted signals into a streams of complex samples at sampling rate greater than or equal to the bandwidth of the signal being transmitted.</w:t>
      </w:r>
    </w:p>
    <w:p w:rsidR="00841F84" w:rsidRPr="00E34B24" w:rsidRDefault="00841F84" w:rsidP="00841F84">
      <w:pPr>
        <w:rPr>
          <w:lang w:val="en-US" w:eastAsia="ko-KR"/>
        </w:rPr>
      </w:pPr>
    </w:p>
    <w:p w:rsidR="00842D1E" w:rsidRDefault="00977AC0" w:rsidP="00841F84">
      <w:pPr>
        <w:rPr>
          <w:lang w:val="en-US" w:eastAsia="ko-KR"/>
        </w:rPr>
      </w:pPr>
      <w:r w:rsidRPr="00977AC0">
        <w:rPr>
          <w:lang w:val="en-US" w:eastAsia="ko-KR"/>
        </w:rPr>
        <w:t xml:space="preserve">For non-contiguous transmissions, each frequency segment may be tested independently with both segments being transmitted. In this case, transmit modulation accuracy of each segment shall meet the required value in </w:t>
      </w:r>
      <w:r w:rsidR="00ED3137" w:rsidRPr="00977AC0">
        <w:rPr>
          <w:lang w:val="en-US" w:eastAsia="ko-KR"/>
        </w:rPr>
        <w:fldChar w:fldCharType="begin"/>
      </w:r>
      <w:r w:rsidRPr="00977AC0">
        <w:rPr>
          <w:lang w:val="en-US" w:eastAsia="ko-KR"/>
        </w:rPr>
        <w:instrText xml:space="preserve"> REF _Ref265755089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16</w:t>
      </w:r>
      <w:r w:rsidR="00ED3137" w:rsidRPr="00977AC0">
        <w:rPr>
          <w:lang w:val="en-US" w:eastAsia="ko-KR"/>
        </w:rPr>
        <w:fldChar w:fldCharType="end"/>
      </w:r>
      <w:r w:rsidRPr="00977AC0">
        <w:rPr>
          <w:lang w:val="en-US" w:eastAsia="ko-KR"/>
        </w:rPr>
        <w:t xml:space="preserve"> using only the subcarriers within the corresponding segment.</w:t>
      </w:r>
    </w:p>
    <w:p w:rsidR="00841F84" w:rsidRPr="00E34B24" w:rsidRDefault="00841F84" w:rsidP="00841F84">
      <w:pPr>
        <w:rPr>
          <w:lang w:val="en-US" w:eastAsia="ko-KR"/>
        </w:rPr>
      </w:pPr>
    </w:p>
    <w:p w:rsidR="00841F84" w:rsidRPr="00E34B24" w:rsidRDefault="00977AC0" w:rsidP="00841F84">
      <w:pPr>
        <w:rPr>
          <w:lang w:val="en-US" w:eastAsia="ko-KR"/>
        </w:rPr>
      </w:pPr>
      <w:r w:rsidRPr="00977AC0">
        <w:rPr>
          <w:lang w:val="en-US" w:eastAsia="ko-KR"/>
        </w:rPr>
        <w:t>The instrument shall have sufficient accuracy in terms of I/Q arm amplitude and phase balance, dc offsets, phase noise, and analog to digital quantization noise. A possible embodiment of such a setup is converting the signals to a low IF frequency with a microwave synthesizer, sampling the signal with a digital oscilloscope and decomposing it digitally into quadrature components. The sampled signal shall be processed in a manner similar to an actual receiver, according to the following steps, or equivalent procedure:</w:t>
      </w:r>
    </w:p>
    <w:p w:rsidR="00841F84" w:rsidRPr="00E34B24" w:rsidRDefault="00841F84" w:rsidP="00841F84">
      <w:pPr>
        <w:rPr>
          <w:lang w:val="en-US" w:eastAsia="ko-KR"/>
        </w:rPr>
      </w:pPr>
    </w:p>
    <w:p w:rsidR="00841F84" w:rsidRPr="00E34B24" w:rsidRDefault="00977AC0" w:rsidP="00841F84">
      <w:pPr>
        <w:numPr>
          <w:ilvl w:val="0"/>
          <w:numId w:val="15"/>
        </w:numPr>
        <w:rPr>
          <w:lang w:val="en-US" w:eastAsia="ko-KR"/>
        </w:rPr>
      </w:pPr>
      <w:r w:rsidRPr="00977AC0">
        <w:rPr>
          <w:lang w:val="en-US" w:eastAsia="ko-KR"/>
        </w:rPr>
        <w:t>Start of frame shall be detected.</w:t>
      </w:r>
    </w:p>
    <w:p w:rsidR="00841F84" w:rsidRPr="00E34B24" w:rsidRDefault="00977AC0" w:rsidP="00841F84">
      <w:pPr>
        <w:numPr>
          <w:ilvl w:val="0"/>
          <w:numId w:val="15"/>
        </w:numPr>
        <w:rPr>
          <w:lang w:val="en-US" w:eastAsia="ko-KR"/>
        </w:rPr>
      </w:pPr>
      <w:r w:rsidRPr="00977AC0">
        <w:rPr>
          <w:lang w:val="en-US" w:eastAsia="ko-KR"/>
        </w:rPr>
        <w:t>Transition from L-STF to L-LTF shall be detected, and fine timing (with one sample resolution) shall be established.</w:t>
      </w:r>
    </w:p>
    <w:p w:rsidR="00841F84" w:rsidRPr="00E34B24" w:rsidRDefault="00977AC0" w:rsidP="00841F84">
      <w:pPr>
        <w:numPr>
          <w:ilvl w:val="0"/>
          <w:numId w:val="15"/>
        </w:numPr>
        <w:rPr>
          <w:lang w:val="en-US" w:eastAsia="ko-KR"/>
        </w:rPr>
      </w:pPr>
      <w:r w:rsidRPr="00977AC0">
        <w:rPr>
          <w:lang w:val="en-US" w:eastAsia="ko-KR"/>
        </w:rPr>
        <w:t>Coarse and fine frequency offsets shall be estimated.</w:t>
      </w:r>
    </w:p>
    <w:p w:rsidR="00841F84" w:rsidRPr="00E34B24" w:rsidRDefault="00977AC0" w:rsidP="00841F84">
      <w:pPr>
        <w:numPr>
          <w:ilvl w:val="0"/>
          <w:numId w:val="15"/>
        </w:numPr>
        <w:rPr>
          <w:lang w:val="en-US" w:eastAsia="ko-KR"/>
        </w:rPr>
      </w:pPr>
      <w:r w:rsidRPr="00977AC0">
        <w:rPr>
          <w:lang w:val="en-US" w:eastAsia="ko-KR"/>
        </w:rPr>
        <w:t>For each VHT-LTF symbol, transform the symbol into subcarrier received values, estimate the phase from the pilot subcarriers, and derotate the subcarrier values according to estimated phase. After receiving all VHT-LTF symbols, multiply by the P-matrix to estimate complex channel response coefficient for each of the subcarriers and each of the transmit streams.</w:t>
      </w:r>
    </w:p>
    <w:p w:rsidR="00841F84" w:rsidRPr="00E34B24" w:rsidRDefault="00977AC0" w:rsidP="00841F84">
      <w:pPr>
        <w:numPr>
          <w:ilvl w:val="0"/>
          <w:numId w:val="15"/>
        </w:numPr>
        <w:rPr>
          <w:lang w:val="en-US" w:eastAsia="ko-KR"/>
        </w:rPr>
      </w:pPr>
      <w:r w:rsidRPr="00977AC0">
        <w:rPr>
          <w:lang w:val="en-US" w:eastAsia="ko-KR"/>
        </w:rPr>
        <w:t>For each of the data OFDM symbols: transform the symbol into subcarrier received values, estimate the phase from the pilot subcarriers, derotate the subcarrier values according to estimated phase, group the results from all the receiver chains in each subcarrier to a vector, multiply the vector by a zero-forcing equalization matrix generated from the channel estimated during the channel estimation phase.</w:t>
      </w:r>
    </w:p>
    <w:p w:rsidR="00841F84" w:rsidRPr="00E34B24" w:rsidRDefault="00977AC0" w:rsidP="00841F84">
      <w:pPr>
        <w:numPr>
          <w:ilvl w:val="0"/>
          <w:numId w:val="15"/>
        </w:numPr>
        <w:rPr>
          <w:lang w:val="en-US" w:eastAsia="ko-KR"/>
        </w:rPr>
      </w:pPr>
      <w:r w:rsidRPr="00977AC0">
        <w:rPr>
          <w:lang w:val="en-US" w:eastAsia="ko-KR"/>
        </w:rPr>
        <w:t>For each data-carrying subcarrier in each spatial stream, find the closest constellation point and compute the Euclidean distance from it.</w:t>
      </w:r>
    </w:p>
    <w:p w:rsidR="00841F84" w:rsidRPr="00E34B24" w:rsidRDefault="00977AC0" w:rsidP="00841F84">
      <w:pPr>
        <w:numPr>
          <w:ilvl w:val="0"/>
          <w:numId w:val="15"/>
        </w:numPr>
        <w:rPr>
          <w:lang w:val="en-US" w:eastAsia="ko-KR"/>
        </w:rPr>
      </w:pPr>
      <w:r w:rsidRPr="00977AC0">
        <w:rPr>
          <w:lang w:val="en-US" w:eastAsia="ko-KR"/>
        </w:rPr>
        <w:t>Compute the average of the RMS of all errors in a frame as given by Equation (20-89).</w:t>
      </w:r>
    </w:p>
    <w:p w:rsidR="00841F84" w:rsidRPr="00E34B24" w:rsidRDefault="00841F84" w:rsidP="00841F84">
      <w:pPr>
        <w:rPr>
          <w:lang w:val="en-US" w:eastAsia="ko-KR"/>
        </w:rPr>
      </w:pPr>
    </w:p>
    <w:p w:rsidR="00EA07D1" w:rsidRPr="00E34B24" w:rsidRDefault="00977AC0" w:rsidP="00EA07D1">
      <w:pPr>
        <w:rPr>
          <w:b/>
          <w:i/>
          <w:lang w:val="en-US"/>
        </w:rPr>
      </w:pPr>
      <w:r w:rsidRPr="00977AC0">
        <w:rPr>
          <w:lang w:val="en-US" w:eastAsia="ko-KR"/>
        </w:rPr>
        <w:t xml:space="preserve">The test shall be performed over at least 20 frames </w:t>
      </w:r>
      <w:r w:rsidR="00841F84" w:rsidRPr="00E34B24">
        <w:rPr>
          <w:position w:val="-14"/>
          <w:lang w:val="en-US" w:eastAsia="ko-KR"/>
        </w:rPr>
        <w:object w:dxaOrig="520" w:dyaOrig="380">
          <v:shape id="_x0000_i1541" type="#_x0000_t75" style="width:27.05pt;height:19pt" o:ole="">
            <v:imagedata r:id="rId929" o:title=""/>
          </v:shape>
          <o:OLEObject Type="Embed" ProgID="Equation.3" ShapeID="_x0000_i1541" DrawAspect="Content" ObjectID="_1350977308" r:id="rId930"/>
        </w:object>
      </w:r>
      <w:r w:rsidRPr="00977AC0">
        <w:rPr>
          <w:lang w:val="en-US" w:eastAsia="ko-KR"/>
        </w:rPr>
        <w:t>, and the average of the RMS shall be taken.</w:t>
      </w:r>
      <w:r w:rsidR="00842D1E">
        <w:rPr>
          <w:lang w:val="en-US" w:eastAsia="ko-KR"/>
        </w:rPr>
        <w:t xml:space="preserve"> </w:t>
      </w:r>
      <w:r w:rsidRPr="00977AC0">
        <w:rPr>
          <w:lang w:val="en-US" w:eastAsia="ko-KR"/>
        </w:rPr>
        <w:t>The frames under test shall be at least 16 symbols long. Random data shall be used for the symbols.</w:t>
      </w:r>
    </w:p>
    <w:p w:rsidR="00101E0C" w:rsidRPr="00226232" w:rsidRDefault="00977AC0" w:rsidP="007E1B9A">
      <w:pPr>
        <w:pStyle w:val="Heading3"/>
      </w:pPr>
      <w:bookmarkStart w:id="1764" w:name="_Toc276824541"/>
      <w:r w:rsidRPr="00977AC0">
        <w:rPr>
          <w:lang w:val="en-US"/>
        </w:rPr>
        <w:lastRenderedPageBreak/>
        <w:t>VHT PMD receiver specification</w:t>
      </w:r>
      <w:bookmarkEnd w:id="1764"/>
    </w:p>
    <w:p w:rsidR="00841F84" w:rsidRPr="00E34B24" w:rsidRDefault="00977AC0" w:rsidP="00841F84">
      <w:pPr>
        <w:rPr>
          <w:lang w:val="en-US"/>
        </w:rPr>
      </w:pPr>
      <w:r w:rsidRPr="00977AC0">
        <w:rPr>
          <w:lang w:val="en-US" w:eastAsia="ko-KR"/>
        </w:rPr>
        <w:t>For tests in this subclause, the input levels are measured at the antenna connectors and are referenced as the average power per receive antenna. The number of spatial streams under test shall be equal to the number of utilized transmitting STA antenna (output) ports and also equal to the number of utilized Device Under Test input ports. Each output port of the transmitting STA shall be connected through a cable to one input port of the Device Under Test.</w:t>
      </w:r>
    </w:p>
    <w:p w:rsidR="00101E0C" w:rsidRPr="00E34B24" w:rsidRDefault="00977AC0" w:rsidP="00A948BA">
      <w:pPr>
        <w:pStyle w:val="Heading4"/>
        <w:rPr>
          <w:lang w:val="en-US"/>
        </w:rPr>
      </w:pPr>
      <w:r w:rsidRPr="00977AC0">
        <w:rPr>
          <w:lang w:val="en-US"/>
        </w:rPr>
        <w:t>Receiver minimum input sensitivity</w:t>
      </w:r>
    </w:p>
    <w:p w:rsidR="00841F84" w:rsidRPr="00E34B24" w:rsidRDefault="00977AC0" w:rsidP="00841F84">
      <w:pPr>
        <w:rPr>
          <w:lang w:val="en-US" w:eastAsia="ko-KR"/>
        </w:rPr>
      </w:pPr>
      <w:r w:rsidRPr="00977AC0">
        <w:rPr>
          <w:lang w:val="en-US" w:eastAsia="ko-KR"/>
        </w:rPr>
        <w:t xml:space="preserve">The packet error rate (PER) shall be less than 10% for a PSDU length of 4096 octets with the rate-dependent input levels listed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xml:space="preserve"> or less. The test in this subclause and the minimum sensitivity levels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xml:space="preserve"> only apply to non-STBC modes, 800 ns GI and BCC.</w:t>
      </w:r>
    </w:p>
    <w:p w:rsidR="005465D8" w:rsidRPr="00E34B24" w:rsidRDefault="005465D8" w:rsidP="005465D8">
      <w:pPr>
        <w:rPr>
          <w:lang w:val="en-US"/>
        </w:rPr>
      </w:pPr>
    </w:p>
    <w:p w:rsidR="009C1810" w:rsidRPr="00E34B24" w:rsidRDefault="00977AC0" w:rsidP="009C1810">
      <w:pPr>
        <w:pStyle w:val="Caption"/>
        <w:keepNext/>
        <w:jc w:val="center"/>
        <w:rPr>
          <w:lang w:val="en-US"/>
        </w:rPr>
      </w:pPr>
      <w:bookmarkStart w:id="1765" w:name="_Ref265755388"/>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17</w:t>
      </w:r>
      <w:r w:rsidR="00ED3137">
        <w:rPr>
          <w:lang w:val="en-US"/>
        </w:rPr>
        <w:fldChar w:fldCharType="end"/>
      </w:r>
      <w:bookmarkEnd w:id="1765"/>
      <w:r w:rsidRPr="00977AC0">
        <w:rPr>
          <w:lang w:val="en-US"/>
        </w:rPr>
        <w:t xml:space="preserve"> -- Receive minimum input level sensitivity</w:t>
      </w:r>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8"/>
        <w:gridCol w:w="630"/>
        <w:gridCol w:w="990"/>
        <w:gridCol w:w="990"/>
        <w:gridCol w:w="1260"/>
        <w:gridCol w:w="1260"/>
        <w:gridCol w:w="1260"/>
        <w:gridCol w:w="1260"/>
      </w:tblGrid>
      <w:tr w:rsidR="00841F84" w:rsidRPr="00E34B24" w:rsidTr="00841F84">
        <w:tc>
          <w:tcPr>
            <w:tcW w:w="1228" w:type="dxa"/>
            <w:tcBorders>
              <w:top w:val="single" w:sz="8" w:space="0" w:color="auto"/>
              <w:left w:val="single" w:sz="8" w:space="0" w:color="auto"/>
              <w:bottom w:val="single" w:sz="8" w:space="0" w:color="auto"/>
            </w:tcBorders>
            <w:tcMar>
              <w:left w:w="58" w:type="dxa"/>
              <w:right w:w="58" w:type="dxa"/>
            </w:tcMar>
          </w:tcPr>
          <w:p w:rsidR="00ED3766" w:rsidRDefault="00977AC0">
            <w:pPr>
              <w:rPr>
                <w:b/>
                <w:lang w:val="en-US"/>
              </w:rPr>
            </w:pPr>
            <w:r w:rsidRPr="00977AC0">
              <w:rPr>
                <w:b/>
                <w:lang w:val="en-US"/>
              </w:rPr>
              <w:t>Modulation</w:t>
            </w:r>
          </w:p>
        </w:tc>
        <w:tc>
          <w:tcPr>
            <w:tcW w:w="630" w:type="dxa"/>
            <w:tcBorders>
              <w:top w:val="single" w:sz="8" w:space="0" w:color="auto"/>
              <w:bottom w:val="single" w:sz="8" w:space="0" w:color="auto"/>
            </w:tcBorders>
            <w:tcMar>
              <w:left w:w="58" w:type="dxa"/>
              <w:right w:w="58" w:type="dxa"/>
            </w:tcMar>
          </w:tcPr>
          <w:p w:rsidR="00ED3766" w:rsidRDefault="00977AC0">
            <w:pPr>
              <w:rPr>
                <w:b/>
                <w:lang w:val="en-US"/>
              </w:rPr>
            </w:pPr>
            <w:r w:rsidRPr="00977AC0">
              <w:rPr>
                <w:b/>
                <w:lang w:val="en-US"/>
              </w:rPr>
              <w:t>Rate (R)</w:t>
            </w:r>
          </w:p>
        </w:tc>
        <w:tc>
          <w:tcPr>
            <w:tcW w:w="990" w:type="dxa"/>
            <w:tcBorders>
              <w:top w:val="single" w:sz="8" w:space="0" w:color="auto"/>
              <w:bottom w:val="single" w:sz="8" w:space="0" w:color="auto"/>
            </w:tcBorders>
            <w:tcMar>
              <w:left w:w="58" w:type="dxa"/>
              <w:right w:w="58" w:type="dxa"/>
            </w:tcMar>
          </w:tcPr>
          <w:p w:rsidR="00ED3766" w:rsidRDefault="00977AC0">
            <w:pPr>
              <w:rPr>
                <w:b/>
                <w:lang w:val="en-US"/>
              </w:rPr>
            </w:pPr>
            <w:r w:rsidRPr="00977AC0">
              <w:rPr>
                <w:b/>
                <w:lang w:val="en-US"/>
              </w:rPr>
              <w:t>Adjacent channel rejection (dB)</w:t>
            </w:r>
          </w:p>
        </w:tc>
        <w:tc>
          <w:tcPr>
            <w:tcW w:w="990" w:type="dxa"/>
            <w:tcBorders>
              <w:top w:val="single" w:sz="8" w:space="0" w:color="auto"/>
              <w:bottom w:val="single" w:sz="8" w:space="0" w:color="auto"/>
            </w:tcBorders>
            <w:tcMar>
              <w:left w:w="58" w:type="dxa"/>
              <w:right w:w="58" w:type="dxa"/>
            </w:tcMar>
          </w:tcPr>
          <w:p w:rsidR="00ED3766" w:rsidRDefault="00977AC0">
            <w:pPr>
              <w:rPr>
                <w:b/>
                <w:lang w:val="en-US"/>
              </w:rPr>
            </w:pPr>
            <w:r w:rsidRPr="00977AC0">
              <w:rPr>
                <w:b/>
                <w:lang w:val="en-US"/>
              </w:rPr>
              <w:t>Non</w:t>
            </w:r>
            <w:r w:rsidRPr="00977AC0">
              <w:rPr>
                <w:b/>
                <w:lang w:val="en-US" w:eastAsia="ko-KR"/>
              </w:rPr>
              <w:t>-</w:t>
            </w:r>
            <w:r w:rsidRPr="00977AC0">
              <w:rPr>
                <w:b/>
                <w:lang w:val="en-US"/>
              </w:rPr>
              <w:t>adjacent channel rejection (dB)</w:t>
            </w:r>
          </w:p>
        </w:tc>
        <w:tc>
          <w:tcPr>
            <w:tcW w:w="1260" w:type="dxa"/>
            <w:tcBorders>
              <w:top w:val="single" w:sz="8" w:space="0" w:color="auto"/>
              <w:bottom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(20 MHz </w:t>
            </w:r>
            <w:r w:rsidRPr="00977AC0">
              <w:rPr>
                <w:b/>
                <w:lang w:val="en-US" w:eastAsia="ko-KR"/>
              </w:rPr>
              <w:t>PPDU</w:t>
            </w:r>
            <w:r w:rsidRPr="00977AC0">
              <w:rPr>
                <w:b/>
                <w:lang w:val="en-US"/>
              </w:rPr>
              <w:t>)</w:t>
            </w:r>
          </w:p>
          <w:p w:rsidR="00ED3766" w:rsidRDefault="00977AC0">
            <w:pPr>
              <w:rPr>
                <w:b/>
                <w:lang w:val="en-US"/>
              </w:rPr>
            </w:pPr>
            <w:r w:rsidRPr="00977AC0">
              <w:rPr>
                <w:b/>
                <w:lang w:val="en-US"/>
              </w:rPr>
              <w:t>(dBm)</w:t>
            </w:r>
          </w:p>
        </w:tc>
        <w:tc>
          <w:tcPr>
            <w:tcW w:w="1260" w:type="dxa"/>
            <w:tcBorders>
              <w:top w:val="single" w:sz="8" w:space="0" w:color="auto"/>
              <w:bottom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(40 MHz </w:t>
            </w:r>
            <w:r w:rsidRPr="00977AC0">
              <w:rPr>
                <w:b/>
                <w:lang w:val="en-US" w:eastAsia="ko-KR"/>
              </w:rPr>
              <w:t>PPDU</w:t>
            </w:r>
            <w:r w:rsidRPr="00977AC0">
              <w:rPr>
                <w:b/>
                <w:lang w:val="en-US"/>
              </w:rPr>
              <w:t>)</w:t>
            </w:r>
          </w:p>
          <w:p w:rsidR="00ED3766" w:rsidRDefault="00977AC0">
            <w:pPr>
              <w:rPr>
                <w:b/>
                <w:lang w:val="en-US"/>
              </w:rPr>
            </w:pPr>
            <w:r w:rsidRPr="00977AC0">
              <w:rPr>
                <w:b/>
                <w:lang w:val="en-US"/>
              </w:rPr>
              <w:t>(dBm)</w:t>
            </w:r>
          </w:p>
        </w:tc>
        <w:tc>
          <w:tcPr>
            <w:tcW w:w="1260" w:type="dxa"/>
            <w:tcBorders>
              <w:top w:val="single" w:sz="8" w:space="0" w:color="auto"/>
              <w:bottom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(80 MHz </w:t>
            </w:r>
            <w:r w:rsidRPr="00977AC0">
              <w:rPr>
                <w:b/>
                <w:lang w:val="en-US" w:eastAsia="ko-KR"/>
              </w:rPr>
              <w:t>PPDU</w:t>
            </w:r>
            <w:r w:rsidRPr="00977AC0">
              <w:rPr>
                <w:b/>
                <w:lang w:val="en-US"/>
              </w:rPr>
              <w:t>)</w:t>
            </w:r>
          </w:p>
          <w:p w:rsidR="00ED3766" w:rsidRDefault="00977AC0">
            <w:pPr>
              <w:rPr>
                <w:b/>
                <w:lang w:val="en-US"/>
              </w:rPr>
            </w:pPr>
            <w:r w:rsidRPr="00977AC0">
              <w:rPr>
                <w:b/>
                <w:lang w:val="en-US"/>
              </w:rPr>
              <w:t>(dBm)</w:t>
            </w:r>
          </w:p>
        </w:tc>
        <w:tc>
          <w:tcPr>
            <w:tcW w:w="1260" w:type="dxa"/>
            <w:tcBorders>
              <w:top w:val="single" w:sz="8" w:space="0" w:color="auto"/>
              <w:bottom w:val="single" w:sz="8" w:space="0" w:color="auto"/>
              <w:right w:val="single" w:sz="8" w:space="0" w:color="auto"/>
            </w:tcBorders>
            <w:tcMar>
              <w:left w:w="58" w:type="dxa"/>
              <w:right w:w="58" w:type="dxa"/>
            </w:tcMar>
          </w:tcPr>
          <w:p w:rsidR="00ED3766" w:rsidRDefault="00977AC0">
            <w:pPr>
              <w:rPr>
                <w:b/>
                <w:lang w:val="en-US" w:eastAsia="ko-KR"/>
              </w:rPr>
            </w:pPr>
            <w:r w:rsidRPr="00977AC0">
              <w:rPr>
                <w:b/>
                <w:lang w:val="en-US"/>
              </w:rPr>
              <w:t xml:space="preserve">Minimum sensitivity (160 MHz </w:t>
            </w:r>
            <w:r w:rsidRPr="00977AC0">
              <w:rPr>
                <w:b/>
                <w:lang w:val="en-US" w:eastAsia="ko-KR"/>
              </w:rPr>
              <w:t>or</w:t>
            </w:r>
          </w:p>
          <w:p w:rsidR="00ED3766" w:rsidRDefault="00977AC0">
            <w:pPr>
              <w:rPr>
                <w:b/>
                <w:lang w:val="en-US" w:eastAsia="ko-KR"/>
              </w:rPr>
            </w:pPr>
            <w:r w:rsidRPr="00977AC0">
              <w:rPr>
                <w:b/>
                <w:lang w:val="en-US" w:eastAsia="ko-KR"/>
              </w:rPr>
              <w:t>80+80 MHz PPDU</w:t>
            </w:r>
            <w:r w:rsidRPr="00977AC0">
              <w:rPr>
                <w:b/>
                <w:lang w:val="en-US"/>
              </w:rPr>
              <w:t>)</w:t>
            </w:r>
          </w:p>
          <w:p w:rsidR="00ED3766" w:rsidRDefault="00977AC0">
            <w:pPr>
              <w:rPr>
                <w:b/>
                <w:lang w:val="en-US"/>
              </w:rPr>
            </w:pPr>
            <w:r w:rsidRPr="00977AC0">
              <w:rPr>
                <w:b/>
                <w:lang w:val="en-US"/>
              </w:rPr>
              <w:t>(dBm)</w:t>
            </w:r>
          </w:p>
        </w:tc>
      </w:tr>
      <w:tr w:rsidR="00841F84" w:rsidRPr="00E34B24" w:rsidTr="00841F84">
        <w:tc>
          <w:tcPr>
            <w:tcW w:w="1228" w:type="dxa"/>
            <w:tcBorders>
              <w:top w:val="single" w:sz="8" w:space="0" w:color="auto"/>
              <w:left w:val="single" w:sz="8" w:space="0" w:color="auto"/>
            </w:tcBorders>
            <w:tcMar>
              <w:left w:w="58" w:type="dxa"/>
              <w:right w:w="58" w:type="dxa"/>
            </w:tcMar>
          </w:tcPr>
          <w:p w:rsidR="00ED3766" w:rsidRDefault="00977AC0">
            <w:pPr>
              <w:jc w:val="center"/>
              <w:rPr>
                <w:lang w:val="en-US"/>
              </w:rPr>
            </w:pPr>
            <w:r w:rsidRPr="00977AC0">
              <w:rPr>
                <w:lang w:val="en-US"/>
              </w:rPr>
              <w:t>BPSK</w:t>
            </w:r>
          </w:p>
        </w:tc>
        <w:tc>
          <w:tcPr>
            <w:tcW w:w="630" w:type="dxa"/>
            <w:tcBorders>
              <w:top w:val="single" w:sz="8" w:space="0" w:color="auto"/>
            </w:tcBorders>
            <w:tcMar>
              <w:left w:w="58" w:type="dxa"/>
              <w:right w:w="58" w:type="dxa"/>
            </w:tcMar>
          </w:tcPr>
          <w:p w:rsidR="00ED3766" w:rsidRDefault="00977AC0">
            <w:pPr>
              <w:jc w:val="center"/>
              <w:rPr>
                <w:lang w:val="en-US"/>
              </w:rPr>
            </w:pPr>
            <w:r w:rsidRPr="00977AC0">
              <w:rPr>
                <w:lang w:val="en-US"/>
              </w:rPr>
              <w:t>1/2</w:t>
            </w:r>
          </w:p>
        </w:tc>
        <w:tc>
          <w:tcPr>
            <w:tcW w:w="99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16</w:t>
            </w:r>
          </w:p>
        </w:tc>
        <w:tc>
          <w:tcPr>
            <w:tcW w:w="99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32</w:t>
            </w:r>
          </w:p>
        </w:tc>
        <w:tc>
          <w:tcPr>
            <w:tcW w:w="126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-82</w:t>
            </w:r>
          </w:p>
        </w:tc>
        <w:tc>
          <w:tcPr>
            <w:tcW w:w="126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-79</w:t>
            </w:r>
          </w:p>
        </w:tc>
        <w:tc>
          <w:tcPr>
            <w:tcW w:w="1260" w:type="dxa"/>
            <w:tcBorders>
              <w:top w:val="single" w:sz="8" w:space="0" w:color="auto"/>
            </w:tcBorders>
            <w:tcMar>
              <w:left w:w="58" w:type="dxa"/>
              <w:right w:w="58" w:type="dxa"/>
            </w:tcMar>
          </w:tcPr>
          <w:p w:rsidR="00ED3766" w:rsidRDefault="00977AC0">
            <w:pPr>
              <w:jc w:val="center"/>
              <w:rPr>
                <w:lang w:val="en-US" w:eastAsia="ko-KR"/>
              </w:rPr>
            </w:pPr>
            <w:r w:rsidRPr="00977AC0">
              <w:rPr>
                <w:lang w:val="en-US" w:eastAsia="ko-KR"/>
              </w:rPr>
              <w:t>-76</w:t>
            </w:r>
          </w:p>
        </w:tc>
        <w:tc>
          <w:tcPr>
            <w:tcW w:w="1260" w:type="dxa"/>
            <w:tcBorders>
              <w:top w:val="single" w:sz="8" w:space="0" w:color="auto"/>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-73</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QPSK</w:t>
            </w:r>
          </w:p>
        </w:tc>
        <w:tc>
          <w:tcPr>
            <w:tcW w:w="630" w:type="dxa"/>
            <w:tcMar>
              <w:left w:w="58" w:type="dxa"/>
              <w:right w:w="58" w:type="dxa"/>
            </w:tcMar>
          </w:tcPr>
          <w:p w:rsidR="00ED3766" w:rsidRDefault="00977AC0">
            <w:pPr>
              <w:jc w:val="center"/>
              <w:rPr>
                <w:lang w:val="en-US"/>
              </w:rPr>
            </w:pPr>
            <w:r w:rsidRPr="00977AC0">
              <w:rPr>
                <w:lang w:val="en-US"/>
              </w:rPr>
              <w:t>1/2</w:t>
            </w:r>
          </w:p>
        </w:tc>
        <w:tc>
          <w:tcPr>
            <w:tcW w:w="990" w:type="dxa"/>
            <w:tcMar>
              <w:left w:w="58" w:type="dxa"/>
              <w:right w:w="58" w:type="dxa"/>
            </w:tcMar>
          </w:tcPr>
          <w:p w:rsidR="00ED3766" w:rsidRDefault="00977AC0">
            <w:pPr>
              <w:jc w:val="center"/>
              <w:rPr>
                <w:lang w:val="en-US" w:eastAsia="ko-KR"/>
              </w:rPr>
            </w:pPr>
            <w:r w:rsidRPr="00977AC0">
              <w:rPr>
                <w:lang w:val="en-US" w:eastAsia="ko-KR"/>
              </w:rPr>
              <w:t>13</w:t>
            </w:r>
          </w:p>
        </w:tc>
        <w:tc>
          <w:tcPr>
            <w:tcW w:w="990" w:type="dxa"/>
            <w:tcMar>
              <w:left w:w="58" w:type="dxa"/>
              <w:right w:w="58" w:type="dxa"/>
            </w:tcMar>
          </w:tcPr>
          <w:p w:rsidR="00ED3766" w:rsidRDefault="00977AC0">
            <w:pPr>
              <w:jc w:val="center"/>
              <w:rPr>
                <w:lang w:val="en-US" w:eastAsia="ko-KR"/>
              </w:rPr>
            </w:pPr>
            <w:r w:rsidRPr="00977AC0">
              <w:rPr>
                <w:lang w:val="en-US" w:eastAsia="ko-KR"/>
              </w:rPr>
              <w:t>29</w:t>
            </w:r>
          </w:p>
        </w:tc>
        <w:tc>
          <w:tcPr>
            <w:tcW w:w="1260" w:type="dxa"/>
            <w:tcMar>
              <w:left w:w="58" w:type="dxa"/>
              <w:right w:w="58" w:type="dxa"/>
            </w:tcMar>
          </w:tcPr>
          <w:p w:rsidR="00ED3766" w:rsidRDefault="00977AC0">
            <w:pPr>
              <w:jc w:val="center"/>
              <w:rPr>
                <w:lang w:val="en-US" w:eastAsia="ko-KR"/>
              </w:rPr>
            </w:pPr>
            <w:r w:rsidRPr="00977AC0">
              <w:rPr>
                <w:lang w:val="en-US" w:eastAsia="ko-KR"/>
              </w:rPr>
              <w:t>-79</w:t>
            </w:r>
          </w:p>
        </w:tc>
        <w:tc>
          <w:tcPr>
            <w:tcW w:w="1260" w:type="dxa"/>
            <w:tcMar>
              <w:left w:w="58" w:type="dxa"/>
              <w:right w:w="58" w:type="dxa"/>
            </w:tcMar>
          </w:tcPr>
          <w:p w:rsidR="00ED3766" w:rsidRDefault="00977AC0">
            <w:pPr>
              <w:jc w:val="center"/>
              <w:rPr>
                <w:lang w:val="en-US" w:eastAsia="ko-KR"/>
              </w:rPr>
            </w:pPr>
            <w:r w:rsidRPr="00977AC0">
              <w:rPr>
                <w:lang w:val="en-US" w:eastAsia="ko-KR"/>
              </w:rPr>
              <w:t>-76</w:t>
            </w:r>
          </w:p>
        </w:tc>
        <w:tc>
          <w:tcPr>
            <w:tcW w:w="1260" w:type="dxa"/>
            <w:tcMar>
              <w:left w:w="58" w:type="dxa"/>
              <w:right w:w="58" w:type="dxa"/>
            </w:tcMar>
          </w:tcPr>
          <w:p w:rsidR="00ED3766" w:rsidRDefault="00977AC0">
            <w:pPr>
              <w:jc w:val="center"/>
              <w:rPr>
                <w:lang w:val="en-US" w:eastAsia="ko-KR"/>
              </w:rPr>
            </w:pPr>
            <w:r w:rsidRPr="00977AC0">
              <w:rPr>
                <w:lang w:val="en-US" w:eastAsia="ko-KR"/>
              </w:rPr>
              <w:t>-73</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-70</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QPSK</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11</w:t>
            </w:r>
          </w:p>
        </w:tc>
        <w:tc>
          <w:tcPr>
            <w:tcW w:w="990" w:type="dxa"/>
            <w:tcMar>
              <w:left w:w="58" w:type="dxa"/>
              <w:right w:w="58" w:type="dxa"/>
            </w:tcMar>
          </w:tcPr>
          <w:p w:rsidR="00ED3766" w:rsidRDefault="00977AC0">
            <w:pPr>
              <w:jc w:val="center"/>
              <w:rPr>
                <w:lang w:val="en-US" w:eastAsia="ko-KR"/>
              </w:rPr>
            </w:pPr>
            <w:r w:rsidRPr="00977AC0">
              <w:rPr>
                <w:lang w:val="en-US" w:eastAsia="ko-KR"/>
              </w:rPr>
              <w:t>27</w:t>
            </w:r>
          </w:p>
        </w:tc>
        <w:tc>
          <w:tcPr>
            <w:tcW w:w="1260" w:type="dxa"/>
            <w:tcMar>
              <w:left w:w="58" w:type="dxa"/>
              <w:right w:w="58" w:type="dxa"/>
            </w:tcMar>
          </w:tcPr>
          <w:p w:rsidR="00ED3766" w:rsidRDefault="00977AC0">
            <w:pPr>
              <w:jc w:val="center"/>
              <w:rPr>
                <w:lang w:val="en-US" w:eastAsia="ko-KR"/>
              </w:rPr>
            </w:pPr>
            <w:r w:rsidRPr="00977AC0">
              <w:rPr>
                <w:lang w:val="en-US" w:eastAsia="ko-KR"/>
              </w:rPr>
              <w:t>-77</w:t>
            </w:r>
          </w:p>
        </w:tc>
        <w:tc>
          <w:tcPr>
            <w:tcW w:w="1260" w:type="dxa"/>
            <w:tcMar>
              <w:left w:w="58" w:type="dxa"/>
              <w:right w:w="58" w:type="dxa"/>
            </w:tcMar>
          </w:tcPr>
          <w:p w:rsidR="00ED3766" w:rsidRDefault="00977AC0">
            <w:pPr>
              <w:jc w:val="center"/>
              <w:rPr>
                <w:lang w:val="en-US" w:eastAsia="ko-KR"/>
              </w:rPr>
            </w:pPr>
            <w:r w:rsidRPr="00977AC0">
              <w:rPr>
                <w:lang w:val="en-US" w:eastAsia="ko-KR"/>
              </w:rPr>
              <w:t>-74</w:t>
            </w:r>
          </w:p>
        </w:tc>
        <w:tc>
          <w:tcPr>
            <w:tcW w:w="1260" w:type="dxa"/>
            <w:tcMar>
              <w:left w:w="58" w:type="dxa"/>
              <w:right w:w="58" w:type="dxa"/>
            </w:tcMar>
          </w:tcPr>
          <w:p w:rsidR="00ED3766" w:rsidRDefault="00977AC0">
            <w:pPr>
              <w:jc w:val="center"/>
              <w:rPr>
                <w:lang w:val="en-US" w:eastAsia="ko-KR"/>
              </w:rPr>
            </w:pPr>
            <w:r w:rsidRPr="00977AC0">
              <w:rPr>
                <w:lang w:val="en-US" w:eastAsia="ko-KR"/>
              </w:rPr>
              <w:t>-71</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-68</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16-QAM</w:t>
            </w:r>
          </w:p>
        </w:tc>
        <w:tc>
          <w:tcPr>
            <w:tcW w:w="630" w:type="dxa"/>
            <w:tcMar>
              <w:left w:w="58" w:type="dxa"/>
              <w:right w:w="58" w:type="dxa"/>
            </w:tcMar>
          </w:tcPr>
          <w:p w:rsidR="00ED3766" w:rsidRDefault="00977AC0">
            <w:pPr>
              <w:jc w:val="center"/>
              <w:rPr>
                <w:lang w:val="en-US"/>
              </w:rPr>
            </w:pPr>
            <w:r w:rsidRPr="00977AC0">
              <w:rPr>
                <w:lang w:val="en-US"/>
              </w:rPr>
              <w:t>1/2</w:t>
            </w:r>
          </w:p>
        </w:tc>
        <w:tc>
          <w:tcPr>
            <w:tcW w:w="990" w:type="dxa"/>
            <w:tcMar>
              <w:left w:w="58" w:type="dxa"/>
              <w:right w:w="58" w:type="dxa"/>
            </w:tcMar>
          </w:tcPr>
          <w:p w:rsidR="00ED3766" w:rsidRDefault="00977AC0">
            <w:pPr>
              <w:jc w:val="center"/>
              <w:rPr>
                <w:lang w:val="en-US" w:eastAsia="ko-KR"/>
              </w:rPr>
            </w:pPr>
            <w:r w:rsidRPr="00977AC0">
              <w:rPr>
                <w:lang w:val="en-US" w:eastAsia="ko-KR"/>
              </w:rPr>
              <w:t>8</w:t>
            </w:r>
          </w:p>
        </w:tc>
        <w:tc>
          <w:tcPr>
            <w:tcW w:w="990" w:type="dxa"/>
            <w:tcMar>
              <w:left w:w="58" w:type="dxa"/>
              <w:right w:w="58" w:type="dxa"/>
            </w:tcMar>
          </w:tcPr>
          <w:p w:rsidR="00ED3766" w:rsidRDefault="00977AC0">
            <w:pPr>
              <w:jc w:val="center"/>
              <w:rPr>
                <w:lang w:val="en-US" w:eastAsia="ko-KR"/>
              </w:rPr>
            </w:pPr>
            <w:r w:rsidRPr="00977AC0">
              <w:rPr>
                <w:lang w:val="en-US" w:eastAsia="ko-KR"/>
              </w:rPr>
              <w:t>24</w:t>
            </w:r>
          </w:p>
        </w:tc>
        <w:tc>
          <w:tcPr>
            <w:tcW w:w="1260" w:type="dxa"/>
            <w:tcMar>
              <w:left w:w="58" w:type="dxa"/>
              <w:right w:w="58" w:type="dxa"/>
            </w:tcMar>
          </w:tcPr>
          <w:p w:rsidR="00ED3766" w:rsidRDefault="00977AC0">
            <w:pPr>
              <w:jc w:val="center"/>
              <w:rPr>
                <w:lang w:val="en-US" w:eastAsia="ko-KR"/>
              </w:rPr>
            </w:pPr>
            <w:r w:rsidRPr="00977AC0">
              <w:rPr>
                <w:lang w:val="en-US" w:eastAsia="ko-KR"/>
              </w:rPr>
              <w:t>-74</w:t>
            </w:r>
          </w:p>
        </w:tc>
        <w:tc>
          <w:tcPr>
            <w:tcW w:w="1260" w:type="dxa"/>
            <w:tcMar>
              <w:left w:w="58" w:type="dxa"/>
              <w:right w:w="58" w:type="dxa"/>
            </w:tcMar>
          </w:tcPr>
          <w:p w:rsidR="00ED3766" w:rsidRDefault="00977AC0">
            <w:pPr>
              <w:jc w:val="center"/>
              <w:rPr>
                <w:lang w:val="en-US" w:eastAsia="ko-KR"/>
              </w:rPr>
            </w:pPr>
            <w:r w:rsidRPr="00977AC0">
              <w:rPr>
                <w:lang w:val="en-US" w:eastAsia="ko-KR"/>
              </w:rPr>
              <w:t>-71</w:t>
            </w:r>
          </w:p>
        </w:tc>
        <w:tc>
          <w:tcPr>
            <w:tcW w:w="1260" w:type="dxa"/>
            <w:tcMar>
              <w:left w:w="58" w:type="dxa"/>
              <w:right w:w="58" w:type="dxa"/>
            </w:tcMar>
          </w:tcPr>
          <w:p w:rsidR="00ED3766" w:rsidRDefault="00977AC0">
            <w:pPr>
              <w:jc w:val="center"/>
              <w:rPr>
                <w:lang w:val="en-US" w:eastAsia="ko-KR"/>
              </w:rPr>
            </w:pPr>
            <w:r w:rsidRPr="00977AC0">
              <w:rPr>
                <w:lang w:val="en-US" w:eastAsia="ko-KR"/>
              </w:rPr>
              <w:t>-68</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-65</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16-QAM</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4</w:t>
            </w:r>
          </w:p>
        </w:tc>
        <w:tc>
          <w:tcPr>
            <w:tcW w:w="990" w:type="dxa"/>
            <w:tcMar>
              <w:left w:w="58" w:type="dxa"/>
              <w:right w:w="58" w:type="dxa"/>
            </w:tcMar>
          </w:tcPr>
          <w:p w:rsidR="00ED3766" w:rsidRDefault="00977AC0">
            <w:pPr>
              <w:jc w:val="center"/>
              <w:rPr>
                <w:lang w:val="en-US" w:eastAsia="ko-KR"/>
              </w:rPr>
            </w:pPr>
            <w:r w:rsidRPr="00977AC0">
              <w:rPr>
                <w:lang w:val="en-US" w:eastAsia="ko-KR"/>
              </w:rPr>
              <w:t>20</w:t>
            </w:r>
          </w:p>
        </w:tc>
        <w:tc>
          <w:tcPr>
            <w:tcW w:w="1260" w:type="dxa"/>
            <w:tcMar>
              <w:left w:w="58" w:type="dxa"/>
              <w:right w:w="58" w:type="dxa"/>
            </w:tcMar>
          </w:tcPr>
          <w:p w:rsidR="00ED3766" w:rsidRDefault="00977AC0">
            <w:pPr>
              <w:jc w:val="center"/>
              <w:rPr>
                <w:lang w:val="en-US" w:eastAsia="ko-KR"/>
              </w:rPr>
            </w:pPr>
            <w:r w:rsidRPr="00977AC0">
              <w:rPr>
                <w:lang w:val="en-US" w:eastAsia="ko-KR"/>
              </w:rPr>
              <w:t>-70</w:t>
            </w:r>
          </w:p>
        </w:tc>
        <w:tc>
          <w:tcPr>
            <w:tcW w:w="1260" w:type="dxa"/>
            <w:tcMar>
              <w:left w:w="58" w:type="dxa"/>
              <w:right w:w="58" w:type="dxa"/>
            </w:tcMar>
          </w:tcPr>
          <w:p w:rsidR="00ED3766" w:rsidRDefault="00977AC0">
            <w:pPr>
              <w:jc w:val="center"/>
              <w:rPr>
                <w:lang w:val="en-US" w:eastAsia="ko-KR"/>
              </w:rPr>
            </w:pPr>
            <w:r w:rsidRPr="00977AC0">
              <w:rPr>
                <w:lang w:val="en-US" w:eastAsia="ko-KR"/>
              </w:rPr>
              <w:t>-67</w:t>
            </w:r>
          </w:p>
        </w:tc>
        <w:tc>
          <w:tcPr>
            <w:tcW w:w="1260" w:type="dxa"/>
            <w:tcMar>
              <w:left w:w="58" w:type="dxa"/>
              <w:right w:w="58" w:type="dxa"/>
            </w:tcMar>
          </w:tcPr>
          <w:p w:rsidR="00ED3766" w:rsidRDefault="00977AC0">
            <w:pPr>
              <w:jc w:val="center"/>
              <w:rPr>
                <w:lang w:val="en-US" w:eastAsia="ko-KR"/>
              </w:rPr>
            </w:pPr>
            <w:r w:rsidRPr="00977AC0">
              <w:rPr>
                <w:lang w:val="en-US" w:eastAsia="ko-KR"/>
              </w:rPr>
              <w:t>-64</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-61</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64-QAM</w:t>
            </w:r>
          </w:p>
        </w:tc>
        <w:tc>
          <w:tcPr>
            <w:tcW w:w="630" w:type="dxa"/>
            <w:tcMar>
              <w:left w:w="58" w:type="dxa"/>
              <w:right w:w="58" w:type="dxa"/>
            </w:tcMar>
          </w:tcPr>
          <w:p w:rsidR="00ED3766" w:rsidRDefault="00977AC0">
            <w:pPr>
              <w:jc w:val="center"/>
              <w:rPr>
                <w:lang w:val="en-US"/>
              </w:rPr>
            </w:pPr>
            <w:r w:rsidRPr="00977AC0">
              <w:rPr>
                <w:lang w:val="en-US"/>
              </w:rPr>
              <w:t>2/3</w:t>
            </w:r>
          </w:p>
        </w:tc>
        <w:tc>
          <w:tcPr>
            <w:tcW w:w="990" w:type="dxa"/>
            <w:tcMar>
              <w:left w:w="58" w:type="dxa"/>
              <w:right w:w="58" w:type="dxa"/>
            </w:tcMar>
          </w:tcPr>
          <w:p w:rsidR="00ED3766" w:rsidRDefault="00977AC0">
            <w:pPr>
              <w:jc w:val="center"/>
              <w:rPr>
                <w:lang w:val="en-US" w:eastAsia="ko-KR"/>
              </w:rPr>
            </w:pPr>
            <w:r w:rsidRPr="00977AC0">
              <w:rPr>
                <w:lang w:val="en-US" w:eastAsia="ko-KR"/>
              </w:rPr>
              <w:t>0</w:t>
            </w:r>
          </w:p>
        </w:tc>
        <w:tc>
          <w:tcPr>
            <w:tcW w:w="990" w:type="dxa"/>
            <w:tcMar>
              <w:left w:w="58" w:type="dxa"/>
              <w:right w:w="58" w:type="dxa"/>
            </w:tcMar>
          </w:tcPr>
          <w:p w:rsidR="00ED3766" w:rsidRDefault="00977AC0">
            <w:pPr>
              <w:jc w:val="center"/>
              <w:rPr>
                <w:lang w:val="en-US" w:eastAsia="ko-KR"/>
              </w:rPr>
            </w:pPr>
            <w:r w:rsidRPr="00977AC0">
              <w:rPr>
                <w:lang w:val="en-US" w:eastAsia="ko-KR"/>
              </w:rPr>
              <w:t>16</w:t>
            </w:r>
          </w:p>
        </w:tc>
        <w:tc>
          <w:tcPr>
            <w:tcW w:w="1260" w:type="dxa"/>
            <w:tcMar>
              <w:left w:w="58" w:type="dxa"/>
              <w:right w:w="58" w:type="dxa"/>
            </w:tcMar>
          </w:tcPr>
          <w:p w:rsidR="00ED3766" w:rsidRDefault="00977AC0">
            <w:pPr>
              <w:jc w:val="center"/>
              <w:rPr>
                <w:lang w:val="en-US" w:eastAsia="ko-KR"/>
              </w:rPr>
            </w:pPr>
            <w:r w:rsidRPr="00977AC0">
              <w:rPr>
                <w:lang w:val="en-US" w:eastAsia="ko-KR"/>
              </w:rPr>
              <w:t>-66</w:t>
            </w:r>
          </w:p>
        </w:tc>
        <w:tc>
          <w:tcPr>
            <w:tcW w:w="1260" w:type="dxa"/>
            <w:tcMar>
              <w:left w:w="58" w:type="dxa"/>
              <w:right w:w="58" w:type="dxa"/>
            </w:tcMar>
          </w:tcPr>
          <w:p w:rsidR="00ED3766" w:rsidRDefault="00977AC0">
            <w:pPr>
              <w:jc w:val="center"/>
              <w:rPr>
                <w:lang w:val="en-US" w:eastAsia="ko-KR"/>
              </w:rPr>
            </w:pPr>
            <w:r w:rsidRPr="00977AC0">
              <w:rPr>
                <w:lang w:val="en-US" w:eastAsia="ko-KR"/>
              </w:rPr>
              <w:t>-63</w:t>
            </w:r>
          </w:p>
        </w:tc>
        <w:tc>
          <w:tcPr>
            <w:tcW w:w="1260" w:type="dxa"/>
            <w:tcMar>
              <w:left w:w="58" w:type="dxa"/>
              <w:right w:w="58" w:type="dxa"/>
            </w:tcMar>
          </w:tcPr>
          <w:p w:rsidR="00ED3766" w:rsidRDefault="00977AC0">
            <w:pPr>
              <w:jc w:val="center"/>
              <w:rPr>
                <w:lang w:val="en-US" w:eastAsia="ko-KR"/>
              </w:rPr>
            </w:pPr>
            <w:r w:rsidRPr="00977AC0">
              <w:rPr>
                <w:lang w:val="en-US" w:eastAsia="ko-KR"/>
              </w:rPr>
              <w:t>-60</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-57</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64-QAM</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-1</w:t>
            </w:r>
          </w:p>
        </w:tc>
        <w:tc>
          <w:tcPr>
            <w:tcW w:w="990" w:type="dxa"/>
            <w:tcMar>
              <w:left w:w="58" w:type="dxa"/>
              <w:right w:w="58" w:type="dxa"/>
            </w:tcMar>
          </w:tcPr>
          <w:p w:rsidR="00ED3766" w:rsidRDefault="00977AC0">
            <w:pPr>
              <w:jc w:val="center"/>
              <w:rPr>
                <w:lang w:val="en-US" w:eastAsia="ko-KR"/>
              </w:rPr>
            </w:pPr>
            <w:r w:rsidRPr="00977AC0">
              <w:rPr>
                <w:lang w:val="en-US" w:eastAsia="ko-KR"/>
              </w:rPr>
              <w:t>15</w:t>
            </w:r>
          </w:p>
        </w:tc>
        <w:tc>
          <w:tcPr>
            <w:tcW w:w="1260" w:type="dxa"/>
            <w:tcMar>
              <w:left w:w="58" w:type="dxa"/>
              <w:right w:w="58" w:type="dxa"/>
            </w:tcMar>
          </w:tcPr>
          <w:p w:rsidR="00ED3766" w:rsidRDefault="00977AC0">
            <w:pPr>
              <w:jc w:val="center"/>
              <w:rPr>
                <w:lang w:val="en-US" w:eastAsia="ko-KR"/>
              </w:rPr>
            </w:pPr>
            <w:r w:rsidRPr="00977AC0">
              <w:rPr>
                <w:lang w:val="en-US" w:eastAsia="ko-KR"/>
              </w:rPr>
              <w:t>-65</w:t>
            </w:r>
          </w:p>
        </w:tc>
        <w:tc>
          <w:tcPr>
            <w:tcW w:w="1260" w:type="dxa"/>
            <w:tcMar>
              <w:left w:w="58" w:type="dxa"/>
              <w:right w:w="58" w:type="dxa"/>
            </w:tcMar>
          </w:tcPr>
          <w:p w:rsidR="00ED3766" w:rsidRDefault="00977AC0">
            <w:pPr>
              <w:jc w:val="center"/>
              <w:rPr>
                <w:lang w:val="en-US" w:eastAsia="ko-KR"/>
              </w:rPr>
            </w:pPr>
            <w:r w:rsidRPr="00977AC0">
              <w:rPr>
                <w:lang w:val="en-US" w:eastAsia="ko-KR"/>
              </w:rPr>
              <w:t>-62</w:t>
            </w:r>
          </w:p>
        </w:tc>
        <w:tc>
          <w:tcPr>
            <w:tcW w:w="1260" w:type="dxa"/>
            <w:tcMar>
              <w:left w:w="58" w:type="dxa"/>
              <w:right w:w="58" w:type="dxa"/>
            </w:tcMar>
          </w:tcPr>
          <w:p w:rsidR="00ED3766" w:rsidRDefault="00977AC0">
            <w:pPr>
              <w:jc w:val="center"/>
              <w:rPr>
                <w:lang w:val="en-US" w:eastAsia="ko-KR"/>
              </w:rPr>
            </w:pPr>
            <w:r w:rsidRPr="00977AC0">
              <w:rPr>
                <w:lang w:val="en-US" w:eastAsia="ko-KR"/>
              </w:rPr>
              <w:t>-59</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-56</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64-QAM</w:t>
            </w:r>
          </w:p>
        </w:tc>
        <w:tc>
          <w:tcPr>
            <w:tcW w:w="630" w:type="dxa"/>
            <w:tcMar>
              <w:left w:w="58" w:type="dxa"/>
              <w:right w:w="58" w:type="dxa"/>
            </w:tcMar>
          </w:tcPr>
          <w:p w:rsidR="00ED3766" w:rsidRDefault="00977AC0">
            <w:pPr>
              <w:jc w:val="center"/>
              <w:rPr>
                <w:lang w:val="en-US"/>
              </w:rPr>
            </w:pPr>
            <w:r w:rsidRPr="00977AC0">
              <w:rPr>
                <w:lang w:val="en-US"/>
              </w:rPr>
              <w:t>5/6</w:t>
            </w:r>
          </w:p>
        </w:tc>
        <w:tc>
          <w:tcPr>
            <w:tcW w:w="990" w:type="dxa"/>
            <w:tcMar>
              <w:left w:w="58" w:type="dxa"/>
              <w:right w:w="58" w:type="dxa"/>
            </w:tcMar>
          </w:tcPr>
          <w:p w:rsidR="00ED3766" w:rsidRDefault="00977AC0">
            <w:pPr>
              <w:jc w:val="center"/>
              <w:rPr>
                <w:lang w:val="en-US" w:eastAsia="ko-KR"/>
              </w:rPr>
            </w:pPr>
            <w:r w:rsidRPr="00977AC0">
              <w:rPr>
                <w:lang w:val="en-US" w:eastAsia="ko-KR"/>
              </w:rPr>
              <w:t>-2</w:t>
            </w:r>
          </w:p>
        </w:tc>
        <w:tc>
          <w:tcPr>
            <w:tcW w:w="990" w:type="dxa"/>
            <w:tcMar>
              <w:left w:w="58" w:type="dxa"/>
              <w:right w:w="58" w:type="dxa"/>
            </w:tcMar>
          </w:tcPr>
          <w:p w:rsidR="00ED3766" w:rsidRDefault="00977AC0">
            <w:pPr>
              <w:jc w:val="center"/>
              <w:rPr>
                <w:lang w:val="en-US" w:eastAsia="ko-KR"/>
              </w:rPr>
            </w:pPr>
            <w:r w:rsidRPr="00977AC0">
              <w:rPr>
                <w:lang w:val="en-US" w:eastAsia="ko-KR"/>
              </w:rPr>
              <w:t>14</w:t>
            </w:r>
          </w:p>
        </w:tc>
        <w:tc>
          <w:tcPr>
            <w:tcW w:w="1260" w:type="dxa"/>
            <w:tcMar>
              <w:left w:w="58" w:type="dxa"/>
              <w:right w:w="58" w:type="dxa"/>
            </w:tcMar>
          </w:tcPr>
          <w:p w:rsidR="00ED3766" w:rsidRDefault="00977AC0">
            <w:pPr>
              <w:jc w:val="center"/>
              <w:rPr>
                <w:lang w:val="en-US" w:eastAsia="ko-KR"/>
              </w:rPr>
            </w:pPr>
            <w:r w:rsidRPr="00977AC0">
              <w:rPr>
                <w:lang w:val="en-US" w:eastAsia="ko-KR"/>
              </w:rPr>
              <w:t>-64</w:t>
            </w:r>
          </w:p>
        </w:tc>
        <w:tc>
          <w:tcPr>
            <w:tcW w:w="1260" w:type="dxa"/>
            <w:tcMar>
              <w:left w:w="58" w:type="dxa"/>
              <w:right w:w="58" w:type="dxa"/>
            </w:tcMar>
          </w:tcPr>
          <w:p w:rsidR="00ED3766" w:rsidRDefault="00977AC0">
            <w:pPr>
              <w:jc w:val="center"/>
              <w:rPr>
                <w:lang w:val="en-US" w:eastAsia="ko-KR"/>
              </w:rPr>
            </w:pPr>
            <w:r w:rsidRPr="00977AC0">
              <w:rPr>
                <w:lang w:val="en-US" w:eastAsia="ko-KR"/>
              </w:rPr>
              <w:t>-61</w:t>
            </w:r>
          </w:p>
        </w:tc>
        <w:tc>
          <w:tcPr>
            <w:tcW w:w="1260" w:type="dxa"/>
            <w:tcMar>
              <w:left w:w="58" w:type="dxa"/>
              <w:right w:w="58" w:type="dxa"/>
            </w:tcMar>
          </w:tcPr>
          <w:p w:rsidR="00ED3766" w:rsidRDefault="00977AC0">
            <w:pPr>
              <w:jc w:val="center"/>
              <w:rPr>
                <w:lang w:val="en-US" w:eastAsia="ko-KR"/>
              </w:rPr>
            </w:pPr>
            <w:r w:rsidRPr="00977AC0">
              <w:rPr>
                <w:lang w:val="en-US" w:eastAsia="ko-KR"/>
              </w:rPr>
              <w:t>-58</w:t>
            </w:r>
          </w:p>
        </w:tc>
        <w:tc>
          <w:tcPr>
            <w:tcW w:w="1260" w:type="dxa"/>
            <w:tcBorders>
              <w:right w:val="single" w:sz="8" w:space="0" w:color="auto"/>
            </w:tcBorders>
            <w:tcMar>
              <w:left w:w="58" w:type="dxa"/>
              <w:right w:w="58" w:type="dxa"/>
            </w:tcMar>
          </w:tcPr>
          <w:p w:rsidR="00ED3766" w:rsidRDefault="00977AC0">
            <w:pPr>
              <w:jc w:val="center"/>
              <w:rPr>
                <w:lang w:val="en-US" w:eastAsia="ko-KR"/>
              </w:rPr>
            </w:pPr>
            <w:r w:rsidRPr="00977AC0">
              <w:rPr>
                <w:lang w:val="en-US" w:eastAsia="ko-KR"/>
              </w:rPr>
              <w:t>-55</w:t>
            </w:r>
          </w:p>
        </w:tc>
      </w:tr>
      <w:tr w:rsidR="00841F84" w:rsidRPr="00E34B24" w:rsidTr="00841F84">
        <w:tc>
          <w:tcPr>
            <w:tcW w:w="1228" w:type="dxa"/>
            <w:tcBorders>
              <w:left w:val="single" w:sz="8" w:space="0" w:color="auto"/>
            </w:tcBorders>
            <w:tcMar>
              <w:left w:w="58" w:type="dxa"/>
              <w:right w:w="58" w:type="dxa"/>
            </w:tcMar>
          </w:tcPr>
          <w:p w:rsidR="00ED3766" w:rsidRDefault="00977AC0">
            <w:pPr>
              <w:jc w:val="center"/>
              <w:rPr>
                <w:lang w:val="en-US"/>
              </w:rPr>
            </w:pPr>
            <w:r w:rsidRPr="00977AC0">
              <w:rPr>
                <w:lang w:val="en-US"/>
              </w:rPr>
              <w:t>256-QAM</w:t>
            </w:r>
          </w:p>
        </w:tc>
        <w:tc>
          <w:tcPr>
            <w:tcW w:w="630" w:type="dxa"/>
            <w:tcMar>
              <w:left w:w="58" w:type="dxa"/>
              <w:right w:w="58" w:type="dxa"/>
            </w:tcMar>
          </w:tcPr>
          <w:p w:rsidR="00ED3766" w:rsidRDefault="00977AC0">
            <w:pPr>
              <w:jc w:val="center"/>
              <w:rPr>
                <w:lang w:val="en-US"/>
              </w:rPr>
            </w:pPr>
            <w:r w:rsidRPr="00977AC0">
              <w:rPr>
                <w:lang w:val="en-US"/>
              </w:rPr>
              <w:t>3/4</w:t>
            </w:r>
          </w:p>
        </w:tc>
        <w:tc>
          <w:tcPr>
            <w:tcW w:w="990" w:type="dxa"/>
            <w:tcMar>
              <w:left w:w="58" w:type="dxa"/>
              <w:right w:w="58" w:type="dxa"/>
            </w:tcMar>
          </w:tcPr>
          <w:p w:rsidR="00ED3766" w:rsidRDefault="00977AC0">
            <w:pPr>
              <w:jc w:val="center"/>
              <w:rPr>
                <w:lang w:val="en-US" w:eastAsia="ko-KR"/>
              </w:rPr>
            </w:pPr>
            <w:r w:rsidRPr="00977AC0">
              <w:rPr>
                <w:lang w:val="en-US" w:eastAsia="ko-KR"/>
              </w:rPr>
              <w:t>TBD</w:t>
            </w:r>
          </w:p>
        </w:tc>
        <w:tc>
          <w:tcPr>
            <w:tcW w:w="990" w:type="dxa"/>
            <w:tcMar>
              <w:left w:w="58" w:type="dxa"/>
              <w:right w:w="58" w:type="dxa"/>
            </w:tcMar>
          </w:tcPr>
          <w:p w:rsidR="00ED3766" w:rsidRDefault="00977AC0">
            <w:pPr>
              <w:jc w:val="center"/>
              <w:rPr>
                <w:lang w:val="en-US"/>
              </w:rPr>
            </w:pPr>
            <w:r w:rsidRPr="00977AC0">
              <w:rPr>
                <w:lang w:val="en-US" w:eastAsia="ko-KR"/>
              </w:rPr>
              <w:t>TBD</w:t>
            </w:r>
          </w:p>
        </w:tc>
        <w:tc>
          <w:tcPr>
            <w:tcW w:w="1260" w:type="dxa"/>
            <w:tcMar>
              <w:left w:w="58" w:type="dxa"/>
              <w:right w:w="58" w:type="dxa"/>
            </w:tcMar>
          </w:tcPr>
          <w:p w:rsidR="00ED3766" w:rsidRDefault="00977AC0">
            <w:pPr>
              <w:jc w:val="center"/>
              <w:rPr>
                <w:lang w:val="en-US"/>
              </w:rPr>
            </w:pPr>
            <w:r w:rsidRPr="00977AC0">
              <w:rPr>
                <w:lang w:val="en-US" w:eastAsia="ko-KR"/>
              </w:rPr>
              <w:t>TBD</w:t>
            </w:r>
          </w:p>
        </w:tc>
        <w:tc>
          <w:tcPr>
            <w:tcW w:w="1260" w:type="dxa"/>
            <w:tcMar>
              <w:left w:w="58" w:type="dxa"/>
              <w:right w:w="58" w:type="dxa"/>
            </w:tcMar>
          </w:tcPr>
          <w:p w:rsidR="00ED3766" w:rsidRDefault="00977AC0">
            <w:pPr>
              <w:jc w:val="center"/>
              <w:rPr>
                <w:lang w:val="en-US"/>
              </w:rPr>
            </w:pPr>
            <w:r w:rsidRPr="00977AC0">
              <w:rPr>
                <w:lang w:val="en-US" w:eastAsia="ko-KR"/>
              </w:rPr>
              <w:t>TBD</w:t>
            </w:r>
          </w:p>
        </w:tc>
        <w:tc>
          <w:tcPr>
            <w:tcW w:w="1260" w:type="dxa"/>
            <w:tcMar>
              <w:left w:w="58" w:type="dxa"/>
              <w:right w:w="58" w:type="dxa"/>
            </w:tcMar>
          </w:tcPr>
          <w:p w:rsidR="00ED3766" w:rsidRDefault="00977AC0">
            <w:pPr>
              <w:jc w:val="center"/>
              <w:rPr>
                <w:lang w:val="en-US"/>
              </w:rPr>
            </w:pPr>
            <w:r w:rsidRPr="00977AC0">
              <w:rPr>
                <w:lang w:val="en-US" w:eastAsia="ko-KR"/>
              </w:rPr>
              <w:t>TBD</w:t>
            </w:r>
          </w:p>
        </w:tc>
        <w:tc>
          <w:tcPr>
            <w:tcW w:w="1260" w:type="dxa"/>
            <w:tcBorders>
              <w:right w:val="single" w:sz="8" w:space="0" w:color="auto"/>
            </w:tcBorders>
            <w:tcMar>
              <w:left w:w="58" w:type="dxa"/>
              <w:right w:w="58" w:type="dxa"/>
            </w:tcMar>
          </w:tcPr>
          <w:p w:rsidR="00ED3766" w:rsidRDefault="00977AC0">
            <w:pPr>
              <w:jc w:val="center"/>
              <w:rPr>
                <w:lang w:val="en-US"/>
              </w:rPr>
            </w:pPr>
            <w:r w:rsidRPr="00977AC0">
              <w:rPr>
                <w:lang w:val="en-US" w:eastAsia="ko-KR"/>
              </w:rPr>
              <w:t>TBD</w:t>
            </w:r>
          </w:p>
        </w:tc>
      </w:tr>
      <w:tr w:rsidR="00841F84" w:rsidRPr="00E34B24" w:rsidTr="00841F84">
        <w:tc>
          <w:tcPr>
            <w:tcW w:w="1228" w:type="dxa"/>
            <w:tcBorders>
              <w:left w:val="single" w:sz="8" w:space="0" w:color="auto"/>
              <w:bottom w:val="single" w:sz="8" w:space="0" w:color="auto"/>
            </w:tcBorders>
            <w:tcMar>
              <w:left w:w="58" w:type="dxa"/>
              <w:right w:w="58" w:type="dxa"/>
            </w:tcMar>
          </w:tcPr>
          <w:p w:rsidR="00ED3766" w:rsidRDefault="00977AC0">
            <w:pPr>
              <w:jc w:val="center"/>
              <w:rPr>
                <w:lang w:val="en-US"/>
              </w:rPr>
            </w:pPr>
            <w:r w:rsidRPr="00977AC0">
              <w:rPr>
                <w:lang w:val="en-US"/>
              </w:rPr>
              <w:t>256-QAM</w:t>
            </w:r>
          </w:p>
        </w:tc>
        <w:tc>
          <w:tcPr>
            <w:tcW w:w="630" w:type="dxa"/>
            <w:tcBorders>
              <w:bottom w:val="single" w:sz="8" w:space="0" w:color="auto"/>
            </w:tcBorders>
            <w:tcMar>
              <w:left w:w="58" w:type="dxa"/>
              <w:right w:w="58" w:type="dxa"/>
            </w:tcMar>
          </w:tcPr>
          <w:p w:rsidR="00ED3766" w:rsidRDefault="00977AC0">
            <w:pPr>
              <w:jc w:val="center"/>
              <w:rPr>
                <w:lang w:val="en-US"/>
              </w:rPr>
            </w:pPr>
            <w:r w:rsidRPr="00977AC0">
              <w:rPr>
                <w:lang w:val="en-US"/>
              </w:rPr>
              <w:t>5/6</w:t>
            </w:r>
          </w:p>
        </w:tc>
        <w:tc>
          <w:tcPr>
            <w:tcW w:w="990" w:type="dxa"/>
            <w:tcBorders>
              <w:bottom w:val="single" w:sz="8" w:space="0" w:color="auto"/>
            </w:tcBorders>
            <w:tcMar>
              <w:left w:w="58" w:type="dxa"/>
              <w:right w:w="58" w:type="dxa"/>
            </w:tcMar>
          </w:tcPr>
          <w:p w:rsidR="00ED3766" w:rsidRDefault="00977AC0">
            <w:pPr>
              <w:jc w:val="center"/>
              <w:rPr>
                <w:lang w:val="en-US" w:eastAsia="ko-KR"/>
              </w:rPr>
            </w:pPr>
            <w:r w:rsidRPr="00977AC0">
              <w:rPr>
                <w:lang w:val="en-US" w:eastAsia="ko-KR"/>
              </w:rPr>
              <w:t>TBD</w:t>
            </w:r>
          </w:p>
        </w:tc>
        <w:tc>
          <w:tcPr>
            <w:tcW w:w="99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tcBorders>
            <w:tcMar>
              <w:left w:w="58" w:type="dxa"/>
              <w:right w:w="58" w:type="dxa"/>
            </w:tcMar>
          </w:tcPr>
          <w:p w:rsidR="00ED3766" w:rsidRDefault="00977AC0">
            <w:pPr>
              <w:jc w:val="center"/>
              <w:rPr>
                <w:lang w:val="en-US"/>
              </w:rPr>
            </w:pPr>
            <w:r w:rsidRPr="00977AC0">
              <w:rPr>
                <w:lang w:val="en-US" w:eastAsia="ko-KR"/>
              </w:rPr>
              <w:t>TBD</w:t>
            </w:r>
          </w:p>
        </w:tc>
        <w:tc>
          <w:tcPr>
            <w:tcW w:w="1260" w:type="dxa"/>
            <w:tcBorders>
              <w:bottom w:val="single" w:sz="8" w:space="0" w:color="auto"/>
              <w:right w:val="single" w:sz="8" w:space="0" w:color="auto"/>
            </w:tcBorders>
            <w:tcMar>
              <w:left w:w="58" w:type="dxa"/>
              <w:right w:w="58" w:type="dxa"/>
            </w:tcMar>
          </w:tcPr>
          <w:p w:rsidR="00ED3766" w:rsidRDefault="00977AC0">
            <w:pPr>
              <w:jc w:val="center"/>
              <w:rPr>
                <w:lang w:val="en-US"/>
              </w:rPr>
            </w:pPr>
            <w:r w:rsidRPr="00977AC0">
              <w:rPr>
                <w:lang w:val="en-US" w:eastAsia="ko-KR"/>
              </w:rPr>
              <w:t>TBD</w:t>
            </w:r>
          </w:p>
        </w:tc>
      </w:tr>
    </w:tbl>
    <w:p w:rsidR="004A7ED1" w:rsidRPr="00E34B24" w:rsidRDefault="00977AC0" w:rsidP="004A7ED1">
      <w:pPr>
        <w:pStyle w:val="Heading4"/>
        <w:rPr>
          <w:lang w:val="en-US"/>
        </w:rPr>
      </w:pPr>
      <w:r w:rsidRPr="00977AC0">
        <w:rPr>
          <w:lang w:val="en-US"/>
        </w:rPr>
        <w:t>Adjacent channel rejection</w:t>
      </w:r>
    </w:p>
    <w:p w:rsidR="009C1810" w:rsidRPr="00E34B24" w:rsidRDefault="00977AC0" w:rsidP="009C1810">
      <w:pPr>
        <w:rPr>
          <w:lang w:val="en-US" w:eastAsia="ko-KR"/>
        </w:rPr>
      </w:pPr>
      <w:r w:rsidRPr="00977AC0">
        <w:rPr>
          <w:lang w:val="en-US" w:eastAsia="ko-KR"/>
        </w:rPr>
        <w:t xml:space="preserve">For all transmissions in a 20 MHz channel width, the adjacent channel rejection shall be measured by setting the desired signal’s strength 3 dB above the rate dependent sensitivity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xml:space="preserve"> and raising the power of the interfering signal with 20 MHz bandwidth until 10% PER is caused for a PSDU length of 4096 octets. The power difference between the interfering and desired channel is the corresponding adjacent channel rejection. The center frequency of the adjacent channel shall be placed 20 MHz away from the center frequency of the desired signal.</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For all transmissions in a 40 MHz channel width, the adjacent channel rejection shall be measured by setting the desired signal’s strength 3 dB above the rate dependent sensitivity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xml:space="preserve"> and raising the power of the interfering signal with 40 MHz bandwidth until 10% PER is caused for a PSDU length of 4096 octets. The power difference between the interfering and desired channel is the corresponding adjacent channel rejection. The center frequency of the adjacent channel shall be placed 40 MHz away from the center frequency of the desired signal.</w:t>
      </w:r>
    </w:p>
    <w:p w:rsidR="009C1810" w:rsidRPr="00E34B24" w:rsidRDefault="009C1810" w:rsidP="009C1810">
      <w:pPr>
        <w:rPr>
          <w:lang w:val="en-US" w:eastAsia="ko-KR"/>
        </w:rPr>
      </w:pPr>
    </w:p>
    <w:p w:rsidR="009820AE" w:rsidRDefault="00BE2FF9">
      <w:pPr>
        <w:rPr>
          <w:lang w:val="en-US" w:eastAsia="ko-KR"/>
        </w:rPr>
      </w:pPr>
      <w:r>
        <w:rPr>
          <w:lang w:val="en-US" w:eastAsia="ko-KR"/>
        </w:rPr>
        <w:t>Adjacent channel rejection for 80 MHz, 160 MHz and 80+80 MHz channel width is TBD.</w:t>
      </w:r>
    </w:p>
    <w:p w:rsidR="009C1810" w:rsidRPr="00E34B24" w:rsidRDefault="00977AC0" w:rsidP="009C1810">
      <w:pPr>
        <w:rPr>
          <w:lang w:val="en-US" w:eastAsia="ko-KR"/>
        </w:rPr>
      </w:pPr>
      <w:r w:rsidRPr="00977AC0">
        <w:rPr>
          <w:lang w:val="en-US" w:eastAsia="ko-KR"/>
        </w:rPr>
        <w:t xml:space="preserve">The interfering signal in the adjacent channel shall be a conformant OFDM signal, unsynchronized with the signal in the channel under test.  For a conforming OFDM PHY, the corresponding rejection shall be no less that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The interference signal shall have a minimum duty cycle of 50%.</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lastRenderedPageBreak/>
        <w:t xml:space="preserve">The test in this subclause and the adjacent sensitivity levels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xml:space="preserve"> only apply to non-STBC modes, 800 ns GI and BCC.</w:t>
      </w:r>
    </w:p>
    <w:p w:rsidR="004A7ED1" w:rsidRPr="00E34B24" w:rsidRDefault="00977AC0" w:rsidP="004A7ED1">
      <w:pPr>
        <w:pStyle w:val="Heading4"/>
        <w:rPr>
          <w:lang w:val="en-US"/>
        </w:rPr>
      </w:pPr>
      <w:r w:rsidRPr="00977AC0">
        <w:rPr>
          <w:lang w:val="en-US"/>
        </w:rPr>
        <w:t>Nonadjacent channel rejection</w:t>
      </w:r>
    </w:p>
    <w:p w:rsidR="009C1810" w:rsidRPr="00E34B24" w:rsidRDefault="00977AC0" w:rsidP="009C1810">
      <w:pPr>
        <w:rPr>
          <w:lang w:val="en-US" w:eastAsia="ko-KR"/>
        </w:rPr>
      </w:pPr>
      <w:r w:rsidRPr="00977AC0">
        <w:rPr>
          <w:lang w:val="en-US" w:eastAsia="ko-KR"/>
        </w:rPr>
        <w:t xml:space="preserve">For all transmissions in a 20 MHz channel width, the nonadjacent channel rejection shall be measured by setting the desired signal’s strength 3dB above the rate-dependent sensitivity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and raising the power of the interfering signal until a 10% PER occurs for a PSDU length of 4096 octets.  The power difference between the interfering and desired channel is the corresponding nonadjacent channel rejection.  The center frequency of the nonadjacent channel shall be placed 40 MHz or more away from the center frequency of the desired signal.</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For all transmissions in a 40 MHz channel width, the nonadjacent channel rejection shall be measured by setting the desired signal’s strength 3dB above the rate-dependent sensitivity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and raising the power of the interfering signal until a 10% PER occurs for a PSDU length of 4096 octets.  The power difference between the interfering and desired channel is the corresponding nonadjacent channel rejection.  The center frequency of the nonadjacent channel shall be placed 80 MHz or more away from the center frequency of the desired signal.</w:t>
      </w:r>
    </w:p>
    <w:p w:rsidR="009C1810" w:rsidRPr="00E34B24" w:rsidRDefault="009C1810" w:rsidP="009C1810">
      <w:pPr>
        <w:rPr>
          <w:lang w:val="en-US" w:eastAsia="ko-KR"/>
        </w:rPr>
      </w:pPr>
    </w:p>
    <w:p w:rsidR="009C1810" w:rsidRPr="00E34B24" w:rsidRDefault="00BE2FF9" w:rsidP="009C1810">
      <w:pPr>
        <w:rPr>
          <w:lang w:val="en-US" w:eastAsia="ko-KR"/>
        </w:rPr>
      </w:pPr>
      <w:r>
        <w:rPr>
          <w:lang w:val="en-US" w:eastAsia="ko-KR"/>
        </w:rPr>
        <w:t>Non-adjacent channel rejection for 80 MHz, 160 MHz and 80+80 MHz channel width is TBD.</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The interfering signal in the nonadjacent channel shall be a conformant OFDM signal, unsynchronized with the signal in the channel under test. For a conforming OFDM PHY, the corresponding rejection shall be no less than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The interference signal shall have a minimum duty cycle of 50%.</w:t>
      </w:r>
    </w:p>
    <w:p w:rsidR="009C1810" w:rsidRPr="00E34B24" w:rsidRDefault="009C1810" w:rsidP="009C1810">
      <w:pPr>
        <w:rPr>
          <w:lang w:val="en-US" w:eastAsia="ko-KR"/>
        </w:rPr>
      </w:pPr>
    </w:p>
    <w:p w:rsidR="009C1810" w:rsidRPr="00E34B24" w:rsidRDefault="00977AC0" w:rsidP="009C1810">
      <w:pPr>
        <w:rPr>
          <w:lang w:val="en-US" w:eastAsia="ko-KR"/>
        </w:rPr>
      </w:pPr>
      <w:r w:rsidRPr="00977AC0">
        <w:rPr>
          <w:lang w:val="en-US" w:eastAsia="ko-KR"/>
        </w:rPr>
        <w:t xml:space="preserve">The test in this subclause and the adjacent sensitivity levels specified in </w:t>
      </w:r>
      <w:r w:rsidR="00ED3137" w:rsidRPr="00977AC0">
        <w:rPr>
          <w:lang w:val="en-US" w:eastAsia="ko-KR"/>
        </w:rPr>
        <w:fldChar w:fldCharType="begin"/>
      </w:r>
      <w:r w:rsidRPr="00977AC0">
        <w:rPr>
          <w:lang w:val="en-US" w:eastAsia="ko-KR"/>
        </w:rPr>
        <w:instrText xml:space="preserve"> REF _Ref265755388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17</w:t>
      </w:r>
      <w:r w:rsidR="00ED3137" w:rsidRPr="00977AC0">
        <w:rPr>
          <w:lang w:val="en-US" w:eastAsia="ko-KR"/>
        </w:rPr>
        <w:fldChar w:fldCharType="end"/>
      </w:r>
      <w:r w:rsidRPr="00977AC0">
        <w:rPr>
          <w:lang w:val="en-US" w:eastAsia="ko-KR"/>
        </w:rPr>
        <w:t xml:space="preserve"> only apply to non-STBC modes, 800 ns GI and BCC.</w:t>
      </w:r>
    </w:p>
    <w:p w:rsidR="004A7ED1" w:rsidRPr="00E34B24" w:rsidRDefault="00977AC0" w:rsidP="004A7ED1">
      <w:pPr>
        <w:pStyle w:val="Heading4"/>
        <w:rPr>
          <w:lang w:val="en-US"/>
        </w:rPr>
      </w:pPr>
      <w:r w:rsidRPr="00977AC0">
        <w:rPr>
          <w:lang w:val="en-US"/>
        </w:rPr>
        <w:t>Receiver maximum input level</w:t>
      </w:r>
    </w:p>
    <w:p w:rsidR="004A7ED1" w:rsidRPr="00E34B24" w:rsidRDefault="00977AC0" w:rsidP="004A7ED1">
      <w:pPr>
        <w:rPr>
          <w:lang w:val="en-US"/>
        </w:rPr>
      </w:pPr>
      <w:r w:rsidRPr="00977AC0">
        <w:rPr>
          <w:lang w:val="en-US"/>
        </w:rPr>
        <w:t>The receiver shall provide a maximum PER of 10% at a PSDU length of 4096 octets, for a maximum input</w:t>
      </w:r>
      <w:r w:rsidRPr="00977AC0">
        <w:rPr>
          <w:lang w:val="en-US" w:eastAsia="ko-KR"/>
        </w:rPr>
        <w:t xml:space="preserve"> </w:t>
      </w:r>
      <w:r w:rsidRPr="00977AC0">
        <w:rPr>
          <w:lang w:val="en-US"/>
        </w:rPr>
        <w:t>level of –30 dBm, measured at each antenna for any</w:t>
      </w:r>
      <w:r w:rsidRPr="00977AC0">
        <w:rPr>
          <w:lang w:val="en-US" w:eastAsia="ko-KR"/>
        </w:rPr>
        <w:t xml:space="preserve"> </w:t>
      </w:r>
      <w:r w:rsidRPr="00977AC0">
        <w:rPr>
          <w:lang w:val="en-US"/>
        </w:rPr>
        <w:t>baseband modulation.</w:t>
      </w:r>
    </w:p>
    <w:p w:rsidR="004A7ED1" w:rsidRPr="00E34B24" w:rsidRDefault="00977AC0" w:rsidP="004A7ED1">
      <w:pPr>
        <w:pStyle w:val="Heading4"/>
        <w:rPr>
          <w:lang w:val="en-US"/>
        </w:rPr>
      </w:pPr>
      <w:bookmarkStart w:id="1766" w:name="_Ref265658166"/>
      <w:r w:rsidRPr="00977AC0">
        <w:rPr>
          <w:lang w:val="en-US"/>
        </w:rPr>
        <w:t>CCA sensitivity</w:t>
      </w:r>
      <w:bookmarkEnd w:id="1766"/>
    </w:p>
    <w:p w:rsidR="00B62D85" w:rsidRDefault="00977AC0" w:rsidP="00B62D85">
      <w:pPr>
        <w:rPr>
          <w:lang w:val="en-US" w:eastAsia="ko-KR"/>
        </w:rPr>
      </w:pPr>
      <w:r w:rsidRPr="00977AC0">
        <w:rPr>
          <w:lang w:val="en-US"/>
        </w:rPr>
        <w:t xml:space="preserve">CCA sensitivity requirements for non-HT PPDUs in the primary </w:t>
      </w:r>
      <w:r w:rsidRPr="00977AC0">
        <w:rPr>
          <w:lang w:val="en-US" w:eastAsia="ko-KR"/>
        </w:rPr>
        <w:t xml:space="preserve">20 MHz </w:t>
      </w:r>
      <w:r w:rsidRPr="00977AC0">
        <w:rPr>
          <w:lang w:val="en-US"/>
        </w:rPr>
        <w:t>channel are described in 17.3.10.5 and</w:t>
      </w:r>
      <w:r w:rsidRPr="00977AC0">
        <w:rPr>
          <w:lang w:val="en-US" w:eastAsia="ko-KR"/>
        </w:rPr>
        <w:t xml:space="preserve"> </w:t>
      </w:r>
      <w:r w:rsidRPr="00977AC0">
        <w:rPr>
          <w:lang w:val="en-US"/>
        </w:rPr>
        <w:t>19.4.6.</w:t>
      </w:r>
      <w:r w:rsidRPr="00977AC0">
        <w:rPr>
          <w:lang w:val="en-US" w:eastAsia="ko-KR"/>
        </w:rPr>
        <w:t xml:space="preserve"> </w:t>
      </w:r>
      <w:r w:rsidRPr="00977AC0">
        <w:rPr>
          <w:lang w:val="en-US"/>
        </w:rPr>
        <w:t xml:space="preserve">CCA sensitivity requirements for HT PPDUs are described in </w:t>
      </w:r>
      <w:r w:rsidRPr="00977AC0">
        <w:rPr>
          <w:lang w:val="en-US" w:eastAsia="ko-KR"/>
        </w:rPr>
        <w:t>20.3.22.5.</w:t>
      </w:r>
    </w:p>
    <w:p w:rsidR="00854B83" w:rsidRDefault="00854B83" w:rsidP="00B62D85">
      <w:pPr>
        <w:rPr>
          <w:lang w:val="en-US" w:eastAsia="ko-KR"/>
        </w:rPr>
      </w:pPr>
    </w:p>
    <w:p w:rsidR="00854B83" w:rsidRDefault="00854B83" w:rsidP="00B62D85">
      <w:pPr>
        <w:rPr>
          <w:lang w:val="en-US" w:eastAsia="ko-KR"/>
        </w:rPr>
      </w:pPr>
      <w:r>
        <w:rPr>
          <w:lang w:val="en-US" w:eastAsia="ko-KR"/>
        </w:rPr>
        <w:t>The CCA sensitivity requirements for all other signals are defined in the remainder of this clause.</w:t>
      </w:r>
    </w:p>
    <w:p w:rsidR="00854B83" w:rsidRDefault="00854B83" w:rsidP="00B62D85">
      <w:pPr>
        <w:rPr>
          <w:lang w:val="en-US" w:eastAsia="ko-KR"/>
        </w:rPr>
      </w:pPr>
    </w:p>
    <w:p w:rsidR="00854B83" w:rsidRPr="00E34B24" w:rsidRDefault="00F573F4" w:rsidP="00854B83">
      <w:pPr>
        <w:rPr>
          <w:lang w:val="en-US"/>
        </w:rPr>
      </w:pPr>
      <w:r>
        <w:rPr>
          <w:lang w:val="en-US"/>
        </w:rPr>
        <w:t xml:space="preserve">A </w:t>
      </w:r>
      <w:r w:rsidRPr="00977AC0">
        <w:rPr>
          <w:lang w:val="en-US"/>
        </w:rPr>
        <w:t xml:space="preserve">PHY-CCA.indication(BUSY, channel-list) shall also be issued </w:t>
      </w:r>
      <w:r>
        <w:rPr>
          <w:lang w:val="en-US"/>
        </w:rPr>
        <w:t xml:space="preserve">when the CCA sensitivity requirements are met on the primary and secondary channels. </w:t>
      </w:r>
      <w:r w:rsidR="00854B83" w:rsidRPr="00977AC0">
        <w:rPr>
          <w:lang w:val="en-US"/>
        </w:rPr>
        <w:t>The channel-list parameter of the PHY-CCA.indication is absent when the operating channel width is 20 MHz</w:t>
      </w:r>
      <w:r w:rsidR="00854B83">
        <w:rPr>
          <w:lang w:val="en-US"/>
        </w:rPr>
        <w:t>. It includes one or more of the following elements when the operating channel width is 40 MHz, 80 MHz, 160 MHz or 80+80 MHz:</w:t>
      </w:r>
    </w:p>
    <w:p w:rsidR="00854B83" w:rsidRDefault="00854B83" w:rsidP="00854B83">
      <w:pPr>
        <w:numPr>
          <w:ilvl w:val="0"/>
          <w:numId w:val="39"/>
        </w:numPr>
        <w:rPr>
          <w:lang w:val="en-US"/>
        </w:rPr>
      </w:pPr>
      <w:r>
        <w:rPr>
          <w:lang w:val="en-US"/>
        </w:rPr>
        <w:t>“</w:t>
      </w:r>
      <w:r w:rsidRPr="00977AC0">
        <w:rPr>
          <w:lang w:val="en-US"/>
        </w:rPr>
        <w:t>primary</w:t>
      </w:r>
      <w:r>
        <w:rPr>
          <w:lang w:val="en-US"/>
        </w:rPr>
        <w:t>” w</w:t>
      </w:r>
      <w:r w:rsidRPr="00977AC0">
        <w:rPr>
          <w:lang w:val="en-US"/>
        </w:rPr>
        <w:t>hen the operating channel width is 40 MHz</w:t>
      </w:r>
      <w:r>
        <w:rPr>
          <w:lang w:val="en-US"/>
        </w:rPr>
        <w:t>, 80 MHz, 160 MHz</w:t>
      </w:r>
      <w:r w:rsidRPr="00977AC0">
        <w:rPr>
          <w:lang w:val="en-US"/>
        </w:rPr>
        <w:t xml:space="preserve"> </w:t>
      </w:r>
      <w:r>
        <w:rPr>
          <w:lang w:val="en-US"/>
        </w:rPr>
        <w:t xml:space="preserve">or 80+80 MHz </w:t>
      </w:r>
      <w:r w:rsidRPr="00977AC0">
        <w:rPr>
          <w:lang w:val="en-US"/>
        </w:rPr>
        <w:t xml:space="preserve">and </w:t>
      </w:r>
      <w:r>
        <w:rPr>
          <w:lang w:val="en-US"/>
        </w:rPr>
        <w:t>a</w:t>
      </w:r>
      <w:r w:rsidRPr="00977AC0">
        <w:rPr>
          <w:lang w:val="en-US"/>
        </w:rPr>
        <w:t xml:space="preserve"> signal is present in the primary </w:t>
      </w:r>
      <w:r>
        <w:rPr>
          <w:lang w:val="en-US"/>
        </w:rPr>
        <w:t xml:space="preserve">20 MHz </w:t>
      </w:r>
      <w:r w:rsidRPr="00977AC0">
        <w:rPr>
          <w:lang w:val="en-US"/>
        </w:rPr>
        <w:t>channel</w:t>
      </w:r>
    </w:p>
    <w:p w:rsidR="00854B83" w:rsidRDefault="00854B83" w:rsidP="00854B83">
      <w:pPr>
        <w:numPr>
          <w:ilvl w:val="0"/>
          <w:numId w:val="39"/>
        </w:numPr>
        <w:rPr>
          <w:lang w:val="en-US"/>
        </w:rPr>
      </w:pPr>
      <w:r>
        <w:rPr>
          <w:lang w:val="en-US"/>
        </w:rPr>
        <w:t>“</w:t>
      </w:r>
      <w:r w:rsidRPr="00977AC0">
        <w:rPr>
          <w:lang w:val="en-US"/>
        </w:rPr>
        <w:t>secondary</w:t>
      </w:r>
      <w:r>
        <w:rPr>
          <w:lang w:val="en-US"/>
        </w:rPr>
        <w:t>”</w:t>
      </w:r>
      <w:r w:rsidRPr="00977AC0">
        <w:rPr>
          <w:lang w:val="en-US"/>
        </w:rPr>
        <w:t xml:space="preserve"> when the operating channel width is 40 MHz</w:t>
      </w:r>
      <w:r>
        <w:rPr>
          <w:lang w:val="en-US"/>
        </w:rPr>
        <w:t>, 80 MHz, 160 MHz or 80+80 MHz</w:t>
      </w:r>
      <w:r w:rsidRPr="00977AC0">
        <w:rPr>
          <w:lang w:val="en-US"/>
        </w:rPr>
        <w:t xml:space="preserve"> and </w:t>
      </w:r>
      <w:r>
        <w:rPr>
          <w:lang w:val="en-US"/>
        </w:rPr>
        <w:t>a</w:t>
      </w:r>
      <w:r w:rsidRPr="00977AC0">
        <w:rPr>
          <w:lang w:val="en-US"/>
        </w:rPr>
        <w:t xml:space="preserve"> signal is present in the secondary </w:t>
      </w:r>
      <w:r>
        <w:rPr>
          <w:lang w:val="en-US"/>
        </w:rPr>
        <w:t xml:space="preserve">20 MHz </w:t>
      </w:r>
      <w:r w:rsidRPr="00977AC0">
        <w:rPr>
          <w:lang w:val="en-US"/>
        </w:rPr>
        <w:t>channel</w:t>
      </w:r>
    </w:p>
    <w:p w:rsidR="00854B83" w:rsidRDefault="00854B83" w:rsidP="00854B83">
      <w:pPr>
        <w:numPr>
          <w:ilvl w:val="0"/>
          <w:numId w:val="39"/>
        </w:numPr>
        <w:rPr>
          <w:lang w:val="en-US"/>
        </w:rPr>
      </w:pPr>
      <w:r>
        <w:rPr>
          <w:lang w:val="en-US"/>
        </w:rPr>
        <w:t>“secondary40” when the operating channel width is 80 MHz, 160 MHz or 80+80 MHz and a signal is present in the secondary 40 MHz channel</w:t>
      </w:r>
    </w:p>
    <w:p w:rsidR="009C5111" w:rsidRDefault="00854B83">
      <w:pPr>
        <w:numPr>
          <w:ilvl w:val="0"/>
          <w:numId w:val="39"/>
        </w:numPr>
        <w:rPr>
          <w:lang w:val="en-US"/>
        </w:rPr>
      </w:pPr>
      <w:r>
        <w:rPr>
          <w:lang w:val="en-US"/>
        </w:rPr>
        <w:t>“secondary80” when the operating channel width is 160 MHz or 80+80 MHz and a signal is present in the secondary 80 MHz channel</w:t>
      </w:r>
    </w:p>
    <w:p w:rsidR="00974FB6" w:rsidRPr="00E34B24" w:rsidRDefault="00977AC0" w:rsidP="00B62D85">
      <w:pPr>
        <w:pStyle w:val="Heading5"/>
        <w:rPr>
          <w:lang w:val="en-US"/>
        </w:rPr>
      </w:pPr>
      <w:r w:rsidRPr="00977AC0">
        <w:rPr>
          <w:lang w:val="en-US"/>
        </w:rPr>
        <w:t>CCA sensitivity for 20 MHz operating channel width</w:t>
      </w:r>
    </w:p>
    <w:p w:rsidR="00B62D85" w:rsidRPr="00E34B24" w:rsidRDefault="00977AC0" w:rsidP="00B62D85">
      <w:pPr>
        <w:rPr>
          <w:lang w:val="en-US" w:eastAsia="ko-KR"/>
        </w:rPr>
      </w:pPr>
      <w:r w:rsidRPr="00977AC0">
        <w:rPr>
          <w:lang w:val="en-US" w:eastAsia="ko-KR"/>
        </w:rPr>
        <w:t xml:space="preserve">For a VHT STA with the operating channel width set to 20 MHz, the start of a valid 20 MHz VHT signal at a receive level greater than or equal –82 dBm (the minimum modulation and coding rate sensitivity for </w:t>
      </w:r>
      <w:r w:rsidRPr="00977AC0">
        <w:rPr>
          <w:lang w:val="en-US" w:eastAsia="ko-KR"/>
        </w:rPr>
        <w:lastRenderedPageBreak/>
        <w:t xml:space="preserve">a 20 MHz PPDU) shall cause the PHY to set PHY-CCA.indicate(BUSY) with a probability &gt; 90% within 4 μs. The receiver shall hold the CCA signal busy for any signal at or above </w:t>
      </w:r>
      <w:r w:rsidR="00BA7D8D">
        <w:rPr>
          <w:lang w:val="en-US" w:eastAsia="ko-KR"/>
        </w:rPr>
        <w:t>-62</w:t>
      </w:r>
      <w:r w:rsidR="00BA7D8D" w:rsidRPr="00977AC0">
        <w:rPr>
          <w:lang w:val="en-US" w:eastAsia="ko-KR"/>
        </w:rPr>
        <w:t xml:space="preserve"> </w:t>
      </w:r>
      <w:r w:rsidRPr="00977AC0">
        <w:rPr>
          <w:lang w:val="en-US" w:eastAsia="ko-KR"/>
        </w:rPr>
        <w:t>dBm (</w:t>
      </w:r>
      <w:r w:rsidR="00BA7D8D">
        <w:rPr>
          <w:lang w:val="en-US" w:eastAsia="ko-KR"/>
        </w:rPr>
        <w:t>20</w:t>
      </w:r>
      <w:r w:rsidR="00BA7D8D" w:rsidRPr="00977AC0">
        <w:rPr>
          <w:lang w:val="en-US" w:eastAsia="ko-KR"/>
        </w:rPr>
        <w:t xml:space="preserve"> </w:t>
      </w:r>
      <w:r w:rsidRPr="00977AC0">
        <w:rPr>
          <w:lang w:val="en-US" w:eastAsia="ko-KR"/>
        </w:rPr>
        <w:t>dB above the minimum modulation and coding rate sensitivity for a 20 MHz PPDU) in the 20 MHz channel.</w:t>
      </w:r>
    </w:p>
    <w:p w:rsidR="00B62D85" w:rsidRPr="00E34B24" w:rsidRDefault="00977AC0" w:rsidP="00B62D85">
      <w:pPr>
        <w:pStyle w:val="Heading5"/>
        <w:rPr>
          <w:lang w:val="en-US"/>
        </w:rPr>
      </w:pPr>
      <w:r w:rsidRPr="00977AC0">
        <w:rPr>
          <w:lang w:val="en-US"/>
        </w:rPr>
        <w:t>CCA sensitivity for 40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40 MHz.</w:t>
      </w:r>
    </w:p>
    <w:p w:rsidR="00B62D85" w:rsidRPr="00E34B24" w:rsidRDefault="00B62D85" w:rsidP="00B62D85">
      <w:pPr>
        <w:rPr>
          <w:lang w:val="en-US" w:eastAsia="ko-KR"/>
        </w:rPr>
      </w:pPr>
    </w:p>
    <w:p w:rsidR="00B62D85" w:rsidRPr="00E34B24" w:rsidRDefault="00977AC0" w:rsidP="00B62D85">
      <w:pPr>
        <w:rPr>
          <w:lang w:val="en-US" w:eastAsia="ko-KR"/>
        </w:rPr>
      </w:pPr>
      <w:r w:rsidRPr="00977AC0">
        <w:rPr>
          <w:lang w:val="en-US" w:eastAsia="ko-KR"/>
        </w:rPr>
        <w:t xml:space="preserve">The receiver of a VHT STA with the operating channel width set to 40 MHz shall provide CCA on both the primary and secondary channels. When the secondary channel is idle, the start of a valid 20 MHz VHT signal in the primary </w:t>
      </w:r>
      <w:r w:rsidR="009D0EAD">
        <w:rPr>
          <w:lang w:val="en-US" w:eastAsia="ko-KR"/>
        </w:rPr>
        <w:t xml:space="preserve">20 MHz </w:t>
      </w:r>
      <w:r w:rsidRPr="00977AC0">
        <w:rPr>
          <w:lang w:val="en-US" w:eastAsia="ko-KR"/>
        </w:rPr>
        <w:t>channel at a receive signal level greater than or equal to -82 dBm (the minimum modulation and coding rate sensitivity for a 20 MHz PPDU) shall cause the PHY to set PHY-CCA.indicate(BUSY, {primary}) with a probability &gt; 90% within 4 μs. The start of a valid 40 MHz VHT signal that occupies both the primary and secondary channels at a receive level greater than or equal to -79 dBm (the minimum modulation and coding rate sensitivity for a 40 MHz PPDU) shall cause the PHY to set PHY-CCA.indicate(BUSY, {primary, secondary}) for both the primary and secondary 20 MHz channels with a probability per channel &gt; 90% within 4 μs.</w:t>
      </w:r>
    </w:p>
    <w:p w:rsidR="00B62D85" w:rsidRDefault="00B62D85" w:rsidP="00B62D85">
      <w:pPr>
        <w:rPr>
          <w:lang w:val="en-US" w:eastAsia="ko-KR"/>
        </w:rPr>
      </w:pPr>
    </w:p>
    <w:p w:rsidR="00A546F5" w:rsidRDefault="00A546F5" w:rsidP="00B62D85">
      <w:pPr>
        <w:rPr>
          <w:lang w:val="en-US" w:eastAsia="ko-KR"/>
        </w:rPr>
      </w:pPr>
      <w:r w:rsidRPr="00977AC0">
        <w:rPr>
          <w:lang w:val="en-US" w:eastAsia="ko-KR"/>
        </w:rPr>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Pr>
          <w:lang w:val="en-US" w:eastAsia="ko-KR"/>
        </w:rPr>
        <w:t>-62</w:t>
      </w:r>
      <w:r w:rsidRPr="00977AC0">
        <w:rPr>
          <w:lang w:val="en-US" w:eastAsia="ko-KR"/>
        </w:rPr>
        <w:t xml:space="preserve"> dBm (</w:t>
      </w:r>
      <w:r>
        <w:rPr>
          <w:lang w:val="en-US" w:eastAsia="ko-KR"/>
        </w:rPr>
        <w:t>20</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A546F5" w:rsidRDefault="00A546F5" w:rsidP="00B62D85">
      <w:pPr>
        <w:rPr>
          <w:lang w:val="en-US" w:eastAsia="ko-KR"/>
        </w:rPr>
      </w:pPr>
    </w:p>
    <w:p w:rsidR="008A7FB8" w:rsidRDefault="008A7FB8" w:rsidP="00B62D85">
      <w:pPr>
        <w:rPr>
          <w:lang w:val="en-US" w:eastAsia="ko-KR"/>
        </w:rPr>
      </w:pPr>
      <w:r w:rsidRPr="00977AC0">
        <w:rPr>
          <w:lang w:val="en-US" w:eastAsia="ko-KR"/>
        </w:rPr>
        <w:t xml:space="preserve">The receiver shall hold the </w:t>
      </w:r>
      <w:r>
        <w:rPr>
          <w:lang w:val="en-US" w:eastAsia="ko-KR"/>
        </w:rPr>
        <w:t xml:space="preserve">secondary 20 MHz channel </w:t>
      </w:r>
      <w:r w:rsidRPr="00977AC0">
        <w:rPr>
          <w:lang w:val="en-US" w:eastAsia="ko-KR"/>
        </w:rPr>
        <w:t xml:space="preserve">CCA signal busy for any signal at or above </w:t>
      </w:r>
      <w:r>
        <w:rPr>
          <w:lang w:val="en-US" w:eastAsia="ko-KR"/>
        </w:rPr>
        <w:t>-62</w:t>
      </w:r>
      <w:r w:rsidRPr="00977AC0">
        <w:rPr>
          <w:lang w:val="en-US" w:eastAsia="ko-KR"/>
        </w:rPr>
        <w:t xml:space="preserve"> dBm (</w:t>
      </w:r>
      <w:r>
        <w:rPr>
          <w:lang w:val="en-US" w:eastAsia="ko-KR"/>
        </w:rPr>
        <w:t>20</w:t>
      </w:r>
      <w:r w:rsidRPr="00977AC0">
        <w:rPr>
          <w:lang w:val="en-US" w:eastAsia="ko-KR"/>
        </w:rPr>
        <w:t xml:space="preserve"> dB above the minimum modulation and coding rate sensitivity for a 20 MHz PPDU) in the </w:t>
      </w:r>
      <w:r>
        <w:rPr>
          <w:lang w:val="en-US" w:eastAsia="ko-KR"/>
        </w:rPr>
        <w:t xml:space="preserve">secondary </w:t>
      </w:r>
      <w:r w:rsidRPr="00977AC0">
        <w:rPr>
          <w:lang w:val="en-US" w:eastAsia="ko-KR"/>
        </w:rPr>
        <w:t>20 MHz channel.</w:t>
      </w:r>
    </w:p>
    <w:p w:rsidR="008A7FB8" w:rsidRDefault="008A7FB8" w:rsidP="00B62D85">
      <w:pPr>
        <w:rPr>
          <w:lang w:val="en-US" w:eastAsia="ko-KR"/>
        </w:rPr>
      </w:pPr>
    </w:p>
    <w:p w:rsidR="0016784A" w:rsidRPr="00E34B24" w:rsidRDefault="0016784A" w:rsidP="0016784A">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 xml:space="preserve">channel for any valid 802.11 OFDM signal </w:t>
      </w:r>
      <w:r w:rsidR="008A7FB8">
        <w:rPr>
          <w:lang w:val="en-US" w:eastAsia="ko-KR"/>
        </w:rPr>
        <w:t>is</w:t>
      </w:r>
      <w:r>
        <w:rPr>
          <w:lang w:val="en-US" w:eastAsia="ko-KR"/>
        </w:rPr>
        <w:t xml:space="preserve"> TBD.</w:t>
      </w:r>
    </w:p>
    <w:p w:rsidR="00B62D85" w:rsidRPr="00E34B24" w:rsidRDefault="00977AC0" w:rsidP="00B62D85">
      <w:pPr>
        <w:pStyle w:val="Heading5"/>
        <w:rPr>
          <w:lang w:val="en-US"/>
        </w:rPr>
      </w:pPr>
      <w:r w:rsidRPr="00977AC0">
        <w:rPr>
          <w:lang w:val="en-US"/>
        </w:rPr>
        <w:t>CCA sensitivity for 80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80 MHz.</w:t>
      </w:r>
    </w:p>
    <w:p w:rsidR="00B62D85" w:rsidRPr="00E34B24" w:rsidRDefault="00B62D85" w:rsidP="00B62D85">
      <w:pPr>
        <w:rPr>
          <w:lang w:val="en-US" w:eastAsia="ko-KR"/>
        </w:rPr>
      </w:pPr>
    </w:p>
    <w:p w:rsidR="00B62D85" w:rsidRPr="00E34B24" w:rsidRDefault="00977AC0" w:rsidP="00B62D85">
      <w:pPr>
        <w:rPr>
          <w:lang w:val="en-US" w:eastAsia="ko-KR"/>
        </w:rPr>
      </w:pPr>
      <w:r w:rsidRPr="00977AC0">
        <w:rPr>
          <w:lang w:val="en-US" w:eastAsia="ko-KR"/>
        </w:rPr>
        <w:t xml:space="preserve">The receiver of a VHT STA with the operating channel width set to 80 MHz shall provide CCA on all 20 MHz channels constituting the 80 MHz channel. When all </w:t>
      </w:r>
      <w:r w:rsidR="007E4115">
        <w:rPr>
          <w:lang w:val="en-US" w:eastAsia="ko-KR"/>
        </w:rPr>
        <w:t xml:space="preserve">the non-primary </w:t>
      </w:r>
      <w:r w:rsidRPr="00977AC0">
        <w:rPr>
          <w:lang w:val="en-US" w:eastAsia="ko-KR"/>
        </w:rPr>
        <w:t xml:space="preserve">channels are idle, start of a valid 20 MHz VHT signal in the primary </w:t>
      </w:r>
      <w:r w:rsidR="008A7FB8">
        <w:rPr>
          <w:lang w:val="en-US" w:eastAsia="ko-KR"/>
        </w:rPr>
        <w:t xml:space="preserve">20 MHz </w:t>
      </w:r>
      <w:r w:rsidRPr="00977AC0">
        <w:rPr>
          <w:lang w:val="en-US" w:eastAsia="ko-KR"/>
        </w:rPr>
        <w:t xml:space="preserve">channel at a receive signal level greater than or equal to -82 dBm (the minimum modulation and coding rate sensitivity for a 20 MHz PPDU) shall cause the PHY to set PHY-CCA.indicate(BUSY, {primary}) with a probability &gt; 90% within 4 μs. </w:t>
      </w:r>
      <w:r w:rsidR="007E4115">
        <w:rPr>
          <w:lang w:val="en-US" w:eastAsia="ko-KR"/>
        </w:rPr>
        <w:t>When the secondary 40 MHz channel is idle, t</w:t>
      </w:r>
      <w:r w:rsidRPr="00977AC0">
        <w:rPr>
          <w:lang w:val="en-US" w:eastAsia="ko-KR"/>
        </w:rPr>
        <w:t xml:space="preserve">he start of a valid 40 MHz VHT signal that occupies the primary 40 MHz </w:t>
      </w:r>
      <w:r w:rsidR="007E4115">
        <w:rPr>
          <w:lang w:val="en-US" w:eastAsia="ko-KR"/>
        </w:rPr>
        <w:t>channel</w:t>
      </w:r>
      <w:r w:rsidRPr="00977AC0">
        <w:rPr>
          <w:lang w:val="en-US" w:eastAsia="ko-KR"/>
        </w:rPr>
        <w:t xml:space="preserve"> at a receive level greater than or equal to -79 dBm (the minimum modulation and coding rate sensitivity for a 40 MHz PPDU) shall cause the PHY to set PHY-CCA.indicate(BUSY, {primary, secondary}) with a probability per channel &gt; 90% within 4 μs. The start of a valid 80 MHz VHT signal that occupies the </w:t>
      </w:r>
      <w:r w:rsidR="007E4115">
        <w:rPr>
          <w:lang w:val="en-US" w:eastAsia="ko-KR"/>
        </w:rPr>
        <w:t>primary</w:t>
      </w:r>
      <w:r w:rsidR="007E4115" w:rsidRPr="00977AC0">
        <w:rPr>
          <w:lang w:val="en-US" w:eastAsia="ko-KR"/>
        </w:rPr>
        <w:t xml:space="preserve"> </w:t>
      </w:r>
      <w:r w:rsidRPr="00977AC0">
        <w:rPr>
          <w:lang w:val="en-US" w:eastAsia="ko-KR"/>
        </w:rPr>
        <w:t>80 MHz channel at a receive signal level greater than or equal to -76 dBm (the minimum modulation and coding rate sensitivity for a 80 MHz PPDU) shall cause the PHY to set PHY-CCA.indicate(BUSY, {</w:t>
      </w:r>
      <w:r w:rsidR="007D47E6">
        <w:rPr>
          <w:lang w:val="en-US" w:eastAsia="ko-KR"/>
        </w:rPr>
        <w:t>primary, secondary, secondary40</w:t>
      </w:r>
      <w:r w:rsidRPr="00977AC0">
        <w:rPr>
          <w:lang w:val="en-US" w:eastAsia="ko-KR"/>
        </w:rPr>
        <w:t>}) with a probability per channel &gt; 90% within 4 μs.</w:t>
      </w:r>
    </w:p>
    <w:p w:rsidR="00B62D85" w:rsidRDefault="00B62D85" w:rsidP="00B62D85">
      <w:pPr>
        <w:rPr>
          <w:lang w:val="en-US" w:eastAsia="ko-KR"/>
        </w:rPr>
      </w:pPr>
    </w:p>
    <w:p w:rsidR="00A546F5" w:rsidRDefault="00A546F5" w:rsidP="00B62D85">
      <w:pPr>
        <w:rPr>
          <w:lang w:val="en-US" w:eastAsia="ko-KR"/>
        </w:rPr>
      </w:pPr>
      <w:r w:rsidRPr="00977AC0">
        <w:rPr>
          <w:lang w:val="en-US" w:eastAsia="ko-KR"/>
        </w:rPr>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sidR="00212186">
        <w:rPr>
          <w:lang w:val="en-US" w:eastAsia="ko-KR"/>
        </w:rPr>
        <w:t>TBD</w:t>
      </w:r>
      <w:r w:rsidRPr="00977AC0">
        <w:rPr>
          <w:lang w:val="en-US" w:eastAsia="ko-KR"/>
        </w:rPr>
        <w:t xml:space="preserve"> dBm (</w:t>
      </w:r>
      <w:r w:rsidR="008A7FB8">
        <w:rPr>
          <w:lang w:val="en-US" w:eastAsia="ko-KR"/>
        </w:rPr>
        <w:t>TBD</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A546F5" w:rsidRPr="00E34B24" w:rsidRDefault="00A546F5" w:rsidP="00B62D85">
      <w:pPr>
        <w:rPr>
          <w:lang w:val="en-US" w:eastAsia="ko-KR"/>
        </w:rPr>
      </w:pPr>
    </w:p>
    <w:p w:rsidR="0016784A" w:rsidRPr="00E34B24" w:rsidRDefault="0016784A" w:rsidP="00B62D85">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channel and secondary 40 MHz channel for any valid 802.11 OFDM signal and any signal are TBD.</w:t>
      </w:r>
    </w:p>
    <w:p w:rsidR="00B62D85" w:rsidRPr="00E34B24" w:rsidRDefault="00977AC0" w:rsidP="00B62D85">
      <w:pPr>
        <w:pStyle w:val="Heading5"/>
        <w:rPr>
          <w:lang w:val="en-US"/>
        </w:rPr>
      </w:pPr>
      <w:r w:rsidRPr="00977AC0">
        <w:rPr>
          <w:lang w:val="en-US"/>
        </w:rPr>
        <w:lastRenderedPageBreak/>
        <w:t>CCA sensitivity for 160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160 MHz.</w:t>
      </w:r>
    </w:p>
    <w:p w:rsidR="00B62D85" w:rsidRPr="00E34B24" w:rsidRDefault="00B62D85" w:rsidP="00B62D85">
      <w:pPr>
        <w:rPr>
          <w:lang w:val="en-US" w:eastAsia="ko-KR"/>
        </w:rPr>
      </w:pPr>
    </w:p>
    <w:p w:rsidR="00B62D85" w:rsidRPr="00E34B24" w:rsidRDefault="00977AC0" w:rsidP="00B62D85">
      <w:pPr>
        <w:rPr>
          <w:lang w:val="en-US" w:eastAsia="ko-KR"/>
        </w:rPr>
      </w:pPr>
      <w:r w:rsidRPr="00977AC0">
        <w:rPr>
          <w:lang w:val="en-US" w:eastAsia="ko-KR"/>
        </w:rPr>
        <w:t xml:space="preserve">The receiver of a VHT STA with the operating channel width set to 160 MHz shall provide CCA on all 20 MHz channels constituting the 160 MHz channel. When all other </w:t>
      </w:r>
      <w:r w:rsidR="004C4B1E">
        <w:rPr>
          <w:lang w:val="en-US" w:eastAsia="ko-KR"/>
        </w:rPr>
        <w:t>non-primary</w:t>
      </w:r>
      <w:r w:rsidRPr="00977AC0">
        <w:rPr>
          <w:lang w:val="en-US" w:eastAsia="ko-KR"/>
        </w:rPr>
        <w:t xml:space="preserve"> channels are idle, </w:t>
      </w:r>
      <w:r w:rsidR="004C4B1E">
        <w:rPr>
          <w:lang w:val="en-US" w:eastAsia="ko-KR"/>
        </w:rPr>
        <w:t xml:space="preserve">the </w:t>
      </w:r>
      <w:r w:rsidRPr="00977AC0">
        <w:rPr>
          <w:lang w:val="en-US" w:eastAsia="ko-KR"/>
        </w:rPr>
        <w:t xml:space="preserve">start of a valid 20 MHz VHT signal in the primary </w:t>
      </w:r>
      <w:r w:rsidR="009D0EAD">
        <w:rPr>
          <w:lang w:val="en-US" w:eastAsia="ko-KR"/>
        </w:rPr>
        <w:t xml:space="preserve">20 MHz </w:t>
      </w:r>
      <w:r w:rsidRPr="00977AC0">
        <w:rPr>
          <w:lang w:val="en-US" w:eastAsia="ko-KR"/>
        </w:rPr>
        <w:t xml:space="preserve">channel at a receive signal level greater than or equal to -82 dBm (the minimum modulation and coding rate sensitivity for a 20 MHz PPDU) shall cause the PHY to set PHY-CCA.indicate(BUSY, {primary}) with a probability &gt; 90% within 4 μs. </w:t>
      </w:r>
      <w:r w:rsidR="004C4B1E">
        <w:rPr>
          <w:lang w:val="en-US" w:eastAsia="ko-KR"/>
        </w:rPr>
        <w:t>When the secondary 40 MHz and secondary 80 MHZ channels are idle, t</w:t>
      </w:r>
      <w:r w:rsidRPr="00977AC0">
        <w:rPr>
          <w:lang w:val="en-US" w:eastAsia="ko-KR"/>
        </w:rPr>
        <w:t xml:space="preserve">he start of a valid 40 MHz VHT signal that occupies the primary 40 MHz </w:t>
      </w:r>
      <w:r w:rsidR="004C4B1E">
        <w:rPr>
          <w:lang w:val="en-US" w:eastAsia="ko-KR"/>
        </w:rPr>
        <w:t>channel</w:t>
      </w:r>
      <w:r w:rsidRPr="00977AC0">
        <w:rPr>
          <w:lang w:val="en-US" w:eastAsia="ko-KR"/>
        </w:rPr>
        <w:t xml:space="preserve"> at a receive level greater than or equal to -79 dBm (the minimum modulation and coding rate sensitivity for a 40 MHz PPDU) shall cause the PHY to set PHY-CCA.indicate(BUSY, {primary, secondary}) with a probability per channel &gt; 90% within 4 μs. </w:t>
      </w:r>
      <w:r w:rsidR="004C4B1E">
        <w:rPr>
          <w:lang w:val="en-US" w:eastAsia="ko-KR"/>
        </w:rPr>
        <w:t>When the secondary 80 MHz channel is idle, t</w:t>
      </w:r>
      <w:r w:rsidRPr="00977AC0">
        <w:rPr>
          <w:lang w:val="en-US" w:eastAsia="ko-KR"/>
        </w:rPr>
        <w:t>he start of a valid 80 MHz VHT signal that occupies the primary 80 MHz</w:t>
      </w:r>
      <w:r w:rsidR="004C4B1E">
        <w:rPr>
          <w:lang w:val="en-US" w:eastAsia="ko-KR"/>
        </w:rPr>
        <w:t xml:space="preserve"> channel</w:t>
      </w:r>
      <w:r w:rsidRPr="00977AC0">
        <w:rPr>
          <w:lang w:val="en-US" w:eastAsia="ko-KR"/>
        </w:rPr>
        <w:t xml:space="preserve"> at a receive signal level greater than or equal to -76 dBm (the minimum modulation and coding rate sensitivity for a 80 MHz PPDU) shall cause the PHY to set PHY-CCA.indicate(BUSY, {</w:t>
      </w:r>
      <w:r w:rsidR="007D47E6">
        <w:rPr>
          <w:lang w:val="en-US" w:eastAsia="ko-KR"/>
        </w:rPr>
        <w:t>primary, secondary, secondary40</w:t>
      </w:r>
      <w:r w:rsidRPr="00977AC0">
        <w:rPr>
          <w:lang w:val="en-US" w:eastAsia="ko-KR"/>
        </w:rPr>
        <w:t>}) with a probability per channel &gt; 90% within 4 μs. The start of a valid 160 MHz VHT signal that occupies the entire 160 MHz channel at a receive signal level greater than or equal to -73 dBm (the minimum modulation and coding rate sensitivity for a 160 MHz PPDU) shall cause the PHY to set PHY-CCA.indicate(BUSY, {</w:t>
      </w:r>
      <w:r w:rsidR="007D47E6">
        <w:rPr>
          <w:lang w:val="en-US" w:eastAsia="ko-KR"/>
        </w:rPr>
        <w:t>primary, secondary, secondary40, secondary80</w:t>
      </w:r>
      <w:r w:rsidRPr="00977AC0">
        <w:rPr>
          <w:lang w:val="en-US" w:eastAsia="ko-KR"/>
        </w:rPr>
        <w:t>}) with a probability per channel &gt; 90% within 4 μs.</w:t>
      </w:r>
    </w:p>
    <w:p w:rsidR="00B62D85" w:rsidRDefault="00B62D85" w:rsidP="00B62D85">
      <w:pPr>
        <w:rPr>
          <w:lang w:val="en-US" w:eastAsia="ko-KR"/>
        </w:rPr>
      </w:pPr>
    </w:p>
    <w:p w:rsidR="00A546F5" w:rsidRDefault="00A546F5" w:rsidP="00B62D85">
      <w:pPr>
        <w:rPr>
          <w:lang w:val="en-US" w:eastAsia="ko-KR"/>
        </w:rPr>
      </w:pPr>
      <w:r w:rsidRPr="00977AC0">
        <w:rPr>
          <w:lang w:val="en-US" w:eastAsia="ko-KR"/>
        </w:rPr>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sidR="008A7FB8">
        <w:rPr>
          <w:lang w:val="en-US" w:eastAsia="ko-KR"/>
        </w:rPr>
        <w:t>TBD</w:t>
      </w:r>
      <w:r w:rsidRPr="00977AC0">
        <w:rPr>
          <w:lang w:val="en-US" w:eastAsia="ko-KR"/>
        </w:rPr>
        <w:t xml:space="preserve"> dBm (</w:t>
      </w:r>
      <w:r w:rsidR="008A7FB8">
        <w:rPr>
          <w:lang w:val="en-US" w:eastAsia="ko-KR"/>
        </w:rPr>
        <w:t>TBD</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A546F5" w:rsidRPr="00E34B24" w:rsidRDefault="00A546F5" w:rsidP="00B62D85">
      <w:pPr>
        <w:rPr>
          <w:lang w:val="en-US" w:eastAsia="ko-KR"/>
        </w:rPr>
      </w:pPr>
    </w:p>
    <w:p w:rsidR="0016784A" w:rsidRPr="00E34B24" w:rsidRDefault="0016784A" w:rsidP="00B62D85">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channel, secondary 40 MHz channel and secondary 80 MHz channel for any valid 802.11 OFDM signal and any signal are TBD.</w:t>
      </w:r>
    </w:p>
    <w:p w:rsidR="00B62D85" w:rsidRPr="00E34B24" w:rsidRDefault="00977AC0" w:rsidP="00B62D85">
      <w:pPr>
        <w:pStyle w:val="Heading5"/>
        <w:rPr>
          <w:lang w:val="en-US"/>
        </w:rPr>
      </w:pPr>
      <w:r w:rsidRPr="00977AC0">
        <w:rPr>
          <w:lang w:val="en-US"/>
        </w:rPr>
        <w:t>CCA sensitivity for non-contiguous 80+80 MHz operating channel width</w:t>
      </w:r>
    </w:p>
    <w:p w:rsidR="00B62D85" w:rsidRPr="00E34B24" w:rsidRDefault="00977AC0" w:rsidP="00B62D85">
      <w:pPr>
        <w:rPr>
          <w:lang w:val="en-US" w:eastAsia="ko-KR"/>
        </w:rPr>
      </w:pPr>
      <w:r w:rsidRPr="00977AC0">
        <w:rPr>
          <w:lang w:val="en-US" w:eastAsia="ko-KR"/>
        </w:rPr>
        <w:t>This subclause describes the CCA sensitivity requirements for a VHT STA with the operating channel width set to non-contiguous 80+80 MHz.</w:t>
      </w:r>
    </w:p>
    <w:p w:rsidR="00B62D85" w:rsidRPr="00E34B24" w:rsidRDefault="00B62D85" w:rsidP="00B62D85">
      <w:pPr>
        <w:rPr>
          <w:lang w:val="en-US" w:eastAsia="ko-KR"/>
        </w:rPr>
      </w:pPr>
    </w:p>
    <w:p w:rsidR="00B62D85" w:rsidRDefault="00977AC0" w:rsidP="00B62D85">
      <w:pPr>
        <w:rPr>
          <w:lang w:val="en-US" w:eastAsia="ko-KR"/>
        </w:rPr>
      </w:pPr>
      <w:r w:rsidRPr="00977AC0">
        <w:rPr>
          <w:lang w:val="en-US" w:eastAsia="ko-KR"/>
        </w:rPr>
        <w:t xml:space="preserve">The receiver of a VHT STA with the operating channel width set to non-contiguous 80+80 MHz shall provide CCA on all 20 MHz channels constituting the two 80 MHz frequency segments. When all </w:t>
      </w:r>
      <w:r w:rsidR="005A6426">
        <w:rPr>
          <w:lang w:val="en-US" w:eastAsia="ko-KR"/>
        </w:rPr>
        <w:t>non-primary</w:t>
      </w:r>
      <w:r w:rsidRPr="00977AC0">
        <w:rPr>
          <w:lang w:val="en-US" w:eastAsia="ko-KR"/>
        </w:rPr>
        <w:t xml:space="preserve"> channels are idle, </w:t>
      </w:r>
      <w:r w:rsidR="005A6426">
        <w:rPr>
          <w:lang w:val="en-US" w:eastAsia="ko-KR"/>
        </w:rPr>
        <w:t xml:space="preserve">the </w:t>
      </w:r>
      <w:r w:rsidRPr="00977AC0">
        <w:rPr>
          <w:lang w:val="en-US" w:eastAsia="ko-KR"/>
        </w:rPr>
        <w:t xml:space="preserve">start of a valid 20 MHz VHT signal in the primary 20 MHz channel at a receive signal level greater than or equal to -82 dBm (the minimum modulation and coding rate sensitivity for a 20 MHz PPDU) shall cause the PHY to set PHY-CCA.indicate(BUSY, {primary}) with a probability &gt; 90% within 4 μs. </w:t>
      </w:r>
      <w:r w:rsidR="005A6426">
        <w:rPr>
          <w:lang w:val="en-US" w:eastAsia="ko-KR"/>
        </w:rPr>
        <w:t>When the secondary 40 MHz channel and secondary 80 MHz channel are idle, t</w:t>
      </w:r>
      <w:r w:rsidRPr="00977AC0">
        <w:rPr>
          <w:lang w:val="en-US" w:eastAsia="ko-KR"/>
        </w:rPr>
        <w:t xml:space="preserve">he start of a valid 40 MHz VHT signal that occupies the primary 40 MHz </w:t>
      </w:r>
      <w:r w:rsidR="005A6426">
        <w:rPr>
          <w:lang w:val="en-US" w:eastAsia="ko-KR"/>
        </w:rPr>
        <w:t>channel</w:t>
      </w:r>
      <w:r w:rsidRPr="00977AC0">
        <w:rPr>
          <w:lang w:val="en-US" w:eastAsia="ko-KR"/>
        </w:rPr>
        <w:t xml:space="preserve"> at a receive level greater than or equal to -79 dBm (the minimum modulation and coding rate sensitivity for a 40 MHz PPDU) shall cause the PHY to set PHY-CCA.indicate(BUSY, {primary, secondary}) with a probability per channel &gt; 90% within 4 μs. </w:t>
      </w:r>
      <w:r w:rsidR="005A6426">
        <w:rPr>
          <w:lang w:val="en-US" w:eastAsia="ko-KR"/>
        </w:rPr>
        <w:t>When the secondary 80 MHz channel is idle, t</w:t>
      </w:r>
      <w:r w:rsidRPr="00977AC0">
        <w:rPr>
          <w:lang w:val="en-US" w:eastAsia="ko-KR"/>
        </w:rPr>
        <w:t>he start of a valid 80 MHz VHT signal that occupies the primary frequency segment (which is made up of the primary 80 MHz) at a receive signal level greater than or equal to -76 dBm (the minimum modulation and coding rate sensitivity for a 80 MHz PPDU) shall cause the PHY to set PHY-CCA.indicate(BUSY, {</w:t>
      </w:r>
      <w:r w:rsidR="007D47E6">
        <w:rPr>
          <w:lang w:val="en-US" w:eastAsia="ko-KR"/>
        </w:rPr>
        <w:t>primary, secondary, secondary40</w:t>
      </w:r>
      <w:r w:rsidRPr="00977AC0">
        <w:rPr>
          <w:lang w:val="en-US" w:eastAsia="ko-KR"/>
        </w:rPr>
        <w:t xml:space="preserve">}) with a probability per channel &gt; 90% within 4 μs. The start of a valid 80+80 MHz VHT signal that occupies the </w:t>
      </w:r>
      <w:r w:rsidR="005A6426">
        <w:rPr>
          <w:lang w:val="en-US" w:eastAsia="ko-KR"/>
        </w:rPr>
        <w:t xml:space="preserve">80+80 MHz channel </w:t>
      </w:r>
      <w:r w:rsidRPr="00977AC0">
        <w:rPr>
          <w:lang w:val="en-US" w:eastAsia="ko-KR"/>
        </w:rPr>
        <w:t>at a receive signal level greater than or equal to -73 dBm (the minimum modulation and coding rate sensitivity for a 80+80 MHz PPDU) shall cause the PHY to set PHY-CCA.indicate(BUSY, {</w:t>
      </w:r>
      <w:r w:rsidR="007D47E6">
        <w:rPr>
          <w:lang w:val="en-US" w:eastAsia="ko-KR"/>
        </w:rPr>
        <w:t>primary, secondary, secondary40, secondary80</w:t>
      </w:r>
      <w:r w:rsidRPr="00977AC0">
        <w:rPr>
          <w:lang w:val="en-US" w:eastAsia="ko-KR"/>
        </w:rPr>
        <w:t>}) with a probability per channel &gt; 90% within 4 μs.</w:t>
      </w:r>
    </w:p>
    <w:p w:rsidR="00A546F5" w:rsidRPr="00E34B24" w:rsidRDefault="00A546F5" w:rsidP="00B62D85">
      <w:pPr>
        <w:rPr>
          <w:lang w:val="en-US" w:eastAsia="ko-KR"/>
        </w:rPr>
      </w:pPr>
    </w:p>
    <w:p w:rsidR="00A546F5" w:rsidRPr="00E34B24" w:rsidRDefault="00A546F5" w:rsidP="00B62D85">
      <w:pPr>
        <w:rPr>
          <w:lang w:val="en-US" w:eastAsia="ko-KR"/>
        </w:rPr>
      </w:pPr>
      <w:r w:rsidRPr="00977AC0">
        <w:rPr>
          <w:lang w:val="en-US" w:eastAsia="ko-KR"/>
        </w:rPr>
        <w:lastRenderedPageBreak/>
        <w:t xml:space="preserve">The receiver shall hold the </w:t>
      </w:r>
      <w:r>
        <w:rPr>
          <w:lang w:val="en-US" w:eastAsia="ko-KR"/>
        </w:rPr>
        <w:t xml:space="preserve">primary </w:t>
      </w:r>
      <w:r w:rsidR="008A7FB8">
        <w:rPr>
          <w:lang w:val="en-US" w:eastAsia="ko-KR"/>
        </w:rPr>
        <w:t xml:space="preserve">20 MHz </w:t>
      </w:r>
      <w:r>
        <w:rPr>
          <w:lang w:val="en-US" w:eastAsia="ko-KR"/>
        </w:rPr>
        <w:t xml:space="preserve">channel </w:t>
      </w:r>
      <w:r w:rsidRPr="00977AC0">
        <w:rPr>
          <w:lang w:val="en-US" w:eastAsia="ko-KR"/>
        </w:rPr>
        <w:t xml:space="preserve">CCA signal busy for any signal at or above </w:t>
      </w:r>
      <w:r w:rsidR="008A7FB8">
        <w:rPr>
          <w:lang w:val="en-US" w:eastAsia="ko-KR"/>
        </w:rPr>
        <w:t>TBD</w:t>
      </w:r>
      <w:r w:rsidRPr="00977AC0">
        <w:rPr>
          <w:lang w:val="en-US" w:eastAsia="ko-KR"/>
        </w:rPr>
        <w:t xml:space="preserve"> dBm (</w:t>
      </w:r>
      <w:r w:rsidR="008A7FB8">
        <w:rPr>
          <w:lang w:val="en-US" w:eastAsia="ko-KR"/>
        </w:rPr>
        <w:t>TBD</w:t>
      </w:r>
      <w:r w:rsidRPr="00977AC0">
        <w:rPr>
          <w:lang w:val="en-US" w:eastAsia="ko-KR"/>
        </w:rPr>
        <w:t xml:space="preserve"> dB above the minimum modulation and coding rate sensitivity for a 20 MHz PPDU) in the </w:t>
      </w:r>
      <w:r>
        <w:rPr>
          <w:lang w:val="en-US" w:eastAsia="ko-KR"/>
        </w:rPr>
        <w:t xml:space="preserve">primary </w:t>
      </w:r>
      <w:r w:rsidRPr="00977AC0">
        <w:rPr>
          <w:lang w:val="en-US" w:eastAsia="ko-KR"/>
        </w:rPr>
        <w:t>20 MHz channel.</w:t>
      </w:r>
    </w:p>
    <w:p w:rsidR="0016784A" w:rsidRDefault="0016784A" w:rsidP="00B62D85">
      <w:pPr>
        <w:rPr>
          <w:lang w:val="en-US" w:eastAsia="ko-KR"/>
        </w:rPr>
      </w:pPr>
    </w:p>
    <w:p w:rsidR="0016784A" w:rsidRPr="00E34B24" w:rsidRDefault="0016784A" w:rsidP="00B62D85">
      <w:pPr>
        <w:rPr>
          <w:lang w:val="en-US" w:eastAsia="ko-KR"/>
        </w:rPr>
      </w:pPr>
      <w:r>
        <w:rPr>
          <w:lang w:val="en-US" w:eastAsia="ko-KR"/>
        </w:rPr>
        <w:t xml:space="preserve">CCA requirements on the secondary </w:t>
      </w:r>
      <w:r w:rsidR="008A7FB8">
        <w:rPr>
          <w:lang w:val="en-US" w:eastAsia="ko-KR"/>
        </w:rPr>
        <w:t xml:space="preserve">20 MHz </w:t>
      </w:r>
      <w:r>
        <w:rPr>
          <w:lang w:val="en-US" w:eastAsia="ko-KR"/>
        </w:rPr>
        <w:t>channel, secondary 40 MHz channel and secondary 80 MHz channel for any valid 802.11 OFDM signal and any signal are TBD.</w:t>
      </w:r>
    </w:p>
    <w:p w:rsidR="00101E0C" w:rsidRPr="00226232" w:rsidRDefault="00977AC0" w:rsidP="007E1B9A">
      <w:pPr>
        <w:pStyle w:val="Heading3"/>
      </w:pPr>
      <w:bookmarkStart w:id="1767" w:name="_Toc276824542"/>
      <w:r w:rsidRPr="00977AC0">
        <w:rPr>
          <w:lang w:val="en-US"/>
        </w:rPr>
        <w:t>PLCP transmit procedure</w:t>
      </w:r>
      <w:bookmarkEnd w:id="1767"/>
    </w:p>
    <w:p w:rsidR="00384932" w:rsidRPr="00E34B24" w:rsidRDefault="00977AC0" w:rsidP="00384932">
      <w:pPr>
        <w:rPr>
          <w:lang w:val="en-US"/>
        </w:rPr>
      </w:pPr>
      <w:r w:rsidRPr="00977AC0">
        <w:rPr>
          <w:lang w:val="en-US"/>
        </w:rPr>
        <w:t xml:space="preserve">There are two options for transmit PLCP procedure. The first option, for which typical transmit procedures are shown in </w:t>
      </w:r>
      <w:r w:rsidR="00ED3137" w:rsidRPr="00977AC0">
        <w:rPr>
          <w:lang w:val="en-US"/>
        </w:rPr>
        <w:fldChar w:fldCharType="begin"/>
      </w:r>
      <w:r w:rsidRPr="00977AC0">
        <w:rPr>
          <w:lang w:val="en-US"/>
        </w:rPr>
        <w:instrText xml:space="preserve"> REF _Ref265583017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22</w:t>
      </w:r>
      <w:r w:rsidR="00ED3137" w:rsidRPr="00977AC0">
        <w:rPr>
          <w:lang w:val="en-US"/>
        </w:rPr>
        <w:fldChar w:fldCharType="end"/>
      </w:r>
      <w:r w:rsidRPr="00977AC0">
        <w:rPr>
          <w:lang w:val="en-US"/>
        </w:rPr>
        <w:t>, is selected if the FORMAT field of PHY-TXSTART.request(TXVECTOR) is set to VHT. These transmit procedures do not describe the operation of optional features, such as LDPC or STBC.  The other option is selected if the FORMAT field of PHY-TXSTART.request(TXVECTOR) is set to HT_MF or HT_GF or NON_HT, respectively.  And furthermore, if the FORMAT field is set to NON_HT and CH_BANDWIDTH indicates NON_HT_CBW80,</w:t>
      </w:r>
      <w:r w:rsidRPr="00977AC0">
        <w:rPr>
          <w:lang w:val="en-US" w:eastAsia="ko-KR"/>
        </w:rPr>
        <w:t xml:space="preserve"> NON_HT_CBW160 or NON_HT_CBW80+80</w:t>
      </w:r>
      <w:r w:rsidRPr="00977AC0">
        <w:rPr>
          <w:lang w:val="en-US"/>
        </w:rPr>
        <w:t xml:space="preserve">, follow the transmit procedure as in Clause 17, except that the signal in Clause 17 is generated simultaneously on each of the 20 MHz channels that comprise the 80 or 160 MHz channel as defined in </w:t>
      </w:r>
      <w:r w:rsidR="00ED3137" w:rsidRPr="00977AC0">
        <w:rPr>
          <w:lang w:val="en-US"/>
        </w:rPr>
        <w:fldChar w:fldCharType="begin"/>
      </w:r>
      <w:r w:rsidRPr="00977AC0">
        <w:rPr>
          <w:lang w:val="en-US"/>
        </w:rPr>
        <w:instrText xml:space="preserve"> REF _Ref265660744 \r \h </w:instrText>
      </w:r>
      <w:r w:rsidR="00ED3137" w:rsidRPr="00977AC0">
        <w:rPr>
          <w:lang w:val="en-US"/>
        </w:rPr>
      </w:r>
      <w:r w:rsidR="00ED3137" w:rsidRPr="00977AC0">
        <w:rPr>
          <w:lang w:val="en-US"/>
        </w:rPr>
        <w:fldChar w:fldCharType="separate"/>
      </w:r>
      <w:r w:rsidR="00784ECF">
        <w:rPr>
          <w:lang w:val="en-US"/>
        </w:rPr>
        <w:t>22.3.8</w:t>
      </w:r>
      <w:r w:rsidR="00ED3137" w:rsidRPr="00977AC0">
        <w:rPr>
          <w:lang w:val="en-US"/>
        </w:rPr>
        <w:fldChar w:fldCharType="end"/>
      </w:r>
      <w:r w:rsidRPr="00977AC0">
        <w:rPr>
          <w:lang w:val="en-US"/>
        </w:rPr>
        <w:t xml:space="preserve"> and </w:t>
      </w:r>
      <w:r w:rsidR="00ED3137" w:rsidRPr="00977AC0">
        <w:rPr>
          <w:lang w:val="en-US"/>
        </w:rPr>
        <w:fldChar w:fldCharType="begin"/>
      </w:r>
      <w:r w:rsidRPr="00977AC0">
        <w:rPr>
          <w:lang w:val="en-US"/>
        </w:rPr>
        <w:instrText xml:space="preserve"> REF _Ref265660772 \r \h </w:instrText>
      </w:r>
      <w:r w:rsidR="00ED3137" w:rsidRPr="00977AC0">
        <w:rPr>
          <w:lang w:val="en-US"/>
        </w:rPr>
      </w:r>
      <w:r w:rsidR="00ED3137" w:rsidRPr="00977AC0">
        <w:rPr>
          <w:lang w:val="en-US"/>
        </w:rPr>
        <w:fldChar w:fldCharType="separate"/>
      </w:r>
      <w:r w:rsidR="00784ECF">
        <w:rPr>
          <w:lang w:val="en-US"/>
        </w:rPr>
        <w:t>22.3.11.11</w:t>
      </w:r>
      <w:r w:rsidR="00ED3137" w:rsidRPr="00977AC0">
        <w:rPr>
          <w:lang w:val="en-US"/>
        </w:rPr>
        <w:fldChar w:fldCharType="end"/>
      </w:r>
      <w:r w:rsidRPr="00977AC0">
        <w:rPr>
          <w:lang w:val="en-US"/>
        </w:rPr>
        <w:t>. In all these options, in order to transmit data, PHY-TXSTART.request shall be enabled so that the PHY entity shall be in the transmit state. Further, the PHY shall be set to operate at the appropriate frequency through station management via the PLME, as specified in 20.4. Other transmit parameters, such as MCS Coding types and transmit power, are set via the PHY-SAP with the PHY-TXSTART.request(TXVECTOR), as described in 22.2.2.</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A clear channel shall be indicated by PHY-CCA.indication(IDLE). Note that under some circumstances, the MAC uses the latest value of PHY-CCA.indication before issuing the PHY-TXSTART.request. Transmission of the PPDU shall be initiated after receiving the PHYTXSTART.request(TXVECTOR) primitive. The TXVECTOR elements for the PHY-TXSTART.request are specified in </w:t>
      </w:r>
      <w:r w:rsidR="00ED3137" w:rsidRPr="00977AC0">
        <w:rPr>
          <w:lang w:val="en-US"/>
        </w:rPr>
        <w:fldChar w:fldCharType="begin"/>
      </w:r>
      <w:r w:rsidRPr="00977AC0">
        <w:rPr>
          <w:lang w:val="en-US"/>
        </w:rPr>
        <w:instrText xml:space="preserve"> REF _Ref268534860 \h </w:instrText>
      </w:r>
      <w:r w:rsidR="00ED3137" w:rsidRPr="00977AC0">
        <w:rPr>
          <w:lang w:val="en-US"/>
        </w:rPr>
      </w:r>
      <w:r w:rsidR="00ED3137" w:rsidRPr="00977AC0">
        <w:rPr>
          <w:lang w:val="en-US"/>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w:t>
      </w:r>
      <w:r w:rsidR="00ED3137" w:rsidRPr="00977AC0">
        <w:rPr>
          <w:lang w:val="en-US"/>
        </w:rPr>
        <w:fldChar w:fldCharType="end"/>
      </w:r>
      <w:r w:rsidRPr="00977AC0">
        <w:rPr>
          <w:lang w:val="en-US"/>
        </w:rPr>
        <w:t>.</w:t>
      </w:r>
    </w:p>
    <w:p w:rsidR="00384932" w:rsidRPr="00E34B24" w:rsidRDefault="00384932" w:rsidP="00384932">
      <w:pPr>
        <w:rPr>
          <w:lang w:val="en-US"/>
        </w:rPr>
      </w:pPr>
    </w:p>
    <w:p w:rsidR="00384932" w:rsidRPr="00E34B24" w:rsidRDefault="00977AC0" w:rsidP="00384932">
      <w:pPr>
        <w:rPr>
          <w:lang w:val="en-US"/>
        </w:rPr>
      </w:pPr>
      <w:r w:rsidRPr="00977AC0">
        <w:rPr>
          <w:lang w:val="en-US"/>
        </w:rPr>
        <w:t>The PLCP shall issue the parameters in the following PMD primitives to configure the PHY:</w:t>
      </w:r>
    </w:p>
    <w:p w:rsidR="00384932" w:rsidRPr="00E34B24" w:rsidRDefault="00977AC0" w:rsidP="00384932">
      <w:pPr>
        <w:rPr>
          <w:lang w:val="en-US"/>
        </w:rPr>
      </w:pPr>
      <w:r w:rsidRPr="00977AC0">
        <w:rPr>
          <w:lang w:val="en-US"/>
        </w:rPr>
        <w:t xml:space="preserve">— </w:t>
      </w:r>
      <w:r w:rsidRPr="00977AC0">
        <w:rPr>
          <w:lang w:val="en-US"/>
        </w:rPr>
        <w:tab/>
        <w:t>PMD_TXPWRLVL</w:t>
      </w:r>
    </w:p>
    <w:p w:rsidR="00384932" w:rsidRPr="00E34B24" w:rsidRDefault="00977AC0" w:rsidP="00384932">
      <w:pPr>
        <w:rPr>
          <w:lang w:val="en-US"/>
        </w:rPr>
      </w:pPr>
      <w:r w:rsidRPr="00977AC0">
        <w:rPr>
          <w:lang w:val="en-US"/>
        </w:rPr>
        <w:t xml:space="preserve">— </w:t>
      </w:r>
      <w:r w:rsidRPr="00977AC0">
        <w:rPr>
          <w:lang w:val="en-US"/>
        </w:rPr>
        <w:tab/>
        <w:t>PMD_TX_PARAMETERS</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The PLCP shall then issue a PMD_TXSTART.request, and transmission of the PLCP preamble may start, based on the parameters passed in the PHY-TXSTART.request primitive. The data shall then be exchanged between the MAC and the PHY through a series of PHY-DATA.request(DATA) primitives issued by the MAC, and PHY-DATA.confirm primitives issued by the PHY. Once PLCP preamble transmission is started, the PHY entity shall immediately initiate data scrambling and data encoding. The encoding method shall be based on the FEC_CODING, CH_BANDWIDTH, </w:t>
      </w:r>
      <w:r w:rsidR="003F6727">
        <w:rPr>
          <w:lang w:val="en-US"/>
        </w:rPr>
        <w:t xml:space="preserve">NUM_STS, STBC, </w:t>
      </w:r>
      <w:r w:rsidRPr="00977AC0">
        <w:rPr>
          <w:lang w:val="en-US"/>
        </w:rPr>
        <w:t xml:space="preserve">MCS, and </w:t>
      </w:r>
      <w:r w:rsidR="003F6727">
        <w:rPr>
          <w:lang w:val="en-US"/>
        </w:rPr>
        <w:t>NUM_USERS</w:t>
      </w:r>
      <w:r w:rsidRPr="00977AC0">
        <w:rPr>
          <w:lang w:val="en-US"/>
        </w:rPr>
        <w:t xml:space="preserve"> parameter of the TXVECTOR. A modulation rate change, if any, shall be initiated starting with the SERVICE field data, as described in 22.3.2.</w:t>
      </w:r>
    </w:p>
    <w:p w:rsidR="00384932" w:rsidRPr="00E34B24" w:rsidRDefault="00384932" w:rsidP="00384932">
      <w:pPr>
        <w:rPr>
          <w:lang w:val="en-US"/>
        </w:rPr>
      </w:pPr>
    </w:p>
    <w:p w:rsidR="00384932" w:rsidRPr="00E34B24" w:rsidRDefault="00977AC0" w:rsidP="00384932">
      <w:pPr>
        <w:rPr>
          <w:lang w:val="en-US"/>
        </w:rPr>
      </w:pPr>
      <w:r w:rsidRPr="00977AC0">
        <w:rPr>
          <w:lang w:val="en-US"/>
        </w:rPr>
        <w:t xml:space="preserve">The PHY proceeds with PSDU transmission through a series of data octet transfers from the MAC. The SERVICE field and PSDU are encoded by the encoder selected by the FEC_CODING, CH_BANDWIDTH, </w:t>
      </w:r>
      <w:r w:rsidR="006B3470">
        <w:rPr>
          <w:lang w:val="en-US"/>
        </w:rPr>
        <w:t xml:space="preserve">NUM_STS, </w:t>
      </w:r>
      <w:r w:rsidRPr="00977AC0">
        <w:rPr>
          <w:lang w:val="en-US"/>
        </w:rPr>
        <w:t xml:space="preserve">MCS, and </w:t>
      </w:r>
      <w:r w:rsidR="006B3470">
        <w:rPr>
          <w:lang w:val="en-US"/>
        </w:rPr>
        <w:t>NUM_USERS</w:t>
      </w:r>
      <w:r w:rsidRPr="00977AC0">
        <w:rPr>
          <w:lang w:val="en-US"/>
        </w:rPr>
        <w:t xml:space="preserve"> parameters of the TXVECTOR as described in 22.3.3. At the PMD layer, the data octets are sent in bit 0–7 order and presented to the PHY through PMD_DATA.request primitives. Transmission can be prematurely terminated by the MAC through the primitive PHY-TXEND.request. PHY-TXSTART shall be disabled by receiving a PHY-TXEND.request. In single user transmission, normal termination occurs after the transmission of the final bit of the last PSDU octet, according to the number OFDM symbols indicated supplied in the N_SYM field. </w:t>
      </w:r>
      <w:r w:rsidR="006B3470">
        <w:rPr>
          <w:lang w:val="en-US"/>
        </w:rPr>
        <w:t xml:space="preserve">Zero to seven </w:t>
      </w:r>
      <w:r w:rsidRPr="00977AC0">
        <w:rPr>
          <w:lang w:val="en-US"/>
        </w:rPr>
        <w:t>bits shall be stuffed to make the C-PSDU length an integral multiple of the OFDM symbol length.</w:t>
      </w:r>
    </w:p>
    <w:p w:rsidR="00384932" w:rsidRPr="00E34B24" w:rsidRDefault="00384932" w:rsidP="00384932">
      <w:pPr>
        <w:rPr>
          <w:lang w:val="en-US"/>
        </w:rPr>
      </w:pPr>
    </w:p>
    <w:p w:rsidR="00384932" w:rsidRPr="00E34B24" w:rsidRDefault="00977AC0" w:rsidP="00384932">
      <w:pPr>
        <w:rPr>
          <w:lang w:val="en-US"/>
        </w:rPr>
      </w:pPr>
      <w:r w:rsidRPr="00977AC0">
        <w:rPr>
          <w:lang w:val="en-US"/>
        </w:rPr>
        <w:lastRenderedPageBreak/>
        <w:t>The packet transmission shall be completed and the PHY entity shall enter the receive state (i.e., PHYTXSTART shall be disabled). Each PHY-TXEND.request is acknowledged with a PHY-TXEND.confirm primitive from the PHY.</w:t>
      </w:r>
    </w:p>
    <w:p w:rsidR="00384932" w:rsidRPr="00E34B24" w:rsidRDefault="00384932" w:rsidP="00384932">
      <w:pPr>
        <w:rPr>
          <w:lang w:val="en-US"/>
        </w:rPr>
      </w:pPr>
    </w:p>
    <w:p w:rsidR="00384932" w:rsidRPr="00E34B24" w:rsidRDefault="00977AC0" w:rsidP="00384932">
      <w:pPr>
        <w:rPr>
          <w:lang w:val="en-US"/>
        </w:rPr>
      </w:pPr>
      <w:r w:rsidRPr="00977AC0">
        <w:rPr>
          <w:lang w:val="en-US"/>
        </w:rPr>
        <w:t>In the PMD, the GI or short GI shall be inserted in every OFDM symbol as a countermeasure against delay spread.</w:t>
      </w:r>
    </w:p>
    <w:p w:rsidR="00D24406" w:rsidRPr="00E34B24" w:rsidRDefault="00D24406" w:rsidP="00384932">
      <w:pPr>
        <w:rPr>
          <w:lang w:val="en-US"/>
        </w:rPr>
      </w:pPr>
    </w:p>
    <w:p w:rsidR="00D24406" w:rsidRPr="00E34B24" w:rsidRDefault="00977AC0" w:rsidP="00384932">
      <w:pPr>
        <w:rPr>
          <w:lang w:val="en-US"/>
        </w:rPr>
      </w:pPr>
      <w:r w:rsidRPr="00977AC0">
        <w:rPr>
          <w:lang w:val="en-US"/>
        </w:rPr>
        <w:t xml:space="preserve">A typical state machine implementation of the transmit PLCP for single user is provided in </w:t>
      </w:r>
      <w:r w:rsidR="00ED3137" w:rsidRPr="00977AC0">
        <w:rPr>
          <w:lang w:val="en-US"/>
        </w:rPr>
        <w:fldChar w:fldCharType="begin"/>
      </w:r>
      <w:r w:rsidRPr="00977AC0">
        <w:rPr>
          <w:lang w:val="en-US"/>
        </w:rPr>
        <w:instrText xml:space="preserve"> REF _Ref265583046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23</w:t>
      </w:r>
      <w:r w:rsidR="00ED3137" w:rsidRPr="00977AC0">
        <w:rPr>
          <w:lang w:val="en-US"/>
        </w:rPr>
        <w:fldChar w:fldCharType="end"/>
      </w:r>
      <w:r w:rsidRPr="00977AC0">
        <w:rPr>
          <w:lang w:val="en-US"/>
        </w:rPr>
        <w:t>. Requests (.request) and confirmations</w:t>
      </w:r>
      <w:r w:rsidR="00175771">
        <w:rPr>
          <w:lang w:val="en-US"/>
        </w:rPr>
        <w:t xml:space="preserve"> </w:t>
      </w:r>
      <w:r w:rsidRPr="00977AC0">
        <w:rPr>
          <w:lang w:val="en-US"/>
        </w:rPr>
        <w:t>(.confirm) are issued once per state as shown. This state machine does not describe the operation of optional features, such as multi-user, LDPC or STBC.</w:t>
      </w:r>
    </w:p>
    <w:p w:rsidR="00D24406" w:rsidRPr="00E34B24" w:rsidRDefault="00D24406" w:rsidP="00384932">
      <w:pPr>
        <w:rPr>
          <w:lang w:val="en-US"/>
        </w:rPr>
      </w:pPr>
    </w:p>
    <w:p w:rsidR="00D24406" w:rsidRPr="00E34B24" w:rsidRDefault="003F0EA8" w:rsidP="00D24406">
      <w:pPr>
        <w:keepNext/>
        <w:rPr>
          <w:lang w:val="en-US"/>
        </w:rPr>
      </w:pPr>
      <w:r w:rsidRPr="00E34B24">
        <w:rPr>
          <w:lang w:val="en-US"/>
        </w:rPr>
        <w:object w:dxaOrig="10991" w:dyaOrig="8444">
          <v:shape id="_x0000_i1542" type="#_x0000_t75" style="width:468.3pt;height:359.4pt" o:ole="">
            <v:imagedata r:id="rId931" o:title=""/>
          </v:shape>
          <o:OLEObject Type="Embed" ProgID="Visio.Drawing.11" ShapeID="_x0000_i1542" DrawAspect="Content" ObjectID="_1350977309" r:id="rId932"/>
        </w:object>
      </w:r>
    </w:p>
    <w:p w:rsidR="00D24406" w:rsidRPr="00E34B24" w:rsidRDefault="00977AC0" w:rsidP="00D24406">
      <w:pPr>
        <w:pStyle w:val="Caption"/>
        <w:jc w:val="center"/>
        <w:rPr>
          <w:lang w:val="en-US"/>
        </w:rPr>
      </w:pPr>
      <w:bookmarkStart w:id="1768" w:name="_Ref265583017"/>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22</w:t>
      </w:r>
      <w:r w:rsidR="00ED3137">
        <w:rPr>
          <w:lang w:val="en-US"/>
        </w:rPr>
        <w:fldChar w:fldCharType="end"/>
      </w:r>
      <w:bookmarkEnd w:id="1768"/>
      <w:r w:rsidRPr="00977AC0">
        <w:rPr>
          <w:lang w:val="en-US"/>
        </w:rPr>
        <w:t xml:space="preserve"> -- PLCP transmit procedure</w:t>
      </w:r>
    </w:p>
    <w:p w:rsidR="00D24406" w:rsidRPr="00E34B24" w:rsidRDefault="00D24406" w:rsidP="00D24406">
      <w:pPr>
        <w:rPr>
          <w:lang w:val="en-US"/>
        </w:rPr>
      </w:pPr>
    </w:p>
    <w:p w:rsidR="00A23512" w:rsidRPr="00E34B24" w:rsidRDefault="003A6DB0" w:rsidP="00A23512">
      <w:pPr>
        <w:keepNext/>
        <w:rPr>
          <w:lang w:val="en-US"/>
        </w:rPr>
      </w:pPr>
      <w:r w:rsidRPr="00E34B24">
        <w:rPr>
          <w:noProof/>
          <w:lang w:val="en-US"/>
        </w:rPr>
        <w:lastRenderedPageBreak/>
        <w:t xml:space="preserve"> </w:t>
      </w:r>
      <w:r w:rsidR="00175771" w:rsidRPr="00E34B24">
        <w:rPr>
          <w:lang w:val="en-US"/>
        </w:rPr>
        <w:object w:dxaOrig="10034" w:dyaOrig="12265">
          <v:shape id="_x0000_i1543" type="#_x0000_t75" style="width:468.3pt;height:571.4pt" o:ole="">
            <v:imagedata r:id="rId933" o:title=""/>
          </v:shape>
          <o:OLEObject Type="Embed" ProgID="Visio.Drawing.11" ShapeID="_x0000_i1543" DrawAspect="Content" ObjectID="_1350977310" r:id="rId934"/>
        </w:object>
      </w:r>
    </w:p>
    <w:p w:rsidR="00A23512" w:rsidRPr="00E34B24" w:rsidRDefault="00977AC0" w:rsidP="00A23512">
      <w:pPr>
        <w:pStyle w:val="Caption"/>
        <w:jc w:val="center"/>
        <w:rPr>
          <w:lang w:val="en-US"/>
        </w:rPr>
      </w:pPr>
      <w:bookmarkStart w:id="1769" w:name="_Ref265583046"/>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23</w:t>
      </w:r>
      <w:r w:rsidR="00ED3137">
        <w:rPr>
          <w:lang w:val="en-US"/>
        </w:rPr>
        <w:fldChar w:fldCharType="end"/>
      </w:r>
      <w:bookmarkEnd w:id="1769"/>
      <w:r w:rsidRPr="00977AC0">
        <w:rPr>
          <w:lang w:val="en-US"/>
        </w:rPr>
        <w:t xml:space="preserve"> -- PLCP transmit state machine</w:t>
      </w:r>
    </w:p>
    <w:p w:rsidR="00101E0C" w:rsidRPr="00E34B24" w:rsidRDefault="00977AC0" w:rsidP="007E1B9A">
      <w:pPr>
        <w:pStyle w:val="Heading3"/>
        <w:rPr>
          <w:lang w:val="en-US"/>
        </w:rPr>
      </w:pPr>
      <w:bookmarkStart w:id="1770" w:name="_Toc276824543"/>
      <w:r w:rsidRPr="00977AC0">
        <w:rPr>
          <w:lang w:val="en-US"/>
        </w:rPr>
        <w:t>PLCP receive procedure</w:t>
      </w:r>
      <w:bookmarkEnd w:id="1770"/>
    </w:p>
    <w:p w:rsidR="00A23512" w:rsidRPr="00E34B24" w:rsidRDefault="00977AC0" w:rsidP="00A23512">
      <w:pPr>
        <w:rPr>
          <w:lang w:val="en-US"/>
        </w:rPr>
      </w:pPr>
      <w:r w:rsidRPr="00977AC0">
        <w:rPr>
          <w:lang w:val="en-US"/>
        </w:rPr>
        <w:t xml:space="preserve">A typical PLCP receive procedure is shown in </w:t>
      </w:r>
      <w:r w:rsidR="00ED3137" w:rsidRPr="00977AC0">
        <w:rPr>
          <w:lang w:val="en-US"/>
        </w:rPr>
        <w:fldChar w:fldCharType="begin"/>
      </w:r>
      <w:r w:rsidRPr="00977AC0">
        <w:rPr>
          <w:lang w:val="en-US"/>
        </w:rPr>
        <w:instrText xml:space="preserve"> REF _Ref265582863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24</w:t>
      </w:r>
      <w:r w:rsidR="00ED3137" w:rsidRPr="00977AC0">
        <w:rPr>
          <w:lang w:val="en-US"/>
        </w:rPr>
        <w:fldChar w:fldCharType="end"/>
      </w:r>
      <w:r w:rsidRPr="00977AC0">
        <w:rPr>
          <w:lang w:val="en-US"/>
        </w:rPr>
        <w:t xml:space="preserve"> for VHT format. A typical state machine implementation of the receive PLCP is given in </w:t>
      </w:r>
      <w:r w:rsidR="00ED3137" w:rsidRPr="00977AC0">
        <w:rPr>
          <w:lang w:val="en-US"/>
        </w:rPr>
        <w:fldChar w:fldCharType="begin"/>
      </w:r>
      <w:r w:rsidRPr="00977AC0">
        <w:rPr>
          <w:lang w:val="en-US"/>
        </w:rPr>
        <w:instrText xml:space="preserve"> REF _Ref265582892 \h </w:instrText>
      </w:r>
      <w:r w:rsidR="00ED3137" w:rsidRPr="00977AC0">
        <w:rPr>
          <w:lang w:val="en-US"/>
        </w:rPr>
      </w:r>
      <w:r w:rsidR="00ED3137" w:rsidRPr="00977AC0">
        <w:rPr>
          <w:lang w:val="en-US"/>
        </w:rPr>
        <w:fldChar w:fldCharType="separate"/>
      </w:r>
      <w:r w:rsidR="00784ECF" w:rsidRPr="00977AC0">
        <w:rPr>
          <w:lang w:val="en-US"/>
        </w:rPr>
        <w:t xml:space="preserve">Figure </w:t>
      </w:r>
      <w:r w:rsidR="00784ECF">
        <w:rPr>
          <w:noProof/>
          <w:lang w:val="en-US"/>
        </w:rPr>
        <w:t>22</w:t>
      </w:r>
      <w:r w:rsidR="00784ECF">
        <w:rPr>
          <w:lang w:val="en-US"/>
        </w:rPr>
        <w:noBreakHyphen/>
      </w:r>
      <w:r w:rsidR="00784ECF">
        <w:rPr>
          <w:noProof/>
          <w:lang w:val="en-US"/>
        </w:rPr>
        <w:t>25</w:t>
      </w:r>
      <w:r w:rsidR="00ED3137" w:rsidRPr="00977AC0">
        <w:rPr>
          <w:lang w:val="en-US"/>
        </w:rPr>
        <w:fldChar w:fldCharType="end"/>
      </w:r>
      <w:r w:rsidRPr="00977AC0">
        <w:rPr>
          <w:lang w:val="en-US"/>
        </w:rPr>
        <w:t xml:space="preserve">. This receive procedure and state machine do not describe the operation of optional features, such as LDPC or STBC. If the detected format </w:t>
      </w:r>
      <w:r w:rsidRPr="00977AC0">
        <w:rPr>
          <w:lang w:val="en-US"/>
        </w:rPr>
        <w:lastRenderedPageBreak/>
        <w:t xml:space="preserve">indicates a non-HT PPDU format, refer to the receive procedure and state machine in Clause 17. If the detected format indicates an HT PPDU format, refer to the receive procedure and state machine in Clause 20. Further, through station management (via the PLME) the PHY is set to the appropriate frequency, as specified in </w:t>
      </w:r>
      <w:r w:rsidR="00ED3137" w:rsidRPr="00977AC0">
        <w:rPr>
          <w:lang w:val="en-US"/>
        </w:rPr>
        <w:fldChar w:fldCharType="begin"/>
      </w:r>
      <w:r w:rsidRPr="00977AC0">
        <w:rPr>
          <w:lang w:val="en-US"/>
        </w:rPr>
        <w:instrText xml:space="preserve"> REF _Ref265658046 \r \h </w:instrText>
      </w:r>
      <w:r w:rsidR="00ED3137" w:rsidRPr="00977AC0">
        <w:rPr>
          <w:lang w:val="en-US"/>
        </w:rPr>
      </w:r>
      <w:r w:rsidR="00ED3137" w:rsidRPr="00977AC0">
        <w:rPr>
          <w:lang w:val="en-US"/>
        </w:rPr>
        <w:fldChar w:fldCharType="separate"/>
      </w:r>
      <w:r w:rsidR="00784ECF">
        <w:rPr>
          <w:lang w:val="en-US"/>
        </w:rPr>
        <w:t>22.4</w:t>
      </w:r>
      <w:r w:rsidR="00ED3137" w:rsidRPr="00977AC0">
        <w:rPr>
          <w:lang w:val="en-US"/>
        </w:rPr>
        <w:fldChar w:fldCharType="end"/>
      </w:r>
      <w:r w:rsidRPr="00977AC0">
        <w:rPr>
          <w:lang w:val="en-US"/>
        </w:rPr>
        <w:t>. Other receive parameters, such as RSSI and indicated DATARATE, may be accessed via the PHY-SAP.</w:t>
      </w:r>
    </w:p>
    <w:p w:rsidR="00A23512" w:rsidRPr="00E34B24" w:rsidRDefault="00A23512" w:rsidP="00A23512">
      <w:pPr>
        <w:rPr>
          <w:lang w:val="en-US"/>
        </w:rPr>
      </w:pPr>
    </w:p>
    <w:p w:rsidR="00A23512" w:rsidRPr="00E34B24" w:rsidRDefault="00977AC0" w:rsidP="00904E79">
      <w:pPr>
        <w:rPr>
          <w:lang w:val="en-US"/>
        </w:rPr>
      </w:pPr>
      <w:r w:rsidRPr="00977AC0">
        <w:rPr>
          <w:lang w:val="en-US"/>
        </w:rPr>
        <w:t>Upon receiving the transmitted PLCP preamble, PMD_RSSI.indication shall report a receive signal strength to the PLCP. This indicates activity to the MAC via PHY-CCA.indication. PHY-CCA.indication(BUSY, channel-list) shall also be issued as an initial indication of reception of a signal. The channel-list parameter of the PHY-CCA.indication is absent when the operating channel width is 20 MHz</w:t>
      </w:r>
      <w:r w:rsidR="00854B83">
        <w:rPr>
          <w:lang w:val="en-US"/>
        </w:rPr>
        <w:t xml:space="preserve"> and includes the element “primary” when </w:t>
      </w:r>
      <w:r w:rsidR="00904E79">
        <w:rPr>
          <w:lang w:val="en-US"/>
        </w:rPr>
        <w:t>the operating channel width is 40 MHz, 80 MHz, 160 MHz or 80+80 MHz</w:t>
      </w:r>
      <w:r w:rsidR="00854B83">
        <w:rPr>
          <w:lang w:val="en-US"/>
        </w:rPr>
        <w:t>.</w:t>
      </w:r>
    </w:p>
    <w:p w:rsidR="00385016" w:rsidRDefault="00385016" w:rsidP="00A23512">
      <w:pPr>
        <w:rPr>
          <w:lang w:val="en-US"/>
        </w:rPr>
      </w:pPr>
    </w:p>
    <w:p w:rsidR="00101E0C" w:rsidRPr="00E34B24" w:rsidRDefault="00977AC0" w:rsidP="00A23512">
      <w:pPr>
        <w:rPr>
          <w:lang w:val="en-US"/>
        </w:rPr>
      </w:pPr>
      <w:r w:rsidRPr="00977AC0">
        <w:rPr>
          <w:lang w:val="en-US"/>
        </w:rPr>
        <w:t>The PMD primitive PMD_RSSI is issued to update the RSSI and parameter reported to the MAC.</w:t>
      </w:r>
    </w:p>
    <w:p w:rsidR="00054BB8" w:rsidRPr="00E34B24" w:rsidRDefault="00054BB8" w:rsidP="00A23512">
      <w:pPr>
        <w:rPr>
          <w:lang w:val="en-US"/>
        </w:rPr>
      </w:pPr>
    </w:p>
    <w:p w:rsidR="00054BB8" w:rsidRPr="00E34B24" w:rsidRDefault="00977AC0" w:rsidP="00054BB8">
      <w:pPr>
        <w:rPr>
          <w:lang w:val="en-US"/>
        </w:rPr>
      </w:pPr>
      <w:r w:rsidRPr="00977AC0">
        <w:rPr>
          <w:lang w:val="en-US"/>
        </w:rPr>
        <w:t xml:space="preserve">After the PHY-CCA.indication(BUSY, channel-list) is issued, the PHY entity shall begin receiving the training symbols and searching for L-SIG and VHT-SIG-A in order to set the maximum duration of the data stream. If signal loss occurs before validating L-SIG, the VHT PHY shall maintain PHY-CCA.indication(BUSY, </w:t>
      </w:r>
      <w:r w:rsidRPr="00977AC0">
        <w:rPr>
          <w:szCs w:val="22"/>
        </w:rPr>
        <w:t>channel-list</w:t>
      </w:r>
      <w:r w:rsidRPr="00977AC0">
        <w:rPr>
          <w:lang w:val="en-US"/>
        </w:rPr>
        <w:t xml:space="preserve">) until the received level drops below the CCA sensitivity level (for a missed preamble) specified in </w:t>
      </w:r>
      <w:r w:rsidR="00ED3137" w:rsidRPr="00977AC0">
        <w:rPr>
          <w:lang w:val="en-US"/>
        </w:rPr>
        <w:fldChar w:fldCharType="begin"/>
      </w:r>
      <w:r w:rsidRPr="00977AC0">
        <w:rPr>
          <w:lang w:val="en-US"/>
        </w:rPr>
        <w:instrText xml:space="preserve"> REF _Ref265658166 \r \h </w:instrText>
      </w:r>
      <w:r w:rsidR="00ED3137" w:rsidRPr="00977AC0">
        <w:rPr>
          <w:lang w:val="en-US"/>
        </w:rPr>
      </w:r>
      <w:r w:rsidR="00ED3137" w:rsidRPr="00977AC0">
        <w:rPr>
          <w:lang w:val="en-US"/>
        </w:rPr>
        <w:fldChar w:fldCharType="separate"/>
      </w:r>
      <w:r w:rsidR="00784ECF">
        <w:rPr>
          <w:lang w:val="en-US"/>
        </w:rPr>
        <w:t>22.3.21.5</w:t>
      </w:r>
      <w:r w:rsidR="00ED3137" w:rsidRPr="00977AC0">
        <w:rPr>
          <w:lang w:val="en-US"/>
        </w:rPr>
        <w:fldChar w:fldCharType="end"/>
      </w:r>
      <w:r w:rsidRPr="00977AC0">
        <w:rPr>
          <w:lang w:val="en-US"/>
        </w:rPr>
        <w:t>. If the check of the L-SIG parity bit is not valid, a PHY-RXSTART.indication is not issued. The PHY shall issue the error condition PHY-RXEND.indication(FormatViolation). The VHT PHY shall maintain PHY-CCA.indication(</w:t>
      </w:r>
      <w:r w:rsidRPr="00977AC0">
        <w:rPr>
          <w:szCs w:val="22"/>
        </w:rPr>
        <w:t>BUSY, channel-list</w:t>
      </w:r>
      <w:r w:rsidR="00410E6E" w:rsidRPr="008A1F04">
        <w:rPr>
          <w:sz w:val="16"/>
          <w:szCs w:val="16"/>
        </w:rPr>
        <w:t xml:space="preserve">) </w:t>
      </w:r>
      <w:r w:rsidRPr="00977AC0">
        <w:rPr>
          <w:lang w:val="en-US"/>
        </w:rPr>
        <w:t xml:space="preserve">until the received level drops below the CCA sensitivity level (for a missed preamble) specified in </w:t>
      </w:r>
      <w:r w:rsidR="00ED3137">
        <w:rPr>
          <w:lang w:val="en-US"/>
        </w:rPr>
        <w:fldChar w:fldCharType="begin"/>
      </w:r>
      <w:r w:rsidR="00D8367E">
        <w:rPr>
          <w:lang w:val="en-US"/>
        </w:rPr>
        <w:instrText xml:space="preserve"> REF _Ref265658166 \n \h </w:instrText>
      </w:r>
      <w:r w:rsidR="00ED3137">
        <w:rPr>
          <w:lang w:val="en-US"/>
        </w:rPr>
      </w:r>
      <w:r w:rsidR="00ED3137">
        <w:rPr>
          <w:lang w:val="en-US"/>
        </w:rPr>
        <w:fldChar w:fldCharType="separate"/>
      </w:r>
      <w:r w:rsidR="00784ECF">
        <w:rPr>
          <w:lang w:val="en-US"/>
        </w:rPr>
        <w:t>22.3.21.5</w:t>
      </w:r>
      <w:r w:rsidR="00ED3137">
        <w:rPr>
          <w:lang w:val="en-US"/>
        </w:rPr>
        <w:fldChar w:fldCharType="end"/>
      </w:r>
      <w:r w:rsidRPr="00977AC0">
        <w:rPr>
          <w:lang w:val="en-US"/>
        </w:rPr>
        <w:t xml:space="preserve">. If a valid L-SIG parity bit is indicated, the VHT PHY shall maintain PHY-CCA.indication(BUSY, channel-list) for the predicted duration of the transmitted frame, as defined by RXTIME in Equation </w:t>
      </w:r>
      <w:r w:rsidR="00ED3137" w:rsidRPr="00977AC0">
        <w:rPr>
          <w:lang w:val="en-US"/>
        </w:rPr>
        <w:fldChar w:fldCharType="begin"/>
      </w:r>
      <w:r w:rsidRPr="00977AC0">
        <w:rPr>
          <w:lang w:val="en-US"/>
        </w:rPr>
        <w:instrText xml:space="preserve"> GOTOBUTTON ZEqnNum951213  \* MERGEFORMAT </w:instrText>
      </w:r>
      <w:r w:rsidR="00ED3137" w:rsidRPr="00977AC0">
        <w:rPr>
          <w:lang w:val="en-US"/>
        </w:rPr>
        <w:fldChar w:fldCharType="begin"/>
      </w:r>
      <w:r w:rsidRPr="00977AC0">
        <w:rPr>
          <w:lang w:val="en-US"/>
        </w:rPr>
        <w:instrText xml:space="preserve"> REF ZEqnNum951213 \* Charformat \! \* MERGEFORMAT </w:instrText>
      </w:r>
      <w:r w:rsidR="00ED3137" w:rsidRPr="00977AC0">
        <w:rPr>
          <w:lang w:val="en-US"/>
        </w:rPr>
        <w:fldChar w:fldCharType="separate"/>
      </w:r>
      <w:r w:rsidR="00784ECF">
        <w:rPr>
          <w:lang w:val="en-US"/>
        </w:rPr>
        <w:instrText>(22-76)</w:instrText>
      </w:r>
      <w:r w:rsidR="00ED3137" w:rsidRPr="00977AC0">
        <w:rPr>
          <w:lang w:val="en-US"/>
        </w:rPr>
        <w:fldChar w:fldCharType="end"/>
      </w:r>
      <w:r w:rsidR="00ED3137" w:rsidRPr="00977AC0">
        <w:rPr>
          <w:lang w:val="en-US"/>
        </w:rPr>
        <w:fldChar w:fldCharType="end"/>
      </w:r>
      <w:r w:rsidRPr="00977AC0">
        <w:rPr>
          <w:lang w:val="en-US"/>
        </w:rPr>
        <w:t xml:space="preserve">, </w:t>
      </w:r>
      <w:r w:rsidR="00D8367E" w:rsidRPr="00D8367E">
        <w:rPr>
          <w:lang w:val="en-US"/>
        </w:rPr>
        <w:t>for all supported modes, unsupported modes, Reserved VHT-SIG-A Indicati</w:t>
      </w:r>
      <w:r w:rsidR="00D8367E">
        <w:rPr>
          <w:lang w:val="en-US"/>
        </w:rPr>
        <w:t xml:space="preserve">on, and invalid VHT-SIG-A CRC. </w:t>
      </w:r>
      <w:r w:rsidR="00D8367E" w:rsidRPr="00D8367E">
        <w:rPr>
          <w:lang w:val="en-US"/>
        </w:rPr>
        <w:t>Reserved VHT-SIG-A Indication is defined as a VHT-SIG-A with Reserved bits equal to 0, N</w:t>
      </w:r>
      <w:r w:rsidR="00F134C3" w:rsidRPr="00F134C3">
        <w:rPr>
          <w:vertAlign w:val="subscript"/>
          <w:lang w:val="en-US"/>
        </w:rPr>
        <w:t>STS</w:t>
      </w:r>
      <w:r w:rsidR="00D8367E" w:rsidRPr="00D8367E">
        <w:rPr>
          <w:lang w:val="en-US"/>
        </w:rPr>
        <w:t xml:space="preserve"> per user for MU set to 5-7, Short GI set to 01, the combination of MCS and N</w:t>
      </w:r>
      <w:r w:rsidR="00F134C3" w:rsidRPr="00F134C3">
        <w:rPr>
          <w:vertAlign w:val="subscript"/>
          <w:lang w:val="en-US"/>
        </w:rPr>
        <w:t>STS</w:t>
      </w:r>
      <w:r w:rsidR="00D8367E" w:rsidRPr="00D8367E">
        <w:rPr>
          <w:lang w:val="en-US"/>
        </w:rPr>
        <w:t xml:space="preserve"> not included in 22.6, and any other VHT-SIG-A field bit combinations that do not correspond to modes of PHY op</w:t>
      </w:r>
      <w:r w:rsidR="00D8367E">
        <w:rPr>
          <w:lang w:val="en-US"/>
        </w:rPr>
        <w:t xml:space="preserve">eration defined in Clause 22. </w:t>
      </w:r>
      <w:r w:rsidR="00D8367E" w:rsidRPr="00D8367E">
        <w:rPr>
          <w:lang w:val="en-US"/>
        </w:rPr>
        <w:t>If the VHT-SIG-A indicates an unsupported mode, the PHY shall issue the error condition PHY-RXEND.indicati</w:t>
      </w:r>
      <w:r w:rsidR="00D8367E">
        <w:rPr>
          <w:lang w:val="en-US"/>
        </w:rPr>
        <w:t xml:space="preserve">on(UnsupportedRate). </w:t>
      </w:r>
      <w:r w:rsidR="00D8367E" w:rsidRPr="00D8367E">
        <w:rPr>
          <w:lang w:val="en-US"/>
        </w:rPr>
        <w:t>If the VHT-SIG-A indicates an invalid CRC or Reserved VHT-SIG-A Indication, the PHY shall issue the error condition PHY-RXEND.indication(FormatViolation).</w:t>
      </w:r>
    </w:p>
    <w:p w:rsidR="00186A1F" w:rsidRPr="00E34B24" w:rsidRDefault="00186A1F" w:rsidP="00054BB8">
      <w:pPr>
        <w:rPr>
          <w:lang w:val="en-US"/>
        </w:rPr>
      </w:pPr>
    </w:p>
    <w:tbl>
      <w:tblPr>
        <w:tblW w:w="0" w:type="auto"/>
        <w:tblLook w:val="04A0"/>
      </w:tblPr>
      <w:tblGrid>
        <w:gridCol w:w="4900"/>
        <w:gridCol w:w="4676"/>
      </w:tblGrid>
      <w:tr w:rsidR="00E91BA7" w:rsidRPr="00E34B24" w:rsidTr="00E91BA7">
        <w:tc>
          <w:tcPr>
            <w:tcW w:w="4788" w:type="dxa"/>
          </w:tcPr>
          <w:p w:rsidR="00E91BA7" w:rsidRPr="00E34B24" w:rsidRDefault="00E91BA7" w:rsidP="00E91BA7">
            <w:pPr>
              <w:ind w:left="720"/>
              <w:rPr>
                <w:lang w:val="en-US"/>
              </w:rPr>
            </w:pPr>
            <w:r w:rsidRPr="00E34B24">
              <w:rPr>
                <w:position w:val="-24"/>
                <w:lang w:val="en-US"/>
              </w:rPr>
              <w:object w:dxaOrig="4040" w:dyaOrig="620">
                <v:shape id="_x0000_i1544" type="#_x0000_t75" style="width:198.15pt;height:30.55pt" o:ole="">
                  <v:imagedata r:id="rId935" o:title=""/>
                </v:shape>
                <o:OLEObject Type="Embed" ProgID="Equation.DSMT4" ShapeID="_x0000_i1544" DrawAspect="Content" ObjectID="_1350977311" r:id="rId936"/>
              </w:object>
            </w:r>
          </w:p>
        </w:tc>
        <w:tc>
          <w:tcPr>
            <w:tcW w:w="4788" w:type="dxa"/>
            <w:vAlign w:val="center"/>
          </w:tcPr>
          <w:p w:rsidR="00E91BA7" w:rsidRPr="00E34B24" w:rsidRDefault="00ED3137" w:rsidP="00E91BA7">
            <w:pPr>
              <w:jc w:val="right"/>
              <w:rPr>
                <w:lang w:val="en-US"/>
              </w:rPr>
            </w:pPr>
            <w:r>
              <w:rPr>
                <w:lang w:val="en-US"/>
              </w:rPr>
              <w:fldChar w:fldCharType="begin"/>
            </w:r>
            <w:r w:rsidR="00784ECF">
              <w:rPr>
                <w:lang w:val="en-US"/>
              </w:rPr>
              <w:instrText xml:space="preserve"> MACROBUTTON MTPlaceRef \* MERGEFORMAT </w:instrText>
            </w:r>
            <w:r>
              <w:rPr>
                <w:lang w:val="en-US"/>
              </w:rPr>
              <w:fldChar w:fldCharType="begin"/>
            </w:r>
            <w:r w:rsidR="00784ECF">
              <w:rPr>
                <w:lang w:val="en-US"/>
              </w:rPr>
              <w:instrText xml:space="preserve"> SEQ MTEqn \h \* MERGEFORMAT </w:instrText>
            </w:r>
            <w:r>
              <w:rPr>
                <w:lang w:val="en-US"/>
              </w:rPr>
              <w:fldChar w:fldCharType="end"/>
            </w:r>
            <w:bookmarkStart w:id="1771" w:name="ZEqnNum951213"/>
            <w:r w:rsidR="00784ECF">
              <w:rPr>
                <w:lang w:val="en-US"/>
              </w:rPr>
              <w:instrText>(</w:instrText>
            </w:r>
            <w:fldSimple w:instr=" SEQ MTChap \c \* Arabic \* MERGEFORMAT ">
              <w:r w:rsidR="00784ECF">
                <w:rPr>
                  <w:noProof/>
                  <w:lang w:val="en-US"/>
                </w:rPr>
                <w:instrText>22</w:instrText>
              </w:r>
            </w:fldSimple>
            <w:r w:rsidR="00784ECF">
              <w:rPr>
                <w:lang w:val="en-US"/>
              </w:rPr>
              <w:instrText>-</w:instrText>
            </w:r>
            <w:fldSimple w:instr=" SEQ MTEqn \c \* Arabic \* MERGEFORMAT ">
              <w:r w:rsidR="00784ECF">
                <w:rPr>
                  <w:noProof/>
                  <w:lang w:val="en-US"/>
                </w:rPr>
                <w:instrText>76</w:instrText>
              </w:r>
            </w:fldSimple>
            <w:r w:rsidR="00784ECF">
              <w:rPr>
                <w:lang w:val="en-US"/>
              </w:rPr>
              <w:instrText>)</w:instrText>
            </w:r>
            <w:bookmarkEnd w:id="1771"/>
            <w:r>
              <w:rPr>
                <w:lang w:val="en-US"/>
              </w:rPr>
              <w:fldChar w:fldCharType="end"/>
            </w:r>
          </w:p>
        </w:tc>
      </w:tr>
    </w:tbl>
    <w:p w:rsidR="00E91BA7" w:rsidRPr="00E34B24" w:rsidRDefault="00E91BA7" w:rsidP="00054BB8">
      <w:pPr>
        <w:rPr>
          <w:lang w:val="en-US"/>
        </w:rPr>
      </w:pPr>
    </w:p>
    <w:p w:rsidR="00054BB8" w:rsidRPr="00E34B24" w:rsidRDefault="00977AC0" w:rsidP="00C900AD">
      <w:pPr>
        <w:rPr>
          <w:lang w:val="en-US"/>
        </w:rPr>
      </w:pPr>
      <w:r w:rsidRPr="00977AC0">
        <w:rPr>
          <w:lang w:val="en-US"/>
        </w:rPr>
        <w:t xml:space="preserve">After </w:t>
      </w:r>
      <w:r w:rsidR="0080260B">
        <w:rPr>
          <w:lang w:val="en-US"/>
        </w:rPr>
        <w:t xml:space="preserve">receiving </w:t>
      </w:r>
      <w:r w:rsidRPr="00977AC0">
        <w:rPr>
          <w:lang w:val="en-US"/>
        </w:rPr>
        <w:t xml:space="preserve">a valid L-SIG and VHT-SIG-A and supported mode, the PHY entity shall begin receiving the VHT training symbols and VHT-SIG-B. If </w:t>
      </w:r>
      <w:r w:rsidR="0080260B">
        <w:rPr>
          <w:lang w:val="en-US"/>
        </w:rPr>
        <w:t xml:space="preserve">the received </w:t>
      </w:r>
      <w:r w:rsidRPr="00977AC0">
        <w:rPr>
          <w:lang w:val="en-US"/>
        </w:rPr>
        <w:t xml:space="preserve">Group ID in VHT-SIG-A has a value of </w:t>
      </w:r>
      <w:r w:rsidR="00156B06">
        <w:rPr>
          <w:lang w:val="en-US"/>
        </w:rPr>
        <w:t>63 (indicating a</w:t>
      </w:r>
      <w:r w:rsidR="00BF79D3">
        <w:rPr>
          <w:lang w:val="en-US"/>
        </w:rPr>
        <w:t xml:space="preserve"> SU transmission</w:t>
      </w:r>
      <w:r w:rsidR="00156B06">
        <w:rPr>
          <w:lang w:val="en-US"/>
        </w:rPr>
        <w:t>)</w:t>
      </w:r>
      <w:r w:rsidRPr="00977AC0">
        <w:rPr>
          <w:lang w:val="en-US"/>
        </w:rPr>
        <w:t xml:space="preserve">, </w:t>
      </w:r>
      <w:r w:rsidR="0080260B">
        <w:rPr>
          <w:lang w:val="en-US"/>
        </w:rPr>
        <w:t>the</w:t>
      </w:r>
      <w:r w:rsidRPr="00977AC0">
        <w:rPr>
          <w:lang w:val="en-US"/>
        </w:rPr>
        <w:t xml:space="preserve"> PHY entity may choose not </w:t>
      </w:r>
      <w:r w:rsidR="0080260B">
        <w:rPr>
          <w:lang w:val="en-US"/>
        </w:rPr>
        <w:t xml:space="preserve">to </w:t>
      </w:r>
      <w:r w:rsidRPr="00977AC0">
        <w:rPr>
          <w:lang w:val="en-US"/>
        </w:rPr>
        <w:t xml:space="preserve">decode VHT-SIG-B. If VHT-SIG-B is not decoded, subsequent to an indication of a valid VHT-SIG-A CRC, a PHY-RXSTART.indication(RXVECTOR) shall be issued. The RXVECTOR associated with this primitive includes the parameters specified in </w:t>
      </w:r>
      <w:r w:rsidR="00F134C3" w:rsidRPr="00F134C3">
        <w:rPr>
          <w:lang w:val="en-US"/>
        </w:rPr>
        <w:t>Table 22-1.</w:t>
      </w:r>
    </w:p>
    <w:p w:rsidR="00054BB8" w:rsidRPr="00E34B24" w:rsidRDefault="00054BB8" w:rsidP="00054BB8">
      <w:pPr>
        <w:rPr>
          <w:lang w:val="en-US"/>
        </w:rPr>
      </w:pPr>
    </w:p>
    <w:p w:rsidR="00C900AD" w:rsidRPr="00E34B24" w:rsidRDefault="00977AC0" w:rsidP="00C900AD">
      <w:pPr>
        <w:rPr>
          <w:lang w:val="en-US"/>
        </w:rPr>
      </w:pPr>
      <w:r w:rsidRPr="00977AC0">
        <w:rPr>
          <w:lang w:val="en-US"/>
        </w:rPr>
        <w:t xml:space="preserve">If Group ID in VHT-SIG-A has a value </w:t>
      </w:r>
      <w:r w:rsidR="00156B06">
        <w:rPr>
          <w:lang w:val="en-US"/>
        </w:rPr>
        <w:t>other than 63 (indicating a MU transmission)</w:t>
      </w:r>
      <w:r w:rsidRPr="00977AC0">
        <w:rPr>
          <w:lang w:val="en-US"/>
        </w:rPr>
        <w:t>, the PHY shall decode VHT-SIG-B. If the VHT-SIG-B indicates an unsupported mode, the PHY shall issue the error condition PHY-RXEND.indication(UnsupportedRate).</w:t>
      </w:r>
    </w:p>
    <w:p w:rsidR="00C900AD" w:rsidRPr="00E34B24" w:rsidRDefault="00C900AD" w:rsidP="00C900AD">
      <w:pPr>
        <w:rPr>
          <w:lang w:val="en-US"/>
        </w:rPr>
      </w:pPr>
    </w:p>
    <w:p w:rsidR="005714D9" w:rsidRPr="00E34B24" w:rsidRDefault="00977AC0" w:rsidP="00054BB8">
      <w:pPr>
        <w:rPr>
          <w:lang w:val="en-US"/>
        </w:rPr>
      </w:pPr>
      <w:r w:rsidRPr="00977AC0">
        <w:rPr>
          <w:lang w:val="en-US"/>
        </w:rPr>
        <w:t>If VHT-SIG-B was decoded the PHY may check the VHT-SIG-B CRC in the SERVICE field. If the VHT-SIG-B CRC in the SERVICE field is not checked a PHY-RXSTART.indication(RXVECTOR) shall be issued. The RXVECTOR associated with this primitive includes the parameters specified in Table 22-1.</w:t>
      </w:r>
    </w:p>
    <w:p w:rsidR="00054BB8" w:rsidRPr="00E34B24" w:rsidRDefault="00054BB8" w:rsidP="00054BB8">
      <w:pPr>
        <w:rPr>
          <w:lang w:val="en-US"/>
        </w:rPr>
      </w:pPr>
    </w:p>
    <w:p w:rsidR="00804AC8" w:rsidRDefault="00977AC0" w:rsidP="00054BB8">
      <w:pPr>
        <w:rPr>
          <w:lang w:val="en-US"/>
        </w:rPr>
      </w:pPr>
      <w:r w:rsidRPr="00977AC0">
        <w:rPr>
          <w:lang w:val="en-US"/>
        </w:rPr>
        <w:lastRenderedPageBreak/>
        <w:t xml:space="preserve">Following training and signal fields, the coded PSDU (C-PSDU) (which comprises the coded PLCP SERVICE field and scrambled and coded PSDU) shall be received. </w:t>
      </w:r>
      <w:r w:rsidR="00156B06">
        <w:rPr>
          <w:lang w:val="en-US"/>
        </w:rPr>
        <w:t>The number of symbols in the C-PSDU is determined</w:t>
      </w:r>
      <w:r w:rsidR="003F4004">
        <w:rPr>
          <w:lang w:val="en-US"/>
        </w:rPr>
        <w:t xml:space="preserve"> </w:t>
      </w:r>
      <w:r w:rsidR="009D0CEE">
        <w:rPr>
          <w:lang w:val="en-US"/>
        </w:rPr>
        <w:t xml:space="preserve">by </w:t>
      </w:r>
      <w:r w:rsidR="003F4004">
        <w:rPr>
          <w:lang w:val="en-US"/>
        </w:rPr>
        <w:t xml:space="preserve">Equation </w:t>
      </w:r>
      <w:r w:rsidR="00ED3137">
        <w:rPr>
          <w:lang w:val="en-US"/>
        </w:rPr>
        <w:fldChar w:fldCharType="begin"/>
      </w:r>
      <w:r w:rsidR="003F4004">
        <w:rPr>
          <w:lang w:val="en-US"/>
        </w:rPr>
        <w:instrText xml:space="preserve"> GOTOBUTTON ZEqnNum913726  \* MERGEFORMAT </w:instrText>
      </w:r>
      <w:r w:rsidR="00ED3137">
        <w:rPr>
          <w:lang w:val="en-US"/>
        </w:rPr>
        <w:fldChar w:fldCharType="begin"/>
      </w:r>
      <w:r w:rsidR="003F4004">
        <w:rPr>
          <w:lang w:val="en-US"/>
        </w:rPr>
        <w:instrText xml:space="preserve"> REF ZEqnNum913726 \* Charformat \! \* MERGEFORMAT </w:instrText>
      </w:r>
      <w:r w:rsidR="00ED3137">
        <w:rPr>
          <w:lang w:val="en-US"/>
        </w:rPr>
        <w:fldChar w:fldCharType="separate"/>
      </w:r>
      <w:r w:rsidR="00784ECF" w:rsidRPr="00784ECF">
        <w:rPr>
          <w:lang w:val="en-US"/>
        </w:rPr>
        <w:instrText>(22-77)</w:instrText>
      </w:r>
      <w:r w:rsidR="00ED3137">
        <w:rPr>
          <w:lang w:val="en-US"/>
        </w:rPr>
        <w:fldChar w:fldCharType="end"/>
      </w:r>
      <w:r w:rsidR="00ED3137">
        <w:rPr>
          <w:lang w:val="en-US"/>
        </w:rPr>
        <w:fldChar w:fldCharType="end"/>
      </w:r>
      <w:r w:rsidR="003F4004">
        <w:rPr>
          <w:lang w:val="en-US"/>
        </w:rPr>
        <w:t>.</w:t>
      </w:r>
    </w:p>
    <w:p w:rsidR="009820AE" w:rsidRDefault="00156B06">
      <w:pPr>
        <w:pStyle w:val="MTDisplayEquation"/>
      </w:pPr>
      <w:r>
        <w:tab/>
      </w:r>
      <w:r w:rsidR="003F4004" w:rsidRPr="003F4004">
        <w:rPr>
          <w:position w:val="-34"/>
        </w:rPr>
        <w:object w:dxaOrig="3640" w:dyaOrig="800">
          <v:shape id="_x0000_i1545" type="#_x0000_t75" style="width:182pt;height:40.3pt" o:ole="">
            <v:imagedata r:id="rId937" o:title=""/>
          </v:shape>
          <o:OLEObject Type="Embed" ProgID="Equation.DSMT4" ShapeID="_x0000_i1545" DrawAspect="Content" ObjectID="_1350977312" r:id="rId938"/>
        </w:object>
      </w:r>
      <w:r>
        <w:tab/>
      </w:r>
      <w:r w:rsidR="00ED3137">
        <w:fldChar w:fldCharType="begin"/>
      </w:r>
      <w:r w:rsidR="00784ECF">
        <w:instrText xml:space="preserve"> MACROBUTTON MTPlaceRef \* MERGEFORMAT </w:instrText>
      </w:r>
      <w:r w:rsidR="00ED3137">
        <w:fldChar w:fldCharType="begin"/>
      </w:r>
      <w:r w:rsidR="00784ECF">
        <w:instrText xml:space="preserve"> SEQ MTEqn \h \* MERGEFORMAT </w:instrText>
      </w:r>
      <w:r w:rsidR="00ED3137">
        <w:fldChar w:fldCharType="end"/>
      </w:r>
      <w:bookmarkStart w:id="1772" w:name="ZEqnNum913726"/>
      <w:r w:rsidR="00784ECF">
        <w:instrText>(</w:instrText>
      </w:r>
      <w:fldSimple w:instr=" SEQ MTChap \c \* Arabic \* MERGEFORMAT ">
        <w:r w:rsidR="00784ECF">
          <w:rPr>
            <w:noProof/>
          </w:rPr>
          <w:instrText>22</w:instrText>
        </w:r>
      </w:fldSimple>
      <w:r w:rsidR="00784ECF">
        <w:instrText>-</w:instrText>
      </w:r>
      <w:fldSimple w:instr=" SEQ MTEqn \c \* Arabic \* MERGEFORMAT ">
        <w:r w:rsidR="00784ECF">
          <w:rPr>
            <w:noProof/>
          </w:rPr>
          <w:instrText>77</w:instrText>
        </w:r>
      </w:fldSimple>
      <w:r w:rsidR="00784ECF">
        <w:instrText>)</w:instrText>
      </w:r>
      <w:bookmarkEnd w:id="1772"/>
      <w:r w:rsidR="00ED3137">
        <w:fldChar w:fldCharType="end"/>
      </w:r>
    </w:p>
    <w:p w:rsidR="00804AC8" w:rsidRDefault="009D0CEE" w:rsidP="00054BB8">
      <w:pPr>
        <w:rPr>
          <w:lang w:val="en-US"/>
        </w:rPr>
      </w:pPr>
      <w:r>
        <w:rPr>
          <w:lang w:val="en-US"/>
        </w:rPr>
        <w:t>where</w:t>
      </w:r>
    </w:p>
    <w:p w:rsidR="003F4004" w:rsidRPr="00E34B24" w:rsidRDefault="003F4004" w:rsidP="00054BB8">
      <w:pPr>
        <w:rPr>
          <w:lang w:val="en-US"/>
        </w:rPr>
      </w:pPr>
      <w:r>
        <w:rPr>
          <w:lang w:val="en-US"/>
        </w:rPr>
        <w:tab/>
      </w:r>
      <w:r w:rsidR="009D0CEE" w:rsidRPr="003F4004">
        <w:rPr>
          <w:position w:val="-70"/>
        </w:rPr>
        <w:object w:dxaOrig="5679" w:dyaOrig="1520">
          <v:shape id="_x0000_i1546" type="#_x0000_t75" style="width:283.4pt;height:76.6pt" o:ole="">
            <v:imagedata r:id="rId939" o:title=""/>
          </v:shape>
          <o:OLEObject Type="Embed" ProgID="Equation.DSMT4" ShapeID="_x0000_i1546" DrawAspect="Content" ObjectID="_1350977313" r:id="rId940"/>
        </w:object>
      </w:r>
    </w:p>
    <w:p w:rsidR="009D0CEE" w:rsidRDefault="009D0CEE" w:rsidP="005714D9">
      <w:pPr>
        <w:rPr>
          <w:lang w:val="en-US"/>
        </w:rPr>
      </w:pPr>
    </w:p>
    <w:p w:rsidR="00804AC8" w:rsidRPr="00E34B24" w:rsidRDefault="00977AC0" w:rsidP="005714D9">
      <w:pPr>
        <w:rPr>
          <w:lang w:val="en-US"/>
        </w:rPr>
      </w:pPr>
      <w:r w:rsidRPr="00977AC0">
        <w:rPr>
          <w:lang w:val="en-US"/>
        </w:rPr>
        <w:t xml:space="preserve">If VHT-SIG-B </w:t>
      </w:r>
      <w:r w:rsidR="009E37E6">
        <w:rPr>
          <w:lang w:val="en-US"/>
        </w:rPr>
        <w:t>i</w:t>
      </w:r>
      <w:r w:rsidRPr="00977AC0">
        <w:rPr>
          <w:lang w:val="en-US"/>
        </w:rPr>
        <w:t xml:space="preserve">s decoded and the VHT-SIG-B CRC in the SERVICE field is checked and not valid, the PHY shall issue the error condition PHY-RXEND.indication(FormatViolation). Subsequent to an indication of a valid VHT-SIG-B CRC in the SERVICE field, a PHY-RXSTART.indication(RXVECTOR) shall be issued. The RXVECTOR associated with this primitive includes the parameters specified in Table 22-1. </w:t>
      </w:r>
    </w:p>
    <w:p w:rsidR="00804AC8" w:rsidRPr="00E34B24" w:rsidRDefault="00804AC8" w:rsidP="00054BB8">
      <w:pPr>
        <w:rPr>
          <w:lang w:val="en-US"/>
        </w:rPr>
      </w:pPr>
    </w:p>
    <w:p w:rsidR="00054BB8" w:rsidRPr="00E34B24" w:rsidRDefault="00977AC0" w:rsidP="00054BB8">
      <w:pPr>
        <w:rPr>
          <w:lang w:val="en-US"/>
        </w:rPr>
      </w:pPr>
      <w:r w:rsidRPr="00977AC0">
        <w:rPr>
          <w:lang w:val="en-US"/>
        </w:rPr>
        <w:t xml:space="preserve">If signal loss occurs during reception prior to completion of the PSDU reception, the error condition PHY-RXEND.indication(CarrierLost) shall be reported to the MAC. After waiting for the intended end of the PSDU, the PHY shall set PHY-CCA.indication(IDLE) and return to RX IDLE state. </w:t>
      </w:r>
    </w:p>
    <w:p w:rsidR="00054BB8" w:rsidRPr="00E34B24" w:rsidRDefault="00054BB8" w:rsidP="00054BB8">
      <w:pPr>
        <w:rPr>
          <w:lang w:val="en-US"/>
        </w:rPr>
      </w:pPr>
    </w:p>
    <w:p w:rsidR="00054BB8" w:rsidRPr="00E34B24" w:rsidRDefault="00977AC0" w:rsidP="00054BB8">
      <w:pPr>
        <w:rPr>
          <w:lang w:val="en-US"/>
        </w:rPr>
      </w:pPr>
      <w:r w:rsidRPr="00977AC0">
        <w:rPr>
          <w:lang w:val="en-US"/>
        </w:rPr>
        <w:t xml:space="preserve">The received PSDU bits are assembled into octets, decoded, and presented to the MAC using a series of PHY-DATA.indication(DATA) primitive exchanges. </w:t>
      </w:r>
      <w:r w:rsidR="00E670E5">
        <w:rPr>
          <w:lang w:val="en-US"/>
        </w:rPr>
        <w:t xml:space="preserve">Any final bits that cannot be assembled into a complete octet are considered pad bits and should be discarded. </w:t>
      </w:r>
      <w:r w:rsidRPr="00977AC0">
        <w:rPr>
          <w:lang w:val="en-US"/>
        </w:rPr>
        <w:t>After the reception of the final bit of the last PSDU octet, and possible tail and padding bits, the receiver shall be returned to the RX IDLE state, as shown in Figure 2</w:t>
      </w:r>
      <w:r w:rsidR="009E37E6">
        <w:rPr>
          <w:lang w:val="en-US"/>
        </w:rPr>
        <w:t>2-24</w:t>
      </w:r>
      <w:r w:rsidRPr="00977AC0">
        <w:rPr>
          <w:lang w:val="en-US"/>
        </w:rPr>
        <w:t>.</w:t>
      </w:r>
    </w:p>
    <w:p w:rsidR="00ED021F" w:rsidRPr="00E34B24" w:rsidRDefault="00592E50" w:rsidP="00ED021F">
      <w:pPr>
        <w:keepNext/>
        <w:rPr>
          <w:lang w:val="en-US"/>
        </w:rPr>
      </w:pPr>
      <w:r w:rsidRPr="00E34B24">
        <w:rPr>
          <w:lang w:val="en-US"/>
        </w:rPr>
        <w:object w:dxaOrig="11313" w:dyaOrig="9152">
          <v:shape id="_x0000_i1547" type="#_x0000_t75" style="width:467.7pt;height:379pt" o:ole="">
            <v:imagedata r:id="rId941" o:title=""/>
          </v:shape>
          <o:OLEObject Type="Embed" ProgID="Visio.Drawing.11" ShapeID="_x0000_i1547" DrawAspect="Content" ObjectID="_1350977314" r:id="rId942"/>
        </w:object>
      </w:r>
    </w:p>
    <w:p w:rsidR="00ED021F" w:rsidRPr="00E34B24" w:rsidRDefault="00977AC0" w:rsidP="00ED021F">
      <w:pPr>
        <w:pStyle w:val="Caption"/>
        <w:jc w:val="center"/>
        <w:rPr>
          <w:lang w:val="en-US"/>
        </w:rPr>
      </w:pPr>
      <w:bookmarkStart w:id="1773" w:name="_Ref265582863"/>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24</w:t>
      </w:r>
      <w:r w:rsidR="00ED3137">
        <w:rPr>
          <w:lang w:val="en-US"/>
        </w:rPr>
        <w:fldChar w:fldCharType="end"/>
      </w:r>
      <w:bookmarkEnd w:id="1773"/>
      <w:r w:rsidRPr="00977AC0">
        <w:rPr>
          <w:lang w:val="en-US"/>
        </w:rPr>
        <w:t xml:space="preserve"> -- PLCP receive procedure</w:t>
      </w:r>
    </w:p>
    <w:p w:rsidR="00ED021F" w:rsidRPr="00E34B24" w:rsidRDefault="00ED021F" w:rsidP="00ED021F">
      <w:pPr>
        <w:rPr>
          <w:lang w:val="en-US"/>
        </w:rPr>
      </w:pPr>
    </w:p>
    <w:p w:rsidR="009C5111" w:rsidRDefault="009C5111">
      <w:pPr>
        <w:jc w:val="center"/>
        <w:rPr>
          <w:lang w:val="en-US"/>
        </w:rPr>
      </w:pPr>
      <w:r>
        <w:rPr>
          <w:noProof/>
          <w:lang w:val="en-US"/>
        </w:rPr>
        <w:lastRenderedPageBreak/>
        <w:drawing>
          <wp:inline distT="0" distB="0" distL="0" distR="0">
            <wp:extent cx="5943600" cy="6487022"/>
            <wp:effectExtent l="0" t="0" r="0" b="0"/>
            <wp:docPr id="10778" name="Picture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8"/>
                    <pic:cNvPicPr>
                      <a:picLocks noChangeAspect="1" noChangeArrowheads="1"/>
                    </pic:cNvPicPr>
                  </pic:nvPicPr>
                  <pic:blipFill>
                    <a:blip r:embed="rId943" cstate="print"/>
                    <a:srcRect/>
                    <a:stretch>
                      <a:fillRect/>
                    </a:stretch>
                  </pic:blipFill>
                  <pic:spPr bwMode="auto">
                    <a:xfrm>
                      <a:off x="0" y="0"/>
                      <a:ext cx="5943600" cy="6487022"/>
                    </a:xfrm>
                    <a:prstGeom prst="rect">
                      <a:avLst/>
                    </a:prstGeom>
                    <a:noFill/>
                    <a:ln w="9525">
                      <a:noFill/>
                      <a:miter lim="800000"/>
                      <a:headEnd/>
                      <a:tailEnd/>
                    </a:ln>
                  </pic:spPr>
                </pic:pic>
              </a:graphicData>
            </a:graphic>
          </wp:inline>
        </w:drawing>
      </w:r>
    </w:p>
    <w:p w:rsidR="00ED021F" w:rsidRPr="00E34B24" w:rsidRDefault="00977AC0" w:rsidP="00ED021F">
      <w:pPr>
        <w:pStyle w:val="Caption"/>
        <w:jc w:val="center"/>
        <w:rPr>
          <w:lang w:val="en-US"/>
        </w:rPr>
      </w:pPr>
      <w:bookmarkStart w:id="1774" w:name="_Ref265582892"/>
      <w:r w:rsidRPr="00977AC0">
        <w:rPr>
          <w:lang w:val="en-US"/>
        </w:rPr>
        <w:t xml:space="preserve">Figure </w:t>
      </w:r>
      <w:r w:rsidR="00ED3137">
        <w:rPr>
          <w:lang w:val="en-US"/>
        </w:rPr>
        <w:fldChar w:fldCharType="begin"/>
      </w:r>
      <w:r w:rsidR="003C609E">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3C609E">
        <w:rPr>
          <w:lang w:val="en-US"/>
        </w:rPr>
        <w:noBreakHyphen/>
      </w:r>
      <w:r w:rsidR="00ED3137">
        <w:rPr>
          <w:lang w:val="en-US"/>
        </w:rPr>
        <w:fldChar w:fldCharType="begin"/>
      </w:r>
      <w:r w:rsidR="003C609E">
        <w:rPr>
          <w:lang w:val="en-US"/>
        </w:rPr>
        <w:instrText xml:space="preserve"> SEQ Figure \* ARABIC \s 1 </w:instrText>
      </w:r>
      <w:r w:rsidR="00ED3137">
        <w:rPr>
          <w:lang w:val="en-US"/>
        </w:rPr>
        <w:fldChar w:fldCharType="separate"/>
      </w:r>
      <w:r w:rsidR="00784ECF">
        <w:rPr>
          <w:noProof/>
          <w:lang w:val="en-US"/>
        </w:rPr>
        <w:t>25</w:t>
      </w:r>
      <w:r w:rsidR="00ED3137">
        <w:rPr>
          <w:lang w:val="en-US"/>
        </w:rPr>
        <w:fldChar w:fldCharType="end"/>
      </w:r>
      <w:bookmarkEnd w:id="1774"/>
      <w:r w:rsidRPr="00977AC0">
        <w:rPr>
          <w:lang w:val="en-US"/>
        </w:rPr>
        <w:t xml:space="preserve"> -- PLCP receive state machine</w:t>
      </w:r>
    </w:p>
    <w:p w:rsidR="00ED021F" w:rsidRPr="00E34B24" w:rsidRDefault="00ED021F" w:rsidP="00054BB8">
      <w:pPr>
        <w:rPr>
          <w:lang w:val="en-US"/>
        </w:rPr>
      </w:pPr>
    </w:p>
    <w:p w:rsidR="00ED021F" w:rsidRPr="00E34B24" w:rsidRDefault="00ED021F" w:rsidP="00054BB8">
      <w:pPr>
        <w:rPr>
          <w:lang w:val="en-US"/>
        </w:rPr>
      </w:pPr>
    </w:p>
    <w:p w:rsidR="0021626B" w:rsidRPr="00E34B24" w:rsidRDefault="00977AC0" w:rsidP="00BB5352">
      <w:pPr>
        <w:pStyle w:val="Heading2"/>
        <w:rPr>
          <w:lang w:val="en-US"/>
        </w:rPr>
      </w:pPr>
      <w:bookmarkStart w:id="1775" w:name="_Ref265658046"/>
      <w:bookmarkStart w:id="1776" w:name="_Toc276824544"/>
      <w:r w:rsidRPr="00977AC0">
        <w:rPr>
          <w:lang w:val="en-US"/>
        </w:rPr>
        <w:lastRenderedPageBreak/>
        <w:t>VHT PLME</w:t>
      </w:r>
      <w:bookmarkEnd w:id="1775"/>
      <w:bookmarkEnd w:id="1776"/>
    </w:p>
    <w:p w:rsidR="0021626B" w:rsidRPr="00E34B24" w:rsidRDefault="00977AC0" w:rsidP="007E1B9A">
      <w:pPr>
        <w:pStyle w:val="Heading3"/>
        <w:rPr>
          <w:lang w:val="en-US"/>
        </w:rPr>
      </w:pPr>
      <w:bookmarkStart w:id="1777" w:name="_Toc276824545"/>
      <w:r w:rsidRPr="00977AC0">
        <w:rPr>
          <w:lang w:val="en-US"/>
        </w:rPr>
        <w:t>PLME_SAP sublayer management primitives</w:t>
      </w:r>
      <w:bookmarkEnd w:id="1777"/>
    </w:p>
    <w:p w:rsidR="000D11AC" w:rsidRPr="00E34B24" w:rsidRDefault="00977AC0" w:rsidP="007E1B9A">
      <w:pPr>
        <w:pStyle w:val="Heading3"/>
        <w:rPr>
          <w:lang w:val="en-US"/>
        </w:rPr>
      </w:pPr>
      <w:bookmarkStart w:id="1778" w:name="_Toc276824546"/>
      <w:r w:rsidRPr="00977AC0">
        <w:rPr>
          <w:lang w:val="en-US"/>
        </w:rPr>
        <w:t>PHY MIB</w:t>
      </w:r>
      <w:bookmarkEnd w:id="1778"/>
    </w:p>
    <w:p w:rsidR="000D11AC" w:rsidRPr="00E34B24" w:rsidRDefault="00977AC0" w:rsidP="007E1B9A">
      <w:pPr>
        <w:pStyle w:val="Heading3"/>
        <w:rPr>
          <w:lang w:val="en-US"/>
        </w:rPr>
      </w:pPr>
      <w:bookmarkStart w:id="1779" w:name="_Ref268529677"/>
      <w:bookmarkStart w:id="1780" w:name="_Toc276824547"/>
      <w:r w:rsidRPr="00977AC0">
        <w:rPr>
          <w:lang w:val="en-US"/>
        </w:rPr>
        <w:t>TXTIME and PSDU_LENGTH calculation</w:t>
      </w:r>
      <w:bookmarkEnd w:id="1779"/>
      <w:bookmarkEnd w:id="1780"/>
    </w:p>
    <w:p w:rsidR="00047F29" w:rsidRPr="00E34B24" w:rsidRDefault="00977AC0" w:rsidP="00387B2A">
      <w:pPr>
        <w:rPr>
          <w:lang w:val="en-US" w:eastAsia="ko-KR"/>
        </w:rPr>
      </w:pPr>
      <w:r w:rsidRPr="00977AC0">
        <w:rPr>
          <w:lang w:val="en-US" w:eastAsia="ko-KR"/>
        </w:rPr>
        <w:t xml:space="preserve">The value of the TXTIME parameter returned by the PLME-TXTIME.confirm primitive shall be calculated for a VHT format PPDU using Equation </w:t>
      </w:r>
      <w:r w:rsidR="00ED3137" w:rsidRPr="00977AC0">
        <w:rPr>
          <w:lang w:val="en-US" w:eastAsia="ko-KR"/>
        </w:rPr>
        <w:fldChar w:fldCharType="begin"/>
      </w:r>
      <w:r w:rsidRPr="00977AC0">
        <w:rPr>
          <w:lang w:val="en-US" w:eastAsia="ko-KR"/>
        </w:rPr>
        <w:instrText xml:space="preserve"> GOTOBUTTON ZEqnNum914183  \* MERGEFORMAT </w:instrText>
      </w:r>
      <w:r w:rsidR="00ED3137" w:rsidRPr="00977AC0">
        <w:rPr>
          <w:lang w:val="en-US" w:eastAsia="ko-KR"/>
        </w:rPr>
        <w:fldChar w:fldCharType="begin"/>
      </w:r>
      <w:r w:rsidRPr="00977AC0">
        <w:rPr>
          <w:lang w:val="en-US" w:eastAsia="ko-KR"/>
        </w:rPr>
        <w:instrText xml:space="preserve"> REF ZEqnNum914183 \* Charformat \! \* MERGEFORMAT </w:instrText>
      </w:r>
      <w:r w:rsidR="00ED3137" w:rsidRPr="00977AC0">
        <w:rPr>
          <w:lang w:val="en-US" w:eastAsia="ko-KR"/>
        </w:rPr>
        <w:fldChar w:fldCharType="separate"/>
      </w:r>
      <w:r w:rsidR="00784ECF">
        <w:rPr>
          <w:lang w:val="en-US" w:eastAsia="ko-KR"/>
        </w:rPr>
        <w:instrText>(22-78)</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for short GI and Equation </w:t>
      </w:r>
      <w:r w:rsidR="00ED3137" w:rsidRPr="00977AC0">
        <w:rPr>
          <w:lang w:val="en-US" w:eastAsia="ko-KR"/>
        </w:rPr>
        <w:fldChar w:fldCharType="begin"/>
      </w:r>
      <w:r w:rsidRPr="00977AC0">
        <w:rPr>
          <w:lang w:val="en-US" w:eastAsia="ko-KR"/>
        </w:rPr>
        <w:instrText xml:space="preserve"> GOTOBUTTON ZEqnNum369406  \* MERGEFORMAT </w:instrText>
      </w:r>
      <w:r w:rsidR="00ED3137" w:rsidRPr="00977AC0">
        <w:rPr>
          <w:lang w:val="en-US" w:eastAsia="ko-KR"/>
        </w:rPr>
        <w:fldChar w:fldCharType="begin"/>
      </w:r>
      <w:r w:rsidRPr="00977AC0">
        <w:rPr>
          <w:lang w:val="en-US" w:eastAsia="ko-KR"/>
        </w:rPr>
        <w:instrText xml:space="preserve"> REF ZEqnNum369406 \* Charformat \! \* MERGEFORMAT </w:instrText>
      </w:r>
      <w:r w:rsidR="00ED3137" w:rsidRPr="00977AC0">
        <w:rPr>
          <w:lang w:val="en-US" w:eastAsia="ko-KR"/>
        </w:rPr>
        <w:fldChar w:fldCharType="separate"/>
      </w:r>
      <w:r w:rsidR="00784ECF">
        <w:rPr>
          <w:lang w:val="en-US" w:eastAsia="ko-KR"/>
        </w:rPr>
        <w:instrText>(22-79)</w:instrText>
      </w:r>
      <w:r w:rsidR="00ED3137" w:rsidRPr="00977AC0">
        <w:rPr>
          <w:lang w:val="en-US" w:eastAsia="ko-KR"/>
        </w:rPr>
        <w:fldChar w:fldCharType="end"/>
      </w:r>
      <w:r w:rsidR="00ED3137" w:rsidRPr="00977AC0">
        <w:rPr>
          <w:lang w:val="en-US" w:eastAsia="ko-KR"/>
        </w:rPr>
        <w:fldChar w:fldCharType="end"/>
      </w:r>
      <w:r w:rsidRPr="00977AC0">
        <w:rPr>
          <w:lang w:val="en-US" w:eastAsia="ko-KR"/>
        </w:rPr>
        <w:t xml:space="preserve"> for regular GI.</w:t>
      </w:r>
    </w:p>
    <w:p w:rsidR="003B0AC0" w:rsidRPr="00E34B24" w:rsidRDefault="003B0AC0" w:rsidP="00387B2A">
      <w:pPr>
        <w:rPr>
          <w:lang w:val="en-US" w:eastAsia="ko-KR"/>
        </w:rPr>
      </w:pPr>
    </w:p>
    <w:tbl>
      <w:tblPr>
        <w:tblW w:w="0" w:type="auto"/>
        <w:tblLook w:val="04A0"/>
      </w:tblPr>
      <w:tblGrid>
        <w:gridCol w:w="378"/>
        <w:gridCol w:w="8190"/>
        <w:gridCol w:w="1008"/>
      </w:tblGrid>
      <w:tr w:rsidR="00047F29" w:rsidRPr="00E34B24" w:rsidTr="00344314">
        <w:tc>
          <w:tcPr>
            <w:tcW w:w="378" w:type="dxa"/>
            <w:vAlign w:val="center"/>
          </w:tcPr>
          <w:p w:rsidR="00047F29" w:rsidRPr="00E34B24" w:rsidRDefault="00047F29" w:rsidP="00C85FE0">
            <w:pPr>
              <w:rPr>
                <w:lang w:val="en-US" w:eastAsia="ko-KR"/>
              </w:rPr>
            </w:pPr>
          </w:p>
        </w:tc>
        <w:tc>
          <w:tcPr>
            <w:tcW w:w="8190" w:type="dxa"/>
            <w:vAlign w:val="center"/>
          </w:tcPr>
          <w:p w:rsidR="00047F29" w:rsidRPr="00E34B24" w:rsidRDefault="003B0AC0" w:rsidP="00C85FE0">
            <w:pPr>
              <w:rPr>
                <w:lang w:val="en-US" w:eastAsia="ko-KR"/>
              </w:rPr>
            </w:pPr>
            <w:r w:rsidRPr="00E34B24">
              <w:rPr>
                <w:position w:val="-52"/>
                <w:lang w:val="en-US" w:eastAsia="ko-KR"/>
              </w:rPr>
              <w:object w:dxaOrig="6860" w:dyaOrig="1160">
                <v:shape id="_x0000_i1548" type="#_x0000_t75" style="width:342.15pt;height:59.35pt" o:ole="">
                  <v:imagedata r:id="rId944" o:title=""/>
                </v:shape>
                <o:OLEObject Type="Embed" ProgID="Equation.DSMT4" ShapeID="_x0000_i1548" DrawAspect="Content" ObjectID="_1350977315" r:id="rId945"/>
              </w:object>
            </w:r>
          </w:p>
        </w:tc>
        <w:tc>
          <w:tcPr>
            <w:tcW w:w="1008" w:type="dxa"/>
            <w:vAlign w:val="center"/>
          </w:tcPr>
          <w:p w:rsidR="00047F29" w:rsidRPr="00E34B24" w:rsidRDefault="00ED3137" w:rsidP="00C85FE0">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781" w:name="ZEqnNum914183"/>
            <w:bookmarkStart w:id="1782" w:name="ZEqnNum451888"/>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78</w:instrText>
              </w:r>
            </w:fldSimple>
            <w:r w:rsidR="00784ECF">
              <w:rPr>
                <w:lang w:val="en-US" w:eastAsia="ko-KR"/>
              </w:rPr>
              <w:instrText>)</w:instrText>
            </w:r>
            <w:bookmarkEnd w:id="1781"/>
            <w:bookmarkEnd w:id="1782"/>
            <w:r>
              <w:rPr>
                <w:lang w:val="en-US" w:eastAsia="ko-KR"/>
              </w:rPr>
              <w:fldChar w:fldCharType="end"/>
            </w:r>
          </w:p>
        </w:tc>
      </w:tr>
    </w:tbl>
    <w:p w:rsidR="00047F29" w:rsidRPr="00E34B24" w:rsidRDefault="00047F29" w:rsidP="00047F29">
      <w:pPr>
        <w:rPr>
          <w:lang w:val="en-US" w:eastAsia="ko-KR"/>
        </w:rPr>
      </w:pPr>
    </w:p>
    <w:tbl>
      <w:tblPr>
        <w:tblW w:w="0" w:type="auto"/>
        <w:tblLook w:val="04A0"/>
      </w:tblPr>
      <w:tblGrid>
        <w:gridCol w:w="378"/>
        <w:gridCol w:w="8190"/>
        <w:gridCol w:w="1008"/>
      </w:tblGrid>
      <w:tr w:rsidR="00047F29" w:rsidRPr="00E34B24" w:rsidTr="00344314">
        <w:tc>
          <w:tcPr>
            <w:tcW w:w="378" w:type="dxa"/>
            <w:vAlign w:val="center"/>
          </w:tcPr>
          <w:p w:rsidR="00047F29" w:rsidRPr="00E34B24" w:rsidRDefault="00047F29" w:rsidP="00C85FE0">
            <w:pPr>
              <w:rPr>
                <w:lang w:val="en-US" w:eastAsia="ko-KR"/>
              </w:rPr>
            </w:pPr>
          </w:p>
        </w:tc>
        <w:tc>
          <w:tcPr>
            <w:tcW w:w="8190" w:type="dxa"/>
            <w:vAlign w:val="center"/>
          </w:tcPr>
          <w:p w:rsidR="00047F29" w:rsidRPr="00E34B24" w:rsidRDefault="003B0AC0" w:rsidP="00C85FE0">
            <w:pPr>
              <w:rPr>
                <w:lang w:val="en-US" w:eastAsia="ko-KR"/>
              </w:rPr>
            </w:pPr>
            <w:r w:rsidRPr="00E34B24">
              <w:rPr>
                <w:position w:val="-30"/>
                <w:lang w:val="en-US"/>
              </w:rPr>
              <w:object w:dxaOrig="6860" w:dyaOrig="760">
                <v:shape id="_x0000_i1549" type="#_x0000_t75" style="width:342.15pt;height:38pt" o:ole="">
                  <v:imagedata r:id="rId946" o:title=""/>
                </v:shape>
                <o:OLEObject Type="Embed" ProgID="Equation.DSMT4" ShapeID="_x0000_i1549" DrawAspect="Content" ObjectID="_1350977316" r:id="rId947"/>
              </w:object>
            </w:r>
          </w:p>
        </w:tc>
        <w:tc>
          <w:tcPr>
            <w:tcW w:w="1008" w:type="dxa"/>
            <w:vAlign w:val="center"/>
          </w:tcPr>
          <w:p w:rsidR="00047F29" w:rsidRPr="00E34B24" w:rsidRDefault="00ED3137" w:rsidP="00C85FE0">
            <w:pPr>
              <w:jc w:val="right"/>
              <w:rPr>
                <w:lang w:val="en-US" w:eastAsia="ko-KR"/>
              </w:rPr>
            </w:pPr>
            <w:r>
              <w:rPr>
                <w:lang w:val="en-US" w:eastAsia="ko-KR"/>
              </w:rPr>
              <w:fldChar w:fldCharType="begin"/>
            </w:r>
            <w:r w:rsidR="00784ECF">
              <w:rPr>
                <w:lang w:val="en-US" w:eastAsia="ko-KR"/>
              </w:rPr>
              <w:instrText xml:space="preserve"> MACROBUTTON MTPlaceRef \* MERGEFORMAT </w:instrText>
            </w:r>
            <w:r>
              <w:rPr>
                <w:lang w:val="en-US" w:eastAsia="ko-KR"/>
              </w:rPr>
              <w:fldChar w:fldCharType="begin"/>
            </w:r>
            <w:r w:rsidR="00784ECF">
              <w:rPr>
                <w:lang w:val="en-US" w:eastAsia="ko-KR"/>
              </w:rPr>
              <w:instrText xml:space="preserve"> SEQ MTEqn \h \* MERGEFORMAT </w:instrText>
            </w:r>
            <w:r>
              <w:rPr>
                <w:lang w:val="en-US" w:eastAsia="ko-KR"/>
              </w:rPr>
              <w:fldChar w:fldCharType="end"/>
            </w:r>
            <w:bookmarkStart w:id="1783" w:name="ZEqnNum369406"/>
            <w:bookmarkStart w:id="1784" w:name="ZEqnNum102986"/>
            <w:r w:rsidR="00784ECF">
              <w:rPr>
                <w:lang w:val="en-US" w:eastAsia="ko-KR"/>
              </w:rPr>
              <w:instrText>(</w:instrText>
            </w:r>
            <w:fldSimple w:instr=" SEQ MTChap \c \* Arabic \* MERGEFORMAT ">
              <w:r w:rsidR="00784ECF">
                <w:rPr>
                  <w:noProof/>
                  <w:lang w:val="en-US" w:eastAsia="ko-KR"/>
                </w:rPr>
                <w:instrText>22</w:instrText>
              </w:r>
            </w:fldSimple>
            <w:r w:rsidR="00784ECF">
              <w:rPr>
                <w:lang w:val="en-US" w:eastAsia="ko-KR"/>
              </w:rPr>
              <w:instrText>-</w:instrText>
            </w:r>
            <w:fldSimple w:instr=" SEQ MTEqn \c \* Arabic \* MERGEFORMAT ">
              <w:r w:rsidR="00784ECF">
                <w:rPr>
                  <w:noProof/>
                  <w:lang w:val="en-US" w:eastAsia="ko-KR"/>
                </w:rPr>
                <w:instrText>79</w:instrText>
              </w:r>
            </w:fldSimple>
            <w:r w:rsidR="00784ECF">
              <w:rPr>
                <w:lang w:val="en-US" w:eastAsia="ko-KR"/>
              </w:rPr>
              <w:instrText>)</w:instrText>
            </w:r>
            <w:bookmarkEnd w:id="1783"/>
            <w:bookmarkEnd w:id="1784"/>
            <w:r>
              <w:rPr>
                <w:lang w:val="en-US" w:eastAsia="ko-KR"/>
              </w:rPr>
              <w:fldChar w:fldCharType="end"/>
            </w:r>
          </w:p>
        </w:tc>
      </w:tr>
    </w:tbl>
    <w:p w:rsidR="00047F29" w:rsidRPr="00E34B24" w:rsidRDefault="00977AC0" w:rsidP="00047F29">
      <w:pPr>
        <w:rPr>
          <w:lang w:val="en-US" w:eastAsia="ko-KR"/>
        </w:rPr>
      </w:pPr>
      <w:r w:rsidRPr="00977AC0">
        <w:rPr>
          <w:lang w:val="en-US" w:eastAsia="ko-KR"/>
        </w:rPr>
        <w:t>where</w:t>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380" w:dyaOrig="360">
          <v:shape id="_x0000_i1550" type="#_x0000_t75" style="width:19pt;height:17.85pt" o:ole="">
            <v:imagedata r:id="rId948" o:title=""/>
          </v:shape>
          <o:OLEObject Type="Embed" ProgID="Equation.3" ShapeID="_x0000_i1550" DrawAspect="Content" ObjectID="_1350977317" r:id="rId949"/>
        </w:object>
      </w:r>
      <w:r w:rsidR="00977AC0" w:rsidRPr="00977AC0">
        <w:rPr>
          <w:lang w:val="en-US" w:eastAsia="ko-KR"/>
        </w:rPr>
        <w:t xml:space="preserve"> </w:t>
      </w:r>
      <w:r w:rsidR="00977AC0" w:rsidRPr="00977AC0">
        <w:rPr>
          <w:lang w:val="en-US" w:eastAsia="ko-KR"/>
        </w:rPr>
        <w:tab/>
        <w:t xml:space="preserve">denotes the smallest integer greater than or equal to </w:t>
      </w:r>
      <w:r w:rsidRPr="00E34B24">
        <w:rPr>
          <w:position w:val="-6"/>
          <w:lang w:val="en-US" w:eastAsia="ko-KR"/>
        </w:rPr>
        <w:object w:dxaOrig="200" w:dyaOrig="220">
          <v:shape id="_x0000_i1551" type="#_x0000_t75" style="width:9.8pt;height:11.5pt" o:ole="">
            <v:imagedata r:id="rId950" o:title=""/>
          </v:shape>
          <o:OLEObject Type="Embed" ProgID="Equation.3" ShapeID="_x0000_i1551" DrawAspect="Content" ObjectID="_1350977318" r:id="rId951"/>
        </w:object>
      </w:r>
    </w:p>
    <w:p w:rsidR="00047F29" w:rsidRPr="00E34B24" w:rsidRDefault="00047F29" w:rsidP="00047F29">
      <w:pPr>
        <w:tabs>
          <w:tab w:val="left" w:pos="2250"/>
        </w:tabs>
        <w:ind w:left="2250" w:hanging="1890"/>
        <w:rPr>
          <w:lang w:val="en-US" w:eastAsia="ko-KR"/>
        </w:rPr>
      </w:pPr>
      <w:r w:rsidRPr="00E34B24">
        <w:rPr>
          <w:position w:val="-14"/>
          <w:lang w:val="en-US" w:eastAsia="ko-KR"/>
        </w:rPr>
        <w:object w:dxaOrig="2960" w:dyaOrig="380">
          <v:shape id="_x0000_i1552" type="#_x0000_t75" style="width:146.9pt;height:19pt" o:ole="">
            <v:imagedata r:id="rId952" o:title=""/>
          </v:shape>
          <o:OLEObject Type="Embed" ProgID="Equation.3" ShapeID="_x0000_i1552" DrawAspect="Content" ObjectID="_1350977319" r:id="rId953"/>
        </w:object>
      </w:r>
      <w:r w:rsidR="00977AC0" w:rsidRPr="00977AC0">
        <w:rPr>
          <w:lang w:val="en-US" w:eastAsia="ko-KR"/>
        </w:rPr>
        <w:t xml:space="preserve"> is the duration of the non-HT preamble</w:t>
      </w:r>
    </w:p>
    <w:p w:rsidR="00047F29" w:rsidRPr="00E34B24" w:rsidRDefault="00047F29" w:rsidP="00047F29">
      <w:pPr>
        <w:tabs>
          <w:tab w:val="left" w:pos="2250"/>
        </w:tabs>
        <w:ind w:left="2250" w:hanging="1890"/>
        <w:rPr>
          <w:lang w:val="en-US" w:eastAsia="ko-KR"/>
        </w:rPr>
      </w:pPr>
      <w:r w:rsidRPr="00E34B24">
        <w:rPr>
          <w:position w:val="-14"/>
          <w:lang w:val="en-US" w:eastAsia="ko-KR"/>
        </w:rPr>
        <w:object w:dxaOrig="1300" w:dyaOrig="380">
          <v:shape id="_x0000_i1553" type="#_x0000_t75" style="width:65.1pt;height:19pt" o:ole="">
            <v:imagedata r:id="rId954" o:title=""/>
          </v:shape>
          <o:OLEObject Type="Embed" ProgID="Equation.3" ShapeID="_x0000_i1553" DrawAspect="Content" ObjectID="_1350977320" r:id="rId955"/>
        </w:object>
      </w:r>
      <w:r w:rsidR="00977AC0" w:rsidRPr="00977AC0">
        <w:rPr>
          <w:lang w:val="en-US" w:eastAsia="ko-KR"/>
        </w:rPr>
        <w:tab/>
        <w:t xml:space="preserve">is the duration of the VHT preamble in VHT format, given by </w:t>
      </w:r>
      <w:r w:rsidRPr="00E34B24">
        <w:rPr>
          <w:position w:val="-12"/>
          <w:lang w:val="en-US" w:eastAsia="ko-KR"/>
        </w:rPr>
        <w:object w:dxaOrig="2580" w:dyaOrig="360">
          <v:shape id="_x0000_i1554" type="#_x0000_t75" style="width:129pt;height:17.85pt" o:ole="">
            <v:imagedata r:id="rId956" o:title=""/>
          </v:shape>
          <o:OLEObject Type="Embed" ProgID="Equation.3" ShapeID="_x0000_i1554" DrawAspect="Content" ObjectID="_1350977321" r:id="rId957"/>
        </w:object>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6560" w:dyaOrig="360">
          <v:shape id="_x0000_i1555" type="#_x0000_t75" style="width:326.6pt;height:17.85pt" o:ole="">
            <v:imagedata r:id="rId958" o:title=""/>
          </v:shape>
          <o:OLEObject Type="Embed" ProgID="Equation.3" ShapeID="_x0000_i1555" DrawAspect="Content" ObjectID="_1350977322" r:id="rId959"/>
        </w:object>
      </w:r>
      <w:r w:rsidR="00977AC0" w:rsidRPr="00977AC0">
        <w:rPr>
          <w:lang w:val="en-US" w:eastAsia="ko-KR"/>
        </w:rPr>
        <w:t xml:space="preserve">are defined in </w:t>
      </w:r>
      <w:r w:rsidR="00ED3137" w:rsidRPr="00977AC0">
        <w:rPr>
          <w:lang w:val="en-US" w:eastAsia="ko-KR"/>
        </w:rPr>
        <w:fldChar w:fldCharType="begin"/>
      </w:r>
      <w:r w:rsidR="00977AC0" w:rsidRPr="00977AC0">
        <w:rPr>
          <w:lang w:val="en-US" w:eastAsia="ko-KR"/>
        </w:rPr>
        <w:instrText xml:space="preserve"> REF _Ref267994621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4</w:t>
      </w:r>
      <w:r w:rsidR="00ED3137" w:rsidRPr="00977AC0">
        <w:rPr>
          <w:lang w:val="en-US" w:eastAsia="ko-KR"/>
        </w:rPr>
        <w:fldChar w:fldCharType="end"/>
      </w:r>
    </w:p>
    <w:p w:rsidR="00047F29" w:rsidRPr="00E34B24" w:rsidRDefault="00047F29" w:rsidP="00047F29">
      <w:pPr>
        <w:tabs>
          <w:tab w:val="left" w:pos="2250"/>
        </w:tabs>
        <w:ind w:left="2250" w:hanging="1890"/>
        <w:rPr>
          <w:lang w:val="en-US" w:eastAsia="ko-KR"/>
        </w:rPr>
      </w:pPr>
      <w:r w:rsidRPr="00E34B24">
        <w:rPr>
          <w:position w:val="-12"/>
          <w:lang w:val="en-US" w:eastAsia="ko-KR"/>
        </w:rPr>
        <w:object w:dxaOrig="780" w:dyaOrig="360">
          <v:shape id="_x0000_i1556" type="#_x0000_t75" style="width:39.75pt;height:17.85pt" o:ole="">
            <v:imagedata r:id="rId960" o:title=""/>
          </v:shape>
          <o:OLEObject Type="Embed" ProgID="Equation.3" ShapeID="_x0000_i1556" DrawAspect="Content" ObjectID="_1350977323" r:id="rId961"/>
        </w:object>
      </w:r>
      <w:r w:rsidR="00977AC0" w:rsidRPr="00977AC0">
        <w:rPr>
          <w:lang w:val="en-US" w:eastAsia="ko-KR"/>
        </w:rPr>
        <w:tab/>
        <w:t xml:space="preserve">is defined in </w:t>
      </w:r>
      <w:r w:rsidR="00ED3137" w:rsidRPr="00977AC0">
        <w:rPr>
          <w:lang w:val="en-US" w:eastAsia="ko-KR"/>
        </w:rPr>
        <w:fldChar w:fldCharType="begin"/>
      </w:r>
      <w:r w:rsidR="00977AC0" w:rsidRPr="00977AC0">
        <w:rPr>
          <w:lang w:val="en-US" w:eastAsia="ko-KR"/>
        </w:rPr>
        <w:instrText xml:space="preserve"> REF _Ref265752350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10</w:t>
      </w:r>
      <w:r w:rsidR="00ED3137" w:rsidRPr="00977AC0">
        <w:rPr>
          <w:lang w:val="en-US" w:eastAsia="ko-KR"/>
        </w:rPr>
        <w:fldChar w:fldCharType="end"/>
      </w:r>
    </w:p>
    <w:p w:rsidR="009C5111" w:rsidRDefault="009C5111">
      <w:pPr>
        <w:tabs>
          <w:tab w:val="left" w:pos="2250"/>
        </w:tabs>
        <w:rPr>
          <w:lang w:val="en-US" w:eastAsia="ko-KR"/>
        </w:rPr>
      </w:pPr>
    </w:p>
    <w:p w:rsidR="009D0422" w:rsidRDefault="00146488" w:rsidP="00047F29">
      <w:pPr>
        <w:rPr>
          <w:lang w:val="en-US" w:eastAsia="ko-KR"/>
        </w:rPr>
      </w:pPr>
      <w:r>
        <w:rPr>
          <w:rFonts w:hint="eastAsia"/>
          <w:lang w:val="en-US" w:eastAsia="ko-KR"/>
        </w:rPr>
        <w:t xml:space="preserve">The total number of data symbols in the data portion of the packet, </w:t>
      </w:r>
      <w:r w:rsidRPr="00E34B24">
        <w:rPr>
          <w:position w:val="-12"/>
          <w:lang w:val="en-US" w:eastAsia="ko-KR"/>
        </w:rPr>
        <w:object w:dxaOrig="560" w:dyaOrig="360">
          <v:shape id="_x0000_i1557" type="#_x0000_t75" style="width:28.2pt;height:17.85pt" o:ole="">
            <v:imagedata r:id="rId962" o:title=""/>
          </v:shape>
          <o:OLEObject Type="Embed" ProgID="Equation.3" ShapeID="_x0000_i1557" DrawAspect="Content" ObjectID="_1350977324" r:id="rId963"/>
        </w:object>
      </w:r>
      <w:r>
        <w:rPr>
          <w:rFonts w:hint="eastAsia"/>
          <w:lang w:val="en-US" w:eastAsia="ko-KR"/>
        </w:rPr>
        <w:t xml:space="preserve">, for a SU packet using BCC encoding is given by Equation </w:t>
      </w:r>
      <w:r w:rsidR="00ED3137">
        <w:rPr>
          <w:lang w:val="en-US" w:eastAsia="ko-KR"/>
        </w:rPr>
        <w:fldChar w:fldCharType="begin"/>
      </w:r>
      <w:r w:rsidR="005205F8">
        <w:rPr>
          <w:lang w:val="en-US" w:eastAsia="ko-KR"/>
        </w:rPr>
        <w:instrText xml:space="preserve"> GOTOBUTTON ZEqnNum538525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ZEqnNum558532  \* MERGEFORMAT </w:instrText>
      </w:r>
      <w:r w:rsidR="00ED3137">
        <w:rPr>
          <w:lang w:val="en-US" w:eastAsia="ko-KR"/>
        </w:rPr>
        <w:fldChar w:fldCharType="begin"/>
      </w:r>
      <w:r w:rsidR="00B872C2">
        <w:rPr>
          <w:lang w:val="en-US" w:eastAsia="ko-KR"/>
        </w:rPr>
        <w:instrText xml:space="preserve"> REF ZEqnNum558532 \* Charformat \! \* MERGEFORMAT </w:instrText>
      </w:r>
      <w:r w:rsidR="00ED3137">
        <w:rPr>
          <w:lang w:val="en-US" w:eastAsia="ko-KR"/>
        </w:rPr>
        <w:fldChar w:fldCharType="separate"/>
      </w:r>
      <w:r w:rsidR="00784ECF" w:rsidRPr="00784ECF">
        <w:rPr>
          <w:lang w:val="en-US" w:eastAsia="ko-KR"/>
        </w:rPr>
        <w:instrText>(22-80)</w:instrText>
      </w:r>
      <w:r w:rsidR="00ED3137">
        <w:rPr>
          <w:lang w:val="en-US" w:eastAsia="ko-KR"/>
        </w:rPr>
        <w:fldChar w:fldCharType="end"/>
      </w:r>
      <w:r w:rsidR="00ED3137">
        <w:rPr>
          <w:lang w:val="en-US" w:eastAsia="ko-KR"/>
        </w:rPr>
        <w:fldChar w:fldCharType="end"/>
      </w:r>
      <w:r w:rsidR="00977AC0" w:rsidRPr="00977AC0">
        <w:rPr>
          <w:lang w:val="en-US" w:eastAsia="ko-KR"/>
        </w:rPr>
        <w:t>.</w:t>
      </w:r>
    </w:p>
    <w:p w:rsidR="009C5111" w:rsidRDefault="009D0422">
      <w:pPr>
        <w:pStyle w:val="MTDisplayEquation"/>
        <w:rPr>
          <w:lang w:eastAsia="ko-KR"/>
        </w:rPr>
      </w:pPr>
      <w:r>
        <w:rPr>
          <w:lang w:eastAsia="ko-KR"/>
        </w:rPr>
        <w:tab/>
      </w:r>
      <w:r w:rsidR="00146488" w:rsidRPr="0061106A">
        <w:rPr>
          <w:position w:val="-32"/>
          <w:lang w:eastAsia="ko-KR"/>
        </w:rPr>
        <w:object w:dxaOrig="4220" w:dyaOrig="760">
          <v:shape id="_x0000_i1558" type="#_x0000_t75" style="width:210.8pt;height:38pt" o:ole="">
            <v:imagedata r:id="rId964" o:title=""/>
          </v:shape>
          <o:OLEObject Type="Embed" ProgID="Equation.DSMT4" ShapeID="_x0000_i1558" DrawAspect="Content" ObjectID="_1350977325" r:id="rId965"/>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85" w:name="ZEqnNum558532"/>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80</w:instrText>
        </w:r>
      </w:fldSimple>
      <w:r w:rsidR="00784ECF">
        <w:rPr>
          <w:lang w:eastAsia="ko-KR"/>
        </w:rPr>
        <w:instrText>)</w:instrText>
      </w:r>
      <w:bookmarkEnd w:id="1785"/>
      <w:r w:rsidR="00ED3137">
        <w:rPr>
          <w:lang w:eastAsia="ko-KR"/>
        </w:rPr>
        <w:fldChar w:fldCharType="end"/>
      </w:r>
    </w:p>
    <w:p w:rsidR="00047F29" w:rsidRPr="00E34B24" w:rsidRDefault="00977AC0" w:rsidP="00047F29">
      <w:pPr>
        <w:rPr>
          <w:lang w:val="en-US" w:eastAsia="ko-KR"/>
        </w:rPr>
      </w:pPr>
      <w:r w:rsidRPr="00977AC0">
        <w:rPr>
          <w:lang w:val="en-US" w:eastAsia="ko-KR"/>
        </w:rPr>
        <w:t>where</w:t>
      </w:r>
    </w:p>
    <w:p w:rsidR="009C5111" w:rsidRDefault="00B27AC5">
      <w:pPr>
        <w:ind w:left="1710" w:hanging="990"/>
        <w:rPr>
          <w:lang w:val="en-US" w:eastAsia="ko-KR"/>
        </w:rPr>
      </w:pPr>
      <w:r w:rsidRPr="00E34B24">
        <w:rPr>
          <w:position w:val="-10"/>
          <w:lang w:val="en-US"/>
        </w:rPr>
        <w:object w:dxaOrig="1120" w:dyaOrig="360">
          <v:shape id="_x0000_i1559" type="#_x0000_t75" style="width:54.15pt;height:17.85pt" o:ole="">
            <v:imagedata r:id="rId551" o:title=""/>
          </v:shape>
          <o:OLEObject Type="Embed" ProgID="Equation.DSMT4" ShapeID="_x0000_i1559" DrawAspect="Content" ObjectID="_1350977326" r:id="rId966"/>
        </w:object>
      </w:r>
      <w:r w:rsidR="00977AC0" w:rsidRPr="00977AC0">
        <w:rPr>
          <w:lang w:val="en-US" w:eastAsia="ko-KR"/>
        </w:rPr>
        <w:tab/>
        <w:t xml:space="preserve">is passed as the LENGTH parameter for user </w:t>
      </w:r>
      <w:r w:rsidR="00977AC0" w:rsidRPr="00977AC0">
        <w:rPr>
          <w:i/>
          <w:lang w:val="en-US" w:eastAsia="ko-KR"/>
        </w:rPr>
        <w:t>u</w:t>
      </w:r>
      <w:r w:rsidR="00977AC0" w:rsidRPr="00977AC0">
        <w:rPr>
          <w:lang w:val="en-US" w:eastAsia="ko-KR"/>
        </w:rPr>
        <w:t xml:space="preserve"> in the TXVECTOR.</w:t>
      </w:r>
    </w:p>
    <w:p w:rsidR="009C5111" w:rsidRDefault="008607CC">
      <w:pPr>
        <w:ind w:left="1710" w:hanging="990"/>
        <w:rPr>
          <w:lang w:val="en-US" w:eastAsia="ko-KR"/>
        </w:rPr>
      </w:pPr>
      <w:r w:rsidRPr="00E34B24">
        <w:rPr>
          <w:position w:val="-12"/>
          <w:lang w:val="en-US" w:eastAsia="ko-KR"/>
        </w:rPr>
        <w:object w:dxaOrig="580" w:dyaOrig="360">
          <v:shape id="_x0000_i1560" type="#_x0000_t75" style="width:28.2pt;height:17.85pt" o:ole="">
            <v:imagedata r:id="rId967" o:title=""/>
          </v:shape>
          <o:OLEObject Type="Embed" ProgID="Equation.DSMT4" ShapeID="_x0000_i1560" DrawAspect="Content" ObjectID="_1350977327" r:id="rId968"/>
        </w:object>
      </w:r>
      <w:r w:rsidR="00977AC0" w:rsidRPr="00977AC0">
        <w:rPr>
          <w:lang w:val="en-US" w:eastAsia="ko-KR"/>
        </w:rPr>
        <w:tab/>
        <w:t>is equal to 2 when STBC is used, and 1 otherwise</w:t>
      </w:r>
    </w:p>
    <w:p w:rsidR="000360C4" w:rsidRDefault="000B309A" w:rsidP="000360C4">
      <w:pPr>
        <w:ind w:left="1710" w:hanging="990"/>
        <w:rPr>
          <w:lang w:val="en-US" w:eastAsia="ko-KR"/>
        </w:rPr>
      </w:pPr>
      <w:r w:rsidRPr="005E2A12">
        <w:rPr>
          <w:position w:val="-12"/>
          <w:lang w:val="en-US" w:eastAsia="ko-KR"/>
        </w:rPr>
        <w:object w:dxaOrig="440" w:dyaOrig="360">
          <v:shape id="_x0000_i1561" type="#_x0000_t75" style="width:21.9pt;height:17.85pt" o:ole="">
            <v:imagedata r:id="rId557" o:title=""/>
          </v:shape>
          <o:OLEObject Type="Embed" ProgID="Equation.DSMT4" ShapeID="_x0000_i1561" DrawAspect="Content" ObjectID="_1350977328" r:id="rId969"/>
        </w:object>
      </w:r>
      <w:r w:rsidR="000360C4">
        <w:rPr>
          <w:lang w:val="en-US" w:eastAsia="ko-KR"/>
        </w:rPr>
        <w:tab/>
        <w:t>is d</w:t>
      </w:r>
      <w:r w:rsidR="000360C4" w:rsidRPr="00977AC0">
        <w:rPr>
          <w:lang w:val="en-US" w:eastAsia="ko-KR"/>
        </w:rPr>
        <w:t xml:space="preserve">efined in </w:t>
      </w:r>
      <w:r w:rsidR="00ED3137" w:rsidRPr="00977AC0">
        <w:rPr>
          <w:lang w:val="en-US" w:eastAsia="ko-KR"/>
        </w:rPr>
        <w:fldChar w:fldCharType="begin"/>
      </w:r>
      <w:r w:rsidR="000360C4"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p>
    <w:p w:rsidR="000360C4" w:rsidRDefault="000B309A" w:rsidP="000360C4">
      <w:pPr>
        <w:ind w:left="1710" w:hanging="990"/>
        <w:rPr>
          <w:lang w:val="en-US"/>
        </w:rPr>
      </w:pPr>
      <w:r w:rsidRPr="005E2A12">
        <w:rPr>
          <w:position w:val="-12"/>
          <w:lang w:val="en-US" w:eastAsia="ko-KR"/>
        </w:rPr>
        <w:object w:dxaOrig="620" w:dyaOrig="360">
          <v:shape id="_x0000_i1562" type="#_x0000_t75" style="width:30.55pt;height:17.85pt" o:ole="">
            <v:imagedata r:id="rId562" o:title=""/>
          </v:shape>
          <o:OLEObject Type="Embed" ProgID="Equation.DSMT4" ShapeID="_x0000_i1562" DrawAspect="Content" ObjectID="_1350977329" r:id="rId970"/>
        </w:object>
      </w:r>
      <w:r w:rsidR="000360C4" w:rsidRPr="00977AC0">
        <w:rPr>
          <w:lang w:val="en-US" w:eastAsia="ko-KR"/>
        </w:rPr>
        <w:tab/>
      </w:r>
      <w:r w:rsidR="000360C4">
        <w:rPr>
          <w:lang w:val="en-US" w:eastAsia="ko-KR"/>
        </w:rPr>
        <w:t>is</w:t>
      </w:r>
      <w:r w:rsidR="000360C4" w:rsidRPr="00977AC0">
        <w:rPr>
          <w:lang w:val="en-US" w:eastAsia="ko-KR"/>
        </w:rPr>
        <w:t xml:space="preserve"> </w:t>
      </w:r>
      <w:r w:rsidR="000360C4">
        <w:rPr>
          <w:lang w:val="en-US" w:eastAsia="ko-KR"/>
        </w:rPr>
        <w:t>d</w:t>
      </w:r>
      <w:r w:rsidR="000360C4" w:rsidRPr="00977AC0">
        <w:rPr>
          <w:lang w:val="en-US" w:eastAsia="ko-KR"/>
        </w:rPr>
        <w:t xml:space="preserve">efined in </w:t>
      </w:r>
      <w:r w:rsidR="00ED3137" w:rsidRPr="00977AC0">
        <w:rPr>
          <w:lang w:val="en-US" w:eastAsia="ko-KR"/>
        </w:rPr>
        <w:fldChar w:fldCharType="begin"/>
      </w:r>
      <w:r w:rsidR="000360C4"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p>
    <w:p w:rsidR="009C5111" w:rsidRDefault="009C5111">
      <w:pPr>
        <w:tabs>
          <w:tab w:val="left" w:pos="2250"/>
        </w:tabs>
        <w:rPr>
          <w:lang w:val="en-US" w:eastAsia="ko-KR"/>
        </w:rPr>
      </w:pPr>
    </w:p>
    <w:p w:rsidR="00146488" w:rsidRDefault="00146488" w:rsidP="00146488">
      <w:pPr>
        <w:rPr>
          <w:lang w:val="en-US" w:eastAsia="ko-KR"/>
        </w:rPr>
      </w:pPr>
      <w:r>
        <w:rPr>
          <w:rFonts w:hint="eastAsia"/>
          <w:lang w:val="en-US" w:eastAsia="ko-KR"/>
        </w:rPr>
        <w:t xml:space="preserve">The total number of data </w:t>
      </w:r>
      <w:r>
        <w:rPr>
          <w:lang w:val="en-US" w:eastAsia="ko-KR"/>
        </w:rPr>
        <w:t>symbols</w:t>
      </w:r>
      <w:r>
        <w:rPr>
          <w:rFonts w:hint="eastAsia"/>
          <w:lang w:val="en-US" w:eastAsia="ko-KR"/>
        </w:rPr>
        <w:t xml:space="preserve"> in the data portion of the </w:t>
      </w:r>
      <w:r>
        <w:rPr>
          <w:lang w:val="en-US" w:eastAsia="ko-KR"/>
        </w:rPr>
        <w:t>packet</w:t>
      </w:r>
      <w:r>
        <w:rPr>
          <w:rFonts w:hint="eastAsia"/>
          <w:lang w:val="en-US" w:eastAsia="ko-KR"/>
        </w:rPr>
        <w:t xml:space="preserve">, </w:t>
      </w:r>
      <w:r w:rsidRPr="00E34B24">
        <w:rPr>
          <w:position w:val="-12"/>
          <w:lang w:val="en-US" w:eastAsia="ko-KR"/>
        </w:rPr>
        <w:object w:dxaOrig="560" w:dyaOrig="360">
          <v:shape id="_x0000_i1563" type="#_x0000_t75" style="width:28.2pt;height:17.85pt" o:ole="">
            <v:imagedata r:id="rId962" o:title=""/>
          </v:shape>
          <o:OLEObject Type="Embed" ProgID="Equation.3" ShapeID="_x0000_i1563" DrawAspect="Content" ObjectID="_1350977330" r:id="rId971"/>
        </w:object>
      </w:r>
      <w:r>
        <w:rPr>
          <w:rFonts w:hint="eastAsia"/>
          <w:lang w:val="en-US" w:eastAsia="ko-KR"/>
        </w:rPr>
        <w:t xml:space="preserve">, for a SU </w:t>
      </w:r>
      <w:r>
        <w:rPr>
          <w:lang w:val="en-US" w:eastAsia="ko-KR"/>
        </w:rPr>
        <w:t>packet</w:t>
      </w:r>
      <w:r>
        <w:rPr>
          <w:rFonts w:hint="eastAsia"/>
          <w:lang w:val="en-US" w:eastAsia="ko-KR"/>
        </w:rPr>
        <w:t xml:space="preserve"> using LDPC encoding is given in Section 22.3.11.4.2 (</w:t>
      </w:r>
      <w:r w:rsidR="00F134C3" w:rsidRPr="00F134C3">
        <w:rPr>
          <w:bCs/>
          <w:lang w:eastAsia="ko-KR"/>
        </w:rPr>
        <w:t>computed using Equation (20-41)</w:t>
      </w:r>
      <w:r>
        <w:rPr>
          <w:rFonts w:hint="eastAsia"/>
          <w:bCs/>
          <w:color w:val="FF0000"/>
          <w:lang w:eastAsia="ko-KR"/>
        </w:rPr>
        <w:t xml:space="preserve"> </w:t>
      </w:r>
      <w:r>
        <w:rPr>
          <w:rFonts w:hint="eastAsia"/>
          <w:lang w:val="en-US" w:eastAsia="ko-KR"/>
        </w:rPr>
        <w:t>in step (d) of Section 20.3.11.6.5).</w:t>
      </w:r>
    </w:p>
    <w:p w:rsidR="00146488" w:rsidRDefault="00146488" w:rsidP="00146488">
      <w:pPr>
        <w:rPr>
          <w:lang w:val="en-US" w:eastAsia="ko-KR"/>
        </w:rPr>
      </w:pPr>
    </w:p>
    <w:p w:rsidR="00146488" w:rsidRDefault="00146488" w:rsidP="00146488">
      <w:pPr>
        <w:rPr>
          <w:lang w:val="en-US" w:eastAsia="ko-KR"/>
        </w:rPr>
      </w:pPr>
      <w:r>
        <w:rPr>
          <w:rFonts w:hint="eastAsia"/>
          <w:lang w:val="en-US" w:eastAsia="ko-KR"/>
        </w:rPr>
        <w:t xml:space="preserve">The total number of data </w:t>
      </w:r>
      <w:r>
        <w:rPr>
          <w:lang w:val="en-US" w:eastAsia="ko-KR"/>
        </w:rPr>
        <w:t>symbols</w:t>
      </w:r>
      <w:r>
        <w:rPr>
          <w:rFonts w:hint="eastAsia"/>
          <w:lang w:val="en-US" w:eastAsia="ko-KR"/>
        </w:rPr>
        <w:t xml:space="preserve"> in the data portion of the </w:t>
      </w:r>
      <w:r>
        <w:rPr>
          <w:lang w:val="en-US" w:eastAsia="ko-KR"/>
        </w:rPr>
        <w:t>packet</w:t>
      </w:r>
      <w:r>
        <w:rPr>
          <w:rFonts w:hint="eastAsia"/>
          <w:lang w:val="en-US" w:eastAsia="ko-KR"/>
        </w:rPr>
        <w:t xml:space="preserve">, </w:t>
      </w:r>
      <w:r w:rsidRPr="00E34B24">
        <w:rPr>
          <w:position w:val="-12"/>
          <w:lang w:val="en-US" w:eastAsia="ko-KR"/>
        </w:rPr>
        <w:object w:dxaOrig="560" w:dyaOrig="360">
          <v:shape id="_x0000_i1564" type="#_x0000_t75" style="width:28.2pt;height:17.85pt" o:ole="">
            <v:imagedata r:id="rId962" o:title=""/>
          </v:shape>
          <o:OLEObject Type="Embed" ProgID="Equation.3" ShapeID="_x0000_i1564" DrawAspect="Content" ObjectID="_1350977331" r:id="rId972"/>
        </w:object>
      </w:r>
      <w:r>
        <w:rPr>
          <w:rFonts w:hint="eastAsia"/>
          <w:lang w:val="en-US" w:eastAsia="ko-KR"/>
        </w:rPr>
        <w:t xml:space="preserve">, for a MU </w:t>
      </w:r>
      <w:r>
        <w:rPr>
          <w:lang w:val="en-US" w:eastAsia="ko-KR"/>
        </w:rPr>
        <w:t>packet</w:t>
      </w:r>
      <w:r>
        <w:rPr>
          <w:rFonts w:hint="eastAsia"/>
          <w:lang w:val="en-US" w:eastAsia="ko-KR"/>
        </w:rPr>
        <w:t xml:space="preserve"> using is given by Equation</w:t>
      </w:r>
      <w:r w:rsidR="00935AAC">
        <w:rPr>
          <w:lang w:val="en-US" w:eastAsia="ko-KR"/>
        </w:rPr>
        <w:t xml:space="preserve"> </w:t>
      </w:r>
      <w:r w:rsidR="00ED3137">
        <w:rPr>
          <w:lang w:val="en-US" w:eastAsia="ko-KR"/>
        </w:rPr>
        <w:fldChar w:fldCharType="begin"/>
      </w:r>
      <w:r w:rsidR="00935AAC">
        <w:rPr>
          <w:lang w:val="en-US" w:eastAsia="ko-KR"/>
        </w:rPr>
        <w:instrText xml:space="preserve"> GOTOBUTTON ZEqnNum721379  \* MERGEFORMAT </w:instrText>
      </w:r>
      <w:r w:rsidR="00ED3137">
        <w:rPr>
          <w:lang w:val="en-US" w:eastAsia="ko-KR"/>
        </w:rPr>
        <w:fldChar w:fldCharType="end"/>
      </w:r>
      <w:r w:rsidR="00ED3137">
        <w:rPr>
          <w:lang w:val="en-US" w:eastAsia="ko-KR"/>
        </w:rPr>
        <w:fldChar w:fldCharType="begin"/>
      </w:r>
      <w:r w:rsidR="00FF7015">
        <w:rPr>
          <w:lang w:val="en-US" w:eastAsia="ko-KR"/>
        </w:rPr>
        <w:instrText xml:space="preserve"> GOTOBUTTON ZEqnNum500915  \* MERGEFORMAT </w:instrText>
      </w:r>
      <w:r w:rsidR="00ED3137">
        <w:rPr>
          <w:lang w:val="en-US" w:eastAsia="ko-KR"/>
        </w:rPr>
        <w:fldChar w:fldCharType="begin"/>
      </w:r>
      <w:r w:rsidR="00FF7015">
        <w:rPr>
          <w:lang w:val="en-US" w:eastAsia="ko-KR"/>
        </w:rPr>
        <w:instrText xml:space="preserve"> REF ZEqnNum500915 \* Charformat \! \* MERGEFORMAT </w:instrText>
      </w:r>
      <w:r w:rsidR="00ED3137">
        <w:rPr>
          <w:lang w:val="en-US" w:eastAsia="ko-KR"/>
        </w:rPr>
        <w:fldChar w:fldCharType="separate"/>
      </w:r>
      <w:r w:rsidR="00784ECF" w:rsidRPr="00784ECF">
        <w:rPr>
          <w:lang w:val="en-US" w:eastAsia="ko-KR"/>
        </w:rPr>
        <w:instrText>(22-51)</w:instrText>
      </w:r>
      <w:r w:rsidR="00ED3137">
        <w:rPr>
          <w:lang w:val="en-US" w:eastAsia="ko-KR"/>
        </w:rPr>
        <w:fldChar w:fldCharType="end"/>
      </w:r>
      <w:r w:rsidR="00ED3137">
        <w:rPr>
          <w:lang w:val="en-US" w:eastAsia="ko-KR"/>
        </w:rPr>
        <w:fldChar w:fldCharType="end"/>
      </w:r>
      <w:r>
        <w:rPr>
          <w:rFonts w:hint="eastAsia"/>
          <w:lang w:val="en-US" w:eastAsia="ko-KR"/>
        </w:rPr>
        <w:t>.</w:t>
      </w:r>
    </w:p>
    <w:p w:rsidR="00146488" w:rsidRPr="00E34B24" w:rsidRDefault="00146488" w:rsidP="00146488">
      <w:pPr>
        <w:rPr>
          <w:lang w:val="en-US" w:eastAsia="ko-KR"/>
        </w:rPr>
      </w:pPr>
    </w:p>
    <w:p w:rsidR="00146488" w:rsidRDefault="00146488" w:rsidP="00146488">
      <w:pPr>
        <w:rPr>
          <w:lang w:val="en-US" w:eastAsia="ko-KR"/>
        </w:rPr>
      </w:pPr>
      <w:r w:rsidRPr="00977AC0">
        <w:rPr>
          <w:lang w:val="en-US" w:eastAsia="ko-KR"/>
        </w:rPr>
        <w:lastRenderedPageBreak/>
        <w:t xml:space="preserve">The value of the PSDU_LENGTH parameter returned in the PLME-TXTIME.confirm primitive and in the RXVECTOR for </w:t>
      </w:r>
      <w:r>
        <w:rPr>
          <w:rFonts w:hint="eastAsia"/>
          <w:lang w:val="en-US" w:eastAsia="ko-KR"/>
        </w:rPr>
        <w:t xml:space="preserve">a SU packet using BCC encoding </w:t>
      </w:r>
      <w:r w:rsidRPr="00977AC0">
        <w:rPr>
          <w:lang w:val="en-US" w:eastAsia="ko-KR"/>
        </w:rPr>
        <w:t>is calculated using Equation</w:t>
      </w:r>
      <w:r w:rsidR="00E1324D">
        <w:rPr>
          <w:lang w:val="en-US" w:eastAsia="ko-KR"/>
        </w:rPr>
        <w:t xml:space="preserve"> </w:t>
      </w:r>
      <w:r w:rsidR="00ED3137">
        <w:rPr>
          <w:lang w:val="en-US" w:eastAsia="ko-KR"/>
        </w:rPr>
        <w:fldChar w:fldCharType="begin"/>
      </w:r>
      <w:r w:rsidR="00E1324D">
        <w:rPr>
          <w:lang w:val="en-US" w:eastAsia="ko-KR"/>
        </w:rPr>
        <w:instrText xml:space="preserve"> GOTOBUTTON ZEqnNum999441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ZEqnNum702885  \* MERGEFORMAT </w:instrText>
      </w:r>
      <w:r w:rsidR="00ED3137">
        <w:rPr>
          <w:lang w:val="en-US" w:eastAsia="ko-KR"/>
        </w:rPr>
        <w:fldChar w:fldCharType="begin"/>
      </w:r>
      <w:r w:rsidR="00B872C2">
        <w:rPr>
          <w:lang w:val="en-US" w:eastAsia="ko-KR"/>
        </w:rPr>
        <w:instrText xml:space="preserve"> REF ZEqnNum702885 \* Charformat \! \* MERGEFORMAT </w:instrText>
      </w:r>
      <w:r w:rsidR="00ED3137">
        <w:rPr>
          <w:lang w:val="en-US" w:eastAsia="ko-KR"/>
        </w:rPr>
        <w:fldChar w:fldCharType="separate"/>
      </w:r>
      <w:r w:rsidR="00784ECF" w:rsidRPr="00784ECF">
        <w:rPr>
          <w:lang w:val="en-US" w:eastAsia="ko-KR"/>
        </w:rPr>
        <w:instrText>(22-81)</w:instrText>
      </w:r>
      <w:r w:rsidR="00ED3137">
        <w:rPr>
          <w:lang w:val="en-US" w:eastAsia="ko-KR"/>
        </w:rPr>
        <w:fldChar w:fldCharType="end"/>
      </w:r>
      <w:r w:rsidR="00ED3137">
        <w:rPr>
          <w:lang w:val="en-US" w:eastAsia="ko-KR"/>
        </w:rPr>
        <w:fldChar w:fldCharType="end"/>
      </w:r>
      <w:r w:rsidRPr="00977AC0">
        <w:rPr>
          <w:lang w:val="en-US" w:eastAsia="ko-KR"/>
        </w:rPr>
        <w:t>.</w:t>
      </w:r>
    </w:p>
    <w:p w:rsidR="009C5111" w:rsidRDefault="00E1324D">
      <w:pPr>
        <w:pStyle w:val="MTDisplayEquation"/>
        <w:rPr>
          <w:lang w:eastAsia="ko-KR"/>
        </w:rPr>
      </w:pPr>
      <w:r>
        <w:rPr>
          <w:lang w:eastAsia="ko-KR"/>
        </w:rPr>
        <w:tab/>
      </w:r>
      <w:r w:rsidRPr="00E1324D">
        <w:rPr>
          <w:position w:val="-4"/>
          <w:lang w:eastAsia="ko-KR"/>
        </w:rPr>
        <w:object w:dxaOrig="180" w:dyaOrig="279">
          <v:shape id="_x0000_i1565" type="#_x0000_t75" style="width:9.2pt;height:13.25pt" o:ole="">
            <v:imagedata r:id="rId94" o:title=""/>
          </v:shape>
          <o:OLEObject Type="Embed" ProgID="Equation.DSMT4" ShapeID="_x0000_i1565" DrawAspect="Content" ObjectID="_1350977332" r:id="rId973"/>
        </w:object>
      </w:r>
      <w:r w:rsidRPr="00D03FDC">
        <w:rPr>
          <w:position w:val="-28"/>
          <w:lang w:eastAsia="ko-KR"/>
        </w:rPr>
        <w:object w:dxaOrig="4560" w:dyaOrig="680">
          <v:shape id="_x0000_i1566" type="#_x0000_t75" style="width:228.1pt;height:34pt" o:ole="">
            <v:imagedata r:id="rId974" o:title=""/>
          </v:shape>
          <o:OLEObject Type="Embed" ProgID="Equation.DSMT4" ShapeID="_x0000_i1566" DrawAspect="Content" ObjectID="_1350977333" r:id="rId975"/>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86" w:name="ZEqnNum702885"/>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81</w:instrText>
        </w:r>
      </w:fldSimple>
      <w:r w:rsidR="00784ECF">
        <w:rPr>
          <w:lang w:eastAsia="ko-KR"/>
        </w:rPr>
        <w:instrText>)</w:instrText>
      </w:r>
      <w:bookmarkEnd w:id="1786"/>
      <w:r w:rsidR="00ED3137">
        <w:rPr>
          <w:lang w:eastAsia="ko-KR"/>
        </w:rPr>
        <w:fldChar w:fldCharType="end"/>
      </w:r>
    </w:p>
    <w:p w:rsidR="00146488" w:rsidRPr="00E34B24" w:rsidRDefault="00146488" w:rsidP="00146488">
      <w:pPr>
        <w:rPr>
          <w:lang w:val="en-US" w:eastAsia="ko-KR"/>
        </w:rPr>
      </w:pPr>
      <w:r w:rsidRPr="00977AC0">
        <w:rPr>
          <w:lang w:val="en-US" w:eastAsia="ko-KR"/>
        </w:rPr>
        <w:t>where</w:t>
      </w:r>
    </w:p>
    <w:p w:rsidR="000B309A" w:rsidRDefault="000B309A" w:rsidP="000B309A">
      <w:pPr>
        <w:ind w:left="1710" w:hanging="990"/>
        <w:rPr>
          <w:position w:val="-6"/>
          <w:lang w:val="en-US" w:eastAsia="ko-KR"/>
        </w:rPr>
      </w:pPr>
      <w:r w:rsidRPr="00D26660">
        <w:rPr>
          <w:position w:val="-12"/>
          <w:lang w:val="en-US" w:eastAsia="ko-KR"/>
        </w:rPr>
        <w:object w:dxaOrig="540" w:dyaOrig="360">
          <v:shape id="_x0000_i1567" type="#_x0000_t75" style="width:26.5pt;height:17.85pt" o:ole="">
            <v:imagedata r:id="rId976" o:title=""/>
          </v:shape>
          <o:OLEObject Type="Embed" ProgID="Equation.DSMT4" ShapeID="_x0000_i1567" DrawAspect="Content" ObjectID="_1350977334" r:id="rId977"/>
        </w:object>
      </w:r>
      <w:r w:rsidRPr="00977AC0">
        <w:rPr>
          <w:lang w:val="en-US" w:eastAsia="ko-KR"/>
        </w:rPr>
        <w:t xml:space="preserve"> </w:t>
      </w:r>
      <w:r w:rsidRPr="00977AC0">
        <w:rPr>
          <w:lang w:val="en-US" w:eastAsia="ko-KR"/>
        </w:rPr>
        <w:tab/>
      </w:r>
      <w:r>
        <w:rPr>
          <w:rFonts w:hint="eastAsia"/>
          <w:lang w:val="en-US" w:eastAsia="ko-KR"/>
        </w:rPr>
        <w:t xml:space="preserve">is given by Equation </w:t>
      </w:r>
      <w:r w:rsidR="00ED3137">
        <w:rPr>
          <w:lang w:val="en-US" w:eastAsia="ko-KR"/>
        </w:rPr>
        <w:fldChar w:fldCharType="begin"/>
      </w:r>
      <w:r>
        <w:rPr>
          <w:lang w:val="en-US" w:eastAsia="ko-KR"/>
        </w:rPr>
        <w:instrText xml:space="preserve"> GOTOBUTTON ZEqnNum538525  \* MERGEFORMAT </w:instrText>
      </w:r>
      <w:r w:rsidR="00ED3137">
        <w:rPr>
          <w:lang w:val="en-US" w:eastAsia="ko-KR"/>
        </w:rPr>
        <w:fldChar w:fldCharType="end"/>
      </w:r>
      <w:r w:rsidR="00ED3137">
        <w:rPr>
          <w:lang w:val="en-US" w:eastAsia="ko-KR"/>
        </w:rPr>
        <w:fldChar w:fldCharType="begin"/>
      </w:r>
      <w:r w:rsidR="00281C2B">
        <w:rPr>
          <w:lang w:val="en-US" w:eastAsia="ko-KR"/>
        </w:rPr>
        <w:instrText xml:space="preserve"> GOTOBUTTON ZEqnNum558532  \* MERGEFORMAT </w:instrText>
      </w:r>
      <w:r w:rsidR="00ED3137">
        <w:rPr>
          <w:lang w:val="en-US" w:eastAsia="ko-KR"/>
        </w:rPr>
        <w:fldChar w:fldCharType="begin"/>
      </w:r>
      <w:r w:rsidR="00281C2B">
        <w:rPr>
          <w:lang w:val="en-US" w:eastAsia="ko-KR"/>
        </w:rPr>
        <w:instrText xml:space="preserve"> REF ZEqnNum558532 \* Charformat \! \* MERGEFORMAT </w:instrText>
      </w:r>
      <w:r w:rsidR="00ED3137">
        <w:rPr>
          <w:lang w:val="en-US" w:eastAsia="ko-KR"/>
        </w:rPr>
        <w:fldChar w:fldCharType="separate"/>
      </w:r>
      <w:r w:rsidR="00784ECF" w:rsidRPr="00784ECF">
        <w:rPr>
          <w:lang w:val="en-US" w:eastAsia="ko-KR"/>
        </w:rPr>
        <w:instrText>(22-80)</w:instrText>
      </w:r>
      <w:r w:rsidR="00ED3137">
        <w:rPr>
          <w:lang w:val="en-US" w:eastAsia="ko-KR"/>
        </w:rPr>
        <w:fldChar w:fldCharType="end"/>
      </w:r>
      <w:r w:rsidR="00ED3137">
        <w:rPr>
          <w:lang w:val="en-US" w:eastAsia="ko-KR"/>
        </w:rPr>
        <w:fldChar w:fldCharType="end"/>
      </w:r>
      <w:r w:rsidR="00281C2B">
        <w:rPr>
          <w:lang w:val="en-US" w:eastAsia="ko-KR"/>
        </w:rPr>
        <w:t>,</w:t>
      </w:r>
    </w:p>
    <w:p w:rsidR="000B309A" w:rsidRDefault="000B309A" w:rsidP="000B309A">
      <w:pPr>
        <w:ind w:left="1710" w:hanging="990"/>
        <w:rPr>
          <w:position w:val="-6"/>
          <w:lang w:val="en-US" w:eastAsia="ko-KR"/>
        </w:rPr>
      </w:pPr>
      <w:r w:rsidRPr="00E34B24">
        <w:rPr>
          <w:position w:val="-14"/>
          <w:lang w:val="en-US" w:eastAsia="ko-KR"/>
        </w:rPr>
        <w:object w:dxaOrig="420" w:dyaOrig="400">
          <v:shape id="_x0000_i1568" type="#_x0000_t75" style="width:20.15pt;height:20.15pt" o:ole="">
            <v:imagedata r:id="rId978" o:title=""/>
          </v:shape>
          <o:OLEObject Type="Embed" ProgID="Equation.DSMT4" ShapeID="_x0000_i1568" DrawAspect="Content" ObjectID="_1350977335" r:id="rId979"/>
        </w:object>
      </w:r>
      <w:r w:rsidRPr="00977AC0">
        <w:rPr>
          <w:lang w:val="en-US" w:eastAsia="ko-KR"/>
        </w:rPr>
        <w:t xml:space="preserve"> </w:t>
      </w:r>
      <w:r w:rsidRPr="00977AC0">
        <w:rPr>
          <w:lang w:val="en-US" w:eastAsia="ko-KR"/>
        </w:rPr>
        <w:tab/>
        <w:t xml:space="preserve">denotes the largest integer smaller than or equal to </w:t>
      </w:r>
      <w:r w:rsidRPr="00E34B24">
        <w:rPr>
          <w:position w:val="-6"/>
          <w:lang w:val="en-US" w:eastAsia="ko-KR"/>
        </w:rPr>
        <w:object w:dxaOrig="200" w:dyaOrig="220">
          <v:shape id="_x0000_i1569" type="#_x0000_t75" style="width:9.8pt;height:11.5pt" o:ole="">
            <v:imagedata r:id="rId950" o:title=""/>
          </v:shape>
          <o:OLEObject Type="Embed" ProgID="Equation.3" ShapeID="_x0000_i1569" DrawAspect="Content" ObjectID="_1350977336" r:id="rId980"/>
        </w:object>
      </w:r>
      <w:r w:rsidR="00281C2B">
        <w:rPr>
          <w:position w:val="-6"/>
          <w:lang w:val="en-US" w:eastAsia="ko-KR"/>
        </w:rPr>
        <w:t>,</w:t>
      </w:r>
    </w:p>
    <w:p w:rsidR="000B309A" w:rsidRDefault="00ED3137" w:rsidP="000B309A">
      <w:pPr>
        <w:ind w:left="1710" w:hanging="990"/>
        <w:rPr>
          <w:lang w:val="en-US" w:eastAsia="ko-KR"/>
        </w:rPr>
      </w:pPr>
      <w:r w:rsidRPr="00ED3137">
        <w:rPr>
          <w:position w:val="-12"/>
          <w:lang w:val="en-US" w:eastAsia="ko-KR"/>
        </w:rPr>
        <w:pict>
          <v:shape id="_x0000_i1570" type="#_x0000_t75" style="width:21.9pt;height:17.85pt">
            <v:imagedata r:id="rId557" o:title=""/>
          </v:shape>
        </w:pict>
      </w:r>
      <w:r w:rsidR="000B309A">
        <w:rPr>
          <w:lang w:val="en-US" w:eastAsia="ko-KR"/>
        </w:rPr>
        <w:tab/>
        <w:t>is d</w:t>
      </w:r>
      <w:r w:rsidR="000B309A" w:rsidRPr="00977AC0">
        <w:rPr>
          <w:lang w:val="en-US" w:eastAsia="ko-KR"/>
        </w:rPr>
        <w:t xml:space="preserve">efined in </w:t>
      </w:r>
      <w:r w:rsidRPr="00977AC0">
        <w:rPr>
          <w:lang w:val="en-US" w:eastAsia="ko-KR"/>
        </w:rPr>
        <w:fldChar w:fldCharType="begin"/>
      </w:r>
      <w:r w:rsidR="000B309A"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r w:rsidR="00281C2B">
        <w:rPr>
          <w:lang w:val="en-US" w:eastAsia="ko-KR"/>
        </w:rPr>
        <w:t>,</w:t>
      </w:r>
    </w:p>
    <w:p w:rsidR="000B309A" w:rsidRDefault="00ED3137" w:rsidP="000B309A">
      <w:pPr>
        <w:ind w:left="1710" w:hanging="990"/>
        <w:rPr>
          <w:position w:val="-6"/>
          <w:lang w:val="en-US" w:eastAsia="ko-KR"/>
        </w:rPr>
      </w:pPr>
      <w:r w:rsidRPr="00ED3137">
        <w:rPr>
          <w:position w:val="-12"/>
          <w:lang w:val="en-US" w:eastAsia="ko-KR"/>
        </w:rPr>
        <w:pict>
          <v:shape id="_x0000_i1571" type="#_x0000_t75" style="width:30.55pt;height:17.85pt">
            <v:imagedata r:id="rId562" o:title=""/>
          </v:shape>
        </w:pict>
      </w:r>
      <w:r w:rsidR="000B309A" w:rsidRPr="00977AC0">
        <w:rPr>
          <w:lang w:val="en-US" w:eastAsia="ko-KR"/>
        </w:rPr>
        <w:tab/>
      </w:r>
      <w:r w:rsidR="000B309A">
        <w:rPr>
          <w:lang w:val="en-US" w:eastAsia="ko-KR"/>
        </w:rPr>
        <w:t>is</w:t>
      </w:r>
      <w:r w:rsidR="000B309A" w:rsidRPr="00977AC0">
        <w:rPr>
          <w:lang w:val="en-US" w:eastAsia="ko-KR"/>
        </w:rPr>
        <w:t xml:space="preserve"> </w:t>
      </w:r>
      <w:r w:rsidR="000B309A">
        <w:rPr>
          <w:lang w:val="en-US" w:eastAsia="ko-KR"/>
        </w:rPr>
        <w:t>d</w:t>
      </w:r>
      <w:r w:rsidR="000B309A" w:rsidRPr="00977AC0">
        <w:rPr>
          <w:lang w:val="en-US" w:eastAsia="ko-KR"/>
        </w:rPr>
        <w:t xml:space="preserve">efined in </w:t>
      </w:r>
      <w:r w:rsidRPr="00977AC0">
        <w:rPr>
          <w:lang w:val="en-US" w:eastAsia="ko-KR"/>
        </w:rPr>
        <w:fldChar w:fldCharType="begin"/>
      </w:r>
      <w:r w:rsidR="000B309A"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p>
    <w:p w:rsidR="009C5111" w:rsidRDefault="009C5111">
      <w:pPr>
        <w:tabs>
          <w:tab w:val="left" w:pos="2250"/>
        </w:tabs>
        <w:rPr>
          <w:lang w:val="en-US" w:eastAsia="ko-KR"/>
        </w:rPr>
      </w:pPr>
    </w:p>
    <w:p w:rsidR="000B309A" w:rsidRDefault="000B309A" w:rsidP="000B309A">
      <w:pPr>
        <w:rPr>
          <w:lang w:val="en-US" w:eastAsia="ko-KR"/>
        </w:rPr>
      </w:pPr>
      <w:r w:rsidRPr="00977AC0">
        <w:rPr>
          <w:lang w:val="en-US" w:eastAsia="ko-KR"/>
        </w:rPr>
        <w:t xml:space="preserve">The value of the PSDU_LENGTH parameter returned in the PLME-TXTIME.confirm primitive and in the RXVECTOR for </w:t>
      </w:r>
      <w:r>
        <w:rPr>
          <w:rFonts w:hint="eastAsia"/>
          <w:lang w:val="en-US" w:eastAsia="ko-KR"/>
        </w:rPr>
        <w:t xml:space="preserve">a SU packet using LDPC encoding </w:t>
      </w:r>
      <w:r w:rsidRPr="00977AC0">
        <w:rPr>
          <w:lang w:val="en-US" w:eastAsia="ko-KR"/>
        </w:rPr>
        <w:t>is calculated using Equation</w:t>
      </w:r>
      <w:r w:rsidR="00E1324D">
        <w:rPr>
          <w:lang w:val="en-US" w:eastAsia="ko-KR"/>
        </w:rPr>
        <w:t xml:space="preserve"> </w:t>
      </w:r>
      <w:r w:rsidR="00ED3137">
        <w:rPr>
          <w:lang w:val="en-US" w:eastAsia="ko-KR"/>
        </w:rPr>
        <w:fldChar w:fldCharType="begin"/>
      </w:r>
      <w:r w:rsidR="00E1324D">
        <w:rPr>
          <w:lang w:val="en-US" w:eastAsia="ko-KR"/>
        </w:rPr>
        <w:instrText xml:space="preserve"> GOTOBUTTON ZEqnNum120759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ZEqnNum421616  \* MERGEFORMAT </w:instrText>
      </w:r>
      <w:r w:rsidR="00ED3137">
        <w:rPr>
          <w:lang w:val="en-US" w:eastAsia="ko-KR"/>
        </w:rPr>
        <w:fldChar w:fldCharType="begin"/>
      </w:r>
      <w:r w:rsidR="00B872C2">
        <w:rPr>
          <w:lang w:val="en-US" w:eastAsia="ko-KR"/>
        </w:rPr>
        <w:instrText xml:space="preserve"> REF ZEqnNum421616 \* Charformat \! \* MERGEFORMAT </w:instrText>
      </w:r>
      <w:r w:rsidR="00ED3137">
        <w:rPr>
          <w:lang w:val="en-US" w:eastAsia="ko-KR"/>
        </w:rPr>
        <w:fldChar w:fldCharType="separate"/>
      </w:r>
      <w:r w:rsidR="00784ECF" w:rsidRPr="00784ECF">
        <w:rPr>
          <w:lang w:val="en-US" w:eastAsia="ko-KR"/>
        </w:rPr>
        <w:instrText>(22-82)</w:instrText>
      </w:r>
      <w:r w:rsidR="00ED3137">
        <w:rPr>
          <w:lang w:val="en-US" w:eastAsia="ko-KR"/>
        </w:rPr>
        <w:fldChar w:fldCharType="end"/>
      </w:r>
      <w:r w:rsidR="00ED3137">
        <w:rPr>
          <w:lang w:val="en-US" w:eastAsia="ko-KR"/>
        </w:rPr>
        <w:fldChar w:fldCharType="end"/>
      </w:r>
      <w:r w:rsidRPr="00977AC0">
        <w:rPr>
          <w:lang w:val="en-US" w:eastAsia="ko-KR"/>
        </w:rPr>
        <w:t>.</w:t>
      </w:r>
    </w:p>
    <w:p w:rsidR="009C5111" w:rsidRDefault="00E1324D">
      <w:pPr>
        <w:pStyle w:val="MTDisplayEquation"/>
        <w:rPr>
          <w:lang w:eastAsia="ko-KR"/>
        </w:rPr>
      </w:pPr>
      <w:r>
        <w:rPr>
          <w:lang w:eastAsia="ko-KR"/>
        </w:rPr>
        <w:tab/>
      </w:r>
      <w:r w:rsidRPr="00E1324D">
        <w:rPr>
          <w:position w:val="-4"/>
          <w:lang w:eastAsia="ko-KR"/>
        </w:rPr>
        <w:object w:dxaOrig="180" w:dyaOrig="279">
          <v:shape id="_x0000_i1572" type="#_x0000_t75" style="width:9.2pt;height:13.25pt" o:ole="">
            <v:imagedata r:id="rId94" o:title=""/>
          </v:shape>
          <o:OLEObject Type="Embed" ProgID="Equation.DSMT4" ShapeID="_x0000_i1572" DrawAspect="Content" ObjectID="_1350977337" r:id="rId981"/>
        </w:object>
      </w:r>
      <w:r w:rsidRPr="00D03FDC">
        <w:rPr>
          <w:position w:val="-30"/>
          <w:lang w:eastAsia="ko-KR"/>
        </w:rPr>
        <w:object w:dxaOrig="3980" w:dyaOrig="720">
          <v:shape id="_x0000_i1573" type="#_x0000_t75" style="width:198.15pt;height:36.3pt" o:ole="">
            <v:imagedata r:id="rId982" o:title=""/>
          </v:shape>
          <o:OLEObject Type="Embed" ProgID="Equation.DSMT4" ShapeID="_x0000_i1573" DrawAspect="Content" ObjectID="_1350977338" r:id="rId983"/>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87" w:name="ZEqnNum421616"/>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82</w:instrText>
        </w:r>
      </w:fldSimple>
      <w:r w:rsidR="00784ECF">
        <w:rPr>
          <w:lang w:eastAsia="ko-KR"/>
        </w:rPr>
        <w:instrText>)</w:instrText>
      </w:r>
      <w:bookmarkEnd w:id="1787"/>
      <w:r w:rsidR="00ED3137">
        <w:rPr>
          <w:lang w:eastAsia="ko-KR"/>
        </w:rPr>
        <w:fldChar w:fldCharType="end"/>
      </w:r>
    </w:p>
    <w:p w:rsidR="000B309A" w:rsidRPr="00E34B24" w:rsidRDefault="000B309A" w:rsidP="000B309A">
      <w:pPr>
        <w:rPr>
          <w:lang w:val="en-US" w:eastAsia="ko-KR"/>
        </w:rPr>
      </w:pPr>
      <w:r w:rsidRPr="00977AC0">
        <w:rPr>
          <w:lang w:val="en-US" w:eastAsia="ko-KR"/>
        </w:rPr>
        <w:t>where</w:t>
      </w:r>
    </w:p>
    <w:p w:rsidR="000B309A" w:rsidRDefault="000B309A" w:rsidP="000B309A">
      <w:pPr>
        <w:ind w:left="1710" w:hanging="990"/>
        <w:rPr>
          <w:lang w:val="en-US" w:eastAsia="ko-KR"/>
        </w:rPr>
      </w:pPr>
      <w:r w:rsidRPr="00E34B24">
        <w:rPr>
          <w:position w:val="-14"/>
          <w:lang w:val="en-US" w:eastAsia="ko-KR"/>
        </w:rPr>
        <w:object w:dxaOrig="780" w:dyaOrig="380">
          <v:shape id="_x0000_i1574" type="#_x0000_t75" style="width:37.45pt;height:19.6pt" o:ole="">
            <v:imagedata r:id="rId984" o:title=""/>
          </v:shape>
          <o:OLEObject Type="Embed" ProgID="Equation.DSMT4" ShapeID="_x0000_i1574" DrawAspect="Content" ObjectID="_1350977339" r:id="rId985"/>
        </w:object>
      </w:r>
      <w:r w:rsidRPr="00977AC0">
        <w:rPr>
          <w:lang w:val="en-US" w:eastAsia="ko-KR"/>
        </w:rPr>
        <w:t xml:space="preserve"> </w:t>
      </w:r>
      <w:r w:rsidRPr="00977AC0">
        <w:rPr>
          <w:lang w:val="en-US" w:eastAsia="ko-KR"/>
        </w:rPr>
        <w:tab/>
      </w:r>
      <w:r>
        <w:rPr>
          <w:rFonts w:hint="eastAsia"/>
          <w:lang w:val="en-US" w:eastAsia="ko-KR"/>
        </w:rPr>
        <w:t xml:space="preserve">is given by Equation </w:t>
      </w:r>
      <w:r w:rsidR="00ED3137">
        <w:rPr>
          <w:lang w:val="en-US" w:eastAsia="ko-KR"/>
        </w:rPr>
        <w:fldChar w:fldCharType="begin"/>
      </w:r>
      <w:r w:rsidR="00E1324D">
        <w:rPr>
          <w:lang w:val="en-US" w:eastAsia="ko-KR"/>
        </w:rPr>
        <w:instrText xml:space="preserve"> GOTOBUTTON ZEqnNum539930  \* MERGEFORMAT </w:instrText>
      </w:r>
      <w:r w:rsidR="00ED3137">
        <w:rPr>
          <w:lang w:val="en-US" w:eastAsia="ko-KR"/>
        </w:rPr>
        <w:fldChar w:fldCharType="end"/>
      </w:r>
      <w:r w:rsidR="00ED3137">
        <w:rPr>
          <w:lang w:val="en-US" w:eastAsia="ko-KR"/>
        </w:rPr>
        <w:fldChar w:fldCharType="begin"/>
      </w:r>
      <w:r w:rsidR="00281C2B">
        <w:rPr>
          <w:lang w:val="en-US" w:eastAsia="ko-KR"/>
        </w:rPr>
        <w:instrText xml:space="preserve"> GOTOBUTTON ZEqnNum231044  \* MERGEFORMAT </w:instrText>
      </w:r>
      <w:r w:rsidR="00ED3137">
        <w:rPr>
          <w:lang w:val="en-US" w:eastAsia="ko-KR"/>
        </w:rPr>
        <w:fldChar w:fldCharType="begin"/>
      </w:r>
      <w:r w:rsidR="00281C2B">
        <w:rPr>
          <w:lang w:val="en-US" w:eastAsia="ko-KR"/>
        </w:rPr>
        <w:instrText xml:space="preserve"> REF ZEqnNum231044 \* Charformat \! \* MERGEFORMAT </w:instrText>
      </w:r>
      <w:r w:rsidR="00ED3137">
        <w:rPr>
          <w:lang w:val="en-US" w:eastAsia="ko-KR"/>
        </w:rPr>
        <w:fldChar w:fldCharType="separate"/>
      </w:r>
      <w:r w:rsidR="00784ECF" w:rsidRPr="00784ECF">
        <w:rPr>
          <w:lang w:val="en-US" w:eastAsia="ko-KR"/>
        </w:rPr>
        <w:instrText>(22-48)</w:instrText>
      </w:r>
      <w:r w:rsidR="00ED3137">
        <w:rPr>
          <w:lang w:val="en-US" w:eastAsia="ko-KR"/>
        </w:rPr>
        <w:fldChar w:fldCharType="end"/>
      </w:r>
      <w:r w:rsidR="00ED3137">
        <w:rPr>
          <w:lang w:val="en-US" w:eastAsia="ko-KR"/>
        </w:rPr>
        <w:fldChar w:fldCharType="end"/>
      </w:r>
    </w:p>
    <w:p w:rsidR="003E281D" w:rsidRDefault="00ED3137" w:rsidP="003E281D">
      <w:pPr>
        <w:ind w:left="1710" w:hanging="990"/>
        <w:rPr>
          <w:position w:val="-6"/>
          <w:lang w:val="en-US" w:eastAsia="ko-KR"/>
        </w:rPr>
      </w:pPr>
      <w:r w:rsidRPr="00ED3137">
        <w:rPr>
          <w:position w:val="-12"/>
          <w:lang w:val="en-US" w:eastAsia="ko-KR"/>
        </w:rPr>
        <w:pict>
          <v:shape id="_x0000_i1575" type="#_x0000_t75" style="width:30.55pt;height:17.85pt">
            <v:imagedata r:id="rId562" o:title=""/>
          </v:shape>
        </w:pict>
      </w:r>
      <w:r w:rsidR="003E281D" w:rsidRPr="00977AC0">
        <w:rPr>
          <w:lang w:val="en-US" w:eastAsia="ko-KR"/>
        </w:rPr>
        <w:tab/>
      </w:r>
      <w:r w:rsidR="003E281D">
        <w:rPr>
          <w:lang w:val="en-US" w:eastAsia="ko-KR"/>
        </w:rPr>
        <w:t>is</w:t>
      </w:r>
      <w:r w:rsidR="003E281D" w:rsidRPr="00977AC0">
        <w:rPr>
          <w:lang w:val="en-US" w:eastAsia="ko-KR"/>
        </w:rPr>
        <w:t xml:space="preserve"> </w:t>
      </w:r>
      <w:r w:rsidR="003E281D">
        <w:rPr>
          <w:lang w:val="en-US" w:eastAsia="ko-KR"/>
        </w:rPr>
        <w:t>d</w:t>
      </w:r>
      <w:r w:rsidR="003E281D" w:rsidRPr="00977AC0">
        <w:rPr>
          <w:lang w:val="en-US" w:eastAsia="ko-KR"/>
        </w:rPr>
        <w:t xml:space="preserve">efined in </w:t>
      </w:r>
      <w:r w:rsidRPr="00977AC0">
        <w:rPr>
          <w:lang w:val="en-US" w:eastAsia="ko-KR"/>
        </w:rPr>
        <w:fldChar w:fldCharType="begin"/>
      </w:r>
      <w:r w:rsidR="003E281D" w:rsidRPr="00977AC0">
        <w:rPr>
          <w:lang w:val="en-US" w:eastAsia="ko-KR"/>
        </w:rPr>
        <w:instrText xml:space="preserve"> REF _Ref267995225 \h </w:instrText>
      </w:r>
      <w:r w:rsidRPr="00977AC0">
        <w:rPr>
          <w:lang w:val="en-US" w:eastAsia="ko-KR"/>
        </w:rPr>
      </w:r>
      <w:r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Pr="00977AC0">
        <w:rPr>
          <w:lang w:val="en-US" w:eastAsia="ko-KR"/>
        </w:rPr>
        <w:fldChar w:fldCharType="end"/>
      </w:r>
    </w:p>
    <w:p w:rsidR="000B309A" w:rsidRDefault="000B309A" w:rsidP="000B309A">
      <w:pPr>
        <w:rPr>
          <w:lang w:val="en-US" w:eastAsia="ko-KR"/>
        </w:rPr>
      </w:pPr>
    </w:p>
    <w:p w:rsidR="00D2548B" w:rsidRDefault="00977AC0" w:rsidP="000D11AC">
      <w:pPr>
        <w:rPr>
          <w:lang w:val="en-US" w:eastAsia="ko-KR"/>
        </w:rPr>
      </w:pPr>
      <w:r w:rsidRPr="00977AC0">
        <w:rPr>
          <w:lang w:val="en-US" w:eastAsia="ko-KR"/>
        </w:rPr>
        <w:t xml:space="preserve">The value of the PSDU_LENGTH parameter for user </w:t>
      </w:r>
      <w:r w:rsidRPr="00977AC0">
        <w:rPr>
          <w:i/>
          <w:lang w:val="en-US" w:eastAsia="ko-KR"/>
        </w:rPr>
        <w:t>u</w:t>
      </w:r>
      <w:r w:rsidRPr="00977AC0">
        <w:rPr>
          <w:lang w:val="en-US" w:eastAsia="ko-KR"/>
        </w:rPr>
        <w:t xml:space="preserve"> returned in the PLME-TXTIME.confirm primitive and in the RXVECTOR </w:t>
      </w:r>
      <w:r w:rsidR="00DC3F66">
        <w:rPr>
          <w:lang w:val="en-US" w:eastAsia="ko-KR"/>
        </w:rPr>
        <w:t xml:space="preserve">for a MU packet </w:t>
      </w:r>
      <w:r w:rsidRPr="00977AC0">
        <w:rPr>
          <w:lang w:val="en-US" w:eastAsia="ko-KR"/>
        </w:rPr>
        <w:t>is calculated using Equation</w:t>
      </w:r>
      <w:r w:rsidR="00AA668C">
        <w:rPr>
          <w:lang w:val="en-US" w:eastAsia="ko-KR"/>
        </w:rPr>
        <w:t xml:space="preserve"> </w:t>
      </w:r>
      <w:r w:rsidR="00ED3137">
        <w:rPr>
          <w:lang w:val="en-US" w:eastAsia="ko-KR"/>
        </w:rPr>
        <w:fldChar w:fldCharType="begin"/>
      </w:r>
      <w:r w:rsidR="00AA668C">
        <w:rPr>
          <w:lang w:val="en-US" w:eastAsia="ko-KR"/>
        </w:rPr>
        <w:instrText xml:space="preserve"> GOTOBUTTON ZEqnNum975465  \* MERGEFORMAT </w:instrText>
      </w:r>
      <w:r w:rsidR="00ED3137">
        <w:rPr>
          <w:lang w:val="en-US" w:eastAsia="ko-KR"/>
        </w:rPr>
        <w:fldChar w:fldCharType="end"/>
      </w:r>
      <w:r w:rsidR="00ED3137">
        <w:rPr>
          <w:lang w:val="en-US" w:eastAsia="ko-KR"/>
        </w:rPr>
        <w:fldChar w:fldCharType="begin"/>
      </w:r>
      <w:r w:rsidR="00B872C2">
        <w:rPr>
          <w:lang w:val="en-US" w:eastAsia="ko-KR"/>
        </w:rPr>
        <w:instrText xml:space="preserve"> GOTOBUTTON ZEqnNum215321  \* MERGEFORMAT </w:instrText>
      </w:r>
      <w:r w:rsidR="00ED3137">
        <w:rPr>
          <w:lang w:val="en-US" w:eastAsia="ko-KR"/>
        </w:rPr>
        <w:fldChar w:fldCharType="begin"/>
      </w:r>
      <w:r w:rsidR="00B872C2">
        <w:rPr>
          <w:lang w:val="en-US" w:eastAsia="ko-KR"/>
        </w:rPr>
        <w:instrText xml:space="preserve"> REF ZEqnNum215321 \* Charformat \! \* MERGEFORMAT </w:instrText>
      </w:r>
      <w:r w:rsidR="00ED3137">
        <w:rPr>
          <w:lang w:val="en-US" w:eastAsia="ko-KR"/>
        </w:rPr>
        <w:fldChar w:fldCharType="separate"/>
      </w:r>
      <w:r w:rsidR="00784ECF" w:rsidRPr="00784ECF">
        <w:rPr>
          <w:lang w:val="en-US" w:eastAsia="ko-KR"/>
        </w:rPr>
        <w:instrText>(22-83)</w:instrText>
      </w:r>
      <w:r w:rsidR="00ED3137">
        <w:rPr>
          <w:lang w:val="en-US" w:eastAsia="ko-KR"/>
        </w:rPr>
        <w:fldChar w:fldCharType="end"/>
      </w:r>
      <w:r w:rsidR="00ED3137">
        <w:rPr>
          <w:lang w:val="en-US" w:eastAsia="ko-KR"/>
        </w:rPr>
        <w:fldChar w:fldCharType="end"/>
      </w:r>
      <w:r w:rsidRPr="00977AC0">
        <w:rPr>
          <w:lang w:val="en-US" w:eastAsia="ko-KR"/>
        </w:rPr>
        <w:t>.</w:t>
      </w:r>
    </w:p>
    <w:p w:rsidR="009C5111" w:rsidRDefault="00006FA1">
      <w:pPr>
        <w:pStyle w:val="MTDisplayEquation"/>
        <w:rPr>
          <w:lang w:eastAsia="ko-KR"/>
        </w:rPr>
      </w:pPr>
      <w:r>
        <w:rPr>
          <w:lang w:eastAsia="ko-KR"/>
        </w:rPr>
        <w:tab/>
      </w:r>
      <w:r w:rsidR="004F281C" w:rsidRPr="00A62782">
        <w:rPr>
          <w:position w:val="-72"/>
          <w:lang w:eastAsia="ko-KR"/>
        </w:rPr>
        <w:object w:dxaOrig="7000" w:dyaOrig="1560">
          <v:shape id="_x0000_i1576" type="#_x0000_t75" style="width:350.8pt;height:77.75pt" o:ole="">
            <v:imagedata r:id="rId986" o:title=""/>
          </v:shape>
          <o:OLEObject Type="Embed" ProgID="Equation.DSMT4" ShapeID="_x0000_i1576" DrawAspect="Content" ObjectID="_1350977340" r:id="rId987"/>
        </w:object>
      </w:r>
      <w:r>
        <w:rPr>
          <w:lang w:eastAsia="ko-KR"/>
        </w:rPr>
        <w:tab/>
      </w:r>
      <w:r w:rsidR="00ED3137">
        <w:rPr>
          <w:lang w:eastAsia="ko-KR"/>
        </w:rPr>
        <w:fldChar w:fldCharType="begin"/>
      </w:r>
      <w:r w:rsidR="00784ECF">
        <w:rPr>
          <w:lang w:eastAsia="ko-KR"/>
        </w:rPr>
        <w:instrText xml:space="preserve"> MACROBUTTON MTPlaceRef \* MERGEFORMAT </w:instrText>
      </w:r>
      <w:r w:rsidR="00ED3137">
        <w:rPr>
          <w:lang w:eastAsia="ko-KR"/>
        </w:rPr>
        <w:fldChar w:fldCharType="begin"/>
      </w:r>
      <w:r w:rsidR="00784ECF">
        <w:rPr>
          <w:lang w:eastAsia="ko-KR"/>
        </w:rPr>
        <w:instrText xml:space="preserve"> SEQ MTEqn \h \* MERGEFORMAT </w:instrText>
      </w:r>
      <w:r w:rsidR="00ED3137">
        <w:rPr>
          <w:lang w:eastAsia="ko-KR"/>
        </w:rPr>
        <w:fldChar w:fldCharType="end"/>
      </w:r>
      <w:bookmarkStart w:id="1788" w:name="ZEqnNum215321"/>
      <w:r w:rsidR="00784ECF">
        <w:rPr>
          <w:lang w:eastAsia="ko-KR"/>
        </w:rPr>
        <w:instrText>(</w:instrText>
      </w:r>
      <w:fldSimple w:instr=" SEQ MTChap \c \* Arabic \* MERGEFORMAT ">
        <w:r w:rsidR="00784ECF">
          <w:rPr>
            <w:noProof/>
            <w:lang w:eastAsia="ko-KR"/>
          </w:rPr>
          <w:instrText>22</w:instrText>
        </w:r>
      </w:fldSimple>
      <w:r w:rsidR="00784ECF">
        <w:rPr>
          <w:lang w:eastAsia="ko-KR"/>
        </w:rPr>
        <w:instrText>-</w:instrText>
      </w:r>
      <w:fldSimple w:instr=" SEQ MTEqn \c \* Arabic \* MERGEFORMAT ">
        <w:r w:rsidR="00784ECF">
          <w:rPr>
            <w:noProof/>
            <w:lang w:eastAsia="ko-KR"/>
          </w:rPr>
          <w:instrText>83</w:instrText>
        </w:r>
      </w:fldSimple>
      <w:r w:rsidR="00784ECF">
        <w:rPr>
          <w:lang w:eastAsia="ko-KR"/>
        </w:rPr>
        <w:instrText>)</w:instrText>
      </w:r>
      <w:bookmarkEnd w:id="1788"/>
      <w:r w:rsidR="00ED3137">
        <w:rPr>
          <w:lang w:eastAsia="ko-KR"/>
        </w:rPr>
        <w:fldChar w:fldCharType="end"/>
      </w:r>
    </w:p>
    <w:p w:rsidR="00047F29" w:rsidRPr="00E34B24" w:rsidRDefault="00977AC0" w:rsidP="000D11AC">
      <w:pPr>
        <w:rPr>
          <w:lang w:val="en-US" w:eastAsia="ko-KR"/>
        </w:rPr>
      </w:pPr>
      <w:r w:rsidRPr="00977AC0">
        <w:rPr>
          <w:lang w:val="en-US" w:eastAsia="ko-KR"/>
        </w:rPr>
        <w:t>where</w:t>
      </w:r>
    </w:p>
    <w:p w:rsidR="009C5111" w:rsidRDefault="005E579B">
      <w:pPr>
        <w:ind w:left="1710" w:hanging="990"/>
        <w:rPr>
          <w:position w:val="-6"/>
          <w:lang w:val="en-US" w:eastAsia="ko-KR"/>
        </w:rPr>
      </w:pPr>
      <w:r w:rsidRPr="00E34B24">
        <w:rPr>
          <w:position w:val="-14"/>
          <w:lang w:val="en-US" w:eastAsia="ko-KR"/>
        </w:rPr>
        <w:object w:dxaOrig="420" w:dyaOrig="400">
          <v:shape id="_x0000_i1577" type="#_x0000_t75" style="width:20.15pt;height:20.15pt" o:ole="">
            <v:imagedata r:id="rId978" o:title=""/>
          </v:shape>
          <o:OLEObject Type="Embed" ProgID="Equation.DSMT4" ShapeID="_x0000_i1577" DrawAspect="Content" ObjectID="_1350977341" r:id="rId988"/>
        </w:object>
      </w:r>
      <w:r w:rsidR="00977AC0" w:rsidRPr="00977AC0">
        <w:rPr>
          <w:lang w:val="en-US" w:eastAsia="ko-KR"/>
        </w:rPr>
        <w:t xml:space="preserve"> </w:t>
      </w:r>
      <w:r w:rsidR="00977AC0" w:rsidRPr="00977AC0">
        <w:rPr>
          <w:lang w:val="en-US" w:eastAsia="ko-KR"/>
        </w:rPr>
        <w:tab/>
        <w:t xml:space="preserve">denotes the largest integer smaller than or equal to </w:t>
      </w:r>
      <w:r w:rsidRPr="00E34B24">
        <w:rPr>
          <w:position w:val="-6"/>
          <w:lang w:val="en-US" w:eastAsia="ko-KR"/>
        </w:rPr>
        <w:object w:dxaOrig="200" w:dyaOrig="220">
          <v:shape id="_x0000_i1578" type="#_x0000_t75" style="width:9.8pt;height:11.5pt" o:ole="">
            <v:imagedata r:id="rId950" o:title=""/>
          </v:shape>
          <o:OLEObject Type="Embed" ProgID="Equation.3" ShapeID="_x0000_i1578" DrawAspect="Content" ObjectID="_1350977342" r:id="rId989"/>
        </w:object>
      </w:r>
      <w:r w:rsidR="005E2A12">
        <w:rPr>
          <w:position w:val="-6"/>
          <w:lang w:val="en-US" w:eastAsia="ko-KR"/>
        </w:rPr>
        <w:t>,</w:t>
      </w:r>
    </w:p>
    <w:p w:rsidR="009C5111" w:rsidRDefault="00A62782">
      <w:pPr>
        <w:ind w:left="1710" w:hanging="990"/>
        <w:rPr>
          <w:lang w:val="en-US" w:eastAsia="ko-KR"/>
        </w:rPr>
      </w:pPr>
      <w:r w:rsidRPr="00D26660">
        <w:rPr>
          <w:position w:val="-12"/>
          <w:lang w:val="en-US" w:eastAsia="ko-KR"/>
        </w:rPr>
        <w:object w:dxaOrig="540" w:dyaOrig="360">
          <v:shape id="_x0000_i1579" type="#_x0000_t75" style="width:26.5pt;height:17.85pt" o:ole="">
            <v:imagedata r:id="rId990" o:title=""/>
          </v:shape>
          <o:OLEObject Type="Embed" ProgID="Equation.DSMT4" ShapeID="_x0000_i1579" DrawAspect="Content" ObjectID="_1350977343" r:id="rId991"/>
        </w:object>
      </w:r>
      <w:r w:rsidRPr="00977AC0">
        <w:rPr>
          <w:lang w:val="en-US" w:eastAsia="ko-KR"/>
        </w:rPr>
        <w:t xml:space="preserve"> </w:t>
      </w:r>
      <w:r w:rsidRPr="00977AC0">
        <w:rPr>
          <w:lang w:val="en-US" w:eastAsia="ko-KR"/>
        </w:rPr>
        <w:tab/>
      </w:r>
      <w:r>
        <w:rPr>
          <w:rFonts w:hint="eastAsia"/>
          <w:lang w:val="en-US" w:eastAsia="ko-KR"/>
        </w:rPr>
        <w:t xml:space="preserve">is given by </w:t>
      </w:r>
      <w:r w:rsidR="00E8043E" w:rsidRPr="00F4270A">
        <w:rPr>
          <w:rFonts w:hint="eastAsia"/>
          <w:lang w:val="en-US" w:eastAsia="ko-KR"/>
        </w:rPr>
        <w:t>Equation</w:t>
      </w:r>
      <w:r w:rsidR="00E8043E">
        <w:rPr>
          <w:lang w:val="en-US" w:eastAsia="ko-KR"/>
        </w:rPr>
        <w:t xml:space="preserve"> </w:t>
      </w:r>
      <w:r w:rsidR="00ED3137">
        <w:rPr>
          <w:lang w:val="en-US" w:eastAsia="ko-KR"/>
        </w:rPr>
        <w:fldChar w:fldCharType="begin"/>
      </w:r>
      <w:r w:rsidR="00E8043E">
        <w:rPr>
          <w:lang w:val="en-US" w:eastAsia="ko-KR"/>
        </w:rPr>
        <w:instrText xml:space="preserve"> GOTOBUTTON ZEqnNum721379  \* MERGEFORMAT </w:instrText>
      </w:r>
      <w:r w:rsidR="00ED3137">
        <w:rPr>
          <w:lang w:val="en-US" w:eastAsia="ko-KR"/>
        </w:rPr>
        <w:fldChar w:fldCharType="end"/>
      </w:r>
      <w:r w:rsidR="00ED3137">
        <w:rPr>
          <w:lang w:val="en-US" w:eastAsia="ko-KR"/>
        </w:rPr>
        <w:fldChar w:fldCharType="begin"/>
      </w:r>
      <w:r w:rsidR="00E8043E">
        <w:rPr>
          <w:lang w:val="en-US" w:eastAsia="ko-KR"/>
        </w:rPr>
        <w:instrText xml:space="preserve"> GOTOBUTTON ZEqnNum500915  \* MERGEFORMAT </w:instrText>
      </w:r>
      <w:r w:rsidR="00ED3137">
        <w:rPr>
          <w:lang w:val="en-US" w:eastAsia="ko-KR"/>
        </w:rPr>
        <w:fldChar w:fldCharType="begin"/>
      </w:r>
      <w:r w:rsidR="00E8043E">
        <w:rPr>
          <w:lang w:val="en-US" w:eastAsia="ko-KR"/>
        </w:rPr>
        <w:instrText xml:space="preserve"> REF ZEqnNum500915 \* Charformat \! \* MERGEFORMAT </w:instrText>
      </w:r>
      <w:r w:rsidR="00ED3137">
        <w:rPr>
          <w:lang w:val="en-US" w:eastAsia="ko-KR"/>
        </w:rPr>
        <w:fldChar w:fldCharType="separate"/>
      </w:r>
      <w:r w:rsidR="00784ECF" w:rsidRPr="00784ECF">
        <w:rPr>
          <w:lang w:val="en-US" w:eastAsia="ko-KR"/>
        </w:rPr>
        <w:instrText>(22-51)</w:instrText>
      </w:r>
      <w:r w:rsidR="00ED3137">
        <w:rPr>
          <w:lang w:val="en-US" w:eastAsia="ko-KR"/>
        </w:rPr>
        <w:fldChar w:fldCharType="end"/>
      </w:r>
      <w:r w:rsidR="00ED3137">
        <w:rPr>
          <w:lang w:val="en-US" w:eastAsia="ko-KR"/>
        </w:rPr>
        <w:fldChar w:fldCharType="end"/>
      </w:r>
      <w:r>
        <w:rPr>
          <w:lang w:val="en-US" w:eastAsia="ko-KR"/>
        </w:rPr>
        <w:t>,</w:t>
      </w:r>
    </w:p>
    <w:p w:rsidR="009C5111" w:rsidRDefault="00A62782">
      <w:pPr>
        <w:ind w:left="1710" w:hanging="990"/>
        <w:rPr>
          <w:position w:val="-6"/>
          <w:lang w:val="en-US" w:eastAsia="ko-KR"/>
        </w:rPr>
      </w:pPr>
      <w:r w:rsidRPr="00E34B24">
        <w:rPr>
          <w:position w:val="-14"/>
          <w:lang w:val="en-US" w:eastAsia="ko-KR"/>
        </w:rPr>
        <w:object w:dxaOrig="1140" w:dyaOrig="380">
          <v:shape id="_x0000_i1580" type="#_x0000_t75" style="width:55.3pt;height:19.6pt" o:ole="">
            <v:imagedata r:id="rId992" o:title=""/>
          </v:shape>
          <o:OLEObject Type="Embed" ProgID="Equation.DSMT4" ShapeID="_x0000_i1580" DrawAspect="Content" ObjectID="_1350977344" r:id="rId993"/>
        </w:object>
      </w:r>
      <w:r w:rsidRPr="00977AC0">
        <w:rPr>
          <w:lang w:val="en-US" w:eastAsia="ko-KR"/>
        </w:rPr>
        <w:t xml:space="preserve"> </w:t>
      </w:r>
      <w:r w:rsidRPr="00977AC0">
        <w:rPr>
          <w:lang w:val="en-US" w:eastAsia="ko-KR"/>
        </w:rPr>
        <w:tab/>
      </w:r>
      <w:r>
        <w:rPr>
          <w:rFonts w:hint="eastAsia"/>
          <w:lang w:val="en-US" w:eastAsia="ko-KR"/>
        </w:rPr>
        <w:t>is given by Equation</w:t>
      </w:r>
      <w:r>
        <w:rPr>
          <w:lang w:val="en-US" w:eastAsia="ko-KR"/>
        </w:rPr>
        <w:t xml:space="preserve"> </w:t>
      </w:r>
      <w:r w:rsidR="00ED3137">
        <w:rPr>
          <w:lang w:val="en-US" w:eastAsia="ko-KR"/>
        </w:rPr>
        <w:fldChar w:fldCharType="begin"/>
      </w:r>
      <w:r w:rsidR="00281C2B">
        <w:rPr>
          <w:lang w:val="en-US" w:eastAsia="ko-KR"/>
        </w:rPr>
        <w:instrText xml:space="preserve"> GOTOBUTTON ZEqnNum605532  \* MERGEFORMAT </w:instrText>
      </w:r>
      <w:r w:rsidR="00ED3137">
        <w:rPr>
          <w:lang w:val="en-US" w:eastAsia="ko-KR"/>
        </w:rPr>
        <w:fldChar w:fldCharType="begin"/>
      </w:r>
      <w:r w:rsidR="00281C2B">
        <w:rPr>
          <w:lang w:val="en-US" w:eastAsia="ko-KR"/>
        </w:rPr>
        <w:instrText xml:space="preserve"> REF ZEqnNum605532 \* Charformat \! \* MERGEFORMAT </w:instrText>
      </w:r>
      <w:r w:rsidR="00ED3137">
        <w:rPr>
          <w:lang w:val="en-US" w:eastAsia="ko-KR"/>
        </w:rPr>
        <w:fldChar w:fldCharType="separate"/>
      </w:r>
      <w:r w:rsidR="00784ECF" w:rsidRPr="00784ECF">
        <w:rPr>
          <w:lang w:val="en-US" w:eastAsia="ko-KR"/>
        </w:rPr>
        <w:instrText>(22-50)</w:instrText>
      </w:r>
      <w:r w:rsidR="00ED3137">
        <w:rPr>
          <w:lang w:val="en-US" w:eastAsia="ko-KR"/>
        </w:rPr>
        <w:fldChar w:fldCharType="end"/>
      </w:r>
      <w:r w:rsidR="00ED3137">
        <w:rPr>
          <w:lang w:val="en-US" w:eastAsia="ko-KR"/>
        </w:rPr>
        <w:fldChar w:fldCharType="end"/>
      </w:r>
      <w:r w:rsidR="00ED3137">
        <w:rPr>
          <w:lang w:val="en-US" w:eastAsia="ko-KR"/>
        </w:rPr>
        <w:fldChar w:fldCharType="begin"/>
      </w:r>
      <w:r>
        <w:rPr>
          <w:lang w:val="en-US" w:eastAsia="ko-KR"/>
        </w:rPr>
        <w:instrText xml:space="preserve"> GOTOBUTTON ZEqnNum527922  \* MERGEFORMAT </w:instrText>
      </w:r>
      <w:r w:rsidR="00ED3137">
        <w:rPr>
          <w:lang w:val="en-US" w:eastAsia="ko-KR"/>
        </w:rPr>
        <w:fldChar w:fldCharType="end"/>
      </w:r>
      <w:r>
        <w:rPr>
          <w:lang w:val="en-US" w:eastAsia="ko-KR"/>
        </w:rPr>
        <w:t>,</w:t>
      </w:r>
    </w:p>
    <w:p w:rsidR="009C5111" w:rsidRDefault="0004342D">
      <w:pPr>
        <w:ind w:left="1710" w:hanging="990"/>
        <w:rPr>
          <w:lang w:val="en-US" w:eastAsia="ko-KR"/>
        </w:rPr>
      </w:pPr>
      <w:r w:rsidRPr="00E34B24">
        <w:rPr>
          <w:position w:val="-14"/>
          <w:lang w:val="en-US" w:eastAsia="ko-KR"/>
        </w:rPr>
        <w:object w:dxaOrig="560" w:dyaOrig="380">
          <v:shape id="_x0000_i1581" type="#_x0000_t75" style="width:28.2pt;height:19pt" o:ole="">
            <v:imagedata r:id="rId555" o:title=""/>
          </v:shape>
          <o:OLEObject Type="Embed" ProgID="Equation.DSMT4" ShapeID="_x0000_i1581" DrawAspect="Content" ObjectID="_1350977345" r:id="rId994"/>
        </w:object>
      </w:r>
      <w:r w:rsidR="005E2A12">
        <w:rPr>
          <w:lang w:val="en-US" w:eastAsia="ko-KR"/>
        </w:rPr>
        <w:tab/>
        <w:t xml:space="preserve">is </w:t>
      </w:r>
      <w:r w:rsidR="005E2A12" w:rsidRPr="005E2A12">
        <w:rPr>
          <w:position w:val="-12"/>
          <w:lang w:val="en-US" w:eastAsia="ko-KR"/>
        </w:rPr>
        <w:object w:dxaOrig="440" w:dyaOrig="360">
          <v:shape id="_x0000_i1582" type="#_x0000_t75" style="width:21.9pt;height:17.85pt" o:ole="">
            <v:imagedata r:id="rId557" o:title=""/>
          </v:shape>
          <o:OLEObject Type="Embed" ProgID="Equation.DSMT4" ShapeID="_x0000_i1582" DrawAspect="Content" ObjectID="_1350977346" r:id="rId995"/>
        </w:object>
      </w:r>
      <w:r w:rsidR="000360C4">
        <w:rPr>
          <w:lang w:val="en-US" w:eastAsia="ko-KR"/>
        </w:rPr>
        <w:t xml:space="preserve"> for</w:t>
      </w:r>
      <w:r w:rsidR="005E2A12">
        <w:rPr>
          <w:lang w:val="en-US" w:eastAsia="ko-KR"/>
        </w:rPr>
        <w:t xml:space="preserve"> user </w:t>
      </w:r>
      <w:r w:rsidR="00F134C3" w:rsidRPr="00F134C3">
        <w:rPr>
          <w:i/>
          <w:lang w:val="en-US" w:eastAsia="ko-KR"/>
        </w:rPr>
        <w:t>u</w:t>
      </w:r>
      <w:r w:rsidR="005E2A12">
        <w:rPr>
          <w:lang w:val="en-US" w:eastAsia="ko-KR"/>
        </w:rPr>
        <w:t xml:space="preserve">, where </w:t>
      </w:r>
      <w:r w:rsidR="005E2A12" w:rsidRPr="005E2A12">
        <w:rPr>
          <w:position w:val="-12"/>
          <w:lang w:val="en-US" w:eastAsia="ko-KR"/>
        </w:rPr>
        <w:object w:dxaOrig="440" w:dyaOrig="360">
          <v:shape id="_x0000_i1583" type="#_x0000_t75" style="width:21.9pt;height:17.85pt" o:ole="">
            <v:imagedata r:id="rId557" o:title=""/>
          </v:shape>
          <o:OLEObject Type="Embed" ProgID="Equation.DSMT4" ShapeID="_x0000_i1583" DrawAspect="Content" ObjectID="_1350977347" r:id="rId996"/>
        </w:object>
      </w:r>
      <w:r w:rsidR="005E2A12">
        <w:rPr>
          <w:lang w:val="en-US" w:eastAsia="ko-KR"/>
        </w:rPr>
        <w:t>is d</w:t>
      </w:r>
      <w:r w:rsidR="005E2A12" w:rsidRPr="00977AC0">
        <w:rPr>
          <w:lang w:val="en-US" w:eastAsia="ko-KR"/>
        </w:rPr>
        <w:t xml:space="preserve">efined in </w:t>
      </w:r>
      <w:r w:rsidR="00ED3137" w:rsidRPr="00977AC0">
        <w:rPr>
          <w:lang w:val="en-US" w:eastAsia="ko-KR"/>
        </w:rPr>
        <w:fldChar w:fldCharType="begin"/>
      </w:r>
      <w:r w:rsidR="005E2A12"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p>
    <w:p w:rsidR="009C5111" w:rsidRDefault="0004342D">
      <w:pPr>
        <w:ind w:left="1710" w:hanging="990"/>
        <w:rPr>
          <w:lang w:val="en-US"/>
        </w:rPr>
      </w:pPr>
      <w:r w:rsidRPr="00E34B24">
        <w:rPr>
          <w:position w:val="-14"/>
          <w:lang w:val="en-US" w:eastAsia="ko-KR"/>
        </w:rPr>
        <w:object w:dxaOrig="740" w:dyaOrig="380">
          <v:shape id="_x0000_i1584" type="#_x0000_t75" style="width:36.3pt;height:19pt" o:ole="">
            <v:imagedata r:id="rId560" o:title=""/>
          </v:shape>
          <o:OLEObject Type="Embed" ProgID="Equation.DSMT4" ShapeID="_x0000_i1584" DrawAspect="Content" ObjectID="_1350977348" r:id="rId997"/>
        </w:object>
      </w:r>
      <w:r w:rsidR="00977AC0" w:rsidRPr="00977AC0">
        <w:rPr>
          <w:lang w:val="en-US" w:eastAsia="ko-KR"/>
        </w:rPr>
        <w:tab/>
      </w:r>
      <w:r w:rsidR="005E2A12">
        <w:rPr>
          <w:lang w:val="en-US" w:eastAsia="ko-KR"/>
        </w:rPr>
        <w:t>is</w:t>
      </w:r>
      <w:r w:rsidR="005E2A12" w:rsidRPr="00977AC0">
        <w:rPr>
          <w:lang w:val="en-US" w:eastAsia="ko-KR"/>
        </w:rPr>
        <w:t xml:space="preserve"> </w:t>
      </w:r>
      <w:r w:rsidR="005E2A12" w:rsidRPr="005E2A12">
        <w:rPr>
          <w:position w:val="-12"/>
          <w:lang w:val="en-US" w:eastAsia="ko-KR"/>
        </w:rPr>
        <w:object w:dxaOrig="620" w:dyaOrig="360">
          <v:shape id="_x0000_i1585" type="#_x0000_t75" style="width:30.55pt;height:17.85pt" o:ole="">
            <v:imagedata r:id="rId562" o:title=""/>
          </v:shape>
          <o:OLEObject Type="Embed" ProgID="Equation.DSMT4" ShapeID="_x0000_i1585" DrawAspect="Content" ObjectID="_1350977349" r:id="rId998"/>
        </w:object>
      </w:r>
      <w:r w:rsidR="000360C4">
        <w:rPr>
          <w:lang w:val="en-US" w:eastAsia="ko-KR"/>
        </w:rPr>
        <w:t xml:space="preserve"> for</w:t>
      </w:r>
      <w:r w:rsidR="005E2A12">
        <w:rPr>
          <w:lang w:val="en-US" w:eastAsia="ko-KR"/>
        </w:rPr>
        <w:t xml:space="preserve"> user </w:t>
      </w:r>
      <w:r w:rsidR="00F134C3" w:rsidRPr="00F134C3">
        <w:rPr>
          <w:i/>
          <w:lang w:val="en-US" w:eastAsia="ko-KR"/>
        </w:rPr>
        <w:t>u</w:t>
      </w:r>
      <w:r w:rsidR="005E2A12">
        <w:rPr>
          <w:lang w:val="en-US" w:eastAsia="ko-KR"/>
        </w:rPr>
        <w:t xml:space="preserve">, where </w:t>
      </w:r>
      <w:r w:rsidR="005E2A12" w:rsidRPr="005E2A12">
        <w:rPr>
          <w:position w:val="-12"/>
          <w:lang w:val="en-US" w:eastAsia="ko-KR"/>
        </w:rPr>
        <w:object w:dxaOrig="620" w:dyaOrig="360">
          <v:shape id="_x0000_i1586" type="#_x0000_t75" style="width:30.55pt;height:17.85pt" o:ole="">
            <v:imagedata r:id="rId562" o:title=""/>
          </v:shape>
          <o:OLEObject Type="Embed" ProgID="Equation.DSMT4" ShapeID="_x0000_i1586" DrawAspect="Content" ObjectID="_1350977350" r:id="rId999"/>
        </w:object>
      </w:r>
      <w:r w:rsidR="005E2A12">
        <w:rPr>
          <w:lang w:val="en-US" w:eastAsia="ko-KR"/>
        </w:rPr>
        <w:t xml:space="preserve"> </w:t>
      </w:r>
      <w:r w:rsidR="000360C4">
        <w:rPr>
          <w:lang w:val="en-US" w:eastAsia="ko-KR"/>
        </w:rPr>
        <w:t>is</w:t>
      </w:r>
      <w:r w:rsidR="005E2A12">
        <w:rPr>
          <w:lang w:val="en-US" w:eastAsia="ko-KR"/>
        </w:rPr>
        <w:t xml:space="preserve"> d</w:t>
      </w:r>
      <w:r w:rsidR="00977AC0" w:rsidRPr="00977AC0">
        <w:rPr>
          <w:lang w:val="en-US" w:eastAsia="ko-KR"/>
        </w:rPr>
        <w:t xml:space="preserve">efined in </w:t>
      </w:r>
      <w:r w:rsidR="00ED3137" w:rsidRPr="00977AC0">
        <w:rPr>
          <w:lang w:val="en-US" w:eastAsia="ko-KR"/>
        </w:rPr>
        <w:fldChar w:fldCharType="begin"/>
      </w:r>
      <w:r w:rsidR="00977AC0" w:rsidRPr="00977AC0">
        <w:rPr>
          <w:lang w:val="en-US" w:eastAsia="ko-KR"/>
        </w:rPr>
        <w:instrText xml:space="preserve"> REF _Ref267995225 \h </w:instrText>
      </w:r>
      <w:r w:rsidR="00ED3137" w:rsidRPr="00977AC0">
        <w:rPr>
          <w:lang w:val="en-US" w:eastAsia="ko-KR"/>
        </w:rPr>
      </w:r>
      <w:r w:rsidR="00ED3137" w:rsidRPr="00977AC0">
        <w:rPr>
          <w:lang w:val="en-US" w:eastAsia="ko-KR"/>
        </w:rPr>
        <w:fldChar w:fldCharType="separate"/>
      </w:r>
      <w:r w:rsidR="00784ECF" w:rsidRPr="00977AC0">
        <w:rPr>
          <w:lang w:val="en-US"/>
        </w:rPr>
        <w:t xml:space="preserve">Table </w:t>
      </w:r>
      <w:r w:rsidR="00784ECF">
        <w:rPr>
          <w:noProof/>
          <w:lang w:val="en-US"/>
        </w:rPr>
        <w:t>22</w:t>
      </w:r>
      <w:r w:rsidR="00784ECF">
        <w:rPr>
          <w:lang w:val="en-US"/>
        </w:rPr>
        <w:noBreakHyphen/>
      </w:r>
      <w:r w:rsidR="00784ECF">
        <w:rPr>
          <w:noProof/>
          <w:lang w:val="en-US"/>
        </w:rPr>
        <w:t>5</w:t>
      </w:r>
      <w:r w:rsidR="00ED3137" w:rsidRPr="00977AC0">
        <w:rPr>
          <w:lang w:val="en-US" w:eastAsia="ko-KR"/>
        </w:rPr>
        <w:fldChar w:fldCharType="end"/>
      </w:r>
    </w:p>
    <w:p w:rsidR="000D11AC" w:rsidRPr="00E34B24" w:rsidRDefault="00977AC0" w:rsidP="005B6F3A">
      <w:pPr>
        <w:pStyle w:val="Heading3"/>
        <w:rPr>
          <w:lang w:val="en-US"/>
        </w:rPr>
      </w:pPr>
      <w:bookmarkStart w:id="1789" w:name="_Toc276824548"/>
      <w:r w:rsidRPr="00977AC0">
        <w:rPr>
          <w:lang w:val="en-US"/>
        </w:rPr>
        <w:t>PHY characteristics</w:t>
      </w:r>
      <w:bookmarkEnd w:id="1789"/>
    </w:p>
    <w:p w:rsidR="00ED3766" w:rsidRDefault="00977AC0">
      <w:pPr>
        <w:rPr>
          <w:lang w:val="en-US"/>
        </w:rPr>
      </w:pPr>
      <w:r w:rsidRPr="00977AC0">
        <w:rPr>
          <w:lang w:val="en-US"/>
        </w:rPr>
        <w:t xml:space="preserve">The static VHT PHY characteristics, provided through the PLME-CHARACTERISTICS service primitive, shall be as shown in Table 20-24 unless otherwise listed in </w:t>
      </w:r>
      <w:r w:rsidR="00ED3137" w:rsidRPr="00977AC0">
        <w:rPr>
          <w:lang w:val="en-US"/>
        </w:rPr>
        <w:fldChar w:fldCharType="begin"/>
      </w:r>
      <w:r w:rsidRPr="00977AC0">
        <w:rPr>
          <w:lang w:val="en-US"/>
        </w:rPr>
        <w:instrText xml:space="preserve"> REF _Ref270421795 \h </w:instrText>
      </w:r>
      <w:r w:rsidR="00ED3137" w:rsidRPr="00977AC0">
        <w:rPr>
          <w:lang w:val="en-US"/>
        </w:rPr>
      </w:r>
      <w:r w:rsidR="00ED3137" w:rsidRPr="00977AC0">
        <w:rPr>
          <w:lang w:val="en-US"/>
        </w:rPr>
        <w:fldChar w:fldCharType="separate"/>
      </w:r>
      <w:r w:rsidR="00784ECF" w:rsidRPr="00977AC0">
        <w:rPr>
          <w:b/>
          <w:bCs/>
          <w:sz w:val="20"/>
          <w:lang w:val="en-US"/>
        </w:rPr>
        <w:t xml:space="preserve">Table </w:t>
      </w:r>
      <w:r w:rsidR="00784ECF">
        <w:rPr>
          <w:b/>
          <w:bCs/>
          <w:noProof/>
          <w:sz w:val="20"/>
          <w:lang w:val="en-US"/>
        </w:rPr>
        <w:t>22</w:t>
      </w:r>
      <w:r w:rsidR="00784ECF">
        <w:rPr>
          <w:b/>
          <w:bCs/>
          <w:sz w:val="20"/>
          <w:lang w:val="en-US"/>
        </w:rPr>
        <w:noBreakHyphen/>
      </w:r>
      <w:r w:rsidR="00784ECF">
        <w:rPr>
          <w:b/>
          <w:bCs/>
          <w:noProof/>
          <w:sz w:val="20"/>
          <w:lang w:val="en-US"/>
        </w:rPr>
        <w:t>18</w:t>
      </w:r>
      <w:r w:rsidR="00ED3137" w:rsidRPr="00977AC0">
        <w:rPr>
          <w:lang w:val="en-US"/>
        </w:rPr>
        <w:fldChar w:fldCharType="end"/>
      </w:r>
      <w:r w:rsidRPr="00977AC0">
        <w:rPr>
          <w:lang w:val="en-US"/>
        </w:rPr>
        <w:t>. The definitions for these characteristics are given in 10.4.</w:t>
      </w:r>
    </w:p>
    <w:p w:rsidR="00ED3766" w:rsidRDefault="00ED3766">
      <w:pPr>
        <w:rPr>
          <w:lang w:val="en-US"/>
        </w:rPr>
      </w:pPr>
    </w:p>
    <w:p w:rsidR="00ED3766" w:rsidRDefault="00977AC0">
      <w:pPr>
        <w:keepNext/>
        <w:jc w:val="center"/>
        <w:rPr>
          <w:lang w:val="en-US"/>
        </w:rPr>
      </w:pPr>
      <w:bookmarkStart w:id="1790" w:name="_Ref270421795"/>
      <w:r w:rsidRPr="00977AC0">
        <w:rPr>
          <w:b/>
          <w:bCs/>
          <w:sz w:val="20"/>
          <w:lang w:val="en-US"/>
        </w:rPr>
        <w:t xml:space="preserve">Table </w:t>
      </w:r>
      <w:r w:rsidR="00ED3137">
        <w:rPr>
          <w:b/>
          <w:bCs/>
          <w:sz w:val="20"/>
          <w:lang w:val="en-US"/>
        </w:rPr>
        <w:fldChar w:fldCharType="begin"/>
      </w:r>
      <w:r w:rsidR="00F0081D">
        <w:rPr>
          <w:b/>
          <w:bCs/>
          <w:sz w:val="20"/>
          <w:lang w:val="en-US"/>
        </w:rPr>
        <w:instrText xml:space="preserve"> STYLEREF 1 \s </w:instrText>
      </w:r>
      <w:r w:rsidR="00ED3137">
        <w:rPr>
          <w:b/>
          <w:bCs/>
          <w:sz w:val="20"/>
          <w:lang w:val="en-US"/>
        </w:rPr>
        <w:fldChar w:fldCharType="separate"/>
      </w:r>
      <w:r w:rsidR="00784ECF">
        <w:rPr>
          <w:b/>
          <w:bCs/>
          <w:noProof/>
          <w:sz w:val="20"/>
          <w:lang w:val="en-US"/>
        </w:rPr>
        <w:t>22</w:t>
      </w:r>
      <w:r w:rsidR="00ED3137">
        <w:rPr>
          <w:b/>
          <w:bCs/>
          <w:sz w:val="20"/>
          <w:lang w:val="en-US"/>
        </w:rPr>
        <w:fldChar w:fldCharType="end"/>
      </w:r>
      <w:r w:rsidR="00F0081D">
        <w:rPr>
          <w:b/>
          <w:bCs/>
          <w:sz w:val="20"/>
          <w:lang w:val="en-US"/>
        </w:rPr>
        <w:noBreakHyphen/>
      </w:r>
      <w:r w:rsidR="00ED3137">
        <w:rPr>
          <w:b/>
          <w:bCs/>
          <w:sz w:val="20"/>
          <w:lang w:val="en-US"/>
        </w:rPr>
        <w:fldChar w:fldCharType="begin"/>
      </w:r>
      <w:r w:rsidR="00F0081D">
        <w:rPr>
          <w:b/>
          <w:bCs/>
          <w:sz w:val="20"/>
          <w:lang w:val="en-US"/>
        </w:rPr>
        <w:instrText xml:space="preserve"> SEQ Table \* ARABIC \s 1 </w:instrText>
      </w:r>
      <w:r w:rsidR="00ED3137">
        <w:rPr>
          <w:b/>
          <w:bCs/>
          <w:sz w:val="20"/>
          <w:lang w:val="en-US"/>
        </w:rPr>
        <w:fldChar w:fldCharType="separate"/>
      </w:r>
      <w:r w:rsidR="00784ECF">
        <w:rPr>
          <w:b/>
          <w:bCs/>
          <w:noProof/>
          <w:sz w:val="20"/>
          <w:lang w:val="en-US"/>
        </w:rPr>
        <w:t>18</w:t>
      </w:r>
      <w:r w:rsidR="00ED3137">
        <w:rPr>
          <w:b/>
          <w:bCs/>
          <w:sz w:val="20"/>
          <w:lang w:val="en-US"/>
        </w:rPr>
        <w:fldChar w:fldCharType="end"/>
      </w:r>
      <w:bookmarkEnd w:id="1790"/>
      <w:r w:rsidRPr="00977AC0">
        <w:rPr>
          <w:b/>
          <w:bCs/>
          <w:sz w:val="20"/>
          <w:lang w:val="en-US"/>
        </w:rPr>
        <w:t>--VHT PHY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430"/>
      </w:tblGrid>
      <w:tr w:rsidR="00814671" w:rsidRPr="00E34B24" w:rsidTr="005A4410">
        <w:trPr>
          <w:jc w:val="center"/>
        </w:trPr>
        <w:tc>
          <w:tcPr>
            <w:tcW w:w="2268" w:type="dxa"/>
          </w:tcPr>
          <w:p w:rsidR="00ED3766" w:rsidRDefault="00977AC0">
            <w:pPr>
              <w:spacing w:before="240" w:after="240"/>
              <w:jc w:val="center"/>
              <w:rPr>
                <w:b/>
                <w:lang w:val="en-US"/>
              </w:rPr>
            </w:pPr>
            <w:r w:rsidRPr="00977AC0">
              <w:rPr>
                <w:b/>
                <w:lang w:val="en-US"/>
              </w:rPr>
              <w:t>Characteristics</w:t>
            </w:r>
          </w:p>
        </w:tc>
        <w:tc>
          <w:tcPr>
            <w:tcW w:w="2430" w:type="dxa"/>
          </w:tcPr>
          <w:p w:rsidR="00ED3766" w:rsidRDefault="00977AC0">
            <w:pPr>
              <w:spacing w:before="240" w:after="240"/>
              <w:jc w:val="center"/>
              <w:rPr>
                <w:b/>
                <w:lang w:val="en-US"/>
              </w:rPr>
            </w:pPr>
            <w:r w:rsidRPr="00977AC0">
              <w:rPr>
                <w:b/>
                <w:lang w:val="en-US"/>
              </w:rPr>
              <w:t>Value</w:t>
            </w:r>
          </w:p>
        </w:tc>
      </w:tr>
      <w:tr w:rsidR="00814671" w:rsidRPr="00E34B24" w:rsidTr="005A4410">
        <w:trPr>
          <w:jc w:val="center"/>
        </w:trPr>
        <w:tc>
          <w:tcPr>
            <w:tcW w:w="2268" w:type="dxa"/>
          </w:tcPr>
          <w:p w:rsidR="00663D19" w:rsidRDefault="00977AC0">
            <w:pPr>
              <w:rPr>
                <w:lang w:val="en-US"/>
              </w:rPr>
            </w:pPr>
            <w:r w:rsidRPr="00977AC0">
              <w:rPr>
                <w:lang w:val="en-US"/>
              </w:rPr>
              <w:t>aPSDUMaxLength</w:t>
            </w:r>
          </w:p>
        </w:tc>
        <w:tc>
          <w:tcPr>
            <w:tcW w:w="2430" w:type="dxa"/>
          </w:tcPr>
          <w:p w:rsidR="00663D19" w:rsidRDefault="00977AC0">
            <w:pPr>
              <w:rPr>
                <w:lang w:val="en-US"/>
              </w:rPr>
            </w:pPr>
            <w:r w:rsidRPr="00977AC0">
              <w:rPr>
                <w:lang w:val="en-US"/>
              </w:rPr>
              <w:t>TBD octets</w:t>
            </w:r>
          </w:p>
        </w:tc>
      </w:tr>
      <w:tr w:rsidR="00814671" w:rsidRPr="00E34B24" w:rsidTr="005A4410">
        <w:trPr>
          <w:jc w:val="center"/>
        </w:trPr>
        <w:tc>
          <w:tcPr>
            <w:tcW w:w="2268" w:type="dxa"/>
          </w:tcPr>
          <w:p w:rsidR="00814671" w:rsidRPr="00E34B24" w:rsidRDefault="00814671" w:rsidP="00814671">
            <w:pPr>
              <w:rPr>
                <w:lang w:val="en-US"/>
              </w:rPr>
            </w:pPr>
          </w:p>
        </w:tc>
        <w:tc>
          <w:tcPr>
            <w:tcW w:w="2430" w:type="dxa"/>
          </w:tcPr>
          <w:p w:rsidR="00814671" w:rsidRPr="00E34B24" w:rsidRDefault="00814671" w:rsidP="00814671">
            <w:pPr>
              <w:rPr>
                <w:lang w:val="en-US"/>
              </w:rPr>
            </w:pPr>
          </w:p>
        </w:tc>
      </w:tr>
      <w:tr w:rsidR="00814671" w:rsidRPr="00E34B24" w:rsidTr="005A4410">
        <w:trPr>
          <w:jc w:val="center"/>
        </w:trPr>
        <w:tc>
          <w:tcPr>
            <w:tcW w:w="2268" w:type="dxa"/>
          </w:tcPr>
          <w:p w:rsidR="00814671" w:rsidRPr="00E34B24" w:rsidRDefault="00814671" w:rsidP="00814671">
            <w:pPr>
              <w:rPr>
                <w:lang w:val="en-US"/>
              </w:rPr>
            </w:pPr>
          </w:p>
        </w:tc>
        <w:tc>
          <w:tcPr>
            <w:tcW w:w="2430" w:type="dxa"/>
          </w:tcPr>
          <w:p w:rsidR="00814671" w:rsidRPr="00E34B24" w:rsidRDefault="00814671" w:rsidP="00814671">
            <w:pPr>
              <w:rPr>
                <w:lang w:val="en-US"/>
              </w:rPr>
            </w:pPr>
          </w:p>
        </w:tc>
      </w:tr>
      <w:tr w:rsidR="00814671" w:rsidRPr="00E34B24" w:rsidTr="005A4410">
        <w:trPr>
          <w:jc w:val="center"/>
        </w:trPr>
        <w:tc>
          <w:tcPr>
            <w:tcW w:w="2268" w:type="dxa"/>
          </w:tcPr>
          <w:p w:rsidR="00814671" w:rsidRPr="00E34B24" w:rsidRDefault="00814671" w:rsidP="00814671">
            <w:pPr>
              <w:rPr>
                <w:lang w:val="en-US"/>
              </w:rPr>
            </w:pPr>
          </w:p>
        </w:tc>
        <w:tc>
          <w:tcPr>
            <w:tcW w:w="2430" w:type="dxa"/>
          </w:tcPr>
          <w:p w:rsidR="00814671" w:rsidRPr="00E34B24" w:rsidRDefault="00814671" w:rsidP="00814671">
            <w:pPr>
              <w:rPr>
                <w:lang w:val="en-US"/>
              </w:rPr>
            </w:pPr>
          </w:p>
        </w:tc>
      </w:tr>
    </w:tbl>
    <w:p w:rsidR="00ED3766" w:rsidRDefault="00ED3766">
      <w:pPr>
        <w:rPr>
          <w:lang w:val="en-US"/>
        </w:rPr>
      </w:pPr>
    </w:p>
    <w:p w:rsidR="000D11AC" w:rsidRPr="00E34B24" w:rsidRDefault="00977AC0" w:rsidP="00BB5352">
      <w:pPr>
        <w:pStyle w:val="Heading2"/>
        <w:rPr>
          <w:lang w:val="en-US"/>
        </w:rPr>
      </w:pPr>
      <w:bookmarkStart w:id="1791" w:name="_Toc270573461"/>
      <w:bookmarkStart w:id="1792" w:name="_Toc270574112"/>
      <w:bookmarkStart w:id="1793" w:name="_Toc270574704"/>
      <w:bookmarkStart w:id="1794" w:name="_Toc270575185"/>
      <w:bookmarkStart w:id="1795" w:name="_Toc270575489"/>
      <w:bookmarkStart w:id="1796" w:name="_Toc270575613"/>
      <w:bookmarkStart w:id="1797" w:name="_Toc270575738"/>
      <w:bookmarkStart w:id="1798" w:name="_Toc270575858"/>
      <w:bookmarkStart w:id="1799" w:name="_Toc270586280"/>
      <w:bookmarkStart w:id="1800" w:name="_Toc270586499"/>
      <w:bookmarkStart w:id="1801" w:name="_Toc270586640"/>
      <w:bookmarkStart w:id="1802" w:name="_Toc273025767"/>
      <w:bookmarkStart w:id="1803" w:name="_Toc273026026"/>
      <w:bookmarkStart w:id="1804" w:name="_Toc273216172"/>
      <w:bookmarkStart w:id="1805" w:name="_Toc273216389"/>
      <w:bookmarkStart w:id="1806" w:name="_Toc273438023"/>
      <w:bookmarkStart w:id="1807" w:name="_Toc273438229"/>
      <w:bookmarkStart w:id="1808" w:name="_Toc273512196"/>
      <w:bookmarkStart w:id="1809" w:name="_Toc276824549"/>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Pr="00977AC0">
        <w:rPr>
          <w:lang w:val="en-US"/>
        </w:rPr>
        <w:t>VHT PMD sublayer</w:t>
      </w:r>
      <w:bookmarkEnd w:id="1809"/>
    </w:p>
    <w:p w:rsidR="00CB2E9D" w:rsidRPr="00E34B24" w:rsidRDefault="00977AC0" w:rsidP="00BB5352">
      <w:pPr>
        <w:pStyle w:val="Heading2"/>
        <w:rPr>
          <w:lang w:val="en-US"/>
        </w:rPr>
      </w:pPr>
      <w:bookmarkStart w:id="1810" w:name="_Ref268185218"/>
      <w:bookmarkStart w:id="1811" w:name="_Toc276824550"/>
      <w:r w:rsidRPr="00977AC0">
        <w:rPr>
          <w:lang w:val="en-US"/>
        </w:rPr>
        <w:t>Parameters for VHT MCSs</w:t>
      </w:r>
      <w:bookmarkEnd w:id="1810"/>
      <w:bookmarkEnd w:id="1811"/>
    </w:p>
    <w:p w:rsidR="00E05DEF" w:rsidRDefault="000C3156">
      <w:pPr>
        <w:rPr>
          <w:lang w:val="en-US"/>
        </w:rPr>
      </w:pPr>
      <w:r>
        <w:rPr>
          <w:lang w:val="en-US"/>
        </w:rPr>
        <w:t xml:space="preserve">The </w:t>
      </w:r>
      <w:r w:rsidR="00BC0777">
        <w:rPr>
          <w:lang w:val="en-US"/>
        </w:rPr>
        <w:t>rate-dependent parameters</w:t>
      </w:r>
      <w:r>
        <w:rPr>
          <w:lang w:val="en-US"/>
        </w:rPr>
        <w:t xml:space="preserve"> for 20 MHz, 40 MHz, 80 MHz and 160 MHz </w:t>
      </w:r>
      <w:r w:rsidR="00BC0777">
        <w:rPr>
          <w:lang w:val="en-US"/>
        </w:rPr>
        <w:t>N</w:t>
      </w:r>
      <w:r w:rsidR="00F134C3" w:rsidRPr="00F134C3">
        <w:rPr>
          <w:vertAlign w:val="subscript"/>
          <w:lang w:val="en-US"/>
        </w:rPr>
        <w:t>SS</w:t>
      </w:r>
      <w:r w:rsidR="00BC0777">
        <w:rPr>
          <w:lang w:val="en-US"/>
        </w:rPr>
        <w:t xml:space="preserve">=1,…,8 are given in Table 22-18 through Table 22-49. Support for 400 ns GI is optional in all cases. Support for MCS 8 and 9 </w:t>
      </w:r>
      <w:r w:rsidR="00083ADB">
        <w:rPr>
          <w:lang w:val="en-US"/>
        </w:rPr>
        <w:t xml:space="preserve">(when valid) </w:t>
      </w:r>
      <w:r w:rsidR="00BC0777">
        <w:rPr>
          <w:lang w:val="en-US"/>
        </w:rPr>
        <w:t xml:space="preserve">is optional in all cases. Support for MCS 1 through 7 </w:t>
      </w:r>
      <w:r w:rsidR="00083ADB">
        <w:rPr>
          <w:lang w:val="en-US"/>
        </w:rPr>
        <w:t xml:space="preserve">(when valid) </w:t>
      </w:r>
      <w:r w:rsidR="00BC0777">
        <w:rPr>
          <w:lang w:val="en-US"/>
        </w:rPr>
        <w:t>is mandatory. Support for 20 MHz</w:t>
      </w:r>
      <w:r w:rsidR="00083ADB">
        <w:rPr>
          <w:lang w:val="en-US"/>
        </w:rPr>
        <w:t>, 40 MHz and 80 MHz with</w:t>
      </w:r>
      <w:r w:rsidR="00BC0777">
        <w:rPr>
          <w:lang w:val="en-US"/>
        </w:rPr>
        <w:t xml:space="preserve"> N</w:t>
      </w:r>
      <w:r w:rsidR="00F134C3" w:rsidRPr="00F134C3">
        <w:rPr>
          <w:vertAlign w:val="subscript"/>
          <w:lang w:val="en-US"/>
        </w:rPr>
        <w:t>SS</w:t>
      </w:r>
      <w:r w:rsidR="00BC0777">
        <w:rPr>
          <w:lang w:val="en-US"/>
        </w:rPr>
        <w:t>=1 is mandatory. Support for 20 MHz</w:t>
      </w:r>
      <w:r w:rsidR="00083ADB">
        <w:rPr>
          <w:lang w:val="en-US"/>
        </w:rPr>
        <w:t>, 40 MHz and 80 MHz with</w:t>
      </w:r>
      <w:r w:rsidR="00BC0777">
        <w:rPr>
          <w:lang w:val="en-US"/>
        </w:rPr>
        <w:t xml:space="preserve"> N</w:t>
      </w:r>
      <w:r w:rsidR="00F134C3" w:rsidRPr="00F134C3">
        <w:rPr>
          <w:vertAlign w:val="subscript"/>
          <w:lang w:val="en-US"/>
        </w:rPr>
        <w:t>SS</w:t>
      </w:r>
      <w:r w:rsidR="00BC0777">
        <w:rPr>
          <w:lang w:val="en-US"/>
        </w:rPr>
        <w:t>=2,…,8</w:t>
      </w:r>
      <w:r w:rsidR="00083ADB">
        <w:rPr>
          <w:lang w:val="en-US"/>
        </w:rPr>
        <w:t xml:space="preserve"> is optional. Support for 16</w:t>
      </w:r>
      <w:r w:rsidR="00BC0777">
        <w:rPr>
          <w:lang w:val="en-US"/>
        </w:rPr>
        <w:t xml:space="preserve">0 MHz </w:t>
      </w:r>
      <w:r w:rsidR="00083ADB">
        <w:rPr>
          <w:lang w:val="en-US"/>
        </w:rPr>
        <w:t xml:space="preserve">with </w:t>
      </w:r>
      <w:r w:rsidR="00BC0777">
        <w:rPr>
          <w:lang w:val="en-US"/>
        </w:rPr>
        <w:t>N</w:t>
      </w:r>
      <w:r w:rsidR="00F134C3" w:rsidRPr="00F134C3">
        <w:rPr>
          <w:vertAlign w:val="subscript"/>
          <w:lang w:val="en-US"/>
        </w:rPr>
        <w:t>SS</w:t>
      </w:r>
      <w:r w:rsidR="00083ADB">
        <w:rPr>
          <w:lang w:val="en-US"/>
        </w:rPr>
        <w:t>=1</w:t>
      </w:r>
      <w:r w:rsidR="00BC0777">
        <w:rPr>
          <w:lang w:val="en-US"/>
        </w:rPr>
        <w:t>,…</w:t>
      </w:r>
      <w:r w:rsidR="00026BDF">
        <w:rPr>
          <w:lang w:val="en-US"/>
        </w:rPr>
        <w:t>,</w:t>
      </w:r>
      <w:r w:rsidR="00BC0777">
        <w:rPr>
          <w:lang w:val="en-US"/>
        </w:rPr>
        <w:t xml:space="preserve">8 is optional. </w:t>
      </w:r>
    </w:p>
    <w:p w:rsidR="004634CF" w:rsidRPr="00E34B24" w:rsidRDefault="004634CF" w:rsidP="00D21039">
      <w:pPr>
        <w:rPr>
          <w:lang w:val="en-US"/>
        </w:rPr>
      </w:pPr>
    </w:p>
    <w:p w:rsidR="004634CF" w:rsidRPr="00E34B24" w:rsidRDefault="00977AC0" w:rsidP="004634CF">
      <w:pPr>
        <w:pStyle w:val="Caption"/>
        <w:keepNext/>
        <w:jc w:val="center"/>
        <w:rPr>
          <w:lang w:val="en-US"/>
        </w:rPr>
      </w:pPr>
      <w:bookmarkStart w:id="1812" w:name="_Ref274841726"/>
      <w:bookmarkStart w:id="1813" w:name="_Ref265840166"/>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19</w:t>
      </w:r>
      <w:r w:rsidR="00ED3137">
        <w:rPr>
          <w:lang w:val="en-US"/>
        </w:rPr>
        <w:fldChar w:fldCharType="end"/>
      </w:r>
      <w:bookmarkEnd w:id="1812"/>
      <w:bookmarkEnd w:id="1813"/>
      <w:r w:rsidRPr="00977AC0">
        <w:rPr>
          <w:lang w:val="en-US"/>
        </w:rPr>
        <w:t xml:space="preserve"> -- VHT MCSs for mandatory 20 MHz, </w:t>
      </w:r>
      <w:r w:rsidRPr="00977AC0">
        <w:rPr>
          <w:i/>
          <w:lang w:val="en-US"/>
        </w:rPr>
        <w:t>N</w:t>
      </w:r>
      <w:r w:rsidRPr="00977AC0">
        <w:rPr>
          <w:i/>
          <w:vertAlign w:val="subscript"/>
          <w:lang w:val="en-US"/>
        </w:rPr>
        <w:t>SS</w:t>
      </w:r>
      <w:r w:rsidRPr="00977AC0">
        <w:rPr>
          <w:lang w:val="en-US"/>
        </w:rPr>
        <w:t xml:space="preserve"> = 1</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977AC0">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w:t>
            </w:r>
          </w:p>
        </w:tc>
        <w:tc>
          <w:tcPr>
            <w:tcW w:w="796" w:type="dxa"/>
            <w:vAlign w:val="center"/>
          </w:tcPr>
          <w:p w:rsidR="00242274" w:rsidRPr="00E34B24" w:rsidRDefault="00977AC0" w:rsidP="00BE7F03">
            <w:pPr>
              <w:jc w:val="center"/>
              <w:rPr>
                <w:lang w:val="en-US"/>
              </w:rPr>
            </w:pPr>
            <w:r w:rsidRPr="00977AC0">
              <w:rPr>
                <w:lang w:val="en-US"/>
              </w:rPr>
              <w:t>26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w:t>
            </w:r>
          </w:p>
        </w:tc>
        <w:tc>
          <w:tcPr>
            <w:tcW w:w="1080" w:type="dxa"/>
            <w:shd w:val="clear" w:color="auto" w:fill="auto"/>
            <w:vAlign w:val="center"/>
          </w:tcPr>
          <w:p w:rsidR="00242274" w:rsidRPr="00E34B24" w:rsidRDefault="00977AC0" w:rsidP="00BE7F03">
            <w:pPr>
              <w:jc w:val="center"/>
              <w:rPr>
                <w:lang w:val="en-US"/>
              </w:rPr>
            </w:pPr>
            <w:r w:rsidRPr="00977AC0">
              <w:rPr>
                <w:lang w:val="en-US"/>
              </w:rPr>
              <w:t>7.2</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52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w:t>
            </w:r>
          </w:p>
        </w:tc>
        <w:tc>
          <w:tcPr>
            <w:tcW w:w="1080" w:type="dxa"/>
            <w:shd w:val="clear" w:color="auto" w:fill="auto"/>
            <w:vAlign w:val="center"/>
          </w:tcPr>
          <w:p w:rsidR="00242274" w:rsidRPr="00E34B24" w:rsidRDefault="00977AC0" w:rsidP="00BE7F03">
            <w:pPr>
              <w:jc w:val="center"/>
              <w:rPr>
                <w:lang w:val="en-US"/>
              </w:rPr>
            </w:pPr>
            <w:r w:rsidRPr="00977AC0">
              <w:rPr>
                <w:lang w:val="en-US"/>
              </w:rPr>
              <w:t>14.4</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78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w:t>
            </w:r>
          </w:p>
        </w:tc>
        <w:tc>
          <w:tcPr>
            <w:tcW w:w="1080" w:type="dxa"/>
            <w:shd w:val="clear" w:color="auto" w:fill="auto"/>
            <w:vAlign w:val="center"/>
          </w:tcPr>
          <w:p w:rsidR="00242274" w:rsidRPr="00E34B24" w:rsidRDefault="00977AC0" w:rsidP="00BE7F03">
            <w:pPr>
              <w:jc w:val="center"/>
              <w:rPr>
                <w:lang w:val="en-US"/>
              </w:rPr>
            </w:pPr>
            <w:r w:rsidRPr="00977AC0">
              <w:rPr>
                <w:lang w:val="en-US"/>
              </w:rPr>
              <w:t>21.7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208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w:t>
            </w:r>
          </w:p>
        </w:tc>
        <w:tc>
          <w:tcPr>
            <w:tcW w:w="1080" w:type="dxa"/>
            <w:shd w:val="clear" w:color="auto" w:fill="auto"/>
            <w:vAlign w:val="center"/>
          </w:tcPr>
          <w:p w:rsidR="00242274" w:rsidRPr="00E34B24" w:rsidRDefault="00977AC0" w:rsidP="00BE7F03">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234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58.5</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260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c>
          <w:tcPr>
            <w:tcW w:w="1080" w:type="dxa"/>
            <w:shd w:val="clear" w:color="auto" w:fill="auto"/>
            <w:vAlign w:val="center"/>
          </w:tcPr>
          <w:p w:rsidR="00242274" w:rsidRPr="00E34B24" w:rsidRDefault="00977AC0" w:rsidP="00BE7F03">
            <w:pPr>
              <w:jc w:val="center"/>
              <w:rPr>
                <w:lang w:val="en-US"/>
              </w:rPr>
            </w:pPr>
            <w:r w:rsidRPr="00977AC0">
              <w:rPr>
                <w:lang w:val="en-US"/>
              </w:rPr>
              <w:t>72.2</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312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3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6C22B4">
        <w:tc>
          <w:tcPr>
            <w:tcW w:w="9111" w:type="dxa"/>
            <w:gridSpan w:val="11"/>
          </w:tcPr>
          <w:p w:rsidR="00E05DEF" w:rsidRDefault="00083ADB">
            <w:pPr>
              <w:rPr>
                <w:lang w:val="en-US"/>
              </w:rPr>
            </w:pPr>
            <w:r w:rsidRPr="00977AC0">
              <w:rPr>
                <w:lang w:val="en-US"/>
              </w:rPr>
              <w:t>N</w:t>
            </w:r>
            <w:r>
              <w:rPr>
                <w:lang w:val="en-US"/>
              </w:rPr>
              <w:t>OTE</w:t>
            </w:r>
            <w:r w:rsidR="00977AC0" w:rsidRPr="00977AC0">
              <w:rPr>
                <w:lang w:val="en-US"/>
              </w:rPr>
              <w:t>:</w:t>
            </w:r>
            <w:r>
              <w:rPr>
                <w:lang w:val="en-US"/>
              </w:rPr>
              <w:t xml:space="preserve"> MCS 9 </w:t>
            </w:r>
            <w:r w:rsidR="00977AC0" w:rsidRPr="00977AC0">
              <w:rPr>
                <w:lang w:val="en-US"/>
              </w:rPr>
              <w:t>is invalid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ED2930" w:rsidRPr="00E34B24" w:rsidRDefault="00ED2930" w:rsidP="00D21039">
      <w:pPr>
        <w:rPr>
          <w:lang w:val="en-US"/>
        </w:rPr>
      </w:pPr>
    </w:p>
    <w:p w:rsidR="00BE0080" w:rsidRPr="00E34B24" w:rsidRDefault="00977AC0" w:rsidP="00D8095B">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20</w:t>
      </w:r>
      <w:r w:rsidR="00ED3137">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2</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w:t>
            </w:r>
          </w:p>
        </w:tc>
        <w:tc>
          <w:tcPr>
            <w:tcW w:w="796" w:type="dxa"/>
            <w:vAlign w:val="center"/>
          </w:tcPr>
          <w:p w:rsidR="00242274" w:rsidRPr="00E34B24" w:rsidRDefault="00977AC0" w:rsidP="00BE7F03">
            <w:pPr>
              <w:jc w:val="center"/>
              <w:rPr>
                <w:lang w:val="en-US"/>
              </w:rPr>
            </w:pPr>
            <w:r w:rsidRPr="00977AC0">
              <w:rPr>
                <w:lang w:val="en-US"/>
              </w:rPr>
              <w:t>52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w:t>
            </w:r>
          </w:p>
        </w:tc>
        <w:tc>
          <w:tcPr>
            <w:tcW w:w="1080" w:type="dxa"/>
            <w:shd w:val="clear" w:color="auto" w:fill="auto"/>
            <w:vAlign w:val="center"/>
          </w:tcPr>
          <w:p w:rsidR="00242274" w:rsidRPr="00E34B24" w:rsidRDefault="00977AC0" w:rsidP="00BE7F03">
            <w:pPr>
              <w:jc w:val="center"/>
              <w:rPr>
                <w:lang w:val="en-US"/>
              </w:rPr>
            </w:pPr>
            <w:r w:rsidRPr="00977AC0">
              <w:rPr>
                <w:lang w:val="en-US"/>
              </w:rPr>
              <w:t>14.4</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3</w:t>
            </w:r>
          </w:p>
        </w:tc>
        <w:tc>
          <w:tcPr>
            <w:tcW w:w="1260" w:type="dxa"/>
            <w:shd w:val="clear" w:color="auto" w:fill="auto"/>
            <w:vAlign w:val="center"/>
          </w:tcPr>
          <w:p w:rsidR="00242274" w:rsidRPr="00E34B24" w:rsidRDefault="00977AC0" w:rsidP="00193AD4">
            <w:pPr>
              <w:jc w:val="center"/>
              <w:rPr>
                <w:lang w:val="en-US"/>
              </w:rPr>
            </w:pPr>
            <w:r w:rsidRPr="00977AC0">
              <w:rPr>
                <w:lang w:val="en-US"/>
              </w:rPr>
              <w:t>16-QAM</w:t>
            </w:r>
          </w:p>
        </w:tc>
        <w:tc>
          <w:tcPr>
            <w:tcW w:w="608" w:type="dxa"/>
            <w:shd w:val="clear" w:color="auto" w:fill="auto"/>
            <w:vAlign w:val="center"/>
          </w:tcPr>
          <w:p w:rsidR="00242274" w:rsidRPr="00E34B24" w:rsidRDefault="00977AC0" w:rsidP="00193AD4">
            <w:pPr>
              <w:jc w:val="center"/>
              <w:rPr>
                <w:lang w:val="en-US"/>
              </w:rPr>
            </w:pPr>
            <w:r w:rsidRPr="00977AC0">
              <w:rPr>
                <w:lang w:val="en-US"/>
              </w:rPr>
              <w:t>1/2</w:t>
            </w:r>
          </w:p>
        </w:tc>
        <w:tc>
          <w:tcPr>
            <w:tcW w:w="906" w:type="dxa"/>
            <w:shd w:val="clear" w:color="auto" w:fill="auto"/>
            <w:vAlign w:val="center"/>
          </w:tcPr>
          <w:p w:rsidR="00242274" w:rsidRPr="00E34B24" w:rsidRDefault="00977AC0" w:rsidP="00193AD4">
            <w:pPr>
              <w:jc w:val="center"/>
              <w:rPr>
                <w:lang w:val="en-US"/>
              </w:rPr>
            </w:pPr>
            <w:r w:rsidRPr="00977AC0">
              <w:rPr>
                <w:lang w:val="en-US"/>
              </w:rPr>
              <w:t>4</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416</w:t>
            </w:r>
          </w:p>
        </w:tc>
        <w:tc>
          <w:tcPr>
            <w:tcW w:w="796" w:type="dxa"/>
            <w:vAlign w:val="center"/>
          </w:tcPr>
          <w:p w:rsidR="00242274" w:rsidRPr="00E34B24" w:rsidRDefault="00977AC0" w:rsidP="00193AD4">
            <w:pPr>
              <w:jc w:val="center"/>
              <w:rPr>
                <w:lang w:val="en-US"/>
              </w:rPr>
            </w:pPr>
            <w:r w:rsidRPr="00977AC0">
              <w:rPr>
                <w:lang w:val="en-US"/>
              </w:rPr>
              <w:t>208</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52.0</w:t>
            </w:r>
          </w:p>
        </w:tc>
        <w:tc>
          <w:tcPr>
            <w:tcW w:w="1080" w:type="dxa"/>
            <w:shd w:val="clear" w:color="auto" w:fill="auto"/>
            <w:vAlign w:val="center"/>
          </w:tcPr>
          <w:p w:rsidR="00242274" w:rsidRPr="00E34B24" w:rsidRDefault="00977AC0" w:rsidP="00193AD4">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4</w:t>
            </w:r>
          </w:p>
        </w:tc>
        <w:tc>
          <w:tcPr>
            <w:tcW w:w="1260" w:type="dxa"/>
            <w:shd w:val="clear" w:color="auto" w:fill="auto"/>
            <w:vAlign w:val="center"/>
          </w:tcPr>
          <w:p w:rsidR="00242274" w:rsidRPr="00E34B24" w:rsidRDefault="00977AC0" w:rsidP="00193AD4">
            <w:pPr>
              <w:jc w:val="center"/>
              <w:rPr>
                <w:lang w:val="en-US"/>
              </w:rPr>
            </w:pPr>
            <w:r w:rsidRPr="00977AC0">
              <w:rPr>
                <w:lang w:val="en-US"/>
              </w:rPr>
              <w:t>16-QAM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4</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416</w:t>
            </w:r>
          </w:p>
        </w:tc>
        <w:tc>
          <w:tcPr>
            <w:tcW w:w="796" w:type="dxa"/>
            <w:vAlign w:val="center"/>
          </w:tcPr>
          <w:p w:rsidR="00242274" w:rsidRPr="00E34B24" w:rsidRDefault="00977AC0" w:rsidP="00193AD4">
            <w:pPr>
              <w:jc w:val="center"/>
              <w:rPr>
                <w:lang w:val="en-US"/>
              </w:rPr>
            </w:pPr>
            <w:r w:rsidRPr="00977AC0">
              <w:rPr>
                <w:lang w:val="en-US"/>
              </w:rPr>
              <w:t>312</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78.0</w:t>
            </w:r>
          </w:p>
        </w:tc>
        <w:tc>
          <w:tcPr>
            <w:tcW w:w="1080" w:type="dxa"/>
            <w:shd w:val="clear" w:color="auto" w:fill="auto"/>
            <w:vAlign w:val="center"/>
          </w:tcPr>
          <w:p w:rsidR="00242274" w:rsidRPr="00E34B24" w:rsidRDefault="00977AC0" w:rsidP="00193AD4">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5</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2/3</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416</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104.0</w:t>
            </w:r>
          </w:p>
        </w:tc>
        <w:tc>
          <w:tcPr>
            <w:tcW w:w="1080" w:type="dxa"/>
            <w:shd w:val="clear" w:color="auto" w:fill="auto"/>
            <w:vAlign w:val="center"/>
          </w:tcPr>
          <w:p w:rsidR="00242274" w:rsidRPr="00E34B24" w:rsidRDefault="00977AC0" w:rsidP="00193AD4">
            <w:pPr>
              <w:jc w:val="center"/>
              <w:rPr>
                <w:lang w:val="en-US"/>
              </w:rPr>
            </w:pPr>
            <w:r w:rsidRPr="00977AC0">
              <w:rPr>
                <w:lang w:val="en-US"/>
              </w:rPr>
              <w:t>115.6</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6</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468</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117.0</w:t>
            </w:r>
          </w:p>
        </w:tc>
        <w:tc>
          <w:tcPr>
            <w:tcW w:w="1080" w:type="dxa"/>
            <w:shd w:val="clear" w:color="auto" w:fill="auto"/>
            <w:vAlign w:val="center"/>
          </w:tcPr>
          <w:p w:rsidR="00242274" w:rsidRPr="00E34B24" w:rsidRDefault="00977AC0" w:rsidP="00193AD4">
            <w:pPr>
              <w:jc w:val="center"/>
              <w:rPr>
                <w:lang w:val="en-US"/>
              </w:rPr>
            </w:pPr>
            <w:r w:rsidRPr="00977AC0">
              <w:rPr>
                <w:lang w:val="en-US"/>
              </w:rPr>
              <w:t>130.0</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7</w:t>
            </w:r>
          </w:p>
        </w:tc>
        <w:tc>
          <w:tcPr>
            <w:tcW w:w="1260" w:type="dxa"/>
            <w:shd w:val="clear" w:color="auto" w:fill="auto"/>
            <w:vAlign w:val="center"/>
          </w:tcPr>
          <w:p w:rsidR="00242274" w:rsidRPr="00E34B24" w:rsidRDefault="00977AC0" w:rsidP="00193AD4">
            <w:pPr>
              <w:jc w:val="center"/>
              <w:rPr>
                <w:lang w:val="en-US"/>
              </w:rPr>
            </w:pPr>
            <w:r w:rsidRPr="00977AC0">
              <w:rPr>
                <w:lang w:val="en-US"/>
              </w:rPr>
              <w:t>64-QAM</w:t>
            </w:r>
          </w:p>
        </w:tc>
        <w:tc>
          <w:tcPr>
            <w:tcW w:w="608" w:type="dxa"/>
            <w:shd w:val="clear" w:color="auto" w:fill="auto"/>
            <w:vAlign w:val="center"/>
          </w:tcPr>
          <w:p w:rsidR="00242274" w:rsidRPr="00E34B24" w:rsidRDefault="00977AC0" w:rsidP="00193AD4">
            <w:pPr>
              <w:jc w:val="center"/>
              <w:rPr>
                <w:lang w:val="en-US"/>
              </w:rPr>
            </w:pPr>
            <w:r w:rsidRPr="00977AC0">
              <w:rPr>
                <w:lang w:val="en-US"/>
              </w:rPr>
              <w:t>5/6</w:t>
            </w:r>
          </w:p>
        </w:tc>
        <w:tc>
          <w:tcPr>
            <w:tcW w:w="906" w:type="dxa"/>
            <w:shd w:val="clear" w:color="auto" w:fill="auto"/>
            <w:vAlign w:val="center"/>
          </w:tcPr>
          <w:p w:rsidR="00242274" w:rsidRPr="00E34B24" w:rsidRDefault="00977AC0" w:rsidP="00193AD4">
            <w:pPr>
              <w:jc w:val="center"/>
              <w:rPr>
                <w:lang w:val="en-US"/>
              </w:rPr>
            </w:pPr>
            <w:r w:rsidRPr="00977AC0">
              <w:rPr>
                <w:lang w:val="en-US"/>
              </w:rPr>
              <w:t>6</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624</w:t>
            </w:r>
          </w:p>
        </w:tc>
        <w:tc>
          <w:tcPr>
            <w:tcW w:w="796" w:type="dxa"/>
            <w:vAlign w:val="center"/>
          </w:tcPr>
          <w:p w:rsidR="00242274" w:rsidRPr="00E34B24" w:rsidRDefault="00977AC0" w:rsidP="00193AD4">
            <w:pPr>
              <w:jc w:val="center"/>
              <w:rPr>
                <w:lang w:val="en-US"/>
              </w:rPr>
            </w:pPr>
            <w:r w:rsidRPr="00977AC0">
              <w:rPr>
                <w:lang w:val="en-US"/>
              </w:rPr>
              <w:t>520</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130.0</w:t>
            </w:r>
          </w:p>
        </w:tc>
        <w:tc>
          <w:tcPr>
            <w:tcW w:w="1080" w:type="dxa"/>
            <w:shd w:val="clear" w:color="auto" w:fill="auto"/>
            <w:vAlign w:val="center"/>
          </w:tcPr>
          <w:p w:rsidR="00242274" w:rsidRPr="00E34B24" w:rsidRDefault="00977AC0" w:rsidP="00193AD4">
            <w:pPr>
              <w:jc w:val="center"/>
              <w:rPr>
                <w:lang w:val="en-US"/>
              </w:rPr>
            </w:pPr>
            <w:r w:rsidRPr="00977AC0">
              <w:rPr>
                <w:lang w:val="en-US"/>
              </w:rPr>
              <w:t>144.4</w:t>
            </w:r>
          </w:p>
        </w:tc>
      </w:tr>
      <w:tr w:rsidR="00242274" w:rsidRPr="00E34B24" w:rsidTr="006C22B4">
        <w:tc>
          <w:tcPr>
            <w:tcW w:w="738" w:type="dxa"/>
            <w:shd w:val="clear" w:color="auto" w:fill="auto"/>
            <w:vAlign w:val="center"/>
          </w:tcPr>
          <w:p w:rsidR="00242274" w:rsidRPr="00E34B24" w:rsidRDefault="00977AC0" w:rsidP="00193AD4">
            <w:pPr>
              <w:jc w:val="center"/>
              <w:rPr>
                <w:lang w:val="en-US"/>
              </w:rPr>
            </w:pPr>
            <w:r w:rsidRPr="00977AC0">
              <w:rPr>
                <w:lang w:val="en-US"/>
              </w:rPr>
              <w:t>8</w:t>
            </w:r>
          </w:p>
        </w:tc>
        <w:tc>
          <w:tcPr>
            <w:tcW w:w="1260" w:type="dxa"/>
            <w:shd w:val="clear" w:color="auto" w:fill="auto"/>
            <w:vAlign w:val="center"/>
          </w:tcPr>
          <w:p w:rsidR="00242274" w:rsidRPr="00E34B24" w:rsidRDefault="00977AC0" w:rsidP="00193AD4">
            <w:pPr>
              <w:jc w:val="center"/>
              <w:rPr>
                <w:lang w:val="en-US"/>
              </w:rPr>
            </w:pPr>
            <w:r w:rsidRPr="00977AC0">
              <w:rPr>
                <w:lang w:val="en-US"/>
              </w:rPr>
              <w:t>256-QAM</w:t>
            </w:r>
          </w:p>
        </w:tc>
        <w:tc>
          <w:tcPr>
            <w:tcW w:w="608" w:type="dxa"/>
            <w:shd w:val="clear" w:color="auto" w:fill="auto"/>
            <w:vAlign w:val="center"/>
          </w:tcPr>
          <w:p w:rsidR="00242274" w:rsidRPr="00E34B24" w:rsidRDefault="00977AC0" w:rsidP="00193AD4">
            <w:pPr>
              <w:jc w:val="center"/>
              <w:rPr>
                <w:lang w:val="en-US"/>
              </w:rPr>
            </w:pPr>
            <w:r w:rsidRPr="00977AC0">
              <w:rPr>
                <w:lang w:val="en-US"/>
              </w:rPr>
              <w:t>3/4</w:t>
            </w:r>
          </w:p>
        </w:tc>
        <w:tc>
          <w:tcPr>
            <w:tcW w:w="906" w:type="dxa"/>
            <w:shd w:val="clear" w:color="auto" w:fill="auto"/>
            <w:vAlign w:val="center"/>
          </w:tcPr>
          <w:p w:rsidR="00242274" w:rsidRPr="00E34B24" w:rsidRDefault="00977AC0" w:rsidP="00193AD4">
            <w:pPr>
              <w:jc w:val="center"/>
              <w:rPr>
                <w:lang w:val="en-US"/>
              </w:rPr>
            </w:pPr>
            <w:r w:rsidRPr="00977AC0">
              <w:rPr>
                <w:lang w:val="en-US"/>
              </w:rPr>
              <w:t>8</w:t>
            </w:r>
          </w:p>
        </w:tc>
        <w:tc>
          <w:tcPr>
            <w:tcW w:w="624" w:type="dxa"/>
            <w:shd w:val="clear" w:color="auto" w:fill="auto"/>
            <w:vAlign w:val="center"/>
          </w:tcPr>
          <w:p w:rsidR="00242274" w:rsidRPr="00E34B24" w:rsidRDefault="00977AC0" w:rsidP="00193AD4">
            <w:pPr>
              <w:jc w:val="center"/>
              <w:rPr>
                <w:lang w:val="en-US"/>
              </w:rPr>
            </w:pPr>
            <w:r w:rsidRPr="00977AC0">
              <w:rPr>
                <w:lang w:val="en-US"/>
              </w:rPr>
              <w:t>52</w:t>
            </w:r>
          </w:p>
        </w:tc>
        <w:tc>
          <w:tcPr>
            <w:tcW w:w="601" w:type="dxa"/>
            <w:shd w:val="clear" w:color="auto" w:fill="auto"/>
            <w:vAlign w:val="center"/>
          </w:tcPr>
          <w:p w:rsidR="00242274" w:rsidRPr="00E34B24" w:rsidRDefault="00977AC0" w:rsidP="00193AD4">
            <w:pPr>
              <w:jc w:val="center"/>
              <w:rPr>
                <w:lang w:val="en-US"/>
              </w:rPr>
            </w:pPr>
            <w:r w:rsidRPr="00977AC0">
              <w:rPr>
                <w:lang w:val="en-US"/>
              </w:rPr>
              <w:t>4</w:t>
            </w:r>
          </w:p>
        </w:tc>
        <w:tc>
          <w:tcPr>
            <w:tcW w:w="788" w:type="dxa"/>
            <w:shd w:val="clear" w:color="auto" w:fill="auto"/>
            <w:vAlign w:val="center"/>
          </w:tcPr>
          <w:p w:rsidR="00242274" w:rsidRPr="00E34B24" w:rsidRDefault="00977AC0" w:rsidP="00193AD4">
            <w:pPr>
              <w:jc w:val="center"/>
              <w:rPr>
                <w:lang w:val="en-US"/>
              </w:rPr>
            </w:pPr>
            <w:r w:rsidRPr="00977AC0">
              <w:rPr>
                <w:lang w:val="en-US"/>
              </w:rPr>
              <w:t>832</w:t>
            </w:r>
          </w:p>
        </w:tc>
        <w:tc>
          <w:tcPr>
            <w:tcW w:w="796" w:type="dxa"/>
            <w:vAlign w:val="center"/>
          </w:tcPr>
          <w:p w:rsidR="00242274" w:rsidRPr="00E34B24" w:rsidRDefault="00977AC0" w:rsidP="00193AD4">
            <w:pPr>
              <w:jc w:val="center"/>
              <w:rPr>
                <w:lang w:val="en-US"/>
              </w:rPr>
            </w:pPr>
            <w:r w:rsidRPr="00977AC0">
              <w:rPr>
                <w:lang w:val="en-US"/>
              </w:rPr>
              <w:t>624</w:t>
            </w:r>
          </w:p>
        </w:tc>
        <w:tc>
          <w:tcPr>
            <w:tcW w:w="630" w:type="dxa"/>
            <w:shd w:val="clear" w:color="auto" w:fill="auto"/>
            <w:vAlign w:val="center"/>
          </w:tcPr>
          <w:p w:rsidR="00242274" w:rsidRPr="00E34B24" w:rsidRDefault="00977AC0" w:rsidP="00193AD4">
            <w:pPr>
              <w:jc w:val="center"/>
              <w:rPr>
                <w:lang w:val="en-US"/>
              </w:rPr>
            </w:pPr>
            <w:r w:rsidRPr="00977AC0">
              <w:rPr>
                <w:lang w:val="en-US"/>
              </w:rPr>
              <w:t>1</w:t>
            </w:r>
          </w:p>
        </w:tc>
        <w:tc>
          <w:tcPr>
            <w:tcW w:w="1080" w:type="dxa"/>
            <w:shd w:val="clear" w:color="auto" w:fill="auto"/>
            <w:vAlign w:val="center"/>
          </w:tcPr>
          <w:p w:rsidR="00242274" w:rsidRPr="00E34B24" w:rsidRDefault="00977AC0" w:rsidP="00193AD4">
            <w:pPr>
              <w:jc w:val="center"/>
              <w:rPr>
                <w:lang w:val="en-US"/>
              </w:rPr>
            </w:pPr>
            <w:r w:rsidRPr="00977AC0">
              <w:rPr>
                <w:lang w:val="en-US"/>
              </w:rPr>
              <w:t>156.0</w:t>
            </w:r>
          </w:p>
        </w:tc>
        <w:tc>
          <w:tcPr>
            <w:tcW w:w="1080" w:type="dxa"/>
            <w:shd w:val="clear" w:color="auto" w:fill="auto"/>
            <w:vAlign w:val="center"/>
          </w:tcPr>
          <w:p w:rsidR="00242274" w:rsidRPr="00E34B24" w:rsidRDefault="00977AC0" w:rsidP="00193AD4">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193AD4">
            <w:pPr>
              <w:jc w:val="center"/>
              <w:rPr>
                <w:lang w:val="en-US"/>
              </w:rPr>
            </w:pPr>
          </w:p>
        </w:tc>
        <w:tc>
          <w:tcPr>
            <w:tcW w:w="608" w:type="dxa"/>
            <w:shd w:val="clear" w:color="auto" w:fill="auto"/>
            <w:vAlign w:val="center"/>
          </w:tcPr>
          <w:p w:rsidR="00242274" w:rsidRPr="00E34B24" w:rsidRDefault="00242274" w:rsidP="00193AD4">
            <w:pPr>
              <w:jc w:val="center"/>
              <w:rPr>
                <w:lang w:val="en-US"/>
              </w:rPr>
            </w:pPr>
          </w:p>
        </w:tc>
        <w:tc>
          <w:tcPr>
            <w:tcW w:w="906" w:type="dxa"/>
            <w:shd w:val="clear" w:color="auto" w:fill="auto"/>
            <w:vAlign w:val="center"/>
          </w:tcPr>
          <w:p w:rsidR="00242274" w:rsidRPr="00E34B24" w:rsidRDefault="00242274" w:rsidP="00193AD4">
            <w:pPr>
              <w:jc w:val="center"/>
              <w:rPr>
                <w:lang w:val="en-US"/>
              </w:rPr>
            </w:pPr>
          </w:p>
        </w:tc>
        <w:tc>
          <w:tcPr>
            <w:tcW w:w="624" w:type="dxa"/>
            <w:shd w:val="clear" w:color="auto" w:fill="auto"/>
            <w:vAlign w:val="center"/>
          </w:tcPr>
          <w:p w:rsidR="00242274" w:rsidRPr="00E34B24" w:rsidRDefault="00242274" w:rsidP="00193AD4">
            <w:pPr>
              <w:jc w:val="center"/>
              <w:rPr>
                <w:lang w:val="en-US"/>
              </w:rPr>
            </w:pPr>
          </w:p>
        </w:tc>
        <w:tc>
          <w:tcPr>
            <w:tcW w:w="601" w:type="dxa"/>
            <w:shd w:val="clear" w:color="auto" w:fill="auto"/>
            <w:vAlign w:val="center"/>
          </w:tcPr>
          <w:p w:rsidR="00242274" w:rsidRPr="00E34B24" w:rsidRDefault="00242274" w:rsidP="00193AD4">
            <w:pPr>
              <w:jc w:val="center"/>
              <w:rPr>
                <w:lang w:val="en-US"/>
              </w:rPr>
            </w:pPr>
          </w:p>
        </w:tc>
        <w:tc>
          <w:tcPr>
            <w:tcW w:w="788" w:type="dxa"/>
            <w:shd w:val="clear" w:color="auto" w:fill="auto"/>
            <w:vAlign w:val="center"/>
          </w:tcPr>
          <w:p w:rsidR="00242274" w:rsidRPr="00E34B24" w:rsidRDefault="00242274" w:rsidP="00193AD4">
            <w:pPr>
              <w:jc w:val="center"/>
              <w:rPr>
                <w:lang w:val="en-US"/>
              </w:rPr>
            </w:pPr>
          </w:p>
        </w:tc>
        <w:tc>
          <w:tcPr>
            <w:tcW w:w="796" w:type="dxa"/>
            <w:vAlign w:val="center"/>
          </w:tcPr>
          <w:p w:rsidR="00242274" w:rsidRPr="00E34B24" w:rsidRDefault="00242274" w:rsidP="00193AD4">
            <w:pPr>
              <w:jc w:val="center"/>
              <w:rPr>
                <w:lang w:val="en-US"/>
              </w:rPr>
            </w:pPr>
          </w:p>
        </w:tc>
        <w:tc>
          <w:tcPr>
            <w:tcW w:w="630" w:type="dxa"/>
            <w:shd w:val="clear" w:color="auto" w:fill="auto"/>
            <w:vAlign w:val="center"/>
          </w:tcPr>
          <w:p w:rsidR="00242274" w:rsidRPr="00E34B24" w:rsidRDefault="00242274" w:rsidP="00193AD4">
            <w:pPr>
              <w:jc w:val="center"/>
              <w:rPr>
                <w:lang w:val="en-US"/>
              </w:rPr>
            </w:pPr>
          </w:p>
        </w:tc>
        <w:tc>
          <w:tcPr>
            <w:tcW w:w="1080" w:type="dxa"/>
            <w:shd w:val="clear" w:color="auto" w:fill="auto"/>
            <w:vAlign w:val="center"/>
          </w:tcPr>
          <w:p w:rsidR="00242274" w:rsidRPr="00E34B24" w:rsidRDefault="00242274" w:rsidP="00193AD4">
            <w:pPr>
              <w:jc w:val="center"/>
              <w:rPr>
                <w:lang w:val="en-US"/>
              </w:rPr>
            </w:pPr>
          </w:p>
        </w:tc>
        <w:tc>
          <w:tcPr>
            <w:tcW w:w="1080" w:type="dxa"/>
            <w:shd w:val="clear" w:color="auto" w:fill="auto"/>
            <w:vAlign w:val="center"/>
          </w:tcPr>
          <w:p w:rsidR="00242274" w:rsidRPr="00E34B24" w:rsidRDefault="00242274" w:rsidP="00193AD4">
            <w:pPr>
              <w:jc w:val="center"/>
              <w:rPr>
                <w:lang w:val="en-US"/>
              </w:rPr>
            </w:pPr>
          </w:p>
        </w:tc>
      </w:tr>
      <w:tr w:rsidR="00242274" w:rsidRPr="00E34B24" w:rsidTr="006C22B4">
        <w:tc>
          <w:tcPr>
            <w:tcW w:w="9111"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8095B" w:rsidRPr="00E34B24" w:rsidRDefault="00D8095B" w:rsidP="00D21039">
      <w:pPr>
        <w:rPr>
          <w:lang w:val="en-US"/>
        </w:rPr>
      </w:pPr>
    </w:p>
    <w:p w:rsidR="00D8095B" w:rsidRPr="00E34B24" w:rsidRDefault="00977AC0" w:rsidP="00D8095B">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21</w:t>
      </w:r>
      <w:r w:rsidR="00ED3137">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3</w:t>
      </w: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30"/>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30"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w:t>
            </w:r>
          </w:p>
        </w:tc>
        <w:tc>
          <w:tcPr>
            <w:tcW w:w="796" w:type="dxa"/>
            <w:vAlign w:val="center"/>
          </w:tcPr>
          <w:p w:rsidR="00242274" w:rsidRPr="00E34B24" w:rsidRDefault="00977AC0" w:rsidP="00BE7F03">
            <w:pPr>
              <w:jc w:val="center"/>
              <w:rPr>
                <w:lang w:val="en-US"/>
              </w:rPr>
            </w:pPr>
            <w:r w:rsidRPr="00977AC0">
              <w:rPr>
                <w:lang w:val="en-US"/>
              </w:rPr>
              <w:t>78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w:t>
            </w:r>
          </w:p>
        </w:tc>
        <w:tc>
          <w:tcPr>
            <w:tcW w:w="1080" w:type="dxa"/>
            <w:shd w:val="clear" w:color="auto" w:fill="auto"/>
            <w:vAlign w:val="center"/>
          </w:tcPr>
          <w:p w:rsidR="00242274" w:rsidRPr="00E34B24" w:rsidRDefault="00977AC0" w:rsidP="00BE7F03">
            <w:pPr>
              <w:jc w:val="center"/>
              <w:rPr>
                <w:lang w:val="en-US"/>
              </w:rPr>
            </w:pPr>
            <w:r w:rsidRPr="00977AC0">
              <w:rPr>
                <w:lang w:val="en-US"/>
              </w:rPr>
              <w:t>21.7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156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234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58.5</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312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468</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117.0</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lastRenderedPageBreak/>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624</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702</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175.5</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936</w:t>
            </w:r>
          </w:p>
        </w:tc>
        <w:tc>
          <w:tcPr>
            <w:tcW w:w="796" w:type="dxa"/>
            <w:vAlign w:val="center"/>
          </w:tcPr>
          <w:p w:rsidR="00242274" w:rsidRPr="00E34B24" w:rsidRDefault="00977AC0" w:rsidP="00BE7F03">
            <w:pPr>
              <w:jc w:val="center"/>
              <w:rPr>
                <w:lang w:val="en-US"/>
              </w:rPr>
            </w:pPr>
            <w:r w:rsidRPr="00977AC0">
              <w:rPr>
                <w:lang w:val="en-US"/>
              </w:rPr>
              <w:t>780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c>
          <w:tcPr>
            <w:tcW w:w="1080" w:type="dxa"/>
            <w:shd w:val="clear" w:color="auto" w:fill="auto"/>
            <w:vAlign w:val="center"/>
          </w:tcPr>
          <w:p w:rsidR="00242274" w:rsidRPr="00E34B24" w:rsidRDefault="00977AC0" w:rsidP="00BE7F03">
            <w:pPr>
              <w:jc w:val="center"/>
              <w:rPr>
                <w:lang w:val="en-US"/>
              </w:rPr>
            </w:pPr>
            <w:r w:rsidRPr="00977AC0">
              <w:rPr>
                <w:lang w:val="en-US"/>
              </w:rPr>
              <w:t>216.7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9</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1040</w:t>
            </w:r>
          </w:p>
        </w:tc>
        <w:tc>
          <w:tcPr>
            <w:tcW w:w="630"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22</w:t>
      </w:r>
      <w:r w:rsidR="00ED3137">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4</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80"/>
        <w:gridCol w:w="1080"/>
      </w:tblGrid>
      <w:tr w:rsidR="00242274" w:rsidRPr="00E34B24" w:rsidTr="006C22B4">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6C22B4">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w:t>
            </w:r>
          </w:p>
        </w:tc>
        <w:tc>
          <w:tcPr>
            <w:tcW w:w="796" w:type="dxa"/>
            <w:vAlign w:val="center"/>
          </w:tcPr>
          <w:p w:rsidR="00242274" w:rsidRPr="00E34B24" w:rsidRDefault="00977AC0" w:rsidP="00BE7F03">
            <w:pPr>
              <w:jc w:val="center"/>
              <w:rPr>
                <w:lang w:val="en-US"/>
              </w:rPr>
            </w:pPr>
            <w:r w:rsidRPr="00977AC0">
              <w:rPr>
                <w:lang w:val="en-US"/>
              </w:rPr>
              <w:t>104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w:t>
            </w:r>
          </w:p>
        </w:tc>
        <w:tc>
          <w:tcPr>
            <w:tcW w:w="1080" w:type="dxa"/>
            <w:shd w:val="clear" w:color="auto" w:fill="auto"/>
            <w:vAlign w:val="center"/>
          </w:tcPr>
          <w:p w:rsidR="00242274" w:rsidRPr="00E34B24" w:rsidRDefault="00977AC0" w:rsidP="00BE7F03">
            <w:pPr>
              <w:jc w:val="center"/>
              <w:rPr>
                <w:lang w:val="en-US"/>
              </w:rPr>
            </w:pPr>
            <w:r w:rsidRPr="00977AC0">
              <w:rPr>
                <w:lang w:val="en-US"/>
              </w:rPr>
              <w:t>28.9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208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w:t>
            </w:r>
          </w:p>
        </w:tc>
        <w:tc>
          <w:tcPr>
            <w:tcW w:w="1080" w:type="dxa"/>
            <w:shd w:val="clear" w:color="auto" w:fill="auto"/>
            <w:vAlign w:val="center"/>
          </w:tcPr>
          <w:p w:rsidR="00242274" w:rsidRPr="00E34B24" w:rsidRDefault="00977AC0" w:rsidP="00BE7F03">
            <w:pPr>
              <w:jc w:val="center"/>
              <w:rPr>
                <w:lang w:val="en-US"/>
              </w:rPr>
            </w:pPr>
            <w:r w:rsidRPr="00977AC0">
              <w:rPr>
                <w:lang w:val="en-US"/>
              </w:rPr>
              <w:t>57.8</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416</w:t>
            </w:r>
          </w:p>
        </w:tc>
        <w:tc>
          <w:tcPr>
            <w:tcW w:w="796" w:type="dxa"/>
            <w:vAlign w:val="center"/>
          </w:tcPr>
          <w:p w:rsidR="00242274" w:rsidRPr="00E34B24" w:rsidRDefault="00977AC0" w:rsidP="00BE7F03">
            <w:pPr>
              <w:jc w:val="center"/>
              <w:rPr>
                <w:lang w:val="en-US"/>
              </w:rPr>
            </w:pPr>
            <w:r w:rsidRPr="00977AC0">
              <w:rPr>
                <w:lang w:val="en-US"/>
              </w:rPr>
              <w:t>312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832</w:t>
            </w:r>
          </w:p>
        </w:tc>
        <w:tc>
          <w:tcPr>
            <w:tcW w:w="796" w:type="dxa"/>
            <w:vAlign w:val="center"/>
          </w:tcPr>
          <w:p w:rsidR="00242274" w:rsidRPr="00E34B24" w:rsidRDefault="00977AC0" w:rsidP="00BE7F03">
            <w:pPr>
              <w:jc w:val="center"/>
              <w:rPr>
                <w:lang w:val="en-US"/>
              </w:rPr>
            </w:pPr>
            <w:r w:rsidRPr="00977AC0">
              <w:rPr>
                <w:lang w:val="en-US"/>
              </w:rPr>
              <w:t>416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104.0</w:t>
            </w:r>
          </w:p>
        </w:tc>
        <w:tc>
          <w:tcPr>
            <w:tcW w:w="1080" w:type="dxa"/>
            <w:shd w:val="clear" w:color="auto" w:fill="auto"/>
            <w:vAlign w:val="center"/>
          </w:tcPr>
          <w:p w:rsidR="00242274" w:rsidRPr="00E34B24" w:rsidRDefault="00977AC0" w:rsidP="00BE7F03">
            <w:pPr>
              <w:jc w:val="center"/>
              <w:rPr>
                <w:lang w:val="en-US"/>
              </w:rPr>
            </w:pPr>
            <w:r w:rsidRPr="00977AC0">
              <w:rPr>
                <w:lang w:val="en-US"/>
              </w:rPr>
              <w:t>115.6</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832</w:t>
            </w:r>
          </w:p>
        </w:tc>
        <w:tc>
          <w:tcPr>
            <w:tcW w:w="796" w:type="dxa"/>
            <w:vAlign w:val="center"/>
          </w:tcPr>
          <w:p w:rsidR="00242274" w:rsidRPr="00E34B24" w:rsidRDefault="00977AC0" w:rsidP="00BE7F03">
            <w:pPr>
              <w:jc w:val="center"/>
              <w:rPr>
                <w:lang w:val="en-US"/>
              </w:rPr>
            </w:pPr>
            <w:r w:rsidRPr="00977AC0">
              <w:rPr>
                <w:lang w:val="en-US"/>
              </w:rPr>
              <w:t>624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832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208.0</w:t>
            </w:r>
          </w:p>
        </w:tc>
        <w:tc>
          <w:tcPr>
            <w:tcW w:w="1080" w:type="dxa"/>
            <w:shd w:val="clear" w:color="auto" w:fill="auto"/>
            <w:vAlign w:val="center"/>
          </w:tcPr>
          <w:p w:rsidR="00242274" w:rsidRPr="00E34B24" w:rsidRDefault="00977AC0" w:rsidP="00BE7F03">
            <w:pPr>
              <w:jc w:val="center"/>
              <w:rPr>
                <w:lang w:val="en-US"/>
              </w:rPr>
            </w:pPr>
            <w:r w:rsidRPr="00977AC0">
              <w:rPr>
                <w:lang w:val="en-US"/>
              </w:rPr>
              <w:t>231.1</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1040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r w:rsidR="00242274" w:rsidRPr="00E34B24" w:rsidTr="006C22B4">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1664</w:t>
            </w:r>
          </w:p>
        </w:tc>
        <w:tc>
          <w:tcPr>
            <w:tcW w:w="796" w:type="dxa"/>
            <w:vAlign w:val="center"/>
          </w:tcPr>
          <w:p w:rsidR="00242274" w:rsidRPr="00E34B24" w:rsidRDefault="00977AC0" w:rsidP="00BE7F03">
            <w:pPr>
              <w:jc w:val="center"/>
              <w:rPr>
                <w:lang w:val="en-US"/>
              </w:rPr>
            </w:pPr>
            <w:r w:rsidRPr="00977AC0">
              <w:rPr>
                <w:lang w:val="en-US"/>
              </w:rPr>
              <w:t>1248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312.0</w:t>
            </w:r>
          </w:p>
        </w:tc>
        <w:tc>
          <w:tcPr>
            <w:tcW w:w="1080" w:type="dxa"/>
            <w:shd w:val="clear" w:color="auto" w:fill="auto"/>
            <w:vAlign w:val="center"/>
          </w:tcPr>
          <w:p w:rsidR="00242274" w:rsidRPr="00E34B24" w:rsidRDefault="00977AC0" w:rsidP="00BE7F03">
            <w:pPr>
              <w:jc w:val="center"/>
              <w:rPr>
                <w:lang w:val="en-US"/>
              </w:rPr>
            </w:pPr>
            <w:r w:rsidRPr="00977AC0">
              <w:rPr>
                <w:lang w:val="en-US"/>
              </w:rPr>
              <w:t>346.7</w:t>
            </w:r>
          </w:p>
        </w:tc>
      </w:tr>
      <w:tr w:rsidR="00242274" w:rsidRPr="00E34B24" w:rsidTr="006C22B4">
        <w:tc>
          <w:tcPr>
            <w:tcW w:w="738" w:type="dxa"/>
            <w:shd w:val="clear" w:color="auto" w:fill="auto"/>
            <w:vAlign w:val="center"/>
          </w:tcPr>
          <w:p w:rsidR="00242274" w:rsidRPr="00E34B24" w:rsidRDefault="00977AC0" w:rsidP="00696A09">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6C22B4">
        <w:tc>
          <w:tcPr>
            <w:tcW w:w="9090"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23</w:t>
      </w:r>
      <w:r w:rsidR="00ED3137">
        <w:rPr>
          <w:lang w:val="en-US"/>
        </w:rPr>
        <w:fldChar w:fldCharType="end"/>
      </w:r>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5</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80"/>
        <w:gridCol w:w="1080"/>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477F00">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608"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601"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260</w:t>
            </w:r>
          </w:p>
        </w:tc>
        <w:tc>
          <w:tcPr>
            <w:tcW w:w="796" w:type="dxa"/>
            <w:vAlign w:val="center"/>
          </w:tcPr>
          <w:p w:rsidR="00242274" w:rsidRPr="00E34B24" w:rsidRDefault="00977AC0" w:rsidP="00BE7F03">
            <w:pPr>
              <w:jc w:val="center"/>
              <w:rPr>
                <w:lang w:val="en-US"/>
              </w:rPr>
            </w:pPr>
            <w:r w:rsidRPr="00977AC0">
              <w:rPr>
                <w:lang w:val="en-US"/>
              </w:rPr>
              <w:t>130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32.5</w:t>
            </w:r>
          </w:p>
        </w:tc>
        <w:tc>
          <w:tcPr>
            <w:tcW w:w="1080" w:type="dxa"/>
            <w:shd w:val="clear" w:color="auto" w:fill="auto"/>
            <w:vAlign w:val="center"/>
          </w:tcPr>
          <w:p w:rsidR="00242274" w:rsidRPr="00E34B24" w:rsidRDefault="00977AC0" w:rsidP="00BE7F03">
            <w:pPr>
              <w:jc w:val="center"/>
              <w:rPr>
                <w:lang w:val="en-US"/>
              </w:rPr>
            </w:pPr>
            <w:r w:rsidRPr="00977AC0">
              <w:rPr>
                <w:lang w:val="en-US"/>
              </w:rPr>
              <w:t>36.1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520</w:t>
            </w:r>
          </w:p>
        </w:tc>
        <w:tc>
          <w:tcPr>
            <w:tcW w:w="796" w:type="dxa"/>
            <w:vAlign w:val="center"/>
          </w:tcPr>
          <w:p w:rsidR="00242274" w:rsidRPr="00E34B24" w:rsidRDefault="00977AC0" w:rsidP="00BE7F03">
            <w:pPr>
              <w:jc w:val="center"/>
              <w:rPr>
                <w:lang w:val="en-US"/>
              </w:rPr>
            </w:pPr>
            <w:r w:rsidRPr="00977AC0">
              <w:rPr>
                <w:lang w:val="en-US"/>
              </w:rPr>
              <w:t>260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65.0</w:t>
            </w:r>
          </w:p>
        </w:tc>
        <w:tc>
          <w:tcPr>
            <w:tcW w:w="1080" w:type="dxa"/>
            <w:shd w:val="clear" w:color="auto" w:fill="auto"/>
            <w:vAlign w:val="center"/>
          </w:tcPr>
          <w:p w:rsidR="00242274" w:rsidRPr="00E34B24" w:rsidRDefault="00977AC0" w:rsidP="00BE7F03">
            <w:pPr>
              <w:jc w:val="center"/>
              <w:rPr>
                <w:lang w:val="en-US"/>
              </w:rPr>
            </w:pPr>
            <w:r w:rsidRPr="00977AC0">
              <w:rPr>
                <w:lang w:val="en-US"/>
              </w:rPr>
              <w:t>72.2</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520</w:t>
            </w:r>
          </w:p>
        </w:tc>
        <w:tc>
          <w:tcPr>
            <w:tcW w:w="796" w:type="dxa"/>
            <w:vAlign w:val="center"/>
          </w:tcPr>
          <w:p w:rsidR="00242274" w:rsidRPr="00E34B24" w:rsidRDefault="00977AC0" w:rsidP="00BE7F03">
            <w:pPr>
              <w:jc w:val="center"/>
              <w:rPr>
                <w:lang w:val="en-US"/>
              </w:rPr>
            </w:pPr>
            <w:r w:rsidRPr="00977AC0">
              <w:rPr>
                <w:lang w:val="en-US"/>
              </w:rPr>
              <w:t>390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97.5</w:t>
            </w:r>
          </w:p>
        </w:tc>
        <w:tc>
          <w:tcPr>
            <w:tcW w:w="1080" w:type="dxa"/>
            <w:shd w:val="clear" w:color="auto" w:fill="auto"/>
            <w:vAlign w:val="center"/>
          </w:tcPr>
          <w:p w:rsidR="00242274" w:rsidRPr="00E34B24" w:rsidRDefault="00977AC0" w:rsidP="00BE7F03">
            <w:pPr>
              <w:jc w:val="center"/>
              <w:rPr>
                <w:lang w:val="en-US"/>
              </w:rPr>
            </w:pPr>
            <w:r w:rsidRPr="00977AC0">
              <w:rPr>
                <w:lang w:val="en-US"/>
              </w:rPr>
              <w:t>108.3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1040</w:t>
            </w:r>
          </w:p>
        </w:tc>
        <w:tc>
          <w:tcPr>
            <w:tcW w:w="796" w:type="dxa"/>
            <w:vAlign w:val="center"/>
          </w:tcPr>
          <w:p w:rsidR="00242274" w:rsidRPr="00E34B24" w:rsidRDefault="00977AC0" w:rsidP="00BE7F03">
            <w:pPr>
              <w:jc w:val="center"/>
              <w:rPr>
                <w:lang w:val="en-US"/>
              </w:rPr>
            </w:pPr>
            <w:r w:rsidRPr="00977AC0">
              <w:rPr>
                <w:lang w:val="en-US"/>
              </w:rPr>
              <w:t>520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c>
          <w:tcPr>
            <w:tcW w:w="1080" w:type="dxa"/>
            <w:shd w:val="clear" w:color="auto" w:fill="auto"/>
            <w:vAlign w:val="center"/>
          </w:tcPr>
          <w:p w:rsidR="00242274" w:rsidRPr="00E34B24" w:rsidRDefault="00977AC0" w:rsidP="00BE7F03">
            <w:pPr>
              <w:jc w:val="center"/>
              <w:rPr>
                <w:lang w:val="en-US"/>
              </w:rPr>
            </w:pPr>
            <w:r w:rsidRPr="00977AC0">
              <w:rPr>
                <w:lang w:val="en-US"/>
              </w:rPr>
              <w:t>144.4</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1040</w:t>
            </w:r>
          </w:p>
        </w:tc>
        <w:tc>
          <w:tcPr>
            <w:tcW w:w="796" w:type="dxa"/>
            <w:vAlign w:val="center"/>
          </w:tcPr>
          <w:p w:rsidR="00242274" w:rsidRPr="00E34B24" w:rsidRDefault="00977AC0" w:rsidP="00BE7F03">
            <w:pPr>
              <w:jc w:val="center"/>
              <w:rPr>
                <w:lang w:val="en-US"/>
              </w:rPr>
            </w:pPr>
            <w:r w:rsidRPr="00977AC0">
              <w:rPr>
                <w:lang w:val="en-US"/>
              </w:rPr>
              <w:t>780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195.0</w:t>
            </w:r>
          </w:p>
        </w:tc>
        <w:tc>
          <w:tcPr>
            <w:tcW w:w="1080" w:type="dxa"/>
            <w:shd w:val="clear" w:color="auto" w:fill="auto"/>
            <w:vAlign w:val="center"/>
          </w:tcPr>
          <w:p w:rsidR="00242274" w:rsidRPr="00E34B24" w:rsidRDefault="00977AC0" w:rsidP="00BE7F03">
            <w:pPr>
              <w:jc w:val="center"/>
              <w:rPr>
                <w:lang w:val="en-US"/>
              </w:rPr>
            </w:pPr>
            <w:r w:rsidRPr="00977AC0">
              <w:rPr>
                <w:lang w:val="en-US"/>
              </w:rPr>
              <w:t>216.7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1040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c>
          <w:tcPr>
            <w:tcW w:w="1080" w:type="dxa"/>
            <w:shd w:val="clear" w:color="auto" w:fill="auto"/>
            <w:vAlign w:val="center"/>
          </w:tcPr>
          <w:p w:rsidR="00242274" w:rsidRPr="00E34B24" w:rsidRDefault="00977AC0" w:rsidP="00BE7F03">
            <w:pPr>
              <w:jc w:val="center"/>
              <w:rPr>
                <w:lang w:val="en-US"/>
              </w:rPr>
            </w:pPr>
            <w:r w:rsidRPr="00977AC0">
              <w:rPr>
                <w:lang w:val="en-US"/>
              </w:rPr>
              <w:t>288.9</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1170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292.5</w:t>
            </w:r>
          </w:p>
        </w:tc>
        <w:tc>
          <w:tcPr>
            <w:tcW w:w="1080" w:type="dxa"/>
            <w:shd w:val="clear" w:color="auto" w:fill="auto"/>
            <w:vAlign w:val="center"/>
          </w:tcPr>
          <w:p w:rsidR="00242274" w:rsidRPr="00E34B24" w:rsidRDefault="00977AC0" w:rsidP="00BE7F03">
            <w:pPr>
              <w:jc w:val="center"/>
              <w:rPr>
                <w:lang w:val="en-US"/>
              </w:rPr>
            </w:pPr>
            <w:r w:rsidRPr="00977AC0">
              <w:rPr>
                <w:lang w:val="en-US"/>
              </w:rPr>
              <w:t>325.0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1560</w:t>
            </w:r>
          </w:p>
        </w:tc>
        <w:tc>
          <w:tcPr>
            <w:tcW w:w="796" w:type="dxa"/>
            <w:vAlign w:val="center"/>
          </w:tcPr>
          <w:p w:rsidR="00242274" w:rsidRPr="00E34B24" w:rsidRDefault="00977AC0" w:rsidP="00BE7F03">
            <w:pPr>
              <w:jc w:val="center"/>
              <w:rPr>
                <w:lang w:val="en-US"/>
              </w:rPr>
            </w:pPr>
            <w:r w:rsidRPr="00977AC0">
              <w:rPr>
                <w:lang w:val="en-US"/>
              </w:rPr>
              <w:t>1300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325.0</w:t>
            </w:r>
          </w:p>
        </w:tc>
        <w:tc>
          <w:tcPr>
            <w:tcW w:w="1080" w:type="dxa"/>
            <w:shd w:val="clear" w:color="auto" w:fill="auto"/>
            <w:vAlign w:val="center"/>
          </w:tcPr>
          <w:p w:rsidR="00242274" w:rsidRPr="00E34B24" w:rsidRDefault="00977AC0" w:rsidP="00BE7F03">
            <w:pPr>
              <w:jc w:val="center"/>
              <w:rPr>
                <w:lang w:val="en-US"/>
              </w:rPr>
            </w:pPr>
            <w:r w:rsidRPr="00977AC0">
              <w:rPr>
                <w:lang w:val="en-US"/>
              </w:rPr>
              <w:t>361.1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2080</w:t>
            </w:r>
          </w:p>
        </w:tc>
        <w:tc>
          <w:tcPr>
            <w:tcW w:w="796" w:type="dxa"/>
            <w:vAlign w:val="center"/>
          </w:tcPr>
          <w:p w:rsidR="00242274" w:rsidRPr="00E34B24" w:rsidRDefault="00977AC0" w:rsidP="00BE7F03">
            <w:pPr>
              <w:jc w:val="center"/>
              <w:rPr>
                <w:lang w:val="en-US"/>
              </w:rPr>
            </w:pPr>
            <w:r w:rsidRPr="00977AC0">
              <w:rPr>
                <w:lang w:val="en-US"/>
              </w:rPr>
              <w:t>1560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c>
          <w:tcPr>
            <w:tcW w:w="1080" w:type="dxa"/>
            <w:shd w:val="clear" w:color="auto" w:fill="auto"/>
            <w:vAlign w:val="center"/>
          </w:tcPr>
          <w:p w:rsidR="00242274" w:rsidRPr="00E34B24" w:rsidRDefault="00977AC0" w:rsidP="00BE7F03">
            <w:pPr>
              <w:jc w:val="center"/>
              <w:rPr>
                <w:lang w:val="en-US"/>
              </w:rPr>
            </w:pPr>
            <w:r w:rsidRPr="00977AC0">
              <w:rPr>
                <w:lang w:val="en-US"/>
              </w:rPr>
              <w:t>433.3</w:t>
            </w:r>
          </w:p>
        </w:tc>
      </w:tr>
      <w:tr w:rsidR="00242274" w:rsidRPr="00E34B24" w:rsidTr="00477F00">
        <w:tc>
          <w:tcPr>
            <w:tcW w:w="738" w:type="dxa"/>
            <w:shd w:val="clear" w:color="auto" w:fill="auto"/>
            <w:vAlign w:val="center"/>
          </w:tcPr>
          <w:p w:rsidR="00242274" w:rsidRPr="00E34B24" w:rsidRDefault="00977AC0" w:rsidP="008B784C">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242274" w:rsidP="00BE7F03">
            <w:pPr>
              <w:jc w:val="center"/>
              <w:rPr>
                <w:lang w:val="en-US"/>
              </w:rPr>
            </w:pPr>
          </w:p>
        </w:tc>
      </w:tr>
      <w:tr w:rsidR="00242274" w:rsidRPr="00E34B24" w:rsidTr="00477F00">
        <w:tc>
          <w:tcPr>
            <w:tcW w:w="9090" w:type="dxa"/>
            <w:gridSpan w:val="11"/>
            <w:vAlign w:val="center"/>
          </w:tcPr>
          <w:p w:rsidR="00242274"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24</w:t>
      </w:r>
      <w:r w:rsidR="00ED3137">
        <w:rPr>
          <w:lang w:val="en-US"/>
        </w:rPr>
        <w:fldChar w:fldCharType="end"/>
      </w:r>
      <w:r w:rsidRPr="00977AC0">
        <w:rPr>
          <w:lang w:val="en-US"/>
        </w:rPr>
        <w:t xml:space="preserve"> -- VHT MCSs for optional 20 MHz,</w:t>
      </w:r>
      <w:r w:rsidRPr="00977AC0">
        <w:rPr>
          <w:i/>
          <w:lang w:val="en-US"/>
        </w:rPr>
        <w:t xml:space="preserve"> N</w:t>
      </w:r>
      <w:r w:rsidRPr="00977AC0">
        <w:rPr>
          <w:i/>
          <w:vertAlign w:val="subscript"/>
          <w:lang w:val="en-US"/>
        </w:rPr>
        <w:t>SS</w:t>
      </w:r>
      <w:r w:rsidRPr="00977AC0">
        <w:rPr>
          <w:lang w:val="en-US"/>
        </w:rPr>
        <w:t xml:space="preserve"> = 6</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24"/>
        <w:gridCol w:w="540"/>
        <w:gridCol w:w="788"/>
        <w:gridCol w:w="796"/>
        <w:gridCol w:w="609"/>
        <w:gridCol w:w="1080"/>
        <w:gridCol w:w="1080"/>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54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242274" w:rsidRPr="00E34B24" w:rsidTr="00477F00">
        <w:trPr>
          <w:trHeight w:val="126"/>
        </w:trPr>
        <w:tc>
          <w:tcPr>
            <w:tcW w:w="738" w:type="dxa"/>
            <w:vMerge/>
            <w:shd w:val="clear" w:color="auto" w:fill="auto"/>
            <w:vAlign w:val="center"/>
          </w:tcPr>
          <w:p w:rsidR="00242274" w:rsidRPr="00E34B24" w:rsidRDefault="00242274" w:rsidP="00BE7F03">
            <w:pPr>
              <w:jc w:val="center"/>
              <w:rPr>
                <w:lang w:val="en-US"/>
              </w:rPr>
            </w:pPr>
          </w:p>
        </w:tc>
        <w:tc>
          <w:tcPr>
            <w:tcW w:w="1260" w:type="dxa"/>
            <w:vMerge/>
            <w:shd w:val="clear" w:color="auto" w:fill="auto"/>
            <w:vAlign w:val="center"/>
          </w:tcPr>
          <w:p w:rsidR="00242274" w:rsidRPr="00E34B24" w:rsidRDefault="00242274" w:rsidP="00BE7F03">
            <w:pPr>
              <w:jc w:val="center"/>
              <w:rPr>
                <w:lang w:val="en-US"/>
              </w:rPr>
            </w:pPr>
          </w:p>
        </w:tc>
        <w:tc>
          <w:tcPr>
            <w:tcW w:w="720" w:type="dxa"/>
            <w:vMerge/>
            <w:shd w:val="clear" w:color="auto" w:fill="auto"/>
            <w:vAlign w:val="center"/>
          </w:tcPr>
          <w:p w:rsidR="00242274" w:rsidRPr="00E34B24" w:rsidRDefault="00242274" w:rsidP="00BE7F03">
            <w:pPr>
              <w:jc w:val="center"/>
              <w:rPr>
                <w:lang w:val="en-US"/>
              </w:rPr>
            </w:pPr>
          </w:p>
        </w:tc>
        <w:tc>
          <w:tcPr>
            <w:tcW w:w="906" w:type="dxa"/>
            <w:vMerge/>
            <w:shd w:val="clear" w:color="auto" w:fill="auto"/>
            <w:vAlign w:val="center"/>
          </w:tcPr>
          <w:p w:rsidR="00242274" w:rsidRPr="00E34B24" w:rsidRDefault="00242274" w:rsidP="00BE7F03">
            <w:pPr>
              <w:jc w:val="center"/>
              <w:rPr>
                <w:lang w:val="en-US"/>
              </w:rPr>
            </w:pPr>
          </w:p>
        </w:tc>
        <w:tc>
          <w:tcPr>
            <w:tcW w:w="624" w:type="dxa"/>
            <w:vMerge/>
            <w:shd w:val="clear" w:color="auto" w:fill="auto"/>
            <w:vAlign w:val="center"/>
          </w:tcPr>
          <w:p w:rsidR="00242274" w:rsidRPr="00E34B24" w:rsidRDefault="00242274" w:rsidP="00BE7F03">
            <w:pPr>
              <w:jc w:val="center"/>
              <w:rPr>
                <w:lang w:val="en-US"/>
              </w:rPr>
            </w:pPr>
          </w:p>
        </w:tc>
        <w:tc>
          <w:tcPr>
            <w:tcW w:w="540" w:type="dxa"/>
            <w:vMerge/>
            <w:shd w:val="clear" w:color="auto" w:fill="auto"/>
            <w:vAlign w:val="center"/>
          </w:tcPr>
          <w:p w:rsidR="00242274" w:rsidRPr="00E34B24" w:rsidRDefault="00242274" w:rsidP="00BE7F03">
            <w:pPr>
              <w:jc w:val="center"/>
              <w:rPr>
                <w:lang w:val="en-US"/>
              </w:rPr>
            </w:pPr>
          </w:p>
        </w:tc>
        <w:tc>
          <w:tcPr>
            <w:tcW w:w="788" w:type="dxa"/>
            <w:vMerge/>
            <w:shd w:val="clear" w:color="auto" w:fill="auto"/>
            <w:vAlign w:val="center"/>
          </w:tcPr>
          <w:p w:rsidR="00242274" w:rsidRPr="00E34B24" w:rsidRDefault="00242274" w:rsidP="00BE7F03">
            <w:pPr>
              <w:jc w:val="center"/>
              <w:rPr>
                <w:lang w:val="en-US"/>
              </w:rPr>
            </w:pPr>
          </w:p>
        </w:tc>
        <w:tc>
          <w:tcPr>
            <w:tcW w:w="796" w:type="dxa"/>
            <w:vMerge/>
            <w:vAlign w:val="center"/>
          </w:tcPr>
          <w:p w:rsidR="00242274" w:rsidRPr="00E34B24" w:rsidRDefault="00242274" w:rsidP="00BE7F03">
            <w:pPr>
              <w:jc w:val="center"/>
              <w:rPr>
                <w:lang w:val="en-US"/>
              </w:rPr>
            </w:pPr>
          </w:p>
        </w:tc>
        <w:tc>
          <w:tcPr>
            <w:tcW w:w="609" w:type="dxa"/>
            <w:vMerge/>
            <w:shd w:val="clear" w:color="auto" w:fill="auto"/>
            <w:vAlign w:val="center"/>
          </w:tcPr>
          <w:p w:rsidR="00242274" w:rsidRPr="00E34B24" w:rsidRDefault="00242274" w:rsidP="00BE7F03">
            <w:pPr>
              <w:jc w:val="center"/>
              <w:rPr>
                <w:lang w:val="en-US"/>
              </w:rPr>
            </w:pPr>
          </w:p>
        </w:tc>
        <w:tc>
          <w:tcPr>
            <w:tcW w:w="1080" w:type="dxa"/>
            <w:shd w:val="clear" w:color="auto" w:fill="auto"/>
            <w:vAlign w:val="center"/>
          </w:tcPr>
          <w:p w:rsidR="00242274" w:rsidRPr="00E34B24" w:rsidRDefault="00977AC0" w:rsidP="00BE7F03">
            <w:pPr>
              <w:jc w:val="center"/>
              <w:rPr>
                <w:lang w:val="en-US"/>
              </w:rPr>
            </w:pPr>
            <w:r w:rsidRPr="00977AC0">
              <w:rPr>
                <w:lang w:val="en-US"/>
              </w:rPr>
              <w:t>800ns GI</w:t>
            </w:r>
          </w:p>
        </w:tc>
        <w:tc>
          <w:tcPr>
            <w:tcW w:w="1080" w:type="dxa"/>
            <w:shd w:val="clear" w:color="auto" w:fill="auto"/>
            <w:vAlign w:val="center"/>
          </w:tcPr>
          <w:p w:rsidR="00242274" w:rsidRPr="00E34B24" w:rsidRDefault="00977AC0" w:rsidP="006D409A">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312</w:t>
            </w:r>
          </w:p>
        </w:tc>
        <w:tc>
          <w:tcPr>
            <w:tcW w:w="796" w:type="dxa"/>
            <w:vAlign w:val="center"/>
          </w:tcPr>
          <w:p w:rsidR="00242274" w:rsidRPr="00E34B24" w:rsidRDefault="00977AC0" w:rsidP="00BE7F03">
            <w:pPr>
              <w:jc w:val="center"/>
              <w:rPr>
                <w:lang w:val="en-US"/>
              </w:rPr>
            </w:pPr>
            <w:r w:rsidRPr="00977AC0">
              <w:rPr>
                <w:lang w:val="en-US"/>
              </w:rPr>
              <w:t>156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w:t>
            </w:r>
          </w:p>
        </w:tc>
        <w:tc>
          <w:tcPr>
            <w:tcW w:w="1080" w:type="dxa"/>
            <w:shd w:val="clear" w:color="auto" w:fill="auto"/>
            <w:vAlign w:val="center"/>
          </w:tcPr>
          <w:p w:rsidR="00242274" w:rsidRPr="00E34B24" w:rsidRDefault="00977AC0" w:rsidP="00BE7F03">
            <w:pPr>
              <w:jc w:val="center"/>
              <w:rPr>
                <w:lang w:val="en-US"/>
              </w:rPr>
            </w:pPr>
            <w:r w:rsidRPr="00977AC0">
              <w:rPr>
                <w:lang w:val="en-US"/>
              </w:rPr>
              <w:t>43.3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312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78.0</w:t>
            </w:r>
          </w:p>
        </w:tc>
        <w:tc>
          <w:tcPr>
            <w:tcW w:w="1080" w:type="dxa"/>
            <w:shd w:val="clear" w:color="auto" w:fill="auto"/>
            <w:vAlign w:val="center"/>
          </w:tcPr>
          <w:p w:rsidR="00242274" w:rsidRPr="00E34B24" w:rsidRDefault="00977AC0" w:rsidP="00BE7F03">
            <w:pPr>
              <w:jc w:val="center"/>
              <w:rPr>
                <w:lang w:val="en-US"/>
              </w:rPr>
            </w:pPr>
            <w:r w:rsidRPr="00977AC0">
              <w:rPr>
                <w:lang w:val="en-US"/>
              </w:rPr>
              <w:t>86.7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624</w:t>
            </w:r>
          </w:p>
        </w:tc>
        <w:tc>
          <w:tcPr>
            <w:tcW w:w="796" w:type="dxa"/>
            <w:vAlign w:val="center"/>
          </w:tcPr>
          <w:p w:rsidR="00242274" w:rsidRPr="00E34B24" w:rsidRDefault="00977AC0" w:rsidP="00BE7F03">
            <w:pPr>
              <w:jc w:val="center"/>
              <w:rPr>
                <w:lang w:val="en-US"/>
              </w:rPr>
            </w:pPr>
            <w:r w:rsidRPr="00977AC0">
              <w:rPr>
                <w:lang w:val="en-US"/>
              </w:rPr>
              <w:t>468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117.0</w:t>
            </w:r>
          </w:p>
        </w:tc>
        <w:tc>
          <w:tcPr>
            <w:tcW w:w="1080" w:type="dxa"/>
            <w:shd w:val="clear" w:color="auto" w:fill="auto"/>
            <w:vAlign w:val="center"/>
          </w:tcPr>
          <w:p w:rsidR="00242274" w:rsidRPr="00E34B24" w:rsidRDefault="00977AC0" w:rsidP="00BE7F03">
            <w:pPr>
              <w:jc w:val="center"/>
              <w:rPr>
                <w:lang w:val="en-US"/>
              </w:rPr>
            </w:pPr>
            <w:r w:rsidRPr="00977AC0">
              <w:rPr>
                <w:lang w:val="en-US"/>
              </w:rPr>
              <w:t>130.0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720"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624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156.0</w:t>
            </w:r>
          </w:p>
        </w:tc>
        <w:tc>
          <w:tcPr>
            <w:tcW w:w="1080" w:type="dxa"/>
            <w:shd w:val="clear" w:color="auto" w:fill="auto"/>
            <w:vAlign w:val="center"/>
          </w:tcPr>
          <w:p w:rsidR="00242274" w:rsidRPr="00E34B24" w:rsidRDefault="00977AC0" w:rsidP="00BE7F03">
            <w:pPr>
              <w:jc w:val="center"/>
              <w:rPr>
                <w:lang w:val="en-US"/>
              </w:rPr>
            </w:pPr>
            <w:r w:rsidRPr="00977AC0">
              <w:rPr>
                <w:lang w:val="en-US"/>
              </w:rPr>
              <w:t>173.3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1248</w:t>
            </w:r>
          </w:p>
        </w:tc>
        <w:tc>
          <w:tcPr>
            <w:tcW w:w="796" w:type="dxa"/>
            <w:vAlign w:val="center"/>
          </w:tcPr>
          <w:p w:rsidR="00242274" w:rsidRPr="00E34B24" w:rsidRDefault="00977AC0" w:rsidP="00BE7F03">
            <w:pPr>
              <w:jc w:val="center"/>
              <w:rPr>
                <w:lang w:val="en-US"/>
              </w:rPr>
            </w:pPr>
            <w:r w:rsidRPr="00977AC0">
              <w:rPr>
                <w:lang w:val="en-US"/>
              </w:rPr>
              <w:t>936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234.0</w:t>
            </w:r>
          </w:p>
        </w:tc>
        <w:tc>
          <w:tcPr>
            <w:tcW w:w="1080" w:type="dxa"/>
            <w:shd w:val="clear" w:color="auto" w:fill="auto"/>
            <w:vAlign w:val="center"/>
          </w:tcPr>
          <w:p w:rsidR="00242274" w:rsidRPr="00E34B24" w:rsidRDefault="00977AC0" w:rsidP="00BE7F03">
            <w:pPr>
              <w:jc w:val="center"/>
              <w:rPr>
                <w:lang w:val="en-US"/>
              </w:rPr>
            </w:pPr>
            <w:r w:rsidRPr="00977AC0">
              <w:rPr>
                <w:lang w:val="en-US"/>
              </w:rPr>
              <w:t>260.0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1248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312.0</w:t>
            </w:r>
          </w:p>
        </w:tc>
        <w:tc>
          <w:tcPr>
            <w:tcW w:w="1080" w:type="dxa"/>
            <w:shd w:val="clear" w:color="auto" w:fill="auto"/>
            <w:vAlign w:val="center"/>
          </w:tcPr>
          <w:p w:rsidR="00242274" w:rsidRPr="00E34B24" w:rsidRDefault="00977AC0" w:rsidP="00BE7F03">
            <w:pPr>
              <w:jc w:val="center"/>
              <w:rPr>
                <w:lang w:val="en-US"/>
              </w:rPr>
            </w:pPr>
            <w:r w:rsidRPr="00977AC0">
              <w:rPr>
                <w:lang w:val="en-US"/>
              </w:rPr>
              <w:t>346.7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1404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351.0</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720"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1872</w:t>
            </w:r>
          </w:p>
        </w:tc>
        <w:tc>
          <w:tcPr>
            <w:tcW w:w="796" w:type="dxa"/>
            <w:vAlign w:val="center"/>
          </w:tcPr>
          <w:p w:rsidR="00242274" w:rsidRPr="00E34B24" w:rsidRDefault="00977AC0" w:rsidP="00BE7F03">
            <w:pPr>
              <w:jc w:val="center"/>
              <w:rPr>
                <w:lang w:val="en-US"/>
              </w:rPr>
            </w:pPr>
            <w:r w:rsidRPr="00977AC0">
              <w:rPr>
                <w:lang w:val="en-US"/>
              </w:rPr>
              <w:t>1560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390.0</w:t>
            </w:r>
          </w:p>
        </w:tc>
        <w:tc>
          <w:tcPr>
            <w:tcW w:w="1080" w:type="dxa"/>
            <w:shd w:val="clear" w:color="auto" w:fill="auto"/>
            <w:vAlign w:val="center"/>
          </w:tcPr>
          <w:p w:rsidR="00242274" w:rsidRPr="00E34B24" w:rsidRDefault="00977AC0" w:rsidP="00BE7F03">
            <w:pPr>
              <w:jc w:val="center"/>
              <w:rPr>
                <w:lang w:val="en-US"/>
              </w:rPr>
            </w:pPr>
            <w:r w:rsidRPr="00977AC0">
              <w:rPr>
                <w:lang w:val="en-US"/>
              </w:rPr>
              <w:t>433.3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720"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2496</w:t>
            </w:r>
          </w:p>
        </w:tc>
        <w:tc>
          <w:tcPr>
            <w:tcW w:w="796" w:type="dxa"/>
            <w:vAlign w:val="center"/>
          </w:tcPr>
          <w:p w:rsidR="00242274" w:rsidRPr="00E34B24" w:rsidRDefault="00977AC0" w:rsidP="00BE7F03">
            <w:pPr>
              <w:jc w:val="center"/>
              <w:rPr>
                <w:lang w:val="en-US"/>
              </w:rPr>
            </w:pPr>
            <w:r w:rsidRPr="00977AC0">
              <w:rPr>
                <w:lang w:val="en-US"/>
              </w:rPr>
              <w:t>1872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468.0</w:t>
            </w:r>
          </w:p>
        </w:tc>
        <w:tc>
          <w:tcPr>
            <w:tcW w:w="1080" w:type="dxa"/>
            <w:shd w:val="clear" w:color="auto" w:fill="auto"/>
            <w:vAlign w:val="center"/>
          </w:tcPr>
          <w:p w:rsidR="00242274" w:rsidRPr="00E34B24" w:rsidRDefault="00977AC0" w:rsidP="00BE7F03">
            <w:pPr>
              <w:jc w:val="center"/>
              <w:rPr>
                <w:lang w:val="en-US"/>
              </w:rPr>
            </w:pPr>
            <w:r w:rsidRPr="00977AC0">
              <w:rPr>
                <w:lang w:val="en-US"/>
              </w:rPr>
              <w:t>520.0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9</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720" w:type="dxa"/>
            <w:shd w:val="clear" w:color="auto" w:fill="auto"/>
            <w:vAlign w:val="center"/>
          </w:tcPr>
          <w:p w:rsidR="00242274" w:rsidRPr="00E34B24" w:rsidRDefault="00E60E06" w:rsidP="00BE7F03">
            <w:pPr>
              <w:jc w:val="center"/>
              <w:rPr>
                <w:lang w:val="en-US"/>
              </w:rPr>
            </w:pPr>
            <w:r>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540"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2496</w:t>
            </w:r>
          </w:p>
        </w:tc>
        <w:tc>
          <w:tcPr>
            <w:tcW w:w="796" w:type="dxa"/>
            <w:vAlign w:val="center"/>
          </w:tcPr>
          <w:p w:rsidR="00242274" w:rsidRPr="00E34B24" w:rsidRDefault="00977AC0" w:rsidP="00BE7F03">
            <w:pPr>
              <w:jc w:val="center"/>
              <w:rPr>
                <w:lang w:val="en-US"/>
              </w:rPr>
            </w:pPr>
            <w:r w:rsidRPr="00977AC0">
              <w:rPr>
                <w:lang w:val="en-US"/>
              </w:rPr>
              <w:t>2080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080" w:type="dxa"/>
            <w:shd w:val="clear" w:color="auto" w:fill="auto"/>
            <w:vAlign w:val="center"/>
          </w:tcPr>
          <w:p w:rsidR="00242274" w:rsidRPr="00E34B24" w:rsidRDefault="00977AC0" w:rsidP="00BE7F03">
            <w:pPr>
              <w:jc w:val="center"/>
              <w:rPr>
                <w:lang w:val="en-US"/>
              </w:rPr>
            </w:pPr>
            <w:r w:rsidRPr="00977AC0">
              <w:rPr>
                <w:lang w:val="en-US"/>
              </w:rPr>
              <w:t>520.0</w:t>
            </w:r>
          </w:p>
        </w:tc>
        <w:tc>
          <w:tcPr>
            <w:tcW w:w="1080" w:type="dxa"/>
            <w:shd w:val="clear" w:color="auto" w:fill="auto"/>
            <w:vAlign w:val="center"/>
          </w:tcPr>
          <w:p w:rsidR="00242274" w:rsidRPr="00E34B24" w:rsidRDefault="00977AC0" w:rsidP="00BE7F03">
            <w:pPr>
              <w:jc w:val="center"/>
              <w:rPr>
                <w:lang w:val="en-US"/>
              </w:rPr>
            </w:pPr>
            <w:r w:rsidRPr="00977AC0">
              <w:rPr>
                <w:lang w:val="en-US"/>
              </w:rPr>
              <w:t>577.8</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1814" w:name="_Ref274842329"/>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25</w:t>
      </w:r>
      <w:r w:rsidR="00ED3137">
        <w:rPr>
          <w:lang w:val="en-US"/>
        </w:rPr>
        <w:fldChar w:fldCharType="end"/>
      </w:r>
      <w:bookmarkEnd w:id="1814"/>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7</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139"/>
        <w:gridCol w:w="1205"/>
      </w:tblGrid>
      <w:tr w:rsidR="00242274"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 xml:space="preserve">MCS </w:t>
            </w:r>
            <w:r w:rsidRPr="00977AC0">
              <w:rPr>
                <w:lang w:val="en-US"/>
              </w:rPr>
              <w:lastRenderedPageBreak/>
              <w:t>Index</w:t>
            </w:r>
          </w:p>
        </w:tc>
        <w:tc>
          <w:tcPr>
            <w:tcW w:w="1260" w:type="dxa"/>
            <w:vMerge w:val="restart"/>
            <w:shd w:val="clear" w:color="auto" w:fill="auto"/>
            <w:vAlign w:val="center"/>
          </w:tcPr>
          <w:p w:rsidR="00ED3766" w:rsidRDefault="00977AC0">
            <w:pPr>
              <w:jc w:val="center"/>
              <w:rPr>
                <w:lang w:val="en-US"/>
              </w:rPr>
            </w:pPr>
            <w:r w:rsidRPr="00977AC0">
              <w:rPr>
                <w:lang w:val="en-US"/>
              </w:rPr>
              <w:lastRenderedPageBreak/>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344"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24"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139" w:type="dxa"/>
            <w:shd w:val="clear" w:color="auto" w:fill="auto"/>
            <w:vAlign w:val="center"/>
          </w:tcPr>
          <w:p w:rsidR="006D409A" w:rsidRPr="00E34B24" w:rsidRDefault="006D409A" w:rsidP="00BE7F03">
            <w:pPr>
              <w:jc w:val="center"/>
              <w:rPr>
                <w:lang w:val="en-US"/>
              </w:rPr>
            </w:pPr>
            <w:r w:rsidRPr="00977AC0">
              <w:rPr>
                <w:lang w:val="en-US"/>
              </w:rPr>
              <w:t>800ns GI</w:t>
            </w:r>
          </w:p>
        </w:tc>
        <w:tc>
          <w:tcPr>
            <w:tcW w:w="1205" w:type="dxa"/>
            <w:shd w:val="clear" w:color="auto" w:fill="auto"/>
            <w:vAlign w:val="center"/>
          </w:tcPr>
          <w:p w:rsidR="006D409A" w:rsidRPr="00E34B24" w:rsidRDefault="006D409A" w:rsidP="00BE7F03">
            <w:pPr>
              <w:jc w:val="center"/>
              <w:rPr>
                <w:lang w:val="en-US"/>
              </w:rPr>
            </w:pPr>
            <w:r w:rsidRPr="00977AC0">
              <w:rPr>
                <w:lang w:val="en-US"/>
              </w:rPr>
              <w:t>400ns GI</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lastRenderedPageBreak/>
              <w:t>0</w:t>
            </w:r>
          </w:p>
        </w:tc>
        <w:tc>
          <w:tcPr>
            <w:tcW w:w="1260" w:type="dxa"/>
            <w:shd w:val="clear" w:color="auto" w:fill="auto"/>
            <w:vAlign w:val="center"/>
          </w:tcPr>
          <w:p w:rsidR="00242274" w:rsidRPr="00E34B24" w:rsidRDefault="00977AC0" w:rsidP="00BE7F03">
            <w:pPr>
              <w:jc w:val="center"/>
              <w:rPr>
                <w:lang w:val="en-US"/>
              </w:rPr>
            </w:pPr>
            <w:r w:rsidRPr="00977AC0">
              <w:rPr>
                <w:lang w:val="en-US"/>
              </w:rPr>
              <w:t>BPSK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1</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364</w:t>
            </w:r>
          </w:p>
        </w:tc>
        <w:tc>
          <w:tcPr>
            <w:tcW w:w="796" w:type="dxa"/>
            <w:vAlign w:val="center"/>
          </w:tcPr>
          <w:p w:rsidR="00242274" w:rsidRPr="00E34B24" w:rsidRDefault="00977AC0" w:rsidP="00BE7F03">
            <w:pPr>
              <w:jc w:val="center"/>
              <w:rPr>
                <w:lang w:val="en-US"/>
              </w:rPr>
            </w:pPr>
            <w:r w:rsidRPr="00977AC0">
              <w:rPr>
                <w:lang w:val="en-US"/>
              </w:rPr>
              <w:t>182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45.5</w:t>
            </w:r>
          </w:p>
        </w:tc>
        <w:tc>
          <w:tcPr>
            <w:tcW w:w="1205" w:type="dxa"/>
            <w:shd w:val="clear" w:color="auto" w:fill="auto"/>
            <w:vAlign w:val="center"/>
          </w:tcPr>
          <w:p w:rsidR="00242274" w:rsidRPr="00E34B24" w:rsidRDefault="00977AC0" w:rsidP="00BE7F03">
            <w:pPr>
              <w:jc w:val="center"/>
              <w:rPr>
                <w:lang w:val="en-US"/>
              </w:rPr>
            </w:pPr>
            <w:r w:rsidRPr="00977AC0">
              <w:rPr>
                <w:lang w:val="en-US"/>
              </w:rPr>
              <w:t>50.6</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1</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728</w:t>
            </w:r>
          </w:p>
        </w:tc>
        <w:tc>
          <w:tcPr>
            <w:tcW w:w="796" w:type="dxa"/>
            <w:vAlign w:val="center"/>
          </w:tcPr>
          <w:p w:rsidR="00242274" w:rsidRPr="00E34B24" w:rsidRDefault="00977AC0" w:rsidP="00BE7F03">
            <w:pPr>
              <w:jc w:val="center"/>
              <w:rPr>
                <w:lang w:val="en-US"/>
              </w:rPr>
            </w:pPr>
            <w:r w:rsidRPr="00977AC0">
              <w:rPr>
                <w:lang w:val="en-US"/>
              </w:rPr>
              <w:t>364</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91.0</w:t>
            </w:r>
          </w:p>
        </w:tc>
        <w:tc>
          <w:tcPr>
            <w:tcW w:w="1205" w:type="dxa"/>
            <w:shd w:val="clear" w:color="auto" w:fill="auto"/>
            <w:vAlign w:val="center"/>
          </w:tcPr>
          <w:p w:rsidR="00242274" w:rsidRPr="00E34B24" w:rsidRDefault="00977AC0" w:rsidP="00BE7F03">
            <w:pPr>
              <w:jc w:val="center"/>
              <w:rPr>
                <w:lang w:val="en-US"/>
              </w:rPr>
            </w:pPr>
            <w:r w:rsidRPr="00977AC0">
              <w:rPr>
                <w:lang w:val="en-US"/>
              </w:rPr>
              <w:t>101.1</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2</w:t>
            </w:r>
          </w:p>
        </w:tc>
        <w:tc>
          <w:tcPr>
            <w:tcW w:w="1260" w:type="dxa"/>
            <w:shd w:val="clear" w:color="auto" w:fill="auto"/>
            <w:vAlign w:val="center"/>
          </w:tcPr>
          <w:p w:rsidR="00242274" w:rsidRPr="00E34B24" w:rsidRDefault="00977AC0" w:rsidP="00BE7F03">
            <w:pPr>
              <w:jc w:val="center"/>
              <w:rPr>
                <w:lang w:val="en-US"/>
              </w:rPr>
            </w:pPr>
            <w:r w:rsidRPr="00977AC0">
              <w:rPr>
                <w:lang w:val="en-US"/>
              </w:rPr>
              <w:t>QPSK</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2</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728</w:t>
            </w:r>
          </w:p>
        </w:tc>
        <w:tc>
          <w:tcPr>
            <w:tcW w:w="796" w:type="dxa"/>
            <w:vAlign w:val="center"/>
          </w:tcPr>
          <w:p w:rsidR="00242274" w:rsidRPr="00E34B24" w:rsidRDefault="00977AC0" w:rsidP="00BE7F03">
            <w:pPr>
              <w:jc w:val="center"/>
              <w:rPr>
                <w:lang w:val="en-US"/>
              </w:rPr>
            </w:pPr>
            <w:r w:rsidRPr="00977AC0">
              <w:rPr>
                <w:lang w:val="en-US"/>
              </w:rPr>
              <w:t>546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136.5</w:t>
            </w:r>
          </w:p>
        </w:tc>
        <w:tc>
          <w:tcPr>
            <w:tcW w:w="1205" w:type="dxa"/>
            <w:shd w:val="clear" w:color="auto" w:fill="auto"/>
            <w:vAlign w:val="center"/>
          </w:tcPr>
          <w:p w:rsidR="00242274" w:rsidRPr="00E34B24" w:rsidRDefault="00977AC0" w:rsidP="00BE7F03">
            <w:pPr>
              <w:jc w:val="center"/>
              <w:rPr>
                <w:lang w:val="en-US"/>
              </w:rPr>
            </w:pPr>
            <w:r w:rsidRPr="00977AC0">
              <w:rPr>
                <w:lang w:val="en-US"/>
              </w:rPr>
              <w:t>151.7</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3</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1/2</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1456</w:t>
            </w:r>
          </w:p>
        </w:tc>
        <w:tc>
          <w:tcPr>
            <w:tcW w:w="796" w:type="dxa"/>
            <w:vAlign w:val="center"/>
          </w:tcPr>
          <w:p w:rsidR="00242274" w:rsidRPr="00E34B24" w:rsidRDefault="00977AC0" w:rsidP="00BE7F03">
            <w:pPr>
              <w:jc w:val="center"/>
              <w:rPr>
                <w:lang w:val="en-US"/>
              </w:rPr>
            </w:pPr>
            <w:r w:rsidRPr="00977AC0">
              <w:rPr>
                <w:lang w:val="en-US"/>
              </w:rPr>
              <w:t>728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182.0</w:t>
            </w:r>
          </w:p>
        </w:tc>
        <w:tc>
          <w:tcPr>
            <w:tcW w:w="1205" w:type="dxa"/>
            <w:shd w:val="clear" w:color="auto" w:fill="auto"/>
            <w:vAlign w:val="center"/>
          </w:tcPr>
          <w:p w:rsidR="00242274" w:rsidRPr="00E34B24" w:rsidRDefault="00977AC0" w:rsidP="00BE7F03">
            <w:pPr>
              <w:jc w:val="center"/>
              <w:rPr>
                <w:lang w:val="en-US"/>
              </w:rPr>
            </w:pPr>
            <w:r w:rsidRPr="00977AC0">
              <w:rPr>
                <w:lang w:val="en-US"/>
              </w:rPr>
              <w:t>202.2</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4</w:t>
            </w:r>
          </w:p>
        </w:tc>
        <w:tc>
          <w:tcPr>
            <w:tcW w:w="1260" w:type="dxa"/>
            <w:shd w:val="clear" w:color="auto" w:fill="auto"/>
            <w:vAlign w:val="center"/>
          </w:tcPr>
          <w:p w:rsidR="00242274" w:rsidRPr="00E34B24" w:rsidRDefault="00977AC0" w:rsidP="00BE7F03">
            <w:pPr>
              <w:jc w:val="center"/>
              <w:rPr>
                <w:lang w:val="en-US"/>
              </w:rPr>
            </w:pPr>
            <w:r w:rsidRPr="00977AC0">
              <w:rPr>
                <w:lang w:val="en-US"/>
              </w:rPr>
              <w:t>16-QAM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4</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1456</w:t>
            </w:r>
          </w:p>
        </w:tc>
        <w:tc>
          <w:tcPr>
            <w:tcW w:w="796" w:type="dxa"/>
            <w:vAlign w:val="center"/>
          </w:tcPr>
          <w:p w:rsidR="00242274" w:rsidRPr="00E34B24" w:rsidRDefault="00977AC0" w:rsidP="00BE7F03">
            <w:pPr>
              <w:jc w:val="center"/>
              <w:rPr>
                <w:lang w:val="en-US"/>
              </w:rPr>
            </w:pPr>
            <w:r w:rsidRPr="00977AC0">
              <w:rPr>
                <w:lang w:val="en-US"/>
              </w:rPr>
              <w:t>1092</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273.0</w:t>
            </w:r>
          </w:p>
        </w:tc>
        <w:tc>
          <w:tcPr>
            <w:tcW w:w="1205" w:type="dxa"/>
            <w:shd w:val="clear" w:color="auto" w:fill="auto"/>
            <w:vAlign w:val="center"/>
          </w:tcPr>
          <w:p w:rsidR="00242274" w:rsidRPr="00E34B24" w:rsidRDefault="00977AC0" w:rsidP="00BE7F03">
            <w:pPr>
              <w:jc w:val="center"/>
              <w:rPr>
                <w:lang w:val="en-US"/>
              </w:rPr>
            </w:pPr>
            <w:r w:rsidRPr="00977AC0">
              <w:rPr>
                <w:lang w:val="en-US"/>
              </w:rPr>
              <w:t>303.3</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5</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2/3</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1456</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364.0</w:t>
            </w:r>
          </w:p>
        </w:tc>
        <w:tc>
          <w:tcPr>
            <w:tcW w:w="1205" w:type="dxa"/>
            <w:shd w:val="clear" w:color="auto" w:fill="auto"/>
            <w:vAlign w:val="center"/>
          </w:tcPr>
          <w:p w:rsidR="00242274" w:rsidRPr="00E34B24" w:rsidRDefault="00977AC0" w:rsidP="00BE7F03">
            <w:pPr>
              <w:jc w:val="center"/>
              <w:rPr>
                <w:lang w:val="en-US"/>
              </w:rPr>
            </w:pPr>
            <w:r w:rsidRPr="00977AC0">
              <w:rPr>
                <w:lang w:val="en-US"/>
              </w:rPr>
              <w:t>404.4</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6</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1638</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409.5</w:t>
            </w:r>
          </w:p>
        </w:tc>
        <w:tc>
          <w:tcPr>
            <w:tcW w:w="1205" w:type="dxa"/>
            <w:shd w:val="clear" w:color="auto" w:fill="auto"/>
            <w:vAlign w:val="center"/>
          </w:tcPr>
          <w:p w:rsidR="00242274" w:rsidRPr="00E34B24" w:rsidRDefault="00977AC0" w:rsidP="00BE7F03">
            <w:pPr>
              <w:jc w:val="center"/>
              <w:rPr>
                <w:lang w:val="en-US"/>
              </w:rPr>
            </w:pPr>
            <w:r w:rsidRPr="00977AC0">
              <w:rPr>
                <w:lang w:val="en-US"/>
              </w:rPr>
              <w:t>455.0</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7</w:t>
            </w:r>
          </w:p>
        </w:tc>
        <w:tc>
          <w:tcPr>
            <w:tcW w:w="1260" w:type="dxa"/>
            <w:shd w:val="clear" w:color="auto" w:fill="auto"/>
            <w:vAlign w:val="center"/>
          </w:tcPr>
          <w:p w:rsidR="00242274" w:rsidRPr="00E34B24" w:rsidRDefault="00977AC0" w:rsidP="00BE7F03">
            <w:pPr>
              <w:jc w:val="center"/>
              <w:rPr>
                <w:lang w:val="en-US"/>
              </w:rPr>
            </w:pPr>
            <w:r w:rsidRPr="00977AC0">
              <w:rPr>
                <w:lang w:val="en-US"/>
              </w:rPr>
              <w:t>64-QAM</w:t>
            </w:r>
          </w:p>
        </w:tc>
        <w:tc>
          <w:tcPr>
            <w:tcW w:w="608" w:type="dxa"/>
            <w:shd w:val="clear" w:color="auto" w:fill="auto"/>
            <w:vAlign w:val="center"/>
          </w:tcPr>
          <w:p w:rsidR="00242274" w:rsidRPr="00E34B24" w:rsidRDefault="00977AC0" w:rsidP="00BE7F03">
            <w:pPr>
              <w:jc w:val="center"/>
              <w:rPr>
                <w:lang w:val="en-US"/>
              </w:rPr>
            </w:pPr>
            <w:r w:rsidRPr="00977AC0">
              <w:rPr>
                <w:lang w:val="en-US"/>
              </w:rPr>
              <w:t>5/6</w:t>
            </w:r>
          </w:p>
        </w:tc>
        <w:tc>
          <w:tcPr>
            <w:tcW w:w="906" w:type="dxa"/>
            <w:shd w:val="clear" w:color="auto" w:fill="auto"/>
            <w:vAlign w:val="center"/>
          </w:tcPr>
          <w:p w:rsidR="00242274" w:rsidRPr="00E34B24" w:rsidRDefault="00977AC0" w:rsidP="00BE7F03">
            <w:pPr>
              <w:jc w:val="center"/>
              <w:rPr>
                <w:lang w:val="en-US"/>
              </w:rPr>
            </w:pPr>
            <w:r w:rsidRPr="00977AC0">
              <w:rPr>
                <w:lang w:val="en-US"/>
              </w:rPr>
              <w:t>6</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2184</w:t>
            </w:r>
          </w:p>
        </w:tc>
        <w:tc>
          <w:tcPr>
            <w:tcW w:w="796" w:type="dxa"/>
            <w:vAlign w:val="center"/>
          </w:tcPr>
          <w:p w:rsidR="00242274" w:rsidRPr="00E34B24" w:rsidRDefault="00977AC0" w:rsidP="00BE7F03">
            <w:pPr>
              <w:jc w:val="center"/>
              <w:rPr>
                <w:lang w:val="en-US"/>
              </w:rPr>
            </w:pPr>
            <w:r w:rsidRPr="00977AC0">
              <w:rPr>
                <w:lang w:val="en-US"/>
              </w:rPr>
              <w:t>1820</w:t>
            </w:r>
          </w:p>
        </w:tc>
        <w:tc>
          <w:tcPr>
            <w:tcW w:w="609" w:type="dxa"/>
            <w:shd w:val="clear" w:color="auto" w:fill="auto"/>
            <w:vAlign w:val="center"/>
          </w:tcPr>
          <w:p w:rsidR="00242274" w:rsidRPr="00E34B24" w:rsidRDefault="00977AC0" w:rsidP="00BE7F03">
            <w:pPr>
              <w:jc w:val="center"/>
              <w:rPr>
                <w:lang w:val="en-US"/>
              </w:rPr>
            </w:pPr>
            <w:r w:rsidRPr="00977AC0">
              <w:rPr>
                <w:lang w:val="en-US"/>
              </w:rPr>
              <w:t>1</w:t>
            </w:r>
          </w:p>
        </w:tc>
        <w:tc>
          <w:tcPr>
            <w:tcW w:w="1139" w:type="dxa"/>
            <w:shd w:val="clear" w:color="auto" w:fill="auto"/>
            <w:vAlign w:val="center"/>
          </w:tcPr>
          <w:p w:rsidR="00242274" w:rsidRPr="00E34B24" w:rsidRDefault="00977AC0" w:rsidP="00BE7F03">
            <w:pPr>
              <w:jc w:val="center"/>
              <w:rPr>
                <w:lang w:val="en-US"/>
              </w:rPr>
            </w:pPr>
            <w:r w:rsidRPr="00977AC0">
              <w:rPr>
                <w:lang w:val="en-US"/>
              </w:rPr>
              <w:t>455.0</w:t>
            </w:r>
          </w:p>
        </w:tc>
        <w:tc>
          <w:tcPr>
            <w:tcW w:w="1205" w:type="dxa"/>
            <w:shd w:val="clear" w:color="auto" w:fill="auto"/>
            <w:vAlign w:val="center"/>
          </w:tcPr>
          <w:p w:rsidR="00242274" w:rsidRPr="00E34B24" w:rsidRDefault="00977AC0" w:rsidP="00BE7F03">
            <w:pPr>
              <w:jc w:val="center"/>
              <w:rPr>
                <w:lang w:val="en-US"/>
              </w:rPr>
            </w:pPr>
            <w:r w:rsidRPr="00977AC0">
              <w:rPr>
                <w:lang w:val="en-US"/>
              </w:rPr>
              <w:t>505.6</w:t>
            </w:r>
          </w:p>
        </w:tc>
      </w:tr>
      <w:tr w:rsidR="00242274" w:rsidRPr="00E34B24" w:rsidTr="00477F00">
        <w:tc>
          <w:tcPr>
            <w:tcW w:w="738" w:type="dxa"/>
            <w:shd w:val="clear" w:color="auto" w:fill="auto"/>
            <w:vAlign w:val="center"/>
          </w:tcPr>
          <w:p w:rsidR="00242274" w:rsidRPr="00E34B24" w:rsidRDefault="00977AC0" w:rsidP="00BE7F03">
            <w:pPr>
              <w:jc w:val="center"/>
              <w:rPr>
                <w:lang w:val="en-US"/>
              </w:rPr>
            </w:pPr>
            <w:r w:rsidRPr="00977AC0">
              <w:rPr>
                <w:lang w:val="en-US"/>
              </w:rPr>
              <w:t>8</w:t>
            </w:r>
          </w:p>
        </w:tc>
        <w:tc>
          <w:tcPr>
            <w:tcW w:w="1260" w:type="dxa"/>
            <w:shd w:val="clear" w:color="auto" w:fill="auto"/>
            <w:vAlign w:val="center"/>
          </w:tcPr>
          <w:p w:rsidR="00242274" w:rsidRPr="00E34B24" w:rsidRDefault="00977AC0" w:rsidP="00BE7F03">
            <w:pPr>
              <w:jc w:val="center"/>
              <w:rPr>
                <w:lang w:val="en-US"/>
              </w:rPr>
            </w:pPr>
            <w:r w:rsidRPr="00977AC0">
              <w:rPr>
                <w:lang w:val="en-US"/>
              </w:rPr>
              <w:t>256-QAM</w:t>
            </w:r>
          </w:p>
        </w:tc>
        <w:tc>
          <w:tcPr>
            <w:tcW w:w="608" w:type="dxa"/>
            <w:shd w:val="clear" w:color="auto" w:fill="auto"/>
            <w:vAlign w:val="center"/>
          </w:tcPr>
          <w:p w:rsidR="00242274" w:rsidRPr="00E34B24" w:rsidRDefault="00977AC0" w:rsidP="00BE7F03">
            <w:pPr>
              <w:jc w:val="center"/>
              <w:rPr>
                <w:lang w:val="en-US"/>
              </w:rPr>
            </w:pPr>
            <w:r w:rsidRPr="00977AC0">
              <w:rPr>
                <w:lang w:val="en-US"/>
              </w:rPr>
              <w:t>3/4</w:t>
            </w:r>
          </w:p>
        </w:tc>
        <w:tc>
          <w:tcPr>
            <w:tcW w:w="906" w:type="dxa"/>
            <w:shd w:val="clear" w:color="auto" w:fill="auto"/>
            <w:vAlign w:val="center"/>
          </w:tcPr>
          <w:p w:rsidR="00242274" w:rsidRPr="00E34B24" w:rsidRDefault="00977AC0" w:rsidP="00BE7F03">
            <w:pPr>
              <w:jc w:val="center"/>
              <w:rPr>
                <w:lang w:val="en-US"/>
              </w:rPr>
            </w:pPr>
            <w:r w:rsidRPr="00977AC0">
              <w:rPr>
                <w:lang w:val="en-US"/>
              </w:rPr>
              <w:t>8</w:t>
            </w:r>
          </w:p>
        </w:tc>
        <w:tc>
          <w:tcPr>
            <w:tcW w:w="624" w:type="dxa"/>
            <w:shd w:val="clear" w:color="auto" w:fill="auto"/>
            <w:vAlign w:val="center"/>
          </w:tcPr>
          <w:p w:rsidR="00242274" w:rsidRPr="00E34B24" w:rsidRDefault="00977AC0" w:rsidP="00BE7F03">
            <w:pPr>
              <w:jc w:val="center"/>
              <w:rPr>
                <w:lang w:val="en-US"/>
              </w:rPr>
            </w:pPr>
            <w:r w:rsidRPr="00977AC0">
              <w:rPr>
                <w:lang w:val="en-US"/>
              </w:rPr>
              <w:t>52</w:t>
            </w:r>
          </w:p>
        </w:tc>
        <w:tc>
          <w:tcPr>
            <w:tcW w:w="601" w:type="dxa"/>
            <w:shd w:val="clear" w:color="auto" w:fill="auto"/>
            <w:vAlign w:val="center"/>
          </w:tcPr>
          <w:p w:rsidR="00242274" w:rsidRPr="00E34B24" w:rsidRDefault="00977AC0" w:rsidP="00BE7F03">
            <w:pPr>
              <w:jc w:val="center"/>
              <w:rPr>
                <w:lang w:val="en-US"/>
              </w:rPr>
            </w:pPr>
            <w:r w:rsidRPr="00977AC0">
              <w:rPr>
                <w:lang w:val="en-US"/>
              </w:rPr>
              <w:t>4</w:t>
            </w:r>
          </w:p>
        </w:tc>
        <w:tc>
          <w:tcPr>
            <w:tcW w:w="788" w:type="dxa"/>
            <w:shd w:val="clear" w:color="auto" w:fill="auto"/>
            <w:vAlign w:val="center"/>
          </w:tcPr>
          <w:p w:rsidR="00242274" w:rsidRPr="00E34B24" w:rsidRDefault="00977AC0" w:rsidP="00BE7F03">
            <w:pPr>
              <w:jc w:val="center"/>
              <w:rPr>
                <w:lang w:val="en-US"/>
              </w:rPr>
            </w:pPr>
            <w:r w:rsidRPr="00977AC0">
              <w:rPr>
                <w:lang w:val="en-US"/>
              </w:rPr>
              <w:t>2912</w:t>
            </w:r>
          </w:p>
        </w:tc>
        <w:tc>
          <w:tcPr>
            <w:tcW w:w="796" w:type="dxa"/>
            <w:vAlign w:val="center"/>
          </w:tcPr>
          <w:p w:rsidR="00242274" w:rsidRPr="00E34B24" w:rsidRDefault="00977AC0" w:rsidP="00BE7F03">
            <w:pPr>
              <w:jc w:val="center"/>
              <w:rPr>
                <w:lang w:val="en-US"/>
              </w:rPr>
            </w:pPr>
            <w:r w:rsidRPr="00977AC0">
              <w:rPr>
                <w:lang w:val="en-US"/>
              </w:rPr>
              <w:t>2184</w:t>
            </w:r>
          </w:p>
        </w:tc>
        <w:tc>
          <w:tcPr>
            <w:tcW w:w="609" w:type="dxa"/>
            <w:shd w:val="clear" w:color="auto" w:fill="auto"/>
            <w:vAlign w:val="center"/>
          </w:tcPr>
          <w:p w:rsidR="00663D19" w:rsidRDefault="00977AC0">
            <w:pPr>
              <w:jc w:val="center"/>
              <w:rPr>
                <w:lang w:val="en-US"/>
              </w:rPr>
            </w:pPr>
            <w:r w:rsidRPr="00977AC0">
              <w:rPr>
                <w:lang w:val="en-US"/>
              </w:rPr>
              <w:t>2</w:t>
            </w:r>
          </w:p>
        </w:tc>
        <w:tc>
          <w:tcPr>
            <w:tcW w:w="1139" w:type="dxa"/>
            <w:shd w:val="clear" w:color="auto" w:fill="auto"/>
            <w:vAlign w:val="center"/>
          </w:tcPr>
          <w:p w:rsidR="00242274" w:rsidRPr="00E34B24" w:rsidRDefault="00977AC0" w:rsidP="00BE7F03">
            <w:pPr>
              <w:jc w:val="center"/>
              <w:rPr>
                <w:lang w:val="en-US"/>
              </w:rPr>
            </w:pPr>
            <w:r w:rsidRPr="00977AC0">
              <w:rPr>
                <w:lang w:val="en-US"/>
              </w:rPr>
              <w:t>546.0</w:t>
            </w:r>
          </w:p>
        </w:tc>
        <w:tc>
          <w:tcPr>
            <w:tcW w:w="1205" w:type="dxa"/>
            <w:shd w:val="clear" w:color="auto" w:fill="auto"/>
            <w:vAlign w:val="center"/>
          </w:tcPr>
          <w:p w:rsidR="00242274" w:rsidRPr="00E34B24" w:rsidRDefault="00977AC0" w:rsidP="00BE7F03">
            <w:pPr>
              <w:jc w:val="center"/>
              <w:rPr>
                <w:lang w:val="en-US"/>
              </w:rPr>
            </w:pPr>
            <w:r w:rsidRPr="00977AC0">
              <w:rPr>
                <w:lang w:val="en-US"/>
              </w:rPr>
              <w:t>606.7</w:t>
            </w:r>
          </w:p>
        </w:tc>
      </w:tr>
      <w:tr w:rsidR="00242274" w:rsidRPr="00E34B24" w:rsidTr="00477F00">
        <w:tc>
          <w:tcPr>
            <w:tcW w:w="738" w:type="dxa"/>
            <w:shd w:val="clear" w:color="auto" w:fill="auto"/>
            <w:vAlign w:val="center"/>
          </w:tcPr>
          <w:p w:rsidR="00242274" w:rsidRPr="00E34B24" w:rsidRDefault="00977AC0" w:rsidP="008B784C">
            <w:pPr>
              <w:jc w:val="center"/>
              <w:rPr>
                <w:lang w:val="en-US"/>
              </w:rPr>
            </w:pPr>
            <w:r w:rsidRPr="00977AC0">
              <w:rPr>
                <w:lang w:val="en-US"/>
              </w:rPr>
              <w:t>9</w:t>
            </w:r>
          </w:p>
        </w:tc>
        <w:tc>
          <w:tcPr>
            <w:tcW w:w="1260" w:type="dxa"/>
            <w:shd w:val="clear" w:color="auto" w:fill="auto"/>
            <w:vAlign w:val="center"/>
          </w:tcPr>
          <w:p w:rsidR="00242274" w:rsidRPr="00E34B24" w:rsidRDefault="00242274" w:rsidP="00BE7F03">
            <w:pPr>
              <w:jc w:val="center"/>
              <w:rPr>
                <w:lang w:val="en-US"/>
              </w:rPr>
            </w:pPr>
          </w:p>
        </w:tc>
        <w:tc>
          <w:tcPr>
            <w:tcW w:w="608" w:type="dxa"/>
            <w:shd w:val="clear" w:color="auto" w:fill="auto"/>
            <w:vAlign w:val="center"/>
          </w:tcPr>
          <w:p w:rsidR="00242274" w:rsidRPr="00E34B24" w:rsidRDefault="00242274" w:rsidP="00BE7F03">
            <w:pPr>
              <w:jc w:val="center"/>
              <w:rPr>
                <w:lang w:val="en-US"/>
              </w:rPr>
            </w:pPr>
          </w:p>
        </w:tc>
        <w:tc>
          <w:tcPr>
            <w:tcW w:w="906" w:type="dxa"/>
            <w:shd w:val="clear" w:color="auto" w:fill="auto"/>
            <w:vAlign w:val="center"/>
          </w:tcPr>
          <w:p w:rsidR="00242274" w:rsidRPr="00E34B24" w:rsidRDefault="00242274" w:rsidP="00BE7F03">
            <w:pPr>
              <w:jc w:val="center"/>
              <w:rPr>
                <w:lang w:val="en-US"/>
              </w:rPr>
            </w:pPr>
          </w:p>
        </w:tc>
        <w:tc>
          <w:tcPr>
            <w:tcW w:w="624" w:type="dxa"/>
            <w:shd w:val="clear" w:color="auto" w:fill="auto"/>
            <w:vAlign w:val="center"/>
          </w:tcPr>
          <w:p w:rsidR="00242274" w:rsidRPr="00E34B24" w:rsidRDefault="00242274" w:rsidP="00BE7F03">
            <w:pPr>
              <w:jc w:val="center"/>
              <w:rPr>
                <w:lang w:val="en-US"/>
              </w:rPr>
            </w:pPr>
          </w:p>
        </w:tc>
        <w:tc>
          <w:tcPr>
            <w:tcW w:w="601" w:type="dxa"/>
            <w:shd w:val="clear" w:color="auto" w:fill="auto"/>
            <w:vAlign w:val="center"/>
          </w:tcPr>
          <w:p w:rsidR="00242274" w:rsidRPr="00E34B24" w:rsidRDefault="00242274" w:rsidP="00BE7F03">
            <w:pPr>
              <w:jc w:val="center"/>
              <w:rPr>
                <w:lang w:val="en-US"/>
              </w:rPr>
            </w:pPr>
          </w:p>
        </w:tc>
        <w:tc>
          <w:tcPr>
            <w:tcW w:w="788" w:type="dxa"/>
            <w:shd w:val="clear" w:color="auto" w:fill="auto"/>
            <w:vAlign w:val="center"/>
          </w:tcPr>
          <w:p w:rsidR="00242274" w:rsidRPr="00E34B24" w:rsidRDefault="00242274" w:rsidP="00BE7F03">
            <w:pPr>
              <w:jc w:val="center"/>
              <w:rPr>
                <w:lang w:val="en-US"/>
              </w:rPr>
            </w:pPr>
          </w:p>
        </w:tc>
        <w:tc>
          <w:tcPr>
            <w:tcW w:w="796" w:type="dxa"/>
            <w:vAlign w:val="center"/>
          </w:tcPr>
          <w:p w:rsidR="00242274" w:rsidRPr="00E34B24" w:rsidRDefault="00242274" w:rsidP="00BE7F03">
            <w:pPr>
              <w:jc w:val="center"/>
              <w:rPr>
                <w:lang w:val="en-US"/>
              </w:rPr>
            </w:pPr>
          </w:p>
        </w:tc>
        <w:tc>
          <w:tcPr>
            <w:tcW w:w="609" w:type="dxa"/>
            <w:shd w:val="clear" w:color="auto" w:fill="auto"/>
            <w:vAlign w:val="center"/>
          </w:tcPr>
          <w:p w:rsidR="00242274" w:rsidRPr="00E34B24" w:rsidRDefault="00242274" w:rsidP="00BE7F03">
            <w:pPr>
              <w:jc w:val="center"/>
              <w:rPr>
                <w:lang w:val="en-US"/>
              </w:rPr>
            </w:pPr>
          </w:p>
        </w:tc>
        <w:tc>
          <w:tcPr>
            <w:tcW w:w="1139" w:type="dxa"/>
            <w:shd w:val="clear" w:color="auto" w:fill="auto"/>
            <w:vAlign w:val="center"/>
          </w:tcPr>
          <w:p w:rsidR="00242274" w:rsidRPr="00E34B24" w:rsidRDefault="00242274" w:rsidP="00BE7F03">
            <w:pPr>
              <w:jc w:val="center"/>
              <w:rPr>
                <w:lang w:val="en-US"/>
              </w:rPr>
            </w:pPr>
          </w:p>
        </w:tc>
        <w:tc>
          <w:tcPr>
            <w:tcW w:w="1205" w:type="dxa"/>
            <w:shd w:val="clear" w:color="auto" w:fill="auto"/>
            <w:vAlign w:val="center"/>
          </w:tcPr>
          <w:p w:rsidR="00242274" w:rsidRPr="00E34B24" w:rsidRDefault="00242274" w:rsidP="00BE7F03">
            <w:pPr>
              <w:jc w:val="center"/>
              <w:rPr>
                <w:lang w:val="en-US"/>
              </w:rPr>
            </w:pPr>
          </w:p>
        </w:tc>
      </w:tr>
      <w:tr w:rsidR="00242274" w:rsidRPr="00E34B24" w:rsidTr="00477F00">
        <w:tc>
          <w:tcPr>
            <w:tcW w:w="9274" w:type="dxa"/>
            <w:gridSpan w:val="11"/>
            <w:vAlign w:val="center"/>
          </w:tcPr>
          <w:p w:rsidR="00242274" w:rsidRPr="00E34B24" w:rsidRDefault="00083ADB" w:rsidP="00D24B0F">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1815" w:name="_Ref265746049"/>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26</w:t>
      </w:r>
      <w:r w:rsidR="00ED3137">
        <w:rPr>
          <w:lang w:val="en-US"/>
        </w:rPr>
        <w:fldChar w:fldCharType="end"/>
      </w:r>
      <w:bookmarkEnd w:id="1815"/>
      <w:r w:rsidRPr="00977AC0">
        <w:rPr>
          <w:lang w:val="en-US"/>
        </w:rPr>
        <w:t xml:space="preserve"> -- VHT MCSs for optional 20 MHz, </w:t>
      </w:r>
      <w:r w:rsidRPr="00977AC0">
        <w:rPr>
          <w:i/>
          <w:lang w:val="en-US"/>
        </w:rPr>
        <w:t>N</w:t>
      </w:r>
      <w:r w:rsidRPr="00977AC0">
        <w:rPr>
          <w:i/>
          <w:vertAlign w:val="subscript"/>
          <w:lang w:val="en-US"/>
        </w:rPr>
        <w:t>SS</w:t>
      </w:r>
      <w:r w:rsidRPr="00977AC0">
        <w:rPr>
          <w:lang w:val="en-US"/>
        </w:rPr>
        <w:t xml:space="preserve"> = 8</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24"/>
        <w:gridCol w:w="601"/>
        <w:gridCol w:w="788"/>
        <w:gridCol w:w="796"/>
        <w:gridCol w:w="609"/>
        <w:gridCol w:w="1046"/>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24"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26"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24"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46"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416</w:t>
            </w:r>
          </w:p>
        </w:tc>
        <w:tc>
          <w:tcPr>
            <w:tcW w:w="796" w:type="dxa"/>
            <w:vAlign w:val="center"/>
          </w:tcPr>
          <w:p w:rsidR="00B6131B" w:rsidRPr="00E34B24" w:rsidRDefault="00977AC0" w:rsidP="00BE7F03">
            <w:pPr>
              <w:jc w:val="center"/>
              <w:rPr>
                <w:lang w:val="en-US"/>
              </w:rPr>
            </w:pPr>
            <w:r w:rsidRPr="00977AC0">
              <w:rPr>
                <w:lang w:val="en-US"/>
              </w:rPr>
              <w:t>208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52.0</w:t>
            </w:r>
          </w:p>
        </w:tc>
        <w:tc>
          <w:tcPr>
            <w:tcW w:w="1080" w:type="dxa"/>
            <w:shd w:val="clear" w:color="auto" w:fill="auto"/>
            <w:vAlign w:val="center"/>
          </w:tcPr>
          <w:p w:rsidR="00B6131B" w:rsidRPr="00E34B24" w:rsidRDefault="00977AC0" w:rsidP="00BE7F03">
            <w:pPr>
              <w:jc w:val="center"/>
              <w:rPr>
                <w:lang w:val="en-US"/>
              </w:rPr>
            </w:pPr>
            <w:r w:rsidRPr="00977AC0">
              <w:rPr>
                <w:lang w:val="en-US"/>
              </w:rPr>
              <w:t>57.8</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832</w:t>
            </w:r>
          </w:p>
        </w:tc>
        <w:tc>
          <w:tcPr>
            <w:tcW w:w="796" w:type="dxa"/>
            <w:vAlign w:val="center"/>
          </w:tcPr>
          <w:p w:rsidR="00B6131B" w:rsidRPr="00E34B24" w:rsidRDefault="00977AC0" w:rsidP="00BE7F03">
            <w:pPr>
              <w:jc w:val="center"/>
              <w:rPr>
                <w:lang w:val="en-US"/>
              </w:rPr>
            </w:pPr>
            <w:r w:rsidRPr="00977AC0">
              <w:rPr>
                <w:lang w:val="en-US"/>
              </w:rPr>
              <w:t>416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104.0</w:t>
            </w:r>
          </w:p>
        </w:tc>
        <w:tc>
          <w:tcPr>
            <w:tcW w:w="1080" w:type="dxa"/>
            <w:shd w:val="clear" w:color="auto" w:fill="auto"/>
            <w:vAlign w:val="center"/>
          </w:tcPr>
          <w:p w:rsidR="00B6131B" w:rsidRPr="00E34B24" w:rsidRDefault="00977AC0" w:rsidP="00BE7F03">
            <w:pPr>
              <w:jc w:val="center"/>
              <w:rPr>
                <w:lang w:val="en-US"/>
              </w:rPr>
            </w:pPr>
            <w:r w:rsidRPr="00977AC0">
              <w:rPr>
                <w:lang w:val="en-US"/>
              </w:rPr>
              <w:t>115.6</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832</w:t>
            </w:r>
          </w:p>
        </w:tc>
        <w:tc>
          <w:tcPr>
            <w:tcW w:w="796" w:type="dxa"/>
            <w:vAlign w:val="center"/>
          </w:tcPr>
          <w:p w:rsidR="00B6131B" w:rsidRPr="00E34B24" w:rsidRDefault="00977AC0" w:rsidP="00BE7F03">
            <w:pPr>
              <w:jc w:val="center"/>
              <w:rPr>
                <w:lang w:val="en-US"/>
              </w:rPr>
            </w:pPr>
            <w:r w:rsidRPr="00977AC0">
              <w:rPr>
                <w:lang w:val="en-US"/>
              </w:rPr>
              <w:t>624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156.0</w:t>
            </w:r>
          </w:p>
        </w:tc>
        <w:tc>
          <w:tcPr>
            <w:tcW w:w="1080" w:type="dxa"/>
            <w:shd w:val="clear" w:color="auto" w:fill="auto"/>
            <w:vAlign w:val="center"/>
          </w:tcPr>
          <w:p w:rsidR="00B6131B" w:rsidRPr="00E34B24" w:rsidRDefault="00977AC0" w:rsidP="00BE7F03">
            <w:pPr>
              <w:jc w:val="center"/>
              <w:rPr>
                <w:lang w:val="en-US"/>
              </w:rPr>
            </w:pPr>
            <w:r w:rsidRPr="00977AC0">
              <w:rPr>
                <w:lang w:val="en-US"/>
              </w:rPr>
              <w:t>173.3</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1664</w:t>
            </w:r>
          </w:p>
        </w:tc>
        <w:tc>
          <w:tcPr>
            <w:tcW w:w="796" w:type="dxa"/>
            <w:vAlign w:val="center"/>
          </w:tcPr>
          <w:p w:rsidR="00B6131B" w:rsidRPr="00E34B24" w:rsidRDefault="00977AC0" w:rsidP="00BE7F03">
            <w:pPr>
              <w:jc w:val="center"/>
              <w:rPr>
                <w:lang w:val="en-US"/>
              </w:rPr>
            </w:pPr>
            <w:r w:rsidRPr="00977AC0">
              <w:rPr>
                <w:lang w:val="en-US"/>
              </w:rPr>
              <w:t>832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208.0</w:t>
            </w:r>
          </w:p>
        </w:tc>
        <w:tc>
          <w:tcPr>
            <w:tcW w:w="1080" w:type="dxa"/>
            <w:shd w:val="clear" w:color="auto" w:fill="auto"/>
            <w:vAlign w:val="center"/>
          </w:tcPr>
          <w:p w:rsidR="00B6131B" w:rsidRPr="00E34B24" w:rsidRDefault="00977AC0" w:rsidP="00BE7F03">
            <w:pPr>
              <w:jc w:val="center"/>
              <w:rPr>
                <w:lang w:val="en-US"/>
              </w:rPr>
            </w:pPr>
            <w:r w:rsidRPr="00977AC0">
              <w:rPr>
                <w:lang w:val="en-US"/>
              </w:rPr>
              <w:t>231.1</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1664</w:t>
            </w:r>
          </w:p>
        </w:tc>
        <w:tc>
          <w:tcPr>
            <w:tcW w:w="796" w:type="dxa"/>
            <w:vAlign w:val="center"/>
          </w:tcPr>
          <w:p w:rsidR="00B6131B" w:rsidRPr="00E34B24" w:rsidRDefault="00977AC0" w:rsidP="00BE7F03">
            <w:pPr>
              <w:jc w:val="center"/>
              <w:rPr>
                <w:lang w:val="en-US"/>
              </w:rPr>
            </w:pPr>
            <w:r w:rsidRPr="00977AC0">
              <w:rPr>
                <w:lang w:val="en-US"/>
              </w:rPr>
              <w:t>1248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312.0</w:t>
            </w:r>
          </w:p>
        </w:tc>
        <w:tc>
          <w:tcPr>
            <w:tcW w:w="1080" w:type="dxa"/>
            <w:shd w:val="clear" w:color="auto" w:fill="auto"/>
            <w:vAlign w:val="center"/>
          </w:tcPr>
          <w:p w:rsidR="00B6131B" w:rsidRPr="00E34B24" w:rsidRDefault="00977AC0" w:rsidP="00BE7F03">
            <w:pPr>
              <w:jc w:val="center"/>
              <w:rPr>
                <w:lang w:val="en-US"/>
              </w:rPr>
            </w:pPr>
            <w:r w:rsidRPr="00977AC0">
              <w:rPr>
                <w:lang w:val="en-US"/>
              </w:rPr>
              <w:t>346.7</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1664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416.0</w:t>
            </w:r>
          </w:p>
        </w:tc>
        <w:tc>
          <w:tcPr>
            <w:tcW w:w="1080" w:type="dxa"/>
            <w:shd w:val="clear" w:color="auto" w:fill="auto"/>
            <w:vAlign w:val="center"/>
          </w:tcPr>
          <w:p w:rsidR="00B6131B" w:rsidRPr="00E34B24" w:rsidRDefault="00977AC0" w:rsidP="00BE7F03">
            <w:pPr>
              <w:jc w:val="center"/>
              <w:rPr>
                <w:lang w:val="en-US"/>
              </w:rPr>
            </w:pPr>
            <w:r w:rsidRPr="00977AC0">
              <w:rPr>
                <w:lang w:val="en-US"/>
              </w:rPr>
              <w:t>462.2</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2496</w:t>
            </w:r>
          </w:p>
        </w:tc>
        <w:tc>
          <w:tcPr>
            <w:tcW w:w="796" w:type="dxa"/>
            <w:vAlign w:val="center"/>
          </w:tcPr>
          <w:p w:rsidR="00B6131B" w:rsidRPr="00E34B24" w:rsidRDefault="00977AC0" w:rsidP="00BE7F03">
            <w:pPr>
              <w:jc w:val="center"/>
              <w:rPr>
                <w:lang w:val="en-US"/>
              </w:rPr>
            </w:pPr>
            <w:r w:rsidRPr="00977AC0">
              <w:rPr>
                <w:lang w:val="en-US"/>
              </w:rPr>
              <w:t>2080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46" w:type="dxa"/>
            <w:shd w:val="clear" w:color="auto" w:fill="auto"/>
            <w:vAlign w:val="center"/>
          </w:tcPr>
          <w:p w:rsidR="00B6131B" w:rsidRPr="00E34B24" w:rsidRDefault="00977AC0" w:rsidP="00BE7F03">
            <w:pPr>
              <w:jc w:val="center"/>
              <w:rPr>
                <w:lang w:val="en-US"/>
              </w:rPr>
            </w:pPr>
            <w:r w:rsidRPr="00977AC0">
              <w:rPr>
                <w:lang w:val="en-US"/>
              </w:rPr>
              <w:t>520.0</w:t>
            </w:r>
          </w:p>
        </w:tc>
        <w:tc>
          <w:tcPr>
            <w:tcW w:w="1080" w:type="dxa"/>
            <w:shd w:val="clear" w:color="auto" w:fill="auto"/>
            <w:vAlign w:val="center"/>
          </w:tcPr>
          <w:p w:rsidR="00B6131B" w:rsidRPr="00E34B24" w:rsidRDefault="00977AC0" w:rsidP="00BE7F03">
            <w:pPr>
              <w:jc w:val="center"/>
              <w:rPr>
                <w:lang w:val="en-US"/>
              </w:rPr>
            </w:pPr>
            <w:r w:rsidRPr="00977AC0">
              <w:rPr>
                <w:lang w:val="en-US"/>
              </w:rPr>
              <w:t>577.8</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24" w:type="dxa"/>
            <w:shd w:val="clear" w:color="auto" w:fill="auto"/>
            <w:vAlign w:val="center"/>
          </w:tcPr>
          <w:p w:rsidR="00B6131B" w:rsidRPr="00E34B24" w:rsidRDefault="00977AC0" w:rsidP="00BE7F03">
            <w:pPr>
              <w:jc w:val="center"/>
              <w:rPr>
                <w:lang w:val="en-US"/>
              </w:rPr>
            </w:pPr>
            <w:r w:rsidRPr="00977AC0">
              <w:rPr>
                <w:lang w:val="en-US"/>
              </w:rPr>
              <w:t>52</w:t>
            </w:r>
          </w:p>
        </w:tc>
        <w:tc>
          <w:tcPr>
            <w:tcW w:w="601" w:type="dxa"/>
            <w:shd w:val="clear" w:color="auto" w:fill="auto"/>
            <w:vAlign w:val="center"/>
          </w:tcPr>
          <w:p w:rsidR="00B6131B" w:rsidRPr="00E34B24" w:rsidRDefault="00977AC0" w:rsidP="00BE7F03">
            <w:pPr>
              <w:jc w:val="center"/>
              <w:rPr>
                <w:lang w:val="en-US"/>
              </w:rPr>
            </w:pPr>
            <w:r w:rsidRPr="00977AC0">
              <w:rPr>
                <w:lang w:val="en-US"/>
              </w:rPr>
              <w:t>4</w:t>
            </w:r>
          </w:p>
        </w:tc>
        <w:tc>
          <w:tcPr>
            <w:tcW w:w="788" w:type="dxa"/>
            <w:shd w:val="clear" w:color="auto" w:fill="auto"/>
            <w:vAlign w:val="center"/>
          </w:tcPr>
          <w:p w:rsidR="00B6131B" w:rsidRPr="00E34B24" w:rsidRDefault="00977AC0" w:rsidP="00BE7F03">
            <w:pPr>
              <w:jc w:val="center"/>
              <w:rPr>
                <w:lang w:val="en-US"/>
              </w:rPr>
            </w:pPr>
            <w:r w:rsidRPr="00977AC0">
              <w:rPr>
                <w:lang w:val="en-US"/>
              </w:rPr>
              <w:t>3328</w:t>
            </w:r>
          </w:p>
        </w:tc>
        <w:tc>
          <w:tcPr>
            <w:tcW w:w="796" w:type="dxa"/>
            <w:vAlign w:val="center"/>
          </w:tcPr>
          <w:p w:rsidR="00B6131B" w:rsidRPr="00E34B24" w:rsidRDefault="00977AC0" w:rsidP="00BE7F03">
            <w:pPr>
              <w:jc w:val="center"/>
              <w:rPr>
                <w:lang w:val="en-US"/>
              </w:rPr>
            </w:pPr>
            <w:r w:rsidRPr="00977AC0">
              <w:rPr>
                <w:lang w:val="en-US"/>
              </w:rPr>
              <w:t>2496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46" w:type="dxa"/>
            <w:shd w:val="clear" w:color="auto" w:fill="auto"/>
            <w:vAlign w:val="center"/>
          </w:tcPr>
          <w:p w:rsidR="00B6131B" w:rsidRPr="00E34B24" w:rsidRDefault="00977AC0" w:rsidP="00BE7F03">
            <w:pPr>
              <w:jc w:val="center"/>
              <w:rPr>
                <w:lang w:val="en-US"/>
              </w:rPr>
            </w:pPr>
            <w:r w:rsidRPr="00977AC0">
              <w:rPr>
                <w:lang w:val="en-US"/>
              </w:rPr>
              <w:t>624.0</w:t>
            </w:r>
          </w:p>
        </w:tc>
        <w:tc>
          <w:tcPr>
            <w:tcW w:w="1080" w:type="dxa"/>
            <w:shd w:val="clear" w:color="auto" w:fill="auto"/>
            <w:vAlign w:val="center"/>
          </w:tcPr>
          <w:p w:rsidR="00B6131B" w:rsidRPr="00E34B24" w:rsidRDefault="00977AC0" w:rsidP="00BE7F03">
            <w:pPr>
              <w:jc w:val="center"/>
              <w:rPr>
                <w:lang w:val="en-US"/>
              </w:rPr>
            </w:pPr>
            <w:r w:rsidRPr="00977AC0">
              <w:rPr>
                <w:lang w:val="en-US"/>
              </w:rPr>
              <w:t>693.3</w:t>
            </w:r>
          </w:p>
        </w:tc>
      </w:tr>
      <w:tr w:rsidR="00B6131B" w:rsidRPr="00E34B24" w:rsidTr="00477F00">
        <w:tc>
          <w:tcPr>
            <w:tcW w:w="738" w:type="dxa"/>
            <w:shd w:val="clear" w:color="auto" w:fill="auto"/>
            <w:vAlign w:val="center"/>
          </w:tcPr>
          <w:p w:rsidR="00B6131B" w:rsidRPr="00E34B24" w:rsidRDefault="00977AC0" w:rsidP="008B784C">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24"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788" w:type="dxa"/>
            <w:shd w:val="clear" w:color="auto" w:fill="auto"/>
            <w:vAlign w:val="center"/>
          </w:tcPr>
          <w:p w:rsidR="00B6131B" w:rsidRPr="00E34B24" w:rsidRDefault="00B6131B" w:rsidP="00BE7F03">
            <w:pPr>
              <w:jc w:val="center"/>
              <w:rPr>
                <w:lang w:val="en-US"/>
              </w:rPr>
            </w:pPr>
          </w:p>
        </w:tc>
        <w:tc>
          <w:tcPr>
            <w:tcW w:w="79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46"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056" w:type="dxa"/>
            <w:gridSpan w:val="11"/>
            <w:vAlign w:val="center"/>
          </w:tcPr>
          <w:p w:rsidR="00B6131B" w:rsidRPr="00E34B24" w:rsidRDefault="00083ADB" w:rsidP="00BE7F03">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126104" w:rsidRPr="00E34B24" w:rsidRDefault="00977AC0" w:rsidP="00126104">
      <w:pPr>
        <w:pStyle w:val="Caption"/>
        <w:keepNext/>
        <w:jc w:val="center"/>
        <w:rPr>
          <w:lang w:val="en-US"/>
        </w:rPr>
      </w:pPr>
      <w:bookmarkStart w:id="1816" w:name="_Ref265746065"/>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27</w:t>
      </w:r>
      <w:r w:rsidR="00ED3137">
        <w:rPr>
          <w:lang w:val="en-US"/>
        </w:rPr>
        <w:fldChar w:fldCharType="end"/>
      </w:r>
      <w:bookmarkEnd w:id="1816"/>
      <w:r w:rsidRPr="00977AC0">
        <w:rPr>
          <w:lang w:val="en-US"/>
        </w:rPr>
        <w:t xml:space="preserve"> -- VHT MCSs for mandatory 40 MHz, </w:t>
      </w:r>
      <w:r w:rsidRPr="00977AC0">
        <w:rPr>
          <w:i/>
          <w:lang w:val="en-US"/>
        </w:rPr>
        <w:t>N</w:t>
      </w:r>
      <w:r w:rsidRPr="00977AC0">
        <w:rPr>
          <w:i/>
          <w:vertAlign w:val="subscript"/>
          <w:lang w:val="en-US"/>
        </w:rPr>
        <w:t>SS</w:t>
      </w:r>
      <w:r w:rsidRPr="00977AC0">
        <w:rPr>
          <w:lang w:val="en-US"/>
        </w:rPr>
        <w:t xml:space="preserve"> = 1</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81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108</w:t>
            </w:r>
          </w:p>
        </w:tc>
        <w:tc>
          <w:tcPr>
            <w:tcW w:w="810" w:type="dxa"/>
            <w:vAlign w:val="center"/>
          </w:tcPr>
          <w:p w:rsidR="00B6131B" w:rsidRPr="00E34B24" w:rsidRDefault="00977AC0" w:rsidP="00BE7F03">
            <w:pPr>
              <w:jc w:val="center"/>
              <w:rPr>
                <w:lang w:val="en-US"/>
              </w:rPr>
            </w:pPr>
            <w:r w:rsidRPr="00977AC0">
              <w:rPr>
                <w:lang w:val="en-US"/>
              </w:rPr>
              <w:t>54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13.5</w:t>
            </w:r>
          </w:p>
        </w:tc>
        <w:tc>
          <w:tcPr>
            <w:tcW w:w="1080" w:type="dxa"/>
            <w:shd w:val="clear" w:color="auto" w:fill="auto"/>
            <w:vAlign w:val="center"/>
          </w:tcPr>
          <w:p w:rsidR="00B6131B" w:rsidRPr="00E34B24" w:rsidRDefault="00977AC0" w:rsidP="00BE7F03">
            <w:pPr>
              <w:jc w:val="center"/>
              <w:rPr>
                <w:lang w:val="en-US"/>
              </w:rPr>
            </w:pPr>
            <w:r w:rsidRPr="00977AC0">
              <w:rPr>
                <w:lang w:val="en-US"/>
              </w:rPr>
              <w:t>15.0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108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w:t>
            </w:r>
          </w:p>
        </w:tc>
        <w:tc>
          <w:tcPr>
            <w:tcW w:w="1080" w:type="dxa"/>
            <w:shd w:val="clear" w:color="auto" w:fill="auto"/>
            <w:vAlign w:val="center"/>
          </w:tcPr>
          <w:p w:rsidR="00B6131B" w:rsidRPr="00E34B24" w:rsidRDefault="00977AC0" w:rsidP="00BE7F03">
            <w:pPr>
              <w:jc w:val="center"/>
              <w:rPr>
                <w:lang w:val="en-US"/>
              </w:rPr>
            </w:pPr>
            <w:r w:rsidRPr="00977AC0">
              <w:rPr>
                <w:lang w:val="en-US"/>
              </w:rPr>
              <w:t>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162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w:t>
            </w:r>
          </w:p>
        </w:tc>
        <w:tc>
          <w:tcPr>
            <w:tcW w:w="1080" w:type="dxa"/>
            <w:shd w:val="clear" w:color="auto" w:fill="auto"/>
            <w:vAlign w:val="center"/>
          </w:tcPr>
          <w:p w:rsidR="00B6131B" w:rsidRPr="00E34B24" w:rsidRDefault="00977AC0" w:rsidP="00BE7F03">
            <w:pPr>
              <w:jc w:val="center"/>
              <w:rPr>
                <w:lang w:val="en-US"/>
              </w:rPr>
            </w:pPr>
            <w:r w:rsidRPr="00977AC0">
              <w:rPr>
                <w:lang w:val="en-US"/>
              </w:rPr>
              <w:t>45.0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216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324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432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648</w:t>
            </w:r>
          </w:p>
        </w:tc>
        <w:tc>
          <w:tcPr>
            <w:tcW w:w="810" w:type="dxa"/>
            <w:vAlign w:val="center"/>
          </w:tcPr>
          <w:p w:rsidR="00ED3766" w:rsidRDefault="00977AC0">
            <w:pPr>
              <w:jc w:val="center"/>
              <w:rPr>
                <w:lang w:val="en-US"/>
              </w:rPr>
            </w:pPr>
            <w:r w:rsidRPr="00977AC0">
              <w:rPr>
                <w:lang w:val="en-US"/>
              </w:rPr>
              <w:t>486</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121.5</w:t>
            </w:r>
          </w:p>
        </w:tc>
        <w:tc>
          <w:tcPr>
            <w:tcW w:w="1080" w:type="dxa"/>
            <w:shd w:val="clear" w:color="auto" w:fill="auto"/>
            <w:vAlign w:val="center"/>
          </w:tcPr>
          <w:p w:rsidR="00ED3766" w:rsidRDefault="00977AC0">
            <w:pPr>
              <w:jc w:val="center"/>
              <w:rPr>
                <w:lang w:val="en-US"/>
              </w:rPr>
            </w:pPr>
            <w:r w:rsidRPr="00977AC0">
              <w:rPr>
                <w:lang w:val="en-US"/>
              </w:rPr>
              <w:t>135.0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648</w:t>
            </w:r>
          </w:p>
        </w:tc>
        <w:tc>
          <w:tcPr>
            <w:tcW w:w="810" w:type="dxa"/>
            <w:vAlign w:val="center"/>
          </w:tcPr>
          <w:p w:rsidR="00ED3766" w:rsidRDefault="00977AC0">
            <w:pPr>
              <w:jc w:val="center"/>
              <w:rPr>
                <w:lang w:val="en-US"/>
              </w:rPr>
            </w:pPr>
            <w:r w:rsidRPr="00977AC0">
              <w:rPr>
                <w:lang w:val="en-US"/>
              </w:rPr>
              <w:t>540</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135.0</w:t>
            </w:r>
          </w:p>
        </w:tc>
        <w:tc>
          <w:tcPr>
            <w:tcW w:w="1080" w:type="dxa"/>
            <w:shd w:val="clear" w:color="auto" w:fill="auto"/>
            <w:vAlign w:val="center"/>
          </w:tcPr>
          <w:p w:rsidR="00ED3766" w:rsidRDefault="00977AC0">
            <w:pPr>
              <w:jc w:val="center"/>
              <w:rPr>
                <w:lang w:val="en-US"/>
              </w:rPr>
            </w:pPr>
            <w:r w:rsidRPr="00977AC0">
              <w:rPr>
                <w:lang w:val="en-US"/>
              </w:rPr>
              <w:t>150.0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8</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864</w:t>
            </w:r>
          </w:p>
        </w:tc>
        <w:tc>
          <w:tcPr>
            <w:tcW w:w="810" w:type="dxa"/>
            <w:vAlign w:val="center"/>
          </w:tcPr>
          <w:p w:rsidR="00ED3766" w:rsidRDefault="00977AC0">
            <w:pPr>
              <w:jc w:val="center"/>
              <w:rPr>
                <w:lang w:val="en-US"/>
              </w:rPr>
            </w:pPr>
            <w:r w:rsidRPr="00977AC0">
              <w:rPr>
                <w:lang w:val="en-US"/>
              </w:rPr>
              <w:t>648</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162.0</w:t>
            </w:r>
          </w:p>
        </w:tc>
        <w:tc>
          <w:tcPr>
            <w:tcW w:w="1080" w:type="dxa"/>
            <w:shd w:val="clear" w:color="auto" w:fill="auto"/>
            <w:vAlign w:val="center"/>
          </w:tcPr>
          <w:p w:rsidR="00ED3766" w:rsidRDefault="00977AC0">
            <w:pPr>
              <w:jc w:val="center"/>
              <w:rPr>
                <w:lang w:val="en-US"/>
              </w:rPr>
            </w:pPr>
            <w:r w:rsidRPr="00977AC0">
              <w:rPr>
                <w:lang w:val="en-US"/>
              </w:rPr>
              <w:t>180.0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9</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vAlign w:val="center"/>
          </w:tcPr>
          <w:p w:rsidR="00ED3766" w:rsidRDefault="00977AC0">
            <w:pPr>
              <w:jc w:val="center"/>
              <w:rPr>
                <w:lang w:val="en-US"/>
              </w:rPr>
            </w:pPr>
            <w:r w:rsidRPr="00977AC0">
              <w:rPr>
                <w:lang w:val="en-US"/>
              </w:rPr>
              <w:t>108</w:t>
            </w:r>
          </w:p>
        </w:tc>
        <w:tc>
          <w:tcPr>
            <w:tcW w:w="601" w:type="dxa"/>
            <w:shd w:val="clear" w:color="auto" w:fill="auto"/>
          </w:tcPr>
          <w:p w:rsidR="00ED3766" w:rsidRDefault="00977AC0">
            <w:pPr>
              <w:jc w:val="center"/>
              <w:rPr>
                <w:lang w:val="en-US"/>
              </w:rPr>
            </w:pPr>
            <w:r w:rsidRPr="00977AC0">
              <w:rPr>
                <w:lang w:val="en-US"/>
              </w:rPr>
              <w:t>6</w:t>
            </w:r>
          </w:p>
        </w:tc>
        <w:tc>
          <w:tcPr>
            <w:tcW w:w="788" w:type="dxa"/>
            <w:shd w:val="clear" w:color="auto" w:fill="auto"/>
            <w:vAlign w:val="center"/>
          </w:tcPr>
          <w:p w:rsidR="00ED3766" w:rsidRDefault="00977AC0">
            <w:pPr>
              <w:jc w:val="center"/>
              <w:rPr>
                <w:lang w:val="en-US"/>
              </w:rPr>
            </w:pPr>
            <w:r w:rsidRPr="00977AC0">
              <w:rPr>
                <w:lang w:val="en-US"/>
              </w:rPr>
              <w:t>864</w:t>
            </w:r>
          </w:p>
        </w:tc>
        <w:tc>
          <w:tcPr>
            <w:tcW w:w="810" w:type="dxa"/>
            <w:vAlign w:val="center"/>
          </w:tcPr>
          <w:p w:rsidR="00ED3766" w:rsidRDefault="00977AC0">
            <w:pPr>
              <w:jc w:val="center"/>
              <w:rPr>
                <w:lang w:val="en-US"/>
              </w:rPr>
            </w:pPr>
            <w:r w:rsidRPr="00977AC0">
              <w:rPr>
                <w:lang w:val="en-US"/>
              </w:rPr>
              <w:t>720</w:t>
            </w:r>
          </w:p>
        </w:tc>
        <w:tc>
          <w:tcPr>
            <w:tcW w:w="609" w:type="dxa"/>
            <w:shd w:val="clear" w:color="auto" w:fill="auto"/>
            <w:vAlign w:val="center"/>
          </w:tcPr>
          <w:p w:rsidR="00ED3766" w:rsidRDefault="00977AC0">
            <w:pPr>
              <w:jc w:val="center"/>
              <w:rPr>
                <w:lang w:val="en-US"/>
              </w:rPr>
            </w:pPr>
            <w:r w:rsidRPr="00977AC0">
              <w:rPr>
                <w:lang w:val="en-US"/>
              </w:rPr>
              <w:t>1</w:t>
            </w:r>
          </w:p>
        </w:tc>
        <w:tc>
          <w:tcPr>
            <w:tcW w:w="1080" w:type="dxa"/>
            <w:shd w:val="clear" w:color="auto" w:fill="auto"/>
            <w:vAlign w:val="center"/>
          </w:tcPr>
          <w:p w:rsidR="00ED3766" w:rsidRDefault="00977AC0">
            <w:pPr>
              <w:jc w:val="center"/>
              <w:rPr>
                <w:lang w:val="en-US"/>
              </w:rPr>
            </w:pPr>
            <w:r w:rsidRPr="00977AC0">
              <w:rPr>
                <w:lang w:val="en-US"/>
              </w:rPr>
              <w:t>180.0</w:t>
            </w:r>
          </w:p>
        </w:tc>
        <w:tc>
          <w:tcPr>
            <w:tcW w:w="1080" w:type="dxa"/>
            <w:shd w:val="clear" w:color="auto" w:fill="auto"/>
            <w:vAlign w:val="center"/>
          </w:tcPr>
          <w:p w:rsidR="00ED3766" w:rsidRDefault="00977AC0">
            <w:pPr>
              <w:jc w:val="center"/>
              <w:rPr>
                <w:lang w:val="en-US"/>
              </w:rPr>
            </w:pPr>
            <w:r w:rsidRPr="00977AC0">
              <w:rPr>
                <w:lang w:val="en-US"/>
              </w:rPr>
              <w:t>200.0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28</w:t>
      </w:r>
      <w:r w:rsidR="00ED3137">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2</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900"/>
        <w:gridCol w:w="810"/>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w:t>
            </w:r>
          </w:p>
        </w:tc>
        <w:tc>
          <w:tcPr>
            <w:tcW w:w="810" w:type="dxa"/>
            <w:vAlign w:val="center"/>
          </w:tcPr>
          <w:p w:rsidR="00B6131B" w:rsidRPr="00E34B24" w:rsidRDefault="00977AC0" w:rsidP="00BE7F03">
            <w:pPr>
              <w:jc w:val="center"/>
              <w:rPr>
                <w:lang w:val="en-US"/>
              </w:rPr>
            </w:pPr>
            <w:r w:rsidRPr="00977AC0">
              <w:rPr>
                <w:lang w:val="en-US"/>
              </w:rPr>
              <w:t>108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w:t>
            </w:r>
          </w:p>
        </w:tc>
        <w:tc>
          <w:tcPr>
            <w:tcW w:w="1080" w:type="dxa"/>
            <w:shd w:val="clear" w:color="auto" w:fill="auto"/>
            <w:vAlign w:val="center"/>
          </w:tcPr>
          <w:p w:rsidR="00B6131B" w:rsidRPr="00E34B24" w:rsidRDefault="00977AC0" w:rsidP="00BE7F03">
            <w:pPr>
              <w:jc w:val="center"/>
              <w:rPr>
                <w:lang w:val="en-US"/>
              </w:rPr>
            </w:pPr>
            <w:r w:rsidRPr="00977AC0">
              <w:rPr>
                <w:lang w:val="en-US"/>
              </w:rPr>
              <w:t>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216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864</w:t>
            </w:r>
          </w:p>
        </w:tc>
        <w:tc>
          <w:tcPr>
            <w:tcW w:w="810" w:type="dxa"/>
            <w:vAlign w:val="center"/>
          </w:tcPr>
          <w:p w:rsidR="00B6131B" w:rsidRPr="00E34B24" w:rsidRDefault="00977AC0" w:rsidP="00BE7F03">
            <w:pPr>
              <w:jc w:val="center"/>
              <w:rPr>
                <w:lang w:val="en-US"/>
              </w:rPr>
            </w:pPr>
            <w:r w:rsidRPr="00977AC0">
              <w:rPr>
                <w:lang w:val="en-US"/>
              </w:rPr>
              <w:t>432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864</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864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1080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c>
          <w:tcPr>
            <w:tcW w:w="1080" w:type="dxa"/>
            <w:shd w:val="clear" w:color="auto" w:fill="auto"/>
            <w:vAlign w:val="center"/>
          </w:tcPr>
          <w:p w:rsidR="00B6131B" w:rsidRPr="00E34B24" w:rsidRDefault="00977AC0" w:rsidP="00BE7F03">
            <w:pPr>
              <w:jc w:val="center"/>
              <w:rPr>
                <w:lang w:val="en-US"/>
              </w:rPr>
            </w:pPr>
            <w:r w:rsidRPr="00977AC0">
              <w:rPr>
                <w:lang w:val="en-US"/>
              </w:rPr>
              <w:t>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1728</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1728</w:t>
            </w:r>
          </w:p>
        </w:tc>
        <w:tc>
          <w:tcPr>
            <w:tcW w:w="810" w:type="dxa"/>
            <w:vAlign w:val="center"/>
          </w:tcPr>
          <w:p w:rsidR="00B6131B" w:rsidRPr="00E34B24" w:rsidRDefault="00977AC0" w:rsidP="00BE7F03">
            <w:pPr>
              <w:jc w:val="center"/>
              <w:rPr>
                <w:lang w:val="en-US"/>
              </w:rPr>
            </w:pPr>
            <w:r w:rsidRPr="00977AC0">
              <w:rPr>
                <w:lang w:val="en-US"/>
              </w:rPr>
              <w:t>1440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c>
          <w:tcPr>
            <w:tcW w:w="1080" w:type="dxa"/>
            <w:shd w:val="clear" w:color="auto" w:fill="auto"/>
            <w:vAlign w:val="center"/>
          </w:tcPr>
          <w:p w:rsidR="00B6131B" w:rsidRPr="00E34B24" w:rsidRDefault="00977AC0" w:rsidP="00BE7F03">
            <w:pPr>
              <w:jc w:val="center"/>
              <w:rPr>
                <w:lang w:val="en-US"/>
              </w:rPr>
            </w:pPr>
            <w:r w:rsidRPr="00977AC0">
              <w:rPr>
                <w:lang w:val="en-US"/>
              </w:rPr>
              <w:t>400.0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29</w:t>
      </w:r>
      <w:r w:rsidR="00ED3137">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3</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810"/>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324</w:t>
            </w:r>
          </w:p>
        </w:tc>
        <w:tc>
          <w:tcPr>
            <w:tcW w:w="810" w:type="dxa"/>
            <w:vAlign w:val="center"/>
          </w:tcPr>
          <w:p w:rsidR="00B6131B" w:rsidRPr="00E34B24" w:rsidRDefault="00977AC0" w:rsidP="00BE7F03">
            <w:pPr>
              <w:jc w:val="center"/>
              <w:rPr>
                <w:lang w:val="en-US"/>
              </w:rPr>
            </w:pPr>
            <w:r w:rsidRPr="00977AC0">
              <w:rPr>
                <w:lang w:val="en-US"/>
              </w:rPr>
              <w:t>162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w:t>
            </w:r>
          </w:p>
        </w:tc>
        <w:tc>
          <w:tcPr>
            <w:tcW w:w="1080" w:type="dxa"/>
            <w:shd w:val="clear" w:color="auto" w:fill="auto"/>
            <w:vAlign w:val="center"/>
          </w:tcPr>
          <w:p w:rsidR="00B6131B" w:rsidRPr="00E34B24" w:rsidRDefault="00977AC0" w:rsidP="00BE7F03">
            <w:pPr>
              <w:jc w:val="center"/>
              <w:rPr>
                <w:lang w:val="en-US"/>
              </w:rPr>
            </w:pPr>
            <w:r w:rsidRPr="00977AC0">
              <w:rPr>
                <w:lang w:val="en-US"/>
              </w:rPr>
              <w:t>45.0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486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121.5</w:t>
            </w:r>
          </w:p>
        </w:tc>
        <w:tc>
          <w:tcPr>
            <w:tcW w:w="1080" w:type="dxa"/>
            <w:shd w:val="clear" w:color="auto" w:fill="auto"/>
            <w:vAlign w:val="center"/>
          </w:tcPr>
          <w:p w:rsidR="00B6131B" w:rsidRPr="00E34B24" w:rsidRDefault="00977AC0" w:rsidP="00BE7F03">
            <w:pPr>
              <w:jc w:val="center"/>
              <w:rPr>
                <w:lang w:val="en-US"/>
              </w:rPr>
            </w:pPr>
            <w:r w:rsidRPr="00977AC0">
              <w:rPr>
                <w:lang w:val="en-US"/>
              </w:rPr>
              <w:t>135.0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1458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364.5</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1944</w:t>
            </w:r>
          </w:p>
        </w:tc>
        <w:tc>
          <w:tcPr>
            <w:tcW w:w="810" w:type="dxa"/>
            <w:vAlign w:val="center"/>
          </w:tcPr>
          <w:p w:rsidR="00B6131B" w:rsidRPr="00E34B24" w:rsidRDefault="00977AC0" w:rsidP="00BE7F03">
            <w:pPr>
              <w:jc w:val="center"/>
              <w:rPr>
                <w:lang w:val="en-US"/>
              </w:rPr>
            </w:pPr>
            <w:r w:rsidRPr="00977AC0">
              <w:rPr>
                <w:lang w:val="en-US"/>
              </w:rPr>
              <w:t>1620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c>
          <w:tcPr>
            <w:tcW w:w="1080" w:type="dxa"/>
            <w:shd w:val="clear" w:color="auto" w:fill="auto"/>
            <w:vAlign w:val="center"/>
          </w:tcPr>
          <w:p w:rsidR="00B6131B" w:rsidRPr="00E34B24" w:rsidRDefault="00977AC0" w:rsidP="00BE7F03">
            <w:pPr>
              <w:jc w:val="center"/>
              <w:rPr>
                <w:lang w:val="en-US"/>
              </w:rPr>
            </w:pPr>
            <w:r w:rsidRPr="00977AC0">
              <w:rPr>
                <w:lang w:val="en-US"/>
              </w:rPr>
              <w:t>450.0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30</w:t>
      </w:r>
      <w:r w:rsidR="00ED3137">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4</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30"/>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477F00">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08"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796"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432</w:t>
            </w:r>
          </w:p>
        </w:tc>
        <w:tc>
          <w:tcPr>
            <w:tcW w:w="796" w:type="dxa"/>
            <w:vAlign w:val="center"/>
          </w:tcPr>
          <w:p w:rsidR="00B6131B" w:rsidRPr="00E34B24" w:rsidRDefault="00977AC0" w:rsidP="00BE7F03">
            <w:pPr>
              <w:jc w:val="center"/>
              <w:rPr>
                <w:lang w:val="en-US"/>
              </w:rPr>
            </w:pPr>
            <w:r w:rsidRPr="00977AC0">
              <w:rPr>
                <w:lang w:val="en-US"/>
              </w:rPr>
              <w:t>216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w:t>
            </w:r>
          </w:p>
        </w:tc>
        <w:tc>
          <w:tcPr>
            <w:tcW w:w="1080" w:type="dxa"/>
            <w:shd w:val="clear" w:color="auto" w:fill="auto"/>
            <w:vAlign w:val="center"/>
          </w:tcPr>
          <w:p w:rsidR="00B6131B" w:rsidRPr="00E34B24" w:rsidRDefault="00977AC0" w:rsidP="00BE7F03">
            <w:pPr>
              <w:jc w:val="center"/>
              <w:rPr>
                <w:lang w:val="en-US"/>
              </w:rPr>
            </w:pPr>
            <w:r w:rsidRPr="00977AC0">
              <w:rPr>
                <w:lang w:val="en-US"/>
              </w:rPr>
              <w:t>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796" w:type="dxa"/>
            <w:vAlign w:val="center"/>
          </w:tcPr>
          <w:p w:rsidR="00B6131B" w:rsidRPr="00E34B24" w:rsidRDefault="00977AC0" w:rsidP="00BE7F03">
            <w:pPr>
              <w:jc w:val="center"/>
              <w:rPr>
                <w:lang w:val="en-US"/>
              </w:rPr>
            </w:pPr>
            <w:r w:rsidRPr="00977AC0">
              <w:rPr>
                <w:lang w:val="en-US"/>
              </w:rPr>
              <w:t>432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796"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796" w:type="dxa"/>
            <w:vAlign w:val="center"/>
          </w:tcPr>
          <w:p w:rsidR="00B6131B" w:rsidRPr="00E34B24" w:rsidRDefault="00977AC0" w:rsidP="00BE7F03">
            <w:pPr>
              <w:jc w:val="center"/>
              <w:rPr>
                <w:lang w:val="en-US"/>
              </w:rPr>
            </w:pPr>
            <w:r w:rsidRPr="00977AC0">
              <w:rPr>
                <w:lang w:val="en-US"/>
              </w:rPr>
              <w:t>864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796"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1728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432.0</w:t>
            </w:r>
          </w:p>
        </w:tc>
        <w:tc>
          <w:tcPr>
            <w:tcW w:w="1080" w:type="dxa"/>
            <w:shd w:val="clear" w:color="auto" w:fill="auto"/>
            <w:vAlign w:val="center"/>
          </w:tcPr>
          <w:p w:rsidR="00B6131B" w:rsidRPr="00E34B24" w:rsidRDefault="00977AC0" w:rsidP="00BE7F03">
            <w:pPr>
              <w:jc w:val="center"/>
              <w:rPr>
                <w:lang w:val="en-US"/>
              </w:rPr>
            </w:pPr>
            <w:r w:rsidRPr="00977AC0">
              <w:rPr>
                <w:lang w:val="en-US"/>
              </w:rPr>
              <w:t>480.0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2592</w:t>
            </w:r>
          </w:p>
        </w:tc>
        <w:tc>
          <w:tcPr>
            <w:tcW w:w="796"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796" w:type="dxa"/>
            <w:vAlign w:val="center"/>
          </w:tcPr>
          <w:p w:rsidR="00B6131B" w:rsidRPr="00E34B24" w:rsidRDefault="00977AC0" w:rsidP="00BE7F03">
            <w:pPr>
              <w:jc w:val="center"/>
              <w:rPr>
                <w:lang w:val="en-US"/>
              </w:rPr>
            </w:pPr>
            <w:r w:rsidRPr="00977AC0">
              <w:rPr>
                <w:lang w:val="en-US"/>
              </w:rPr>
              <w:t>2592</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796" w:type="dxa"/>
            <w:vAlign w:val="center"/>
          </w:tcPr>
          <w:p w:rsidR="00B6131B" w:rsidRPr="00E34B24" w:rsidRDefault="00977AC0" w:rsidP="00BE7F03">
            <w:pPr>
              <w:jc w:val="center"/>
              <w:rPr>
                <w:lang w:val="en-US"/>
              </w:rPr>
            </w:pPr>
            <w:r w:rsidRPr="00977AC0">
              <w:rPr>
                <w:lang w:val="en-US"/>
              </w:rPr>
              <w:t>2880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c>
          <w:tcPr>
            <w:tcW w:w="1080" w:type="dxa"/>
            <w:shd w:val="clear" w:color="auto" w:fill="auto"/>
            <w:vAlign w:val="center"/>
          </w:tcPr>
          <w:p w:rsidR="00B6131B" w:rsidRPr="00E34B24" w:rsidRDefault="00977AC0" w:rsidP="00BE7F03">
            <w:pPr>
              <w:jc w:val="center"/>
              <w:rPr>
                <w:lang w:val="en-US"/>
              </w:rPr>
            </w:pPr>
            <w:r w:rsidRPr="00977AC0">
              <w:rPr>
                <w:lang w:val="en-US"/>
              </w:rPr>
              <w:t>800.0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31</w:t>
      </w:r>
      <w:r w:rsidR="00ED3137">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5</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56"/>
        <w:gridCol w:w="601"/>
        <w:gridCol w:w="900"/>
        <w:gridCol w:w="81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540</w:t>
            </w:r>
          </w:p>
        </w:tc>
        <w:tc>
          <w:tcPr>
            <w:tcW w:w="810" w:type="dxa"/>
            <w:vAlign w:val="center"/>
          </w:tcPr>
          <w:p w:rsidR="00B6131B" w:rsidRPr="00E34B24" w:rsidRDefault="00977AC0" w:rsidP="00BE7F03">
            <w:pPr>
              <w:jc w:val="center"/>
              <w:rPr>
                <w:lang w:val="en-US"/>
              </w:rPr>
            </w:pPr>
            <w:r w:rsidRPr="00977AC0">
              <w:rPr>
                <w:lang w:val="en-US"/>
              </w:rPr>
              <w:t>270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67.5</w:t>
            </w:r>
          </w:p>
        </w:tc>
        <w:tc>
          <w:tcPr>
            <w:tcW w:w="1080" w:type="dxa"/>
            <w:shd w:val="clear" w:color="auto" w:fill="auto"/>
            <w:vAlign w:val="center"/>
          </w:tcPr>
          <w:p w:rsidR="00B6131B" w:rsidRPr="00E34B24" w:rsidRDefault="00977AC0" w:rsidP="00BE7F03">
            <w:pPr>
              <w:jc w:val="center"/>
              <w:rPr>
                <w:lang w:val="en-US"/>
              </w:rPr>
            </w:pPr>
            <w:r w:rsidRPr="00977AC0">
              <w:rPr>
                <w:lang w:val="en-US"/>
              </w:rPr>
              <w:t>75.0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1080</w:t>
            </w:r>
          </w:p>
        </w:tc>
        <w:tc>
          <w:tcPr>
            <w:tcW w:w="810" w:type="dxa"/>
            <w:vAlign w:val="center"/>
          </w:tcPr>
          <w:p w:rsidR="00B6131B" w:rsidRPr="00E34B24" w:rsidRDefault="00977AC0" w:rsidP="00BE7F03">
            <w:pPr>
              <w:jc w:val="center"/>
              <w:rPr>
                <w:lang w:val="en-US"/>
              </w:rPr>
            </w:pPr>
            <w:r w:rsidRPr="00977AC0">
              <w:rPr>
                <w:lang w:val="en-US"/>
              </w:rPr>
              <w:t>540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135.0</w:t>
            </w:r>
          </w:p>
        </w:tc>
        <w:tc>
          <w:tcPr>
            <w:tcW w:w="1080" w:type="dxa"/>
            <w:shd w:val="clear" w:color="auto" w:fill="auto"/>
            <w:vAlign w:val="center"/>
          </w:tcPr>
          <w:p w:rsidR="00B6131B" w:rsidRPr="00E34B24" w:rsidRDefault="00977AC0" w:rsidP="00BE7F03">
            <w:pPr>
              <w:jc w:val="center"/>
              <w:rPr>
                <w:lang w:val="en-US"/>
              </w:rPr>
            </w:pPr>
            <w:r w:rsidRPr="00977AC0">
              <w:rPr>
                <w:lang w:val="en-US"/>
              </w:rPr>
              <w:t>150.0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1080</w:t>
            </w:r>
          </w:p>
        </w:tc>
        <w:tc>
          <w:tcPr>
            <w:tcW w:w="810" w:type="dxa"/>
            <w:vAlign w:val="center"/>
          </w:tcPr>
          <w:p w:rsidR="00B6131B" w:rsidRPr="00E34B24" w:rsidRDefault="00977AC0" w:rsidP="00BE7F03">
            <w:pPr>
              <w:jc w:val="center"/>
              <w:rPr>
                <w:lang w:val="en-US"/>
              </w:rPr>
            </w:pPr>
            <w:r w:rsidRPr="00977AC0">
              <w:rPr>
                <w:lang w:val="en-US"/>
              </w:rPr>
              <w:t>810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202.5</w:t>
            </w:r>
          </w:p>
        </w:tc>
        <w:tc>
          <w:tcPr>
            <w:tcW w:w="1080" w:type="dxa"/>
            <w:shd w:val="clear" w:color="auto" w:fill="auto"/>
            <w:vAlign w:val="center"/>
          </w:tcPr>
          <w:p w:rsidR="00B6131B" w:rsidRPr="00E34B24" w:rsidRDefault="00977AC0" w:rsidP="00BE7F03">
            <w:pPr>
              <w:jc w:val="center"/>
              <w:rPr>
                <w:lang w:val="en-US"/>
              </w:rPr>
            </w:pPr>
            <w:r w:rsidRPr="00977AC0">
              <w:rPr>
                <w:lang w:val="en-US"/>
              </w:rPr>
              <w:t>225.0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2160</w:t>
            </w:r>
          </w:p>
        </w:tc>
        <w:tc>
          <w:tcPr>
            <w:tcW w:w="810" w:type="dxa"/>
            <w:vAlign w:val="center"/>
          </w:tcPr>
          <w:p w:rsidR="00B6131B" w:rsidRPr="00E34B24" w:rsidRDefault="00977AC0" w:rsidP="00BE7F03">
            <w:pPr>
              <w:jc w:val="center"/>
              <w:rPr>
                <w:lang w:val="en-US"/>
              </w:rPr>
            </w:pPr>
            <w:r w:rsidRPr="00977AC0">
              <w:rPr>
                <w:lang w:val="en-US"/>
              </w:rPr>
              <w:t>1080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c>
          <w:tcPr>
            <w:tcW w:w="1080" w:type="dxa"/>
            <w:shd w:val="clear" w:color="auto" w:fill="auto"/>
            <w:vAlign w:val="center"/>
          </w:tcPr>
          <w:p w:rsidR="00B6131B" w:rsidRPr="00E34B24" w:rsidRDefault="00977AC0" w:rsidP="00BE7F03">
            <w:pPr>
              <w:jc w:val="center"/>
              <w:rPr>
                <w:lang w:val="en-US"/>
              </w:rPr>
            </w:pPr>
            <w:r w:rsidRPr="00977AC0">
              <w:rPr>
                <w:lang w:val="en-US"/>
              </w:rPr>
              <w:t>300.0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2160</w:t>
            </w:r>
          </w:p>
        </w:tc>
        <w:tc>
          <w:tcPr>
            <w:tcW w:w="810" w:type="dxa"/>
            <w:vAlign w:val="center"/>
          </w:tcPr>
          <w:p w:rsidR="00B6131B" w:rsidRPr="00E34B24" w:rsidRDefault="00977AC0" w:rsidP="00BE7F03">
            <w:pPr>
              <w:jc w:val="center"/>
              <w:rPr>
                <w:lang w:val="en-US"/>
              </w:rPr>
            </w:pPr>
            <w:r w:rsidRPr="00977AC0">
              <w:rPr>
                <w:lang w:val="en-US"/>
              </w:rPr>
              <w:t>1620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405.0</w:t>
            </w:r>
          </w:p>
        </w:tc>
        <w:tc>
          <w:tcPr>
            <w:tcW w:w="1080" w:type="dxa"/>
            <w:shd w:val="clear" w:color="auto" w:fill="auto"/>
            <w:vAlign w:val="center"/>
          </w:tcPr>
          <w:p w:rsidR="00B6131B" w:rsidRPr="00E34B24" w:rsidRDefault="00977AC0" w:rsidP="00BE7F03">
            <w:pPr>
              <w:jc w:val="center"/>
              <w:rPr>
                <w:lang w:val="en-US"/>
              </w:rPr>
            </w:pPr>
            <w:r w:rsidRPr="00977AC0">
              <w:rPr>
                <w:lang w:val="en-US"/>
              </w:rPr>
              <w:t>450.0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2160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c>
          <w:tcPr>
            <w:tcW w:w="1080" w:type="dxa"/>
            <w:shd w:val="clear" w:color="auto" w:fill="auto"/>
            <w:vAlign w:val="center"/>
          </w:tcPr>
          <w:p w:rsidR="00B6131B" w:rsidRPr="00E34B24" w:rsidRDefault="00977AC0" w:rsidP="00BE7F03">
            <w:pPr>
              <w:jc w:val="center"/>
              <w:rPr>
                <w:lang w:val="en-US"/>
              </w:rPr>
            </w:pPr>
            <w:r w:rsidRPr="00977AC0">
              <w:rPr>
                <w:lang w:val="en-US"/>
              </w:rPr>
              <w:t>600.0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2430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607.5</w:t>
            </w:r>
          </w:p>
        </w:tc>
        <w:tc>
          <w:tcPr>
            <w:tcW w:w="1080" w:type="dxa"/>
            <w:shd w:val="clear" w:color="auto" w:fill="auto"/>
            <w:vAlign w:val="center"/>
          </w:tcPr>
          <w:p w:rsidR="00B6131B" w:rsidRPr="00E34B24" w:rsidRDefault="00977AC0" w:rsidP="00BE7F03">
            <w:pPr>
              <w:jc w:val="center"/>
              <w:rPr>
                <w:lang w:val="en-US"/>
              </w:rPr>
            </w:pPr>
            <w:r w:rsidRPr="00977AC0">
              <w:rPr>
                <w:lang w:val="en-US"/>
              </w:rPr>
              <w:t>675.0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3240</w:t>
            </w:r>
          </w:p>
        </w:tc>
        <w:tc>
          <w:tcPr>
            <w:tcW w:w="810" w:type="dxa"/>
            <w:vAlign w:val="center"/>
          </w:tcPr>
          <w:p w:rsidR="00B6131B" w:rsidRPr="00E34B24" w:rsidRDefault="00977AC0" w:rsidP="00BE7F03">
            <w:pPr>
              <w:jc w:val="center"/>
              <w:rPr>
                <w:lang w:val="en-US"/>
              </w:rPr>
            </w:pPr>
            <w:r w:rsidRPr="00977AC0">
              <w:rPr>
                <w:lang w:val="en-US"/>
              </w:rPr>
              <w:t>2700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675.0</w:t>
            </w:r>
          </w:p>
        </w:tc>
        <w:tc>
          <w:tcPr>
            <w:tcW w:w="1080" w:type="dxa"/>
            <w:shd w:val="clear" w:color="auto" w:fill="auto"/>
            <w:vAlign w:val="center"/>
          </w:tcPr>
          <w:p w:rsidR="00B6131B" w:rsidRPr="00E34B24" w:rsidRDefault="00977AC0" w:rsidP="00BE7F03">
            <w:pPr>
              <w:jc w:val="center"/>
              <w:rPr>
                <w:lang w:val="en-US"/>
              </w:rPr>
            </w:pPr>
            <w:r w:rsidRPr="00977AC0">
              <w:rPr>
                <w:lang w:val="en-US"/>
              </w:rPr>
              <w:t>750.0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4320</w:t>
            </w:r>
          </w:p>
        </w:tc>
        <w:tc>
          <w:tcPr>
            <w:tcW w:w="810" w:type="dxa"/>
            <w:vAlign w:val="center"/>
          </w:tcPr>
          <w:p w:rsidR="00B6131B" w:rsidRPr="00E34B24" w:rsidRDefault="00977AC0" w:rsidP="00BE7F03">
            <w:pPr>
              <w:jc w:val="center"/>
              <w:rPr>
                <w:lang w:val="en-US"/>
              </w:rPr>
            </w:pPr>
            <w:r w:rsidRPr="00977AC0">
              <w:rPr>
                <w:lang w:val="en-US"/>
              </w:rPr>
              <w:t>3240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4320</w:t>
            </w:r>
          </w:p>
        </w:tc>
        <w:tc>
          <w:tcPr>
            <w:tcW w:w="810" w:type="dxa"/>
            <w:vAlign w:val="center"/>
          </w:tcPr>
          <w:p w:rsidR="00B6131B" w:rsidRPr="00E34B24" w:rsidRDefault="00977AC0" w:rsidP="00BE7F03">
            <w:pPr>
              <w:jc w:val="center"/>
              <w:rPr>
                <w:lang w:val="en-US"/>
              </w:rPr>
            </w:pPr>
            <w:r w:rsidRPr="00977AC0">
              <w:rPr>
                <w:lang w:val="en-US"/>
              </w:rPr>
              <w:t>3600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c>
          <w:tcPr>
            <w:tcW w:w="1080" w:type="dxa"/>
            <w:shd w:val="clear" w:color="auto" w:fill="auto"/>
            <w:vAlign w:val="center"/>
          </w:tcPr>
          <w:p w:rsidR="00B6131B" w:rsidRPr="00E34B24" w:rsidRDefault="00977AC0" w:rsidP="00BE7F03">
            <w:pPr>
              <w:jc w:val="center"/>
              <w:rPr>
                <w:lang w:val="en-US"/>
              </w:rPr>
            </w:pPr>
            <w:r w:rsidRPr="00977AC0">
              <w:rPr>
                <w:lang w:val="en-US"/>
              </w:rPr>
              <w:t>1000.0</w:t>
            </w:r>
          </w:p>
        </w:tc>
      </w:tr>
    </w:tbl>
    <w:p w:rsidR="00F60255" w:rsidRPr="00E34B24" w:rsidRDefault="00F60255" w:rsidP="00D21039">
      <w:pPr>
        <w:rPr>
          <w:lang w:val="en-US"/>
        </w:rPr>
      </w:pPr>
    </w:p>
    <w:p w:rsidR="00F60255" w:rsidRPr="00E34B24" w:rsidRDefault="00977AC0" w:rsidP="00F60255">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32</w:t>
      </w:r>
      <w:r w:rsidR="00ED3137">
        <w:rPr>
          <w:lang w:val="en-US"/>
        </w:rPr>
        <w:fldChar w:fldCharType="end"/>
      </w:r>
      <w:r w:rsidRPr="00977AC0">
        <w:rPr>
          <w:lang w:val="en-US"/>
        </w:rPr>
        <w:t xml:space="preserve"> -- VHT MCS</w:t>
      </w:r>
      <w:r w:rsidR="008A2AB8">
        <w:rPr>
          <w:lang w:val="en-US"/>
        </w:rPr>
        <w:t>s</w:t>
      </w:r>
      <w:r w:rsidRPr="00977AC0">
        <w:rPr>
          <w:lang w:val="en-US"/>
        </w:rPr>
        <w:t xml:space="preserve"> for optional 40 MHz, </w:t>
      </w:r>
      <w:r w:rsidRPr="00977AC0">
        <w:rPr>
          <w:i/>
          <w:lang w:val="en-US"/>
        </w:rPr>
        <w:t>N</w:t>
      </w:r>
      <w:r w:rsidRPr="00977AC0">
        <w:rPr>
          <w:i/>
          <w:vertAlign w:val="subscript"/>
          <w:lang w:val="en-US"/>
        </w:rPr>
        <w:t>SS</w:t>
      </w:r>
      <w:r w:rsidRPr="00977AC0">
        <w:rPr>
          <w:lang w:val="en-US"/>
        </w:rPr>
        <w:t xml:space="preserve"> = 6</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720"/>
        <w:gridCol w:w="906"/>
        <w:gridCol w:w="656"/>
        <w:gridCol w:w="601"/>
        <w:gridCol w:w="900"/>
        <w:gridCol w:w="81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72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81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648</w:t>
            </w:r>
          </w:p>
        </w:tc>
        <w:tc>
          <w:tcPr>
            <w:tcW w:w="810" w:type="dxa"/>
            <w:vAlign w:val="center"/>
          </w:tcPr>
          <w:p w:rsidR="00B6131B" w:rsidRPr="00E34B24" w:rsidRDefault="00977AC0" w:rsidP="00BE7F03">
            <w:pPr>
              <w:jc w:val="center"/>
              <w:rPr>
                <w:lang w:val="en-US"/>
              </w:rPr>
            </w:pPr>
            <w:r w:rsidRPr="00977AC0">
              <w:rPr>
                <w:lang w:val="en-US"/>
              </w:rPr>
              <w:t>324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81.0</w:t>
            </w:r>
          </w:p>
        </w:tc>
        <w:tc>
          <w:tcPr>
            <w:tcW w:w="1080" w:type="dxa"/>
            <w:shd w:val="clear" w:color="auto" w:fill="auto"/>
            <w:vAlign w:val="center"/>
          </w:tcPr>
          <w:p w:rsidR="00B6131B" w:rsidRPr="00E34B24" w:rsidRDefault="00977AC0" w:rsidP="00BE7F03">
            <w:pPr>
              <w:jc w:val="center"/>
              <w:rPr>
                <w:lang w:val="en-US"/>
              </w:rPr>
            </w:pPr>
            <w:r w:rsidRPr="00977AC0">
              <w:rPr>
                <w:lang w:val="en-US"/>
              </w:rPr>
              <w:t>90.0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648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162.0</w:t>
            </w:r>
          </w:p>
        </w:tc>
        <w:tc>
          <w:tcPr>
            <w:tcW w:w="1080" w:type="dxa"/>
            <w:shd w:val="clear" w:color="auto" w:fill="auto"/>
            <w:vAlign w:val="center"/>
          </w:tcPr>
          <w:p w:rsidR="00B6131B" w:rsidRPr="00E34B24" w:rsidRDefault="00977AC0" w:rsidP="00BE7F03">
            <w:pPr>
              <w:jc w:val="center"/>
              <w:rPr>
                <w:lang w:val="en-US"/>
              </w:rPr>
            </w:pPr>
            <w:r w:rsidRPr="00977AC0">
              <w:rPr>
                <w:lang w:val="en-US"/>
              </w:rPr>
              <w:t>180.0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1296</w:t>
            </w:r>
          </w:p>
        </w:tc>
        <w:tc>
          <w:tcPr>
            <w:tcW w:w="810" w:type="dxa"/>
            <w:vAlign w:val="center"/>
          </w:tcPr>
          <w:p w:rsidR="00B6131B" w:rsidRPr="00E34B24" w:rsidRDefault="00977AC0" w:rsidP="00BE7F03">
            <w:pPr>
              <w:jc w:val="center"/>
              <w:rPr>
                <w:lang w:val="en-US"/>
              </w:rPr>
            </w:pPr>
            <w:r w:rsidRPr="00977AC0">
              <w:rPr>
                <w:lang w:val="en-US"/>
              </w:rPr>
              <w:t>972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243.0</w:t>
            </w:r>
          </w:p>
        </w:tc>
        <w:tc>
          <w:tcPr>
            <w:tcW w:w="1080" w:type="dxa"/>
            <w:shd w:val="clear" w:color="auto" w:fill="auto"/>
            <w:vAlign w:val="center"/>
          </w:tcPr>
          <w:p w:rsidR="00B6131B" w:rsidRPr="00E34B24" w:rsidRDefault="00977AC0" w:rsidP="00BE7F03">
            <w:pPr>
              <w:jc w:val="center"/>
              <w:rPr>
                <w:lang w:val="en-US"/>
              </w:rPr>
            </w:pPr>
            <w:r w:rsidRPr="00977AC0">
              <w:rPr>
                <w:lang w:val="en-US"/>
              </w:rPr>
              <w:t>270.0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1296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2592</w:t>
            </w:r>
          </w:p>
        </w:tc>
        <w:tc>
          <w:tcPr>
            <w:tcW w:w="810" w:type="dxa"/>
            <w:vAlign w:val="center"/>
          </w:tcPr>
          <w:p w:rsidR="00B6131B" w:rsidRPr="00E34B24" w:rsidRDefault="00977AC0" w:rsidP="00BE7F03">
            <w:pPr>
              <w:jc w:val="center"/>
              <w:rPr>
                <w:lang w:val="en-US"/>
              </w:rPr>
            </w:pPr>
            <w:r w:rsidRPr="00977AC0">
              <w:rPr>
                <w:lang w:val="en-US"/>
              </w:rPr>
              <w:t>1944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486.0</w:t>
            </w:r>
          </w:p>
        </w:tc>
        <w:tc>
          <w:tcPr>
            <w:tcW w:w="1080" w:type="dxa"/>
            <w:shd w:val="clear" w:color="auto" w:fill="auto"/>
            <w:vAlign w:val="center"/>
          </w:tcPr>
          <w:p w:rsidR="00B6131B" w:rsidRPr="00E34B24" w:rsidRDefault="00977AC0" w:rsidP="00BE7F03">
            <w:pPr>
              <w:jc w:val="center"/>
              <w:rPr>
                <w:lang w:val="en-US"/>
              </w:rPr>
            </w:pPr>
            <w:r w:rsidRPr="00977AC0">
              <w:rPr>
                <w:lang w:val="en-US"/>
              </w:rPr>
              <w:t>540.0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2592</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2916</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729.0</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3888</w:t>
            </w:r>
          </w:p>
        </w:tc>
        <w:tc>
          <w:tcPr>
            <w:tcW w:w="810" w:type="dxa"/>
            <w:vAlign w:val="center"/>
          </w:tcPr>
          <w:p w:rsidR="00B6131B" w:rsidRPr="00E34B24" w:rsidRDefault="00977AC0" w:rsidP="00BE7F03">
            <w:pPr>
              <w:jc w:val="center"/>
              <w:rPr>
                <w:lang w:val="en-US"/>
              </w:rPr>
            </w:pPr>
            <w:r w:rsidRPr="00977AC0">
              <w:rPr>
                <w:lang w:val="en-US"/>
              </w:rPr>
              <w:t>3240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810.0</w:t>
            </w:r>
          </w:p>
        </w:tc>
        <w:tc>
          <w:tcPr>
            <w:tcW w:w="1080" w:type="dxa"/>
            <w:shd w:val="clear" w:color="auto" w:fill="auto"/>
            <w:vAlign w:val="center"/>
          </w:tcPr>
          <w:p w:rsidR="00B6131B" w:rsidRPr="00E34B24" w:rsidRDefault="00977AC0" w:rsidP="00BE7F03">
            <w:pPr>
              <w:jc w:val="center"/>
              <w:rPr>
                <w:lang w:val="en-US"/>
              </w:rPr>
            </w:pPr>
            <w:r w:rsidRPr="00977AC0">
              <w:rPr>
                <w:lang w:val="en-US"/>
              </w:rPr>
              <w:t>900.0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5184</w:t>
            </w:r>
          </w:p>
        </w:tc>
        <w:tc>
          <w:tcPr>
            <w:tcW w:w="810" w:type="dxa"/>
            <w:vAlign w:val="center"/>
          </w:tcPr>
          <w:p w:rsidR="00B6131B" w:rsidRPr="00E34B24" w:rsidRDefault="00977AC0" w:rsidP="00BE7F03">
            <w:pPr>
              <w:jc w:val="center"/>
              <w:rPr>
                <w:lang w:val="en-US"/>
              </w:rPr>
            </w:pPr>
            <w:r w:rsidRPr="00977AC0">
              <w:rPr>
                <w:lang w:val="en-US"/>
              </w:rPr>
              <w:t>3888</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972.0</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72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5184</w:t>
            </w:r>
          </w:p>
        </w:tc>
        <w:tc>
          <w:tcPr>
            <w:tcW w:w="810" w:type="dxa"/>
            <w:vAlign w:val="center"/>
          </w:tcPr>
          <w:p w:rsidR="00B6131B" w:rsidRPr="00E34B24" w:rsidRDefault="00977AC0" w:rsidP="00BE7F03">
            <w:pPr>
              <w:jc w:val="center"/>
              <w:rPr>
                <w:lang w:val="en-US"/>
              </w:rPr>
            </w:pPr>
            <w:r w:rsidRPr="00977AC0">
              <w:rPr>
                <w:lang w:val="en-US"/>
              </w:rPr>
              <w:t>4320</w:t>
            </w:r>
          </w:p>
        </w:tc>
        <w:tc>
          <w:tcPr>
            <w:tcW w:w="630"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c>
          <w:tcPr>
            <w:tcW w:w="1080" w:type="dxa"/>
            <w:shd w:val="clear" w:color="auto" w:fill="auto"/>
            <w:vAlign w:val="center"/>
          </w:tcPr>
          <w:p w:rsidR="00B6131B" w:rsidRPr="00E34B24" w:rsidRDefault="00977AC0" w:rsidP="00BE7F03">
            <w:pPr>
              <w:jc w:val="center"/>
              <w:rPr>
                <w:lang w:val="en-US"/>
              </w:rPr>
            </w:pPr>
            <w:r w:rsidRPr="00977AC0">
              <w:rPr>
                <w:lang w:val="en-US"/>
              </w:rPr>
              <w:t>1200.0</w:t>
            </w:r>
          </w:p>
        </w:tc>
      </w:tr>
    </w:tbl>
    <w:p w:rsidR="00D21039" w:rsidRPr="00E34B24" w:rsidRDefault="00D21039" w:rsidP="00D21039">
      <w:pPr>
        <w:rPr>
          <w:lang w:val="en-US"/>
        </w:rPr>
      </w:pPr>
    </w:p>
    <w:p w:rsidR="00F60255" w:rsidRPr="00E34B24" w:rsidRDefault="00977AC0" w:rsidP="00B6131B">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33</w:t>
      </w:r>
      <w:r w:rsidR="00ED3137">
        <w:rPr>
          <w:lang w:val="en-US"/>
        </w:rPr>
        <w:fldChar w:fldCharType="end"/>
      </w:r>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7</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56"/>
        <w:gridCol w:w="601"/>
        <w:gridCol w:w="900"/>
        <w:gridCol w:w="900"/>
        <w:gridCol w:w="609"/>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90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56"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900"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756</w:t>
            </w:r>
          </w:p>
        </w:tc>
        <w:tc>
          <w:tcPr>
            <w:tcW w:w="900" w:type="dxa"/>
            <w:vAlign w:val="center"/>
          </w:tcPr>
          <w:p w:rsidR="00B6131B" w:rsidRPr="00E34B24" w:rsidRDefault="00977AC0" w:rsidP="00BE7F03">
            <w:pPr>
              <w:jc w:val="center"/>
              <w:rPr>
                <w:lang w:val="en-US"/>
              </w:rPr>
            </w:pPr>
            <w:r w:rsidRPr="00977AC0">
              <w:rPr>
                <w:lang w:val="en-US"/>
              </w:rPr>
              <w:t>378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94.5</w:t>
            </w:r>
          </w:p>
        </w:tc>
        <w:tc>
          <w:tcPr>
            <w:tcW w:w="1080" w:type="dxa"/>
            <w:shd w:val="clear" w:color="auto" w:fill="auto"/>
            <w:vAlign w:val="center"/>
          </w:tcPr>
          <w:p w:rsidR="00B6131B" w:rsidRPr="00E34B24" w:rsidRDefault="00977AC0" w:rsidP="00BE7F03">
            <w:pPr>
              <w:jc w:val="center"/>
              <w:rPr>
                <w:lang w:val="en-US"/>
              </w:rPr>
            </w:pPr>
            <w:r w:rsidRPr="00977AC0">
              <w:rPr>
                <w:lang w:val="en-US"/>
              </w:rPr>
              <w:t>105.0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1512</w:t>
            </w:r>
          </w:p>
        </w:tc>
        <w:tc>
          <w:tcPr>
            <w:tcW w:w="900" w:type="dxa"/>
            <w:vAlign w:val="center"/>
          </w:tcPr>
          <w:p w:rsidR="00B6131B" w:rsidRPr="00E34B24" w:rsidRDefault="00977AC0" w:rsidP="00BE7F03">
            <w:pPr>
              <w:jc w:val="center"/>
              <w:rPr>
                <w:lang w:val="en-US"/>
              </w:rPr>
            </w:pPr>
            <w:r w:rsidRPr="00977AC0">
              <w:rPr>
                <w:lang w:val="en-US"/>
              </w:rPr>
              <w:t>756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189.0</w:t>
            </w:r>
          </w:p>
        </w:tc>
        <w:tc>
          <w:tcPr>
            <w:tcW w:w="1080" w:type="dxa"/>
            <w:shd w:val="clear" w:color="auto" w:fill="auto"/>
            <w:vAlign w:val="center"/>
          </w:tcPr>
          <w:p w:rsidR="00B6131B" w:rsidRPr="00E34B24" w:rsidRDefault="00977AC0" w:rsidP="00BE7F03">
            <w:pPr>
              <w:jc w:val="center"/>
              <w:rPr>
                <w:lang w:val="en-US"/>
              </w:rPr>
            </w:pPr>
            <w:r w:rsidRPr="00977AC0">
              <w:rPr>
                <w:lang w:val="en-US"/>
              </w:rPr>
              <w:t>210.0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1512</w:t>
            </w:r>
          </w:p>
        </w:tc>
        <w:tc>
          <w:tcPr>
            <w:tcW w:w="900" w:type="dxa"/>
            <w:vAlign w:val="center"/>
          </w:tcPr>
          <w:p w:rsidR="00B6131B" w:rsidRPr="00E34B24" w:rsidRDefault="00977AC0" w:rsidP="00BE7F03">
            <w:pPr>
              <w:jc w:val="center"/>
              <w:rPr>
                <w:lang w:val="en-US"/>
              </w:rPr>
            </w:pPr>
            <w:r w:rsidRPr="00977AC0">
              <w:rPr>
                <w:lang w:val="en-US"/>
              </w:rPr>
              <w:t>1134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283.5</w:t>
            </w:r>
          </w:p>
        </w:tc>
        <w:tc>
          <w:tcPr>
            <w:tcW w:w="1080" w:type="dxa"/>
            <w:shd w:val="clear" w:color="auto" w:fill="auto"/>
            <w:vAlign w:val="center"/>
          </w:tcPr>
          <w:p w:rsidR="00B6131B" w:rsidRPr="00E34B24" w:rsidRDefault="00977AC0" w:rsidP="00BE7F03">
            <w:pPr>
              <w:jc w:val="center"/>
              <w:rPr>
                <w:lang w:val="en-US"/>
              </w:rPr>
            </w:pPr>
            <w:r w:rsidRPr="00977AC0">
              <w:rPr>
                <w:lang w:val="en-US"/>
              </w:rPr>
              <w:t>315.0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3024</w:t>
            </w:r>
          </w:p>
        </w:tc>
        <w:tc>
          <w:tcPr>
            <w:tcW w:w="900" w:type="dxa"/>
            <w:vAlign w:val="center"/>
          </w:tcPr>
          <w:p w:rsidR="00B6131B" w:rsidRPr="00E34B24" w:rsidRDefault="00977AC0" w:rsidP="00BE7F03">
            <w:pPr>
              <w:jc w:val="center"/>
              <w:rPr>
                <w:lang w:val="en-US"/>
              </w:rPr>
            </w:pPr>
            <w:r w:rsidRPr="00977AC0">
              <w:rPr>
                <w:lang w:val="en-US"/>
              </w:rPr>
              <w:t>1512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378.0</w:t>
            </w:r>
          </w:p>
        </w:tc>
        <w:tc>
          <w:tcPr>
            <w:tcW w:w="1080" w:type="dxa"/>
            <w:shd w:val="clear" w:color="auto" w:fill="auto"/>
            <w:vAlign w:val="center"/>
          </w:tcPr>
          <w:p w:rsidR="00B6131B" w:rsidRPr="00E34B24" w:rsidRDefault="00977AC0" w:rsidP="00BE7F03">
            <w:pPr>
              <w:jc w:val="center"/>
              <w:rPr>
                <w:lang w:val="en-US"/>
              </w:rPr>
            </w:pPr>
            <w:r w:rsidRPr="00977AC0">
              <w:rPr>
                <w:lang w:val="en-US"/>
              </w:rPr>
              <w:t>420.0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3024</w:t>
            </w:r>
          </w:p>
        </w:tc>
        <w:tc>
          <w:tcPr>
            <w:tcW w:w="900" w:type="dxa"/>
            <w:vAlign w:val="center"/>
          </w:tcPr>
          <w:p w:rsidR="00B6131B" w:rsidRPr="00E34B24" w:rsidRDefault="00977AC0" w:rsidP="00BE7F03">
            <w:pPr>
              <w:jc w:val="center"/>
              <w:rPr>
                <w:lang w:val="en-US"/>
              </w:rPr>
            </w:pPr>
            <w:r w:rsidRPr="00977AC0">
              <w:rPr>
                <w:lang w:val="en-US"/>
              </w:rPr>
              <w:t>2268</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567.0</w:t>
            </w:r>
          </w:p>
        </w:tc>
        <w:tc>
          <w:tcPr>
            <w:tcW w:w="1080" w:type="dxa"/>
            <w:shd w:val="clear" w:color="auto" w:fill="auto"/>
            <w:vAlign w:val="center"/>
          </w:tcPr>
          <w:p w:rsidR="00B6131B" w:rsidRPr="00E34B24" w:rsidRDefault="00977AC0" w:rsidP="00BE7F03">
            <w:pPr>
              <w:jc w:val="center"/>
              <w:rPr>
                <w:lang w:val="en-US"/>
              </w:rPr>
            </w:pPr>
            <w:r w:rsidRPr="00977AC0">
              <w:rPr>
                <w:lang w:val="en-US"/>
              </w:rPr>
              <w:t>630.0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3024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756.0</w:t>
            </w:r>
          </w:p>
        </w:tc>
        <w:tc>
          <w:tcPr>
            <w:tcW w:w="1080" w:type="dxa"/>
            <w:shd w:val="clear" w:color="auto" w:fill="auto"/>
            <w:vAlign w:val="center"/>
          </w:tcPr>
          <w:p w:rsidR="00B6131B" w:rsidRPr="00E34B24" w:rsidRDefault="00977AC0" w:rsidP="00BE7F03">
            <w:pPr>
              <w:jc w:val="center"/>
              <w:rPr>
                <w:lang w:val="en-US"/>
              </w:rPr>
            </w:pPr>
            <w:r w:rsidRPr="00977AC0">
              <w:rPr>
                <w:lang w:val="en-US"/>
              </w:rPr>
              <w:t>840.0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3402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850.5</w:t>
            </w:r>
          </w:p>
        </w:tc>
        <w:tc>
          <w:tcPr>
            <w:tcW w:w="1080" w:type="dxa"/>
            <w:shd w:val="clear" w:color="auto" w:fill="auto"/>
            <w:vAlign w:val="center"/>
          </w:tcPr>
          <w:p w:rsidR="00B6131B" w:rsidRPr="00E34B24" w:rsidRDefault="00977AC0" w:rsidP="00BE7F03">
            <w:pPr>
              <w:jc w:val="center"/>
              <w:rPr>
                <w:lang w:val="en-US"/>
              </w:rPr>
            </w:pPr>
            <w:r w:rsidRPr="00977AC0">
              <w:rPr>
                <w:lang w:val="en-US"/>
              </w:rPr>
              <w:t>945.0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4536</w:t>
            </w:r>
          </w:p>
        </w:tc>
        <w:tc>
          <w:tcPr>
            <w:tcW w:w="900" w:type="dxa"/>
            <w:vAlign w:val="center"/>
          </w:tcPr>
          <w:p w:rsidR="00B6131B" w:rsidRPr="00E34B24" w:rsidRDefault="00977AC0" w:rsidP="00BE7F03">
            <w:pPr>
              <w:jc w:val="center"/>
              <w:rPr>
                <w:lang w:val="en-US"/>
              </w:rPr>
            </w:pPr>
            <w:r w:rsidRPr="00977AC0">
              <w:rPr>
                <w:lang w:val="en-US"/>
              </w:rPr>
              <w:t>3780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945.0</w:t>
            </w:r>
          </w:p>
        </w:tc>
        <w:tc>
          <w:tcPr>
            <w:tcW w:w="1080" w:type="dxa"/>
            <w:shd w:val="clear" w:color="auto" w:fill="auto"/>
            <w:vAlign w:val="center"/>
          </w:tcPr>
          <w:p w:rsidR="00B6131B" w:rsidRPr="00E34B24" w:rsidRDefault="00977AC0" w:rsidP="00BE7F03">
            <w:pPr>
              <w:jc w:val="center"/>
              <w:rPr>
                <w:lang w:val="en-US"/>
              </w:rPr>
            </w:pPr>
            <w:r w:rsidRPr="00977AC0">
              <w:rPr>
                <w:lang w:val="en-US"/>
              </w:rPr>
              <w:t>1050.0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6048</w:t>
            </w:r>
          </w:p>
        </w:tc>
        <w:tc>
          <w:tcPr>
            <w:tcW w:w="900" w:type="dxa"/>
            <w:vAlign w:val="center"/>
          </w:tcPr>
          <w:p w:rsidR="00B6131B" w:rsidRPr="00E34B24" w:rsidRDefault="00977AC0" w:rsidP="00BE7F03">
            <w:pPr>
              <w:jc w:val="center"/>
              <w:rPr>
                <w:lang w:val="en-US"/>
              </w:rPr>
            </w:pPr>
            <w:r w:rsidRPr="00977AC0">
              <w:rPr>
                <w:lang w:val="en-US"/>
              </w:rPr>
              <w:t>4536</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1134.0</w:t>
            </w:r>
          </w:p>
        </w:tc>
        <w:tc>
          <w:tcPr>
            <w:tcW w:w="1080" w:type="dxa"/>
            <w:shd w:val="clear" w:color="auto" w:fill="auto"/>
            <w:vAlign w:val="center"/>
          </w:tcPr>
          <w:p w:rsidR="00B6131B" w:rsidRPr="00E34B24" w:rsidRDefault="00977AC0" w:rsidP="00BE7F03">
            <w:pPr>
              <w:jc w:val="center"/>
              <w:rPr>
                <w:lang w:val="en-US"/>
              </w:rPr>
            </w:pPr>
            <w:r w:rsidRPr="00977AC0">
              <w:rPr>
                <w:lang w:val="en-US"/>
              </w:rPr>
              <w:t>1260.0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900" w:type="dxa"/>
            <w:shd w:val="clear" w:color="auto" w:fill="auto"/>
            <w:vAlign w:val="center"/>
          </w:tcPr>
          <w:p w:rsidR="00B6131B" w:rsidRPr="00E34B24" w:rsidRDefault="00977AC0" w:rsidP="00BE7F03">
            <w:pPr>
              <w:jc w:val="center"/>
              <w:rPr>
                <w:lang w:val="en-US"/>
              </w:rPr>
            </w:pPr>
            <w:r w:rsidRPr="00977AC0">
              <w:rPr>
                <w:lang w:val="en-US"/>
              </w:rPr>
              <w:t>6048</w:t>
            </w:r>
          </w:p>
        </w:tc>
        <w:tc>
          <w:tcPr>
            <w:tcW w:w="900" w:type="dxa"/>
            <w:vAlign w:val="center"/>
          </w:tcPr>
          <w:p w:rsidR="00B6131B" w:rsidRPr="00E34B24" w:rsidRDefault="00977AC0" w:rsidP="00BE7F03">
            <w:pPr>
              <w:jc w:val="center"/>
              <w:rPr>
                <w:lang w:val="en-US"/>
              </w:rPr>
            </w:pPr>
            <w:r w:rsidRPr="00977AC0">
              <w:rPr>
                <w:lang w:val="en-US"/>
              </w:rPr>
              <w:t>5040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1260.0</w:t>
            </w:r>
          </w:p>
        </w:tc>
        <w:tc>
          <w:tcPr>
            <w:tcW w:w="1080" w:type="dxa"/>
            <w:shd w:val="clear" w:color="auto" w:fill="auto"/>
            <w:vAlign w:val="center"/>
          </w:tcPr>
          <w:p w:rsidR="00B6131B" w:rsidRPr="00E34B24" w:rsidRDefault="00977AC0" w:rsidP="00BE7F03">
            <w:pPr>
              <w:jc w:val="center"/>
              <w:rPr>
                <w:lang w:val="en-US"/>
              </w:rPr>
            </w:pPr>
            <w:r w:rsidRPr="00977AC0">
              <w:rPr>
                <w:lang w:val="en-US"/>
              </w:rPr>
              <w:t>1400.0</w:t>
            </w:r>
          </w:p>
        </w:tc>
      </w:tr>
    </w:tbl>
    <w:p w:rsidR="00D21039" w:rsidRPr="00E34B24" w:rsidRDefault="00D21039" w:rsidP="00D21039">
      <w:pPr>
        <w:rPr>
          <w:lang w:val="en-US"/>
        </w:rPr>
      </w:pPr>
    </w:p>
    <w:p w:rsidR="00F60255" w:rsidRPr="00E34B24" w:rsidRDefault="00977AC0" w:rsidP="00F60255">
      <w:pPr>
        <w:pStyle w:val="Caption"/>
        <w:keepNext/>
        <w:jc w:val="center"/>
        <w:rPr>
          <w:lang w:val="en-US"/>
        </w:rPr>
      </w:pPr>
      <w:bookmarkStart w:id="1817" w:name="_Ref265746086"/>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34</w:t>
      </w:r>
      <w:r w:rsidR="00ED3137">
        <w:rPr>
          <w:lang w:val="en-US"/>
        </w:rPr>
        <w:fldChar w:fldCharType="end"/>
      </w:r>
      <w:bookmarkEnd w:id="1817"/>
      <w:r w:rsidRPr="00977AC0">
        <w:rPr>
          <w:lang w:val="en-US"/>
        </w:rPr>
        <w:t xml:space="preserve"> -- VHT MCSs for optional 40 MHz, </w:t>
      </w:r>
      <w:r w:rsidRPr="00977AC0">
        <w:rPr>
          <w:i/>
          <w:lang w:val="en-US"/>
        </w:rPr>
        <w:t>N</w:t>
      </w:r>
      <w:r w:rsidRPr="00977AC0">
        <w:rPr>
          <w:i/>
          <w:vertAlign w:val="subscript"/>
          <w:lang w:val="en-US"/>
        </w:rPr>
        <w:t>SS</w:t>
      </w:r>
      <w:r w:rsidRPr="00977AC0">
        <w:rPr>
          <w:lang w:val="en-US"/>
        </w:rPr>
        <w:t xml:space="preserve"> = 8</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30"/>
        <w:gridCol w:w="601"/>
        <w:gridCol w:w="788"/>
        <w:gridCol w:w="900"/>
        <w:gridCol w:w="609"/>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601" w:type="dxa"/>
            <w:vMerge/>
            <w:shd w:val="clear" w:color="auto" w:fill="auto"/>
            <w:vAlign w:val="center"/>
          </w:tcPr>
          <w:p w:rsidR="006D409A" w:rsidRPr="00E34B24" w:rsidRDefault="006D409A" w:rsidP="00BE7F03">
            <w:pPr>
              <w:jc w:val="center"/>
              <w:rPr>
                <w:lang w:val="en-US"/>
              </w:rPr>
            </w:pPr>
          </w:p>
        </w:tc>
        <w:tc>
          <w:tcPr>
            <w:tcW w:w="788"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09"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864</w:t>
            </w:r>
          </w:p>
        </w:tc>
        <w:tc>
          <w:tcPr>
            <w:tcW w:w="900" w:type="dxa"/>
            <w:vAlign w:val="center"/>
          </w:tcPr>
          <w:p w:rsidR="00B6131B" w:rsidRPr="00E34B24" w:rsidRDefault="00977AC0" w:rsidP="00BE7F03">
            <w:pPr>
              <w:jc w:val="center"/>
              <w:rPr>
                <w:lang w:val="en-US"/>
              </w:rPr>
            </w:pPr>
            <w:r w:rsidRPr="00977AC0">
              <w:rPr>
                <w:lang w:val="en-US"/>
              </w:rPr>
              <w:t>432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108.0</w:t>
            </w:r>
          </w:p>
        </w:tc>
        <w:tc>
          <w:tcPr>
            <w:tcW w:w="1080" w:type="dxa"/>
            <w:shd w:val="clear" w:color="auto" w:fill="auto"/>
            <w:vAlign w:val="center"/>
          </w:tcPr>
          <w:p w:rsidR="00B6131B" w:rsidRPr="00E34B24" w:rsidRDefault="00977AC0" w:rsidP="00BE7F03">
            <w:pPr>
              <w:jc w:val="center"/>
              <w:rPr>
                <w:lang w:val="en-US"/>
              </w:rPr>
            </w:pPr>
            <w:r w:rsidRPr="00977AC0">
              <w:rPr>
                <w:lang w:val="en-US"/>
              </w:rPr>
              <w:t>120.0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vAlign w:val="center"/>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900" w:type="dxa"/>
            <w:vAlign w:val="center"/>
          </w:tcPr>
          <w:p w:rsidR="00B6131B" w:rsidRPr="00E34B24" w:rsidRDefault="00977AC0" w:rsidP="00BE7F03">
            <w:pPr>
              <w:jc w:val="center"/>
              <w:rPr>
                <w:lang w:val="en-US"/>
              </w:rPr>
            </w:pPr>
            <w:r w:rsidRPr="00977AC0">
              <w:rPr>
                <w:lang w:val="en-US"/>
              </w:rPr>
              <w:t>864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216.0</w:t>
            </w:r>
          </w:p>
        </w:tc>
        <w:tc>
          <w:tcPr>
            <w:tcW w:w="1080" w:type="dxa"/>
            <w:shd w:val="clear" w:color="auto" w:fill="auto"/>
            <w:vAlign w:val="center"/>
          </w:tcPr>
          <w:p w:rsidR="00B6131B" w:rsidRPr="00E34B24" w:rsidRDefault="00977AC0" w:rsidP="00BE7F03">
            <w:pPr>
              <w:jc w:val="center"/>
              <w:rPr>
                <w:lang w:val="en-US"/>
              </w:rPr>
            </w:pPr>
            <w:r w:rsidRPr="00977AC0">
              <w:rPr>
                <w:lang w:val="en-US"/>
              </w:rPr>
              <w:t>240.0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1728</w:t>
            </w:r>
          </w:p>
        </w:tc>
        <w:tc>
          <w:tcPr>
            <w:tcW w:w="900" w:type="dxa"/>
            <w:vAlign w:val="center"/>
          </w:tcPr>
          <w:p w:rsidR="00B6131B" w:rsidRPr="00E34B24" w:rsidRDefault="00977AC0" w:rsidP="00BE7F03">
            <w:pPr>
              <w:jc w:val="center"/>
              <w:rPr>
                <w:lang w:val="en-US"/>
              </w:rPr>
            </w:pPr>
            <w:r w:rsidRPr="00977AC0">
              <w:rPr>
                <w:lang w:val="en-US"/>
              </w:rPr>
              <w:t>1296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324.0</w:t>
            </w:r>
          </w:p>
        </w:tc>
        <w:tc>
          <w:tcPr>
            <w:tcW w:w="1080" w:type="dxa"/>
            <w:shd w:val="clear" w:color="auto" w:fill="auto"/>
            <w:vAlign w:val="center"/>
          </w:tcPr>
          <w:p w:rsidR="00B6131B" w:rsidRPr="00E34B24" w:rsidRDefault="00977AC0" w:rsidP="00BE7F03">
            <w:pPr>
              <w:jc w:val="center"/>
              <w:rPr>
                <w:lang w:val="en-US"/>
              </w:rPr>
            </w:pPr>
            <w:r w:rsidRPr="00977AC0">
              <w:rPr>
                <w:lang w:val="en-US"/>
              </w:rPr>
              <w:t>360.0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900" w:type="dxa"/>
            <w:vAlign w:val="center"/>
          </w:tcPr>
          <w:p w:rsidR="00B6131B" w:rsidRPr="00E34B24" w:rsidRDefault="00977AC0" w:rsidP="00BE7F03">
            <w:pPr>
              <w:jc w:val="center"/>
              <w:rPr>
                <w:lang w:val="en-US"/>
              </w:rPr>
            </w:pPr>
            <w:r w:rsidRPr="00977AC0">
              <w:rPr>
                <w:lang w:val="en-US"/>
              </w:rPr>
              <w:t>1728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432.0</w:t>
            </w:r>
          </w:p>
        </w:tc>
        <w:tc>
          <w:tcPr>
            <w:tcW w:w="1080" w:type="dxa"/>
            <w:shd w:val="clear" w:color="auto" w:fill="auto"/>
            <w:vAlign w:val="center"/>
          </w:tcPr>
          <w:p w:rsidR="00B6131B" w:rsidRPr="00E34B24" w:rsidRDefault="00977AC0" w:rsidP="00BE7F03">
            <w:pPr>
              <w:jc w:val="center"/>
              <w:rPr>
                <w:lang w:val="en-US"/>
              </w:rPr>
            </w:pPr>
            <w:r w:rsidRPr="00977AC0">
              <w:rPr>
                <w:lang w:val="en-US"/>
              </w:rPr>
              <w:t>480.0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3456</w:t>
            </w:r>
          </w:p>
        </w:tc>
        <w:tc>
          <w:tcPr>
            <w:tcW w:w="900" w:type="dxa"/>
            <w:vAlign w:val="center"/>
          </w:tcPr>
          <w:p w:rsidR="00B6131B" w:rsidRPr="00E34B24" w:rsidRDefault="00977AC0" w:rsidP="00BE7F03">
            <w:pPr>
              <w:jc w:val="center"/>
              <w:rPr>
                <w:lang w:val="en-US"/>
              </w:rPr>
            </w:pPr>
            <w:r w:rsidRPr="00977AC0">
              <w:rPr>
                <w:lang w:val="en-US"/>
              </w:rPr>
              <w:t>2592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648.0</w:t>
            </w:r>
          </w:p>
        </w:tc>
        <w:tc>
          <w:tcPr>
            <w:tcW w:w="1080" w:type="dxa"/>
            <w:shd w:val="clear" w:color="auto" w:fill="auto"/>
            <w:vAlign w:val="center"/>
          </w:tcPr>
          <w:p w:rsidR="00B6131B" w:rsidRPr="00E34B24" w:rsidRDefault="00977AC0" w:rsidP="00BE7F03">
            <w:pPr>
              <w:jc w:val="center"/>
              <w:rPr>
                <w:lang w:val="en-US"/>
              </w:rPr>
            </w:pPr>
            <w:r w:rsidRPr="00977AC0">
              <w:rPr>
                <w:lang w:val="en-US"/>
              </w:rPr>
              <w:t>720.0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3456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864.0</w:t>
            </w:r>
          </w:p>
        </w:tc>
        <w:tc>
          <w:tcPr>
            <w:tcW w:w="1080" w:type="dxa"/>
            <w:shd w:val="clear" w:color="auto" w:fill="auto"/>
            <w:vAlign w:val="center"/>
          </w:tcPr>
          <w:p w:rsidR="00B6131B" w:rsidRPr="00E34B24" w:rsidRDefault="00977AC0" w:rsidP="00BE7F03">
            <w:pPr>
              <w:jc w:val="center"/>
              <w:rPr>
                <w:lang w:val="en-US"/>
              </w:rPr>
            </w:pPr>
            <w:r w:rsidRPr="00977AC0">
              <w:rPr>
                <w:lang w:val="en-US"/>
              </w:rPr>
              <w:t>960.0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3888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972.0</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5184</w:t>
            </w:r>
          </w:p>
        </w:tc>
        <w:tc>
          <w:tcPr>
            <w:tcW w:w="900" w:type="dxa"/>
            <w:vAlign w:val="center"/>
          </w:tcPr>
          <w:p w:rsidR="00B6131B" w:rsidRPr="00E34B24" w:rsidRDefault="00977AC0" w:rsidP="00BE7F03">
            <w:pPr>
              <w:jc w:val="center"/>
              <w:rPr>
                <w:lang w:val="en-US"/>
              </w:rPr>
            </w:pPr>
            <w:r w:rsidRPr="00977AC0">
              <w:rPr>
                <w:lang w:val="en-US"/>
              </w:rPr>
              <w:t>4320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1080.0</w:t>
            </w:r>
          </w:p>
        </w:tc>
        <w:tc>
          <w:tcPr>
            <w:tcW w:w="1080" w:type="dxa"/>
            <w:shd w:val="clear" w:color="auto" w:fill="auto"/>
            <w:vAlign w:val="center"/>
          </w:tcPr>
          <w:p w:rsidR="00B6131B" w:rsidRPr="00E34B24" w:rsidRDefault="00977AC0" w:rsidP="00BE7F03">
            <w:pPr>
              <w:jc w:val="center"/>
              <w:rPr>
                <w:lang w:val="en-US"/>
              </w:rPr>
            </w:pPr>
            <w:r w:rsidRPr="00977AC0">
              <w:rPr>
                <w:lang w:val="en-US"/>
              </w:rPr>
              <w:t>1200.0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6912</w:t>
            </w:r>
          </w:p>
        </w:tc>
        <w:tc>
          <w:tcPr>
            <w:tcW w:w="900" w:type="dxa"/>
            <w:vAlign w:val="center"/>
          </w:tcPr>
          <w:p w:rsidR="00B6131B" w:rsidRPr="00E34B24" w:rsidRDefault="00977AC0" w:rsidP="00BE7F03">
            <w:pPr>
              <w:jc w:val="center"/>
              <w:rPr>
                <w:lang w:val="en-US"/>
              </w:rPr>
            </w:pPr>
            <w:r w:rsidRPr="00977AC0">
              <w:rPr>
                <w:lang w:val="en-US"/>
              </w:rPr>
              <w:t>5184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1296.0</w:t>
            </w:r>
          </w:p>
        </w:tc>
        <w:tc>
          <w:tcPr>
            <w:tcW w:w="1080" w:type="dxa"/>
            <w:shd w:val="clear" w:color="auto" w:fill="auto"/>
            <w:vAlign w:val="center"/>
          </w:tcPr>
          <w:p w:rsidR="00B6131B" w:rsidRPr="00E34B24" w:rsidRDefault="00977AC0" w:rsidP="00BE7F03">
            <w:pPr>
              <w:jc w:val="center"/>
              <w:rPr>
                <w:lang w:val="en-US"/>
              </w:rPr>
            </w:pPr>
            <w:r w:rsidRPr="00977AC0">
              <w:rPr>
                <w:lang w:val="en-US"/>
              </w:rPr>
              <w:t>1440.0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vAlign w:val="center"/>
          </w:tcPr>
          <w:p w:rsidR="00B6131B" w:rsidRPr="00E34B24" w:rsidRDefault="00977AC0" w:rsidP="00BE7F03">
            <w:pPr>
              <w:jc w:val="center"/>
              <w:rPr>
                <w:lang w:val="en-US"/>
              </w:rPr>
            </w:pPr>
            <w:r w:rsidRPr="00977AC0">
              <w:rPr>
                <w:lang w:val="en-US"/>
              </w:rPr>
              <w:t>108</w:t>
            </w:r>
          </w:p>
        </w:tc>
        <w:tc>
          <w:tcPr>
            <w:tcW w:w="601" w:type="dxa"/>
            <w:shd w:val="clear" w:color="auto" w:fill="auto"/>
          </w:tcPr>
          <w:p w:rsidR="00B6131B" w:rsidRPr="00E34B24" w:rsidRDefault="00977AC0" w:rsidP="00BE7F03">
            <w:pPr>
              <w:jc w:val="center"/>
              <w:rPr>
                <w:lang w:val="en-US"/>
              </w:rPr>
            </w:pPr>
            <w:r w:rsidRPr="00977AC0">
              <w:rPr>
                <w:lang w:val="en-US"/>
              </w:rPr>
              <w:t>6</w:t>
            </w:r>
          </w:p>
        </w:tc>
        <w:tc>
          <w:tcPr>
            <w:tcW w:w="788" w:type="dxa"/>
            <w:shd w:val="clear" w:color="auto" w:fill="auto"/>
            <w:vAlign w:val="center"/>
          </w:tcPr>
          <w:p w:rsidR="00B6131B" w:rsidRPr="00E34B24" w:rsidRDefault="00977AC0" w:rsidP="00BE7F03">
            <w:pPr>
              <w:jc w:val="center"/>
              <w:rPr>
                <w:lang w:val="en-US"/>
              </w:rPr>
            </w:pPr>
            <w:r w:rsidRPr="00977AC0">
              <w:rPr>
                <w:lang w:val="en-US"/>
              </w:rPr>
              <w:t>6912</w:t>
            </w:r>
          </w:p>
        </w:tc>
        <w:tc>
          <w:tcPr>
            <w:tcW w:w="900" w:type="dxa"/>
            <w:vAlign w:val="center"/>
          </w:tcPr>
          <w:p w:rsidR="00B6131B" w:rsidRPr="00E34B24" w:rsidRDefault="00977AC0" w:rsidP="00BE7F03">
            <w:pPr>
              <w:jc w:val="center"/>
              <w:rPr>
                <w:lang w:val="en-US"/>
              </w:rPr>
            </w:pPr>
            <w:r w:rsidRPr="00977AC0">
              <w:rPr>
                <w:lang w:val="en-US"/>
              </w:rPr>
              <w:t>5760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1440.0</w:t>
            </w:r>
          </w:p>
        </w:tc>
        <w:tc>
          <w:tcPr>
            <w:tcW w:w="1080" w:type="dxa"/>
            <w:shd w:val="clear" w:color="auto" w:fill="auto"/>
            <w:vAlign w:val="center"/>
          </w:tcPr>
          <w:p w:rsidR="00B6131B" w:rsidRPr="00E34B24" w:rsidRDefault="00977AC0" w:rsidP="00BE7F03">
            <w:pPr>
              <w:jc w:val="center"/>
              <w:rPr>
                <w:lang w:val="en-US"/>
              </w:rPr>
            </w:pPr>
            <w:r w:rsidRPr="00977AC0">
              <w:rPr>
                <w:lang w:val="en-US"/>
              </w:rPr>
              <w:t>1600.0</w:t>
            </w:r>
          </w:p>
        </w:tc>
      </w:tr>
    </w:tbl>
    <w:p w:rsidR="00D21039" w:rsidRPr="00E34B24" w:rsidRDefault="00D21039" w:rsidP="00D21039">
      <w:pPr>
        <w:rPr>
          <w:lang w:val="en-US"/>
        </w:rPr>
      </w:pPr>
    </w:p>
    <w:p w:rsidR="00F12547" w:rsidRPr="00E34B24" w:rsidRDefault="00977AC0" w:rsidP="00F12547">
      <w:pPr>
        <w:pStyle w:val="Caption"/>
        <w:keepNext/>
        <w:jc w:val="center"/>
        <w:rPr>
          <w:lang w:val="en-US"/>
        </w:rPr>
      </w:pPr>
      <w:bookmarkStart w:id="1818" w:name="_Ref265746106"/>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35</w:t>
      </w:r>
      <w:r w:rsidR="00ED3137">
        <w:rPr>
          <w:lang w:val="en-US"/>
        </w:rPr>
        <w:fldChar w:fldCharType="end"/>
      </w:r>
      <w:bookmarkEnd w:id="1818"/>
      <w:r w:rsidRPr="00977AC0">
        <w:rPr>
          <w:lang w:val="en-US"/>
        </w:rPr>
        <w:t xml:space="preserve"> -- VHT MCSs for mandatory 80 MHz, </w:t>
      </w:r>
      <w:r w:rsidRPr="00977AC0">
        <w:rPr>
          <w:i/>
          <w:lang w:val="en-US"/>
        </w:rPr>
        <w:t>N</w:t>
      </w:r>
      <w:r w:rsidRPr="00977AC0">
        <w:rPr>
          <w:i/>
          <w:vertAlign w:val="subscript"/>
          <w:lang w:val="en-US"/>
        </w:rPr>
        <w:t>SS</w:t>
      </w:r>
      <w:r w:rsidRPr="00977AC0">
        <w:rPr>
          <w:lang w:val="en-US"/>
        </w:rPr>
        <w:t xml:space="preserve"> = 1</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30"/>
        <w:gridCol w:w="906"/>
        <w:gridCol w:w="630"/>
        <w:gridCol w:w="630"/>
        <w:gridCol w:w="720"/>
        <w:gridCol w:w="900"/>
        <w:gridCol w:w="630"/>
        <w:gridCol w:w="1080"/>
        <w:gridCol w:w="1080"/>
      </w:tblGrid>
      <w:tr w:rsidR="00B6131B" w:rsidRPr="00E34B24" w:rsidTr="006D409A">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30"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2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6D409A" w:rsidRPr="00E34B24" w:rsidTr="006D409A">
        <w:trPr>
          <w:trHeight w:val="126"/>
        </w:trPr>
        <w:tc>
          <w:tcPr>
            <w:tcW w:w="738" w:type="dxa"/>
            <w:vMerge/>
            <w:shd w:val="clear" w:color="auto" w:fill="auto"/>
            <w:vAlign w:val="center"/>
          </w:tcPr>
          <w:p w:rsidR="006D409A" w:rsidRPr="00E34B24" w:rsidRDefault="006D409A" w:rsidP="00BE7F03">
            <w:pPr>
              <w:jc w:val="center"/>
              <w:rPr>
                <w:lang w:val="en-US"/>
              </w:rPr>
            </w:pPr>
          </w:p>
        </w:tc>
        <w:tc>
          <w:tcPr>
            <w:tcW w:w="126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906"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720" w:type="dxa"/>
            <w:vMerge/>
            <w:shd w:val="clear" w:color="auto" w:fill="auto"/>
            <w:vAlign w:val="center"/>
          </w:tcPr>
          <w:p w:rsidR="006D409A" w:rsidRPr="00E34B24" w:rsidRDefault="006D409A" w:rsidP="00BE7F03">
            <w:pPr>
              <w:jc w:val="center"/>
              <w:rPr>
                <w:lang w:val="en-US"/>
              </w:rPr>
            </w:pPr>
          </w:p>
        </w:tc>
        <w:tc>
          <w:tcPr>
            <w:tcW w:w="900" w:type="dxa"/>
            <w:vMerge/>
            <w:vAlign w:val="center"/>
          </w:tcPr>
          <w:p w:rsidR="006D409A" w:rsidRPr="00E34B24" w:rsidRDefault="006D409A" w:rsidP="00BE7F03">
            <w:pPr>
              <w:jc w:val="center"/>
              <w:rPr>
                <w:lang w:val="en-US"/>
              </w:rPr>
            </w:pPr>
          </w:p>
        </w:tc>
        <w:tc>
          <w:tcPr>
            <w:tcW w:w="630" w:type="dxa"/>
            <w:vMerge/>
            <w:shd w:val="clear" w:color="auto" w:fill="auto"/>
            <w:vAlign w:val="center"/>
          </w:tcPr>
          <w:p w:rsidR="006D409A" w:rsidRPr="00E34B24" w:rsidRDefault="006D409A" w:rsidP="00BE7F03">
            <w:pPr>
              <w:jc w:val="center"/>
              <w:rPr>
                <w:lang w:val="en-US"/>
              </w:rPr>
            </w:pPr>
          </w:p>
        </w:tc>
        <w:tc>
          <w:tcPr>
            <w:tcW w:w="1080" w:type="dxa"/>
            <w:shd w:val="clear" w:color="auto" w:fill="auto"/>
            <w:vAlign w:val="center"/>
          </w:tcPr>
          <w:p w:rsidR="006D409A" w:rsidRPr="00E34B24" w:rsidRDefault="006D409A" w:rsidP="00BE7F03">
            <w:pPr>
              <w:jc w:val="center"/>
              <w:rPr>
                <w:lang w:val="en-US"/>
              </w:rPr>
            </w:pPr>
            <w:r w:rsidRPr="00977AC0">
              <w:rPr>
                <w:lang w:val="en-US"/>
              </w:rPr>
              <w:t>800ns GI</w:t>
            </w:r>
          </w:p>
        </w:tc>
        <w:tc>
          <w:tcPr>
            <w:tcW w:w="1080" w:type="dxa"/>
            <w:shd w:val="clear" w:color="auto" w:fill="auto"/>
            <w:vAlign w:val="center"/>
          </w:tcPr>
          <w:p w:rsidR="006D409A" w:rsidRPr="00E34B24" w:rsidRDefault="006D409A" w:rsidP="00BE7F03">
            <w:pPr>
              <w:jc w:val="center"/>
              <w:rPr>
                <w:lang w:val="en-US"/>
              </w:rPr>
            </w:pPr>
            <w:r w:rsidRPr="00977AC0">
              <w:rPr>
                <w:lang w:val="en-US"/>
              </w:rPr>
              <w:t>400ns GI</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30" w:type="dxa"/>
            <w:shd w:val="clear" w:color="auto" w:fill="auto"/>
            <w:vAlign w:val="center"/>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234</w:t>
            </w:r>
          </w:p>
        </w:tc>
        <w:tc>
          <w:tcPr>
            <w:tcW w:w="900" w:type="dxa"/>
            <w:vAlign w:val="center"/>
          </w:tcPr>
          <w:p w:rsidR="00B6131B" w:rsidRPr="00E34B24" w:rsidRDefault="00977AC0" w:rsidP="00BE7F03">
            <w:pPr>
              <w:jc w:val="center"/>
              <w:rPr>
                <w:lang w:val="en-US"/>
              </w:rPr>
            </w:pPr>
            <w:r w:rsidRPr="00977AC0">
              <w:rPr>
                <w:lang w:val="en-US"/>
              </w:rPr>
              <w:t>117</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29.3</w:t>
            </w:r>
          </w:p>
        </w:tc>
        <w:tc>
          <w:tcPr>
            <w:tcW w:w="1080" w:type="dxa"/>
            <w:shd w:val="clear" w:color="auto" w:fill="auto"/>
            <w:vAlign w:val="center"/>
          </w:tcPr>
          <w:p w:rsidR="00B6131B" w:rsidRPr="00E34B24" w:rsidRDefault="00977AC0" w:rsidP="00BE7F03">
            <w:pPr>
              <w:jc w:val="center"/>
              <w:rPr>
                <w:lang w:val="en-US"/>
              </w:rPr>
            </w:pPr>
            <w:r w:rsidRPr="00977AC0">
              <w:rPr>
                <w:lang w:val="en-US"/>
              </w:rPr>
              <w:t>32.5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234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351</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87.8</w:t>
            </w:r>
          </w:p>
        </w:tc>
        <w:tc>
          <w:tcPr>
            <w:tcW w:w="1080" w:type="dxa"/>
            <w:shd w:val="clear" w:color="auto" w:fill="auto"/>
            <w:vAlign w:val="center"/>
          </w:tcPr>
          <w:p w:rsidR="00B6131B" w:rsidRPr="00E34B24" w:rsidRDefault="00977AC0" w:rsidP="00BE7F03">
            <w:pPr>
              <w:jc w:val="center"/>
              <w:rPr>
                <w:lang w:val="en-US"/>
              </w:rPr>
            </w:pPr>
            <w:r w:rsidRPr="00977AC0">
              <w:rPr>
                <w:lang w:val="en-US"/>
              </w:rPr>
              <w:t>97.5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702</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936</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1053</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263.3</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1170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6D409A">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30"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30" w:type="dxa"/>
            <w:shd w:val="clear" w:color="auto" w:fill="auto"/>
          </w:tcPr>
          <w:p w:rsidR="00B6131B" w:rsidRPr="00E34B24" w:rsidRDefault="00977AC0" w:rsidP="00BE7F03">
            <w:pPr>
              <w:jc w:val="center"/>
              <w:rPr>
                <w:lang w:val="en-US"/>
              </w:rPr>
            </w:pPr>
            <w:r w:rsidRPr="00977AC0">
              <w:rPr>
                <w:lang w:val="en-US"/>
              </w:rPr>
              <w:t>8</w:t>
            </w:r>
          </w:p>
        </w:tc>
        <w:tc>
          <w:tcPr>
            <w:tcW w:w="720"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1560</w:t>
            </w:r>
          </w:p>
        </w:tc>
        <w:tc>
          <w:tcPr>
            <w:tcW w:w="630"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c>
          <w:tcPr>
            <w:tcW w:w="1080" w:type="dxa"/>
            <w:shd w:val="clear" w:color="auto" w:fill="auto"/>
            <w:vAlign w:val="center"/>
          </w:tcPr>
          <w:p w:rsidR="00B6131B" w:rsidRPr="00E34B24" w:rsidRDefault="00977AC0" w:rsidP="00BE7F03">
            <w:pPr>
              <w:jc w:val="center"/>
              <w:rPr>
                <w:lang w:val="en-US"/>
              </w:rPr>
            </w:pPr>
            <w:r w:rsidRPr="00977AC0">
              <w:rPr>
                <w:lang w:val="en-US"/>
              </w:rPr>
              <w:t>433.3</w:t>
            </w:r>
          </w:p>
        </w:tc>
      </w:tr>
    </w:tbl>
    <w:p w:rsidR="00D21039" w:rsidRPr="00E34B24" w:rsidRDefault="00D21039" w:rsidP="00D21039">
      <w:pPr>
        <w:rPr>
          <w:lang w:val="en-US"/>
        </w:rPr>
      </w:pPr>
    </w:p>
    <w:p w:rsidR="00F12547" w:rsidRPr="00E34B24" w:rsidRDefault="00977AC0" w:rsidP="00AA7DE8">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36</w:t>
      </w:r>
      <w:r w:rsidR="00ED3137">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2</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30"/>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 xml:space="preserve">MCS </w:t>
            </w:r>
            <w:r w:rsidRPr="00977AC0">
              <w:rPr>
                <w:lang w:val="en-US"/>
              </w:rPr>
              <w:lastRenderedPageBreak/>
              <w:t>Index</w:t>
            </w:r>
          </w:p>
        </w:tc>
        <w:tc>
          <w:tcPr>
            <w:tcW w:w="1260" w:type="dxa"/>
            <w:vMerge w:val="restart"/>
            <w:shd w:val="clear" w:color="auto" w:fill="auto"/>
            <w:vAlign w:val="center"/>
          </w:tcPr>
          <w:p w:rsidR="00ED3766" w:rsidRDefault="00977AC0">
            <w:pPr>
              <w:jc w:val="center"/>
              <w:rPr>
                <w:lang w:val="en-US"/>
              </w:rPr>
            </w:pPr>
            <w:r w:rsidRPr="00977AC0">
              <w:rPr>
                <w:lang w:val="en-US"/>
              </w:rPr>
              <w:lastRenderedPageBreak/>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30"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30"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w:t>
            </w:r>
          </w:p>
        </w:tc>
        <w:tc>
          <w:tcPr>
            <w:tcW w:w="900" w:type="dxa"/>
            <w:vAlign w:val="center"/>
          </w:tcPr>
          <w:p w:rsidR="00B6131B" w:rsidRPr="00E34B24" w:rsidRDefault="00977AC0" w:rsidP="00BE7F03">
            <w:pPr>
              <w:jc w:val="center"/>
              <w:rPr>
                <w:lang w:val="en-US"/>
              </w:rPr>
            </w:pPr>
            <w:r w:rsidRPr="00977AC0">
              <w:rPr>
                <w:lang w:val="en-US"/>
              </w:rPr>
              <w:t>234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30"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30"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3120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c>
          <w:tcPr>
            <w:tcW w:w="1080" w:type="dxa"/>
            <w:shd w:val="clear" w:color="auto" w:fill="auto"/>
            <w:vAlign w:val="center"/>
          </w:tcPr>
          <w:p w:rsidR="00B6131B" w:rsidRPr="00E34B24" w:rsidRDefault="00977AC0" w:rsidP="00BE7F03">
            <w:pPr>
              <w:jc w:val="center"/>
              <w:rPr>
                <w:lang w:val="en-US"/>
              </w:rPr>
            </w:pPr>
            <w:r w:rsidRPr="00977AC0">
              <w:rPr>
                <w:lang w:val="en-US"/>
              </w:rPr>
              <w:t>866.7</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37</w:t>
      </w:r>
      <w:r w:rsidR="00ED3137">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3</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w:t>
            </w:r>
          </w:p>
        </w:tc>
        <w:tc>
          <w:tcPr>
            <w:tcW w:w="900" w:type="dxa"/>
            <w:vAlign w:val="center"/>
          </w:tcPr>
          <w:p w:rsidR="00B6131B" w:rsidRPr="00E34B24" w:rsidRDefault="00977AC0" w:rsidP="00BE7F03">
            <w:pPr>
              <w:jc w:val="center"/>
              <w:rPr>
                <w:lang w:val="en-US"/>
              </w:rPr>
            </w:pPr>
            <w:r w:rsidRPr="00977AC0">
              <w:rPr>
                <w:lang w:val="en-US"/>
              </w:rPr>
              <w:t>351</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87.8</w:t>
            </w:r>
          </w:p>
        </w:tc>
        <w:tc>
          <w:tcPr>
            <w:tcW w:w="1080" w:type="dxa"/>
            <w:shd w:val="clear" w:color="auto" w:fill="auto"/>
            <w:vAlign w:val="center"/>
          </w:tcPr>
          <w:p w:rsidR="00B6131B" w:rsidRPr="00E34B24" w:rsidRDefault="00977AC0" w:rsidP="00BE7F03">
            <w:pPr>
              <w:jc w:val="center"/>
              <w:rPr>
                <w:lang w:val="en-US"/>
              </w:rPr>
            </w:pPr>
            <w:r w:rsidRPr="00977AC0">
              <w:rPr>
                <w:lang w:val="en-US"/>
              </w:rPr>
              <w:t>97.5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1404</w:t>
            </w:r>
          </w:p>
        </w:tc>
        <w:tc>
          <w:tcPr>
            <w:tcW w:w="900" w:type="dxa"/>
            <w:vAlign w:val="center"/>
          </w:tcPr>
          <w:p w:rsidR="00B6131B" w:rsidRPr="00E34B24" w:rsidRDefault="00977AC0" w:rsidP="00BE7F03">
            <w:pPr>
              <w:jc w:val="center"/>
              <w:rPr>
                <w:lang w:val="en-US"/>
              </w:rPr>
            </w:pPr>
            <w:r w:rsidRPr="00977AC0">
              <w:rPr>
                <w:lang w:val="en-US"/>
              </w:rPr>
              <w:t>1053</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263.3</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90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4212</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788" w:type="dxa"/>
            <w:shd w:val="clear" w:color="auto" w:fill="auto"/>
            <w:vAlign w:val="center"/>
          </w:tcPr>
          <w:p w:rsidR="00B6131B" w:rsidRPr="00E34B24" w:rsidRDefault="00B6131B" w:rsidP="00BE7F03">
            <w:pPr>
              <w:jc w:val="center"/>
              <w:rPr>
                <w:lang w:val="en-US"/>
              </w:rPr>
            </w:pPr>
          </w:p>
        </w:tc>
        <w:tc>
          <w:tcPr>
            <w:tcW w:w="900"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4212</w:t>
            </w:r>
          </w:p>
        </w:tc>
        <w:tc>
          <w:tcPr>
            <w:tcW w:w="900"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9226" w:type="dxa"/>
            <w:gridSpan w:val="11"/>
            <w:shd w:val="clear" w:color="auto" w:fill="auto"/>
            <w:vAlign w:val="center"/>
          </w:tcPr>
          <w:p w:rsidR="00E05DEF" w:rsidRDefault="00083ADB">
            <w:pPr>
              <w:rPr>
                <w:lang w:val="en-US"/>
              </w:rPr>
            </w:pPr>
            <w:r w:rsidRPr="00977AC0">
              <w:rPr>
                <w:lang w:val="en-US"/>
              </w:rPr>
              <w:t>N</w:t>
            </w:r>
            <w:r>
              <w:rPr>
                <w:lang w:val="en-US"/>
              </w:rPr>
              <w:t>OTE</w:t>
            </w:r>
            <w:r w:rsidRPr="00977AC0">
              <w:rPr>
                <w:lang w:val="en-US"/>
              </w:rPr>
              <w:t>:</w:t>
            </w:r>
            <w:r>
              <w:rPr>
                <w:lang w:val="en-US"/>
              </w:rPr>
              <w:t xml:space="preserve"> MCS 6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38</w:t>
      </w:r>
      <w:r w:rsidR="00ED3137">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4</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900"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90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90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5616</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7488</w:t>
            </w:r>
          </w:p>
        </w:tc>
        <w:tc>
          <w:tcPr>
            <w:tcW w:w="900"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7488</w:t>
            </w:r>
          </w:p>
        </w:tc>
        <w:tc>
          <w:tcPr>
            <w:tcW w:w="900" w:type="dxa"/>
            <w:vAlign w:val="center"/>
          </w:tcPr>
          <w:p w:rsidR="00B6131B" w:rsidRPr="00E34B24" w:rsidRDefault="00977AC0" w:rsidP="00BE7F03">
            <w:pPr>
              <w:jc w:val="center"/>
              <w:rPr>
                <w:lang w:val="en-US"/>
              </w:rPr>
            </w:pPr>
            <w:r w:rsidRPr="00977AC0">
              <w:rPr>
                <w:lang w:val="en-US"/>
              </w:rPr>
              <w:t>6240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c>
          <w:tcPr>
            <w:tcW w:w="1080" w:type="dxa"/>
            <w:shd w:val="clear" w:color="auto" w:fill="auto"/>
            <w:vAlign w:val="center"/>
          </w:tcPr>
          <w:p w:rsidR="00B6131B" w:rsidRPr="00E34B24" w:rsidRDefault="00977AC0" w:rsidP="00BE7F03">
            <w:pPr>
              <w:jc w:val="center"/>
              <w:rPr>
                <w:lang w:val="en-US"/>
              </w:rPr>
            </w:pPr>
            <w:r w:rsidRPr="00977AC0">
              <w:rPr>
                <w:lang w:val="en-US"/>
              </w:rPr>
              <w:t>1733.3</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39</w:t>
      </w:r>
      <w:r w:rsidR="00ED3137">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5</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90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90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90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1170</w:t>
            </w:r>
          </w:p>
        </w:tc>
        <w:tc>
          <w:tcPr>
            <w:tcW w:w="900" w:type="dxa"/>
            <w:vAlign w:val="center"/>
          </w:tcPr>
          <w:p w:rsidR="00B6131B" w:rsidRPr="00E34B24" w:rsidRDefault="00977AC0" w:rsidP="00BE7F03">
            <w:pPr>
              <w:jc w:val="center"/>
              <w:rPr>
                <w:lang w:val="en-US"/>
              </w:rPr>
            </w:pPr>
            <w:r w:rsidRPr="00977AC0">
              <w:rPr>
                <w:lang w:val="en-US"/>
              </w:rPr>
              <w:t>585</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146.3</w:t>
            </w:r>
          </w:p>
        </w:tc>
        <w:tc>
          <w:tcPr>
            <w:tcW w:w="1080" w:type="dxa"/>
            <w:shd w:val="clear" w:color="auto" w:fill="auto"/>
            <w:vAlign w:val="center"/>
          </w:tcPr>
          <w:p w:rsidR="00B6131B" w:rsidRPr="00E34B24" w:rsidRDefault="00977AC0" w:rsidP="00BE7F03">
            <w:pPr>
              <w:jc w:val="center"/>
              <w:rPr>
                <w:lang w:val="en-US"/>
              </w:rPr>
            </w:pPr>
            <w:r w:rsidRPr="00977AC0">
              <w:rPr>
                <w:lang w:val="en-US"/>
              </w:rPr>
              <w:t>162.5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2340</w:t>
            </w:r>
          </w:p>
        </w:tc>
        <w:tc>
          <w:tcPr>
            <w:tcW w:w="900" w:type="dxa"/>
            <w:vAlign w:val="center"/>
          </w:tcPr>
          <w:p w:rsidR="00B6131B" w:rsidRPr="00E34B24" w:rsidRDefault="00977AC0" w:rsidP="00BE7F03">
            <w:pPr>
              <w:jc w:val="center"/>
              <w:rPr>
                <w:lang w:val="en-US"/>
              </w:rPr>
            </w:pPr>
            <w:r w:rsidRPr="00977AC0">
              <w:rPr>
                <w:lang w:val="en-US"/>
              </w:rPr>
              <w:t>1170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2340</w:t>
            </w:r>
          </w:p>
        </w:tc>
        <w:tc>
          <w:tcPr>
            <w:tcW w:w="900" w:type="dxa"/>
            <w:vAlign w:val="center"/>
          </w:tcPr>
          <w:p w:rsidR="00B6131B" w:rsidRPr="00E34B24" w:rsidRDefault="00977AC0" w:rsidP="00BE7F03">
            <w:pPr>
              <w:jc w:val="center"/>
              <w:rPr>
                <w:lang w:val="en-US"/>
              </w:rPr>
            </w:pPr>
            <w:r w:rsidRPr="00977AC0">
              <w:rPr>
                <w:lang w:val="en-US"/>
              </w:rPr>
              <w:t>1755</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438.8</w:t>
            </w:r>
          </w:p>
        </w:tc>
        <w:tc>
          <w:tcPr>
            <w:tcW w:w="1080" w:type="dxa"/>
            <w:shd w:val="clear" w:color="auto" w:fill="auto"/>
            <w:vAlign w:val="center"/>
          </w:tcPr>
          <w:p w:rsidR="00B6131B" w:rsidRPr="00E34B24" w:rsidRDefault="00977AC0" w:rsidP="00BE7F03">
            <w:pPr>
              <w:jc w:val="center"/>
              <w:rPr>
                <w:lang w:val="en-US"/>
              </w:rPr>
            </w:pPr>
            <w:r w:rsidRPr="00977AC0">
              <w:rPr>
                <w:lang w:val="en-US"/>
              </w:rPr>
              <w:t>487.5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4680</w:t>
            </w:r>
          </w:p>
        </w:tc>
        <w:tc>
          <w:tcPr>
            <w:tcW w:w="900"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4680</w:t>
            </w:r>
          </w:p>
        </w:tc>
        <w:tc>
          <w:tcPr>
            <w:tcW w:w="900"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5265</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1316.3</w:t>
            </w:r>
          </w:p>
        </w:tc>
        <w:tc>
          <w:tcPr>
            <w:tcW w:w="1080" w:type="dxa"/>
            <w:shd w:val="clear" w:color="auto" w:fill="auto"/>
            <w:vAlign w:val="center"/>
          </w:tcPr>
          <w:p w:rsidR="00B6131B" w:rsidRPr="00E34B24" w:rsidRDefault="00977AC0" w:rsidP="00BE7F03">
            <w:pPr>
              <w:jc w:val="center"/>
              <w:rPr>
                <w:lang w:val="en-US"/>
              </w:rPr>
            </w:pPr>
            <w:r w:rsidRPr="00977AC0">
              <w:rPr>
                <w:lang w:val="en-US"/>
              </w:rPr>
              <w:t>1462.5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7020</w:t>
            </w:r>
          </w:p>
        </w:tc>
        <w:tc>
          <w:tcPr>
            <w:tcW w:w="900" w:type="dxa"/>
            <w:vAlign w:val="center"/>
          </w:tcPr>
          <w:p w:rsidR="00B6131B" w:rsidRPr="00E34B24" w:rsidRDefault="00977AC0" w:rsidP="00BE7F03">
            <w:pPr>
              <w:jc w:val="center"/>
              <w:rPr>
                <w:lang w:val="en-US"/>
              </w:rPr>
            </w:pPr>
            <w:r w:rsidRPr="00977AC0">
              <w:rPr>
                <w:lang w:val="en-US"/>
              </w:rPr>
              <w:t>5850</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1462.5</w:t>
            </w:r>
          </w:p>
        </w:tc>
        <w:tc>
          <w:tcPr>
            <w:tcW w:w="1080" w:type="dxa"/>
            <w:shd w:val="clear" w:color="auto" w:fill="auto"/>
            <w:vAlign w:val="center"/>
          </w:tcPr>
          <w:p w:rsidR="00B6131B" w:rsidRPr="00E34B24" w:rsidRDefault="00977AC0" w:rsidP="00BE7F03">
            <w:pPr>
              <w:jc w:val="center"/>
              <w:rPr>
                <w:lang w:val="en-US"/>
              </w:rPr>
            </w:pPr>
            <w:r w:rsidRPr="00977AC0">
              <w:rPr>
                <w:lang w:val="en-US"/>
              </w:rPr>
              <w:t>1625.0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9360</w:t>
            </w:r>
          </w:p>
        </w:tc>
        <w:tc>
          <w:tcPr>
            <w:tcW w:w="900"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B6131B" w:rsidRPr="00E34B24" w:rsidRDefault="00D51140" w:rsidP="00BE7F03">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788" w:type="dxa"/>
            <w:shd w:val="clear" w:color="auto" w:fill="auto"/>
            <w:vAlign w:val="center"/>
          </w:tcPr>
          <w:p w:rsidR="00B6131B" w:rsidRPr="00E34B24" w:rsidRDefault="00977AC0" w:rsidP="00BE7F03">
            <w:pPr>
              <w:jc w:val="center"/>
              <w:rPr>
                <w:lang w:val="en-US"/>
              </w:rPr>
            </w:pPr>
            <w:r w:rsidRPr="00977AC0">
              <w:rPr>
                <w:lang w:val="en-US"/>
              </w:rPr>
              <w:t>9360</w:t>
            </w:r>
          </w:p>
        </w:tc>
        <w:tc>
          <w:tcPr>
            <w:tcW w:w="900" w:type="dxa"/>
            <w:vAlign w:val="center"/>
          </w:tcPr>
          <w:p w:rsidR="00B6131B" w:rsidRPr="00E34B24" w:rsidRDefault="00977AC0" w:rsidP="00BE7F03">
            <w:pPr>
              <w:jc w:val="center"/>
              <w:rPr>
                <w:lang w:val="en-US"/>
              </w:rPr>
            </w:pPr>
            <w:r w:rsidRPr="00977AC0">
              <w:rPr>
                <w:lang w:val="en-US"/>
              </w:rPr>
              <w:t>7800</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c>
          <w:tcPr>
            <w:tcW w:w="1080" w:type="dxa"/>
            <w:shd w:val="clear" w:color="auto" w:fill="auto"/>
            <w:vAlign w:val="center"/>
          </w:tcPr>
          <w:p w:rsidR="00B6131B" w:rsidRPr="00E34B24" w:rsidRDefault="00977AC0" w:rsidP="00BE7F03">
            <w:pPr>
              <w:jc w:val="center"/>
              <w:rPr>
                <w:lang w:val="en-US"/>
              </w:rPr>
            </w:pPr>
            <w:r w:rsidRPr="00977AC0">
              <w:rPr>
                <w:lang w:val="en-US"/>
              </w:rPr>
              <w:t>2166.7</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40</w:t>
      </w:r>
      <w:r w:rsidR="00ED3137">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6</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10"/>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10"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10"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1404</w:t>
            </w:r>
          </w:p>
        </w:tc>
        <w:tc>
          <w:tcPr>
            <w:tcW w:w="810"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10"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10"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10"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10"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6318</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1579.5</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8424</w:t>
            </w:r>
          </w:p>
        </w:tc>
        <w:tc>
          <w:tcPr>
            <w:tcW w:w="810"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663D19" w:rsidRDefault="00977AC0">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10"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10" w:type="dxa"/>
            <w:vAlign w:val="center"/>
          </w:tcPr>
          <w:p w:rsidR="00B6131B" w:rsidRPr="00E34B24" w:rsidRDefault="00B6131B" w:rsidP="00BE7F03">
            <w:pPr>
              <w:jc w:val="center"/>
              <w:rPr>
                <w:lang w:val="en-US"/>
              </w:rPr>
            </w:pPr>
          </w:p>
        </w:tc>
        <w:tc>
          <w:tcPr>
            <w:tcW w:w="609" w:type="dxa"/>
            <w:shd w:val="clear" w:color="auto" w:fill="auto"/>
            <w:vAlign w:val="center"/>
          </w:tcPr>
          <w:p w:rsidR="00663D19" w:rsidRDefault="00663D19">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24" w:type="dxa"/>
            <w:gridSpan w:val="11"/>
            <w:shd w:val="clear" w:color="auto" w:fill="auto"/>
            <w:vAlign w:val="center"/>
          </w:tcPr>
          <w:p w:rsidR="00B6131B" w:rsidRPr="00E34B24" w:rsidRDefault="00083ADB" w:rsidP="00D24B0F">
            <w:pPr>
              <w:rPr>
                <w:lang w:val="en-US"/>
              </w:rPr>
            </w:pPr>
            <w:r w:rsidRPr="00977AC0">
              <w:rPr>
                <w:lang w:val="en-US"/>
              </w:rPr>
              <w:t>N</w:t>
            </w:r>
            <w:r>
              <w:rPr>
                <w:lang w:val="en-US"/>
              </w:rPr>
              <w:t>OTE</w:t>
            </w:r>
            <w:r w:rsidRPr="00977AC0">
              <w:rPr>
                <w:lang w:val="en-US"/>
              </w:rPr>
              <w:t>:</w:t>
            </w:r>
            <w:r>
              <w:rPr>
                <w:lang w:val="en-US"/>
              </w:rPr>
              <w:t xml:space="preserve"> MCS 9 </w:t>
            </w:r>
            <w:r w:rsidRPr="00977AC0">
              <w:rPr>
                <w:lang w:val="en-US"/>
              </w:rPr>
              <w:t>is invalid due to mod(N</w:t>
            </w:r>
            <w:r w:rsidRPr="00977AC0">
              <w:rPr>
                <w:vertAlign w:val="subscript"/>
                <w:lang w:val="en-US"/>
              </w:rPr>
              <w:t>CBPS</w:t>
            </w:r>
            <w:r w:rsidRPr="00977AC0">
              <w:rPr>
                <w:lang w:val="en-US"/>
              </w:rPr>
              <w:t>/N</w:t>
            </w:r>
            <w:r w:rsidRPr="00977AC0">
              <w:rPr>
                <w:vertAlign w:val="subscript"/>
                <w:lang w:val="en-US"/>
              </w:rPr>
              <w:t>ES</w:t>
            </w:r>
            <w:r w:rsidRPr="00977AC0">
              <w:rPr>
                <w:lang w:val="en-US"/>
              </w:rPr>
              <w:t>, D</w:t>
            </w:r>
            <w:r w:rsidRPr="00977AC0">
              <w:rPr>
                <w:vertAlign w:val="subscript"/>
                <w:lang w:val="en-US"/>
              </w:rPr>
              <w:t>R</w:t>
            </w:r>
            <w:r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41</w:t>
      </w:r>
      <w:r w:rsidR="00ED3137">
        <w:rPr>
          <w:lang w:val="en-US"/>
        </w:rPr>
        <w:fldChar w:fldCharType="end"/>
      </w:r>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7</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1638</w:t>
            </w:r>
          </w:p>
        </w:tc>
        <w:tc>
          <w:tcPr>
            <w:tcW w:w="876" w:type="dxa"/>
            <w:vAlign w:val="center"/>
          </w:tcPr>
          <w:p w:rsidR="00B6131B" w:rsidRPr="00E34B24" w:rsidRDefault="00977AC0" w:rsidP="00BE7F03">
            <w:pPr>
              <w:jc w:val="center"/>
              <w:rPr>
                <w:lang w:val="en-US"/>
              </w:rPr>
            </w:pPr>
            <w:r w:rsidRPr="00977AC0">
              <w:rPr>
                <w:lang w:val="en-US"/>
              </w:rPr>
              <w:t>819</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204.8</w:t>
            </w:r>
          </w:p>
        </w:tc>
        <w:tc>
          <w:tcPr>
            <w:tcW w:w="1080" w:type="dxa"/>
            <w:shd w:val="clear" w:color="auto" w:fill="auto"/>
            <w:vAlign w:val="center"/>
          </w:tcPr>
          <w:p w:rsidR="00B6131B" w:rsidRPr="00E34B24" w:rsidRDefault="00977AC0" w:rsidP="00BE7F03">
            <w:pPr>
              <w:jc w:val="center"/>
              <w:rPr>
                <w:lang w:val="en-US"/>
              </w:rPr>
            </w:pPr>
            <w:r w:rsidRPr="00977AC0">
              <w:rPr>
                <w:lang w:val="en-US"/>
              </w:rPr>
              <w:t>227.5</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3276</w:t>
            </w:r>
          </w:p>
        </w:tc>
        <w:tc>
          <w:tcPr>
            <w:tcW w:w="876" w:type="dxa"/>
            <w:vAlign w:val="center"/>
          </w:tcPr>
          <w:p w:rsidR="00B6131B" w:rsidRPr="00E34B24" w:rsidRDefault="00977AC0" w:rsidP="00BE7F03">
            <w:pPr>
              <w:jc w:val="center"/>
              <w:rPr>
                <w:lang w:val="en-US"/>
              </w:rPr>
            </w:pPr>
            <w:r w:rsidRPr="00977AC0">
              <w:rPr>
                <w:lang w:val="en-US"/>
              </w:rPr>
              <w:t>1638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409.5</w:t>
            </w:r>
          </w:p>
        </w:tc>
        <w:tc>
          <w:tcPr>
            <w:tcW w:w="1080" w:type="dxa"/>
            <w:shd w:val="clear" w:color="auto" w:fill="auto"/>
            <w:vAlign w:val="center"/>
          </w:tcPr>
          <w:p w:rsidR="00B6131B" w:rsidRPr="00E34B24" w:rsidRDefault="00977AC0" w:rsidP="00BE7F03">
            <w:pPr>
              <w:jc w:val="center"/>
              <w:rPr>
                <w:lang w:val="en-US"/>
              </w:rPr>
            </w:pPr>
            <w:r w:rsidRPr="00977AC0">
              <w:rPr>
                <w:lang w:val="en-US"/>
              </w:rPr>
              <w:t>455.0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½</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3276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819.0</w:t>
            </w:r>
          </w:p>
        </w:tc>
        <w:tc>
          <w:tcPr>
            <w:tcW w:w="1080" w:type="dxa"/>
            <w:shd w:val="clear" w:color="auto" w:fill="auto"/>
            <w:vAlign w:val="center"/>
          </w:tcPr>
          <w:p w:rsidR="00B6131B" w:rsidRPr="00E34B24" w:rsidRDefault="00977AC0" w:rsidP="00BE7F03">
            <w:pPr>
              <w:jc w:val="center"/>
              <w:rPr>
                <w:lang w:val="en-US"/>
              </w:rPr>
            </w:pPr>
            <w:r w:rsidRPr="00977AC0">
              <w:rPr>
                <w:lang w:val="en-US"/>
              </w:rPr>
              <w:t>910.0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4914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1228.5</w:t>
            </w:r>
          </w:p>
        </w:tc>
        <w:tc>
          <w:tcPr>
            <w:tcW w:w="1080" w:type="dxa"/>
            <w:shd w:val="clear" w:color="auto" w:fill="auto"/>
            <w:vAlign w:val="center"/>
          </w:tcPr>
          <w:p w:rsidR="00B6131B" w:rsidRPr="00E34B24" w:rsidRDefault="00977AC0" w:rsidP="00BE7F03">
            <w:pPr>
              <w:jc w:val="center"/>
              <w:rPr>
                <w:lang w:val="en-US"/>
              </w:rPr>
            </w:pPr>
            <w:r w:rsidRPr="00977AC0">
              <w:rPr>
                <w:lang w:val="en-US"/>
              </w:rPr>
              <w:t>1365.0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9828</w:t>
            </w:r>
          </w:p>
        </w:tc>
        <w:tc>
          <w:tcPr>
            <w:tcW w:w="876" w:type="dxa"/>
            <w:vAlign w:val="center"/>
          </w:tcPr>
          <w:p w:rsidR="00B6131B" w:rsidRPr="00E34B24" w:rsidRDefault="00977AC0" w:rsidP="00BE7F03">
            <w:pPr>
              <w:jc w:val="center"/>
              <w:rPr>
                <w:lang w:val="en-US"/>
              </w:rPr>
            </w:pPr>
            <w:r w:rsidRPr="00977AC0">
              <w:rPr>
                <w:lang w:val="en-US"/>
              </w:rPr>
              <w:t>6552</w:t>
            </w:r>
          </w:p>
        </w:tc>
        <w:tc>
          <w:tcPr>
            <w:tcW w:w="609" w:type="dxa"/>
            <w:shd w:val="clear" w:color="auto" w:fill="auto"/>
            <w:vAlign w:val="center"/>
          </w:tcPr>
          <w:p w:rsidR="00663D19" w:rsidRDefault="00BA5964">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1638.0</w:t>
            </w:r>
          </w:p>
        </w:tc>
        <w:tc>
          <w:tcPr>
            <w:tcW w:w="1080" w:type="dxa"/>
            <w:shd w:val="clear" w:color="auto" w:fill="auto"/>
            <w:vAlign w:val="center"/>
          </w:tcPr>
          <w:p w:rsidR="00B6131B" w:rsidRPr="00E34B24" w:rsidRDefault="00977AC0" w:rsidP="00BE7F03">
            <w:pPr>
              <w:jc w:val="center"/>
              <w:rPr>
                <w:lang w:val="en-US"/>
              </w:rPr>
            </w:pPr>
            <w:r w:rsidRPr="00977AC0">
              <w:rPr>
                <w:lang w:val="en-US"/>
              </w:rPr>
              <w:t>1820.0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rPr>
                <w:lang w:val="en-US"/>
              </w:rPr>
            </w:pPr>
          </w:p>
        </w:tc>
        <w:tc>
          <w:tcPr>
            <w:tcW w:w="601" w:type="dxa"/>
            <w:shd w:val="clear" w:color="auto" w:fill="auto"/>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9</w:t>
            </w:r>
          </w:p>
        </w:tc>
        <w:tc>
          <w:tcPr>
            <w:tcW w:w="1260"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5/6</w:t>
            </w:r>
          </w:p>
        </w:tc>
        <w:tc>
          <w:tcPr>
            <w:tcW w:w="906"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8</w:t>
            </w:r>
          </w:p>
        </w:tc>
        <w:tc>
          <w:tcPr>
            <w:tcW w:w="656" w:type="dxa"/>
            <w:tcBorders>
              <w:bottom w:val="single" w:sz="4" w:space="0" w:color="auto"/>
            </w:tcBorders>
            <w:shd w:val="clear" w:color="auto" w:fill="auto"/>
          </w:tcPr>
          <w:p w:rsidR="00B6131B" w:rsidRPr="00E34B24" w:rsidRDefault="00977AC0" w:rsidP="00BE7F03">
            <w:pPr>
              <w:rPr>
                <w:lang w:val="en-US"/>
              </w:rPr>
            </w:pPr>
            <w:r w:rsidRPr="00977AC0">
              <w:rPr>
                <w:lang w:val="en-US"/>
              </w:rPr>
              <w:t>234</w:t>
            </w:r>
          </w:p>
        </w:tc>
        <w:tc>
          <w:tcPr>
            <w:tcW w:w="601" w:type="dxa"/>
            <w:tcBorders>
              <w:bottom w:val="single" w:sz="4" w:space="0" w:color="auto"/>
            </w:tcBorders>
            <w:shd w:val="clear" w:color="auto" w:fill="auto"/>
          </w:tcPr>
          <w:p w:rsidR="00B6131B" w:rsidRPr="00E34B24" w:rsidRDefault="00977AC0" w:rsidP="00BE7F03">
            <w:pPr>
              <w:jc w:val="center"/>
              <w:rPr>
                <w:lang w:val="en-US"/>
              </w:rPr>
            </w:pPr>
            <w:r w:rsidRPr="00977AC0">
              <w:rPr>
                <w:lang w:val="en-US"/>
              </w:rPr>
              <w:t>8</w:t>
            </w:r>
          </w:p>
        </w:tc>
        <w:tc>
          <w:tcPr>
            <w:tcW w:w="876"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13104</w:t>
            </w:r>
          </w:p>
        </w:tc>
        <w:tc>
          <w:tcPr>
            <w:tcW w:w="876" w:type="dxa"/>
            <w:tcBorders>
              <w:bottom w:val="single" w:sz="4" w:space="0" w:color="auto"/>
            </w:tcBorders>
            <w:vAlign w:val="center"/>
          </w:tcPr>
          <w:p w:rsidR="00B6131B" w:rsidRPr="00E34B24" w:rsidRDefault="00977AC0" w:rsidP="00BE7F03">
            <w:pPr>
              <w:jc w:val="center"/>
              <w:rPr>
                <w:lang w:val="en-US"/>
              </w:rPr>
            </w:pPr>
            <w:r w:rsidRPr="00977AC0">
              <w:rPr>
                <w:lang w:val="en-US"/>
              </w:rPr>
              <w:t>10920</w:t>
            </w:r>
          </w:p>
        </w:tc>
        <w:tc>
          <w:tcPr>
            <w:tcW w:w="609" w:type="dxa"/>
            <w:tcBorders>
              <w:bottom w:val="single" w:sz="4" w:space="0" w:color="auto"/>
            </w:tcBorders>
            <w:shd w:val="clear" w:color="auto" w:fill="auto"/>
            <w:vAlign w:val="center"/>
          </w:tcPr>
          <w:p w:rsidR="00663D19" w:rsidRDefault="00977AC0">
            <w:pPr>
              <w:jc w:val="center"/>
              <w:rPr>
                <w:lang w:val="en-US"/>
              </w:rPr>
            </w:pPr>
            <w:r w:rsidRPr="00977AC0">
              <w:rPr>
                <w:lang w:val="en-US"/>
              </w:rPr>
              <w:t>6</w:t>
            </w:r>
          </w:p>
        </w:tc>
        <w:tc>
          <w:tcPr>
            <w:tcW w:w="1080" w:type="dxa"/>
            <w:tcBorders>
              <w:bottom w:val="single" w:sz="4" w:space="0" w:color="auto"/>
            </w:tcBorders>
            <w:shd w:val="clear" w:color="auto" w:fill="auto"/>
            <w:vAlign w:val="center"/>
          </w:tcPr>
          <w:p w:rsidR="00B6131B" w:rsidRPr="00E34B24" w:rsidRDefault="00EA019E" w:rsidP="00BE7F03">
            <w:pPr>
              <w:jc w:val="center"/>
              <w:rPr>
                <w:lang w:val="en-US"/>
              </w:rPr>
            </w:pPr>
            <w:r>
              <w:rPr>
                <w:lang w:val="en-US"/>
              </w:rPr>
              <w:t>2730</w:t>
            </w:r>
          </w:p>
        </w:tc>
        <w:tc>
          <w:tcPr>
            <w:tcW w:w="1080" w:type="dxa"/>
            <w:tcBorders>
              <w:bottom w:val="single" w:sz="4" w:space="0" w:color="auto"/>
            </w:tcBorders>
            <w:shd w:val="clear" w:color="auto" w:fill="auto"/>
            <w:vAlign w:val="center"/>
          </w:tcPr>
          <w:p w:rsidR="00B6131B" w:rsidRPr="00E34B24" w:rsidRDefault="00977AC0" w:rsidP="00BE7F03">
            <w:pPr>
              <w:jc w:val="center"/>
              <w:rPr>
                <w:lang w:val="en-US"/>
              </w:rPr>
            </w:pPr>
            <w:r w:rsidRPr="00977AC0">
              <w:rPr>
                <w:lang w:val="en-US"/>
              </w:rPr>
              <w:t>3033.3</w:t>
            </w:r>
          </w:p>
        </w:tc>
      </w:tr>
      <w:tr w:rsidR="00B6131B" w:rsidRPr="00E34B24" w:rsidTr="00477F00">
        <w:tc>
          <w:tcPr>
            <w:tcW w:w="929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B6131B" w:rsidRPr="00E34B24" w:rsidRDefault="00083ADB" w:rsidP="00BE7F03">
            <w:pPr>
              <w:rPr>
                <w:lang w:val="en-US"/>
              </w:rPr>
            </w:pPr>
            <w:r>
              <w:rPr>
                <w:lang w:val="en-US"/>
              </w:rPr>
              <w:t>NOTE</w:t>
            </w:r>
            <w:r w:rsidR="00EA019E">
              <w:rPr>
                <w:lang w:val="en-US"/>
              </w:rPr>
              <w:t>:</w:t>
            </w:r>
            <w:r w:rsidR="00696A09">
              <w:rPr>
                <w:lang w:val="en-US"/>
              </w:rPr>
              <w:t xml:space="preserve"> </w:t>
            </w:r>
            <w:r w:rsidR="00EA019E">
              <w:rPr>
                <w:lang w:val="en-US"/>
              </w:rPr>
              <w:t xml:space="preserve">MCSs </w:t>
            </w:r>
            <w:r w:rsidR="00977AC0" w:rsidRPr="00977AC0">
              <w:rPr>
                <w:lang w:val="en-US"/>
              </w:rPr>
              <w:t>2</w:t>
            </w:r>
            <w:r w:rsidR="00EA019E">
              <w:rPr>
                <w:lang w:val="en-US"/>
              </w:rPr>
              <w:t>, 6, 7 and 8 are</w:t>
            </w:r>
            <w:r w:rsidR="00977AC0" w:rsidRPr="00977AC0">
              <w:rPr>
                <w:lang w:val="en-US"/>
              </w:rPr>
              <w:t xml:space="preserve"> invalid </w:t>
            </w:r>
            <w:r w:rsidR="000D7212">
              <w:rPr>
                <w:lang w:val="en-US"/>
              </w:rPr>
              <w:t xml:space="preserve">for BCC </w:t>
            </w:r>
            <w:r w:rsidR="00977AC0" w:rsidRPr="00977AC0">
              <w:rPr>
                <w:lang w:val="en-US"/>
              </w:rPr>
              <w:t>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bookmarkStart w:id="1819" w:name="_Ref265746116"/>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42</w:t>
      </w:r>
      <w:r w:rsidR="00ED3137">
        <w:rPr>
          <w:lang w:val="en-US"/>
        </w:rPr>
        <w:fldChar w:fldCharType="end"/>
      </w:r>
      <w:bookmarkEnd w:id="1819"/>
      <w:r w:rsidRPr="00977AC0">
        <w:rPr>
          <w:lang w:val="en-US"/>
        </w:rPr>
        <w:t xml:space="preserve"> -- VHT MCSs for optional 80 MHz,</w:t>
      </w:r>
      <w:r w:rsidRPr="00977AC0">
        <w:rPr>
          <w:i/>
          <w:lang w:val="en-US"/>
        </w:rPr>
        <w:t xml:space="preserve"> N</w:t>
      </w:r>
      <w:r w:rsidRPr="00977AC0">
        <w:rPr>
          <w:i/>
          <w:vertAlign w:val="subscript"/>
          <w:lang w:val="en-US"/>
        </w:rPr>
        <w:t>SS</w:t>
      </w:r>
      <w:r w:rsidRPr="00977AC0">
        <w:rPr>
          <w:lang w:val="en-US"/>
        </w:rPr>
        <w:t xml:space="preserve"> = 8</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vAlign w:val="center"/>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1872</w:t>
            </w:r>
          </w:p>
        </w:tc>
        <w:tc>
          <w:tcPr>
            <w:tcW w:w="87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r w:rsidR="00977AC0" w:rsidRPr="00977AC0">
              <w:rPr>
                <w:lang w:val="en-US"/>
              </w:rPr>
              <w:t xml:space="preserve">  </w:t>
            </w:r>
          </w:p>
        </w:tc>
        <w:tc>
          <w:tcPr>
            <w:tcW w:w="1080" w:type="dxa"/>
            <w:shd w:val="clear" w:color="auto" w:fill="auto"/>
            <w:vAlign w:val="center"/>
          </w:tcPr>
          <w:p w:rsidR="00B6131B" w:rsidRPr="00E34B24" w:rsidRDefault="001655C1"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rPr>
                <w:lang w:val="en-US"/>
              </w:rPr>
            </w:pPr>
            <w:r w:rsidRPr="00977AC0">
              <w:rPr>
                <w:lang w:val="en-US"/>
              </w:rPr>
              <w:t>234</w:t>
            </w:r>
          </w:p>
        </w:tc>
        <w:tc>
          <w:tcPr>
            <w:tcW w:w="601" w:type="dxa"/>
            <w:shd w:val="clear" w:color="auto" w:fill="auto"/>
          </w:tcPr>
          <w:p w:rsidR="00B6131B" w:rsidRPr="00E34B24" w:rsidRDefault="00977AC0" w:rsidP="00BE7F03">
            <w:pPr>
              <w:jc w:val="center"/>
              <w:rPr>
                <w:lang w:val="en-US"/>
              </w:rPr>
            </w:pPr>
            <w:r w:rsidRPr="00977AC0">
              <w:rPr>
                <w:lang w:val="en-US"/>
              </w:rPr>
              <w:t>8</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c>
          <w:tcPr>
            <w:tcW w:w="1080" w:type="dxa"/>
            <w:shd w:val="clear" w:color="auto" w:fill="auto"/>
            <w:vAlign w:val="center"/>
          </w:tcPr>
          <w:p w:rsidR="00B6131B" w:rsidRPr="00E34B24" w:rsidRDefault="00977AC0" w:rsidP="00BE7F03">
            <w:pPr>
              <w:jc w:val="center"/>
              <w:rPr>
                <w:lang w:val="en-US"/>
              </w:rPr>
            </w:pPr>
            <w:r w:rsidRPr="00977AC0">
              <w:rPr>
                <w:lang w:val="en-US"/>
              </w:rPr>
              <w:t>3466.7</w:t>
            </w:r>
          </w:p>
        </w:tc>
      </w:tr>
      <w:tr w:rsidR="00B6131B" w:rsidRPr="00E34B24" w:rsidTr="00477F00">
        <w:tc>
          <w:tcPr>
            <w:tcW w:w="9290" w:type="dxa"/>
            <w:gridSpan w:val="11"/>
            <w:shd w:val="clear" w:color="auto" w:fill="auto"/>
            <w:vAlign w:val="center"/>
          </w:tcPr>
          <w:p w:rsidR="00E05DEF" w:rsidRDefault="00083ADB">
            <w:pPr>
              <w:rPr>
                <w:lang w:val="en-US"/>
              </w:rPr>
            </w:pPr>
            <w:r>
              <w:rPr>
                <w:lang w:val="en-US"/>
              </w:rPr>
              <w:t>NOTE</w:t>
            </w:r>
            <w:r w:rsidR="00977AC0" w:rsidRPr="00977AC0">
              <w:rPr>
                <w:lang w:val="en-US"/>
              </w:rPr>
              <w:t>:</w:t>
            </w:r>
            <w:r w:rsidR="000D7212">
              <w:rPr>
                <w:lang w:val="en-US"/>
              </w:rPr>
              <w:t xml:space="preserve"> MCS 7 is invalid for BCC</w:t>
            </w:r>
            <w:r w:rsidR="001655C1">
              <w:rPr>
                <w:lang w:val="en-US"/>
              </w:rPr>
              <w:t xml:space="preserve"> </w:t>
            </w:r>
            <w:r w:rsidR="00977AC0" w:rsidRPr="00977AC0">
              <w:rPr>
                <w:lang w:val="en-US"/>
              </w:rPr>
              <w:t>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AA7DE8" w:rsidRPr="00E34B24" w:rsidRDefault="00977AC0" w:rsidP="00AA7DE8">
      <w:pPr>
        <w:pStyle w:val="Caption"/>
        <w:keepNext/>
        <w:jc w:val="center"/>
        <w:rPr>
          <w:lang w:val="en-US"/>
        </w:rPr>
      </w:pPr>
      <w:bookmarkStart w:id="1820" w:name="_Ref265746125"/>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43</w:t>
      </w:r>
      <w:r w:rsidR="00ED3137">
        <w:rPr>
          <w:lang w:val="en-US"/>
        </w:rPr>
        <w:fldChar w:fldCharType="end"/>
      </w:r>
      <w:bookmarkEnd w:id="1820"/>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1</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788" w:type="dxa"/>
            <w:vMerge/>
            <w:shd w:val="clear" w:color="auto" w:fill="auto"/>
            <w:vAlign w:val="center"/>
          </w:tcPr>
          <w:p w:rsidR="00B6131B" w:rsidRPr="00E34B24" w:rsidRDefault="00B6131B" w:rsidP="00BE7F03">
            <w:pPr>
              <w:jc w:val="center"/>
              <w:rPr>
                <w:lang w:val="en-US"/>
              </w:rPr>
            </w:pPr>
          </w:p>
        </w:tc>
        <w:tc>
          <w:tcPr>
            <w:tcW w:w="79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468</w:t>
            </w:r>
          </w:p>
        </w:tc>
        <w:tc>
          <w:tcPr>
            <w:tcW w:w="796" w:type="dxa"/>
            <w:vAlign w:val="center"/>
          </w:tcPr>
          <w:p w:rsidR="00B6131B" w:rsidRPr="00E34B24" w:rsidRDefault="00977AC0" w:rsidP="00BE7F03">
            <w:pPr>
              <w:jc w:val="center"/>
              <w:rPr>
                <w:lang w:val="en-US"/>
              </w:rPr>
            </w:pPr>
            <w:r w:rsidRPr="00977AC0">
              <w:rPr>
                <w:lang w:val="en-US"/>
              </w:rPr>
              <w:t>234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58.5</w:t>
            </w:r>
          </w:p>
        </w:tc>
        <w:tc>
          <w:tcPr>
            <w:tcW w:w="1080" w:type="dxa"/>
            <w:shd w:val="clear" w:color="auto" w:fill="auto"/>
            <w:vAlign w:val="center"/>
          </w:tcPr>
          <w:p w:rsidR="00B6131B" w:rsidRPr="00E34B24" w:rsidRDefault="00977AC0" w:rsidP="00BE7F03">
            <w:pPr>
              <w:jc w:val="center"/>
              <w:rPr>
                <w:lang w:val="en-US"/>
              </w:rPr>
            </w:pPr>
            <w:r w:rsidRPr="00977AC0">
              <w:rPr>
                <w:lang w:val="en-US"/>
              </w:rPr>
              <w:t>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796" w:type="dxa"/>
            <w:vAlign w:val="center"/>
          </w:tcPr>
          <w:p w:rsidR="00B6131B" w:rsidRPr="00E34B24" w:rsidRDefault="00977AC0" w:rsidP="00BE7F03">
            <w:pPr>
              <w:jc w:val="center"/>
              <w:rPr>
                <w:lang w:val="en-US"/>
              </w:rPr>
            </w:pPr>
            <w:r w:rsidRPr="00977AC0">
              <w:rPr>
                <w:lang w:val="en-US"/>
              </w:rPr>
              <w:t>468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117.0</w:t>
            </w:r>
          </w:p>
        </w:tc>
        <w:tc>
          <w:tcPr>
            <w:tcW w:w="1080" w:type="dxa"/>
            <w:shd w:val="clear" w:color="auto" w:fill="auto"/>
            <w:vAlign w:val="center"/>
          </w:tcPr>
          <w:p w:rsidR="00B6131B" w:rsidRPr="00E34B24" w:rsidRDefault="00977AC0" w:rsidP="00BE7F03">
            <w:pPr>
              <w:jc w:val="center"/>
              <w:rPr>
                <w:lang w:val="en-US"/>
              </w:rPr>
            </w:pPr>
            <w:r w:rsidRPr="00977AC0">
              <w:rPr>
                <w:lang w:val="en-US"/>
              </w:rPr>
              <w:t>130.0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936</w:t>
            </w:r>
          </w:p>
        </w:tc>
        <w:tc>
          <w:tcPr>
            <w:tcW w:w="796"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79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1872</w:t>
            </w:r>
          </w:p>
        </w:tc>
        <w:tc>
          <w:tcPr>
            <w:tcW w:w="79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79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788" w:type="dxa"/>
            <w:shd w:val="clear" w:color="auto" w:fill="auto"/>
            <w:vAlign w:val="center"/>
          </w:tcPr>
          <w:p w:rsidR="00B6131B" w:rsidRPr="00E34B24" w:rsidRDefault="00977AC0" w:rsidP="00BE7F03">
            <w:pPr>
              <w:jc w:val="center"/>
              <w:rPr>
                <w:lang w:val="en-US"/>
              </w:rPr>
            </w:pPr>
            <w:r w:rsidRPr="00977AC0">
              <w:rPr>
                <w:lang w:val="en-US"/>
              </w:rPr>
              <w:t>3744</w:t>
            </w:r>
          </w:p>
        </w:tc>
        <w:tc>
          <w:tcPr>
            <w:tcW w:w="796" w:type="dxa"/>
            <w:vAlign w:val="center"/>
          </w:tcPr>
          <w:p w:rsidR="00B6131B" w:rsidRPr="00E34B24" w:rsidRDefault="00977AC0" w:rsidP="00BE7F03">
            <w:pPr>
              <w:jc w:val="center"/>
              <w:rPr>
                <w:lang w:val="en-US"/>
              </w:rPr>
            </w:pPr>
            <w:r w:rsidRPr="00977AC0">
              <w:rPr>
                <w:lang w:val="en-US"/>
              </w:rPr>
              <w:t>3120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c>
          <w:tcPr>
            <w:tcW w:w="1080" w:type="dxa"/>
            <w:shd w:val="clear" w:color="auto" w:fill="auto"/>
            <w:vAlign w:val="center"/>
          </w:tcPr>
          <w:p w:rsidR="00B6131B" w:rsidRPr="00E34B24" w:rsidRDefault="00977AC0" w:rsidP="00BE7F03">
            <w:pPr>
              <w:jc w:val="center"/>
              <w:rPr>
                <w:lang w:val="en-US"/>
              </w:rPr>
            </w:pPr>
            <w:r w:rsidRPr="00977AC0">
              <w:rPr>
                <w:lang w:val="en-US"/>
              </w:rPr>
              <w:t>866.7</w:t>
            </w:r>
          </w:p>
        </w:tc>
      </w:tr>
    </w:tbl>
    <w:p w:rsidR="00D21039" w:rsidRPr="00E34B24" w:rsidRDefault="00D21039" w:rsidP="00D21039">
      <w:pPr>
        <w:rPr>
          <w:lang w:val="en-US"/>
        </w:rPr>
      </w:pPr>
    </w:p>
    <w:p w:rsidR="00AA7DE8" w:rsidRPr="00E34B24" w:rsidRDefault="00977AC0" w:rsidP="00B6621C">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44</w:t>
      </w:r>
      <w:r w:rsidR="00ED3137">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2</w:t>
      </w: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788"/>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788"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663D19" w:rsidRDefault="00663D19">
            <w:pPr>
              <w:jc w:val="center"/>
              <w:rPr>
                <w:lang w:val="en-US"/>
              </w:rPr>
            </w:pPr>
          </w:p>
        </w:tc>
        <w:tc>
          <w:tcPr>
            <w:tcW w:w="1260" w:type="dxa"/>
            <w:vMerge/>
            <w:shd w:val="clear" w:color="auto" w:fill="auto"/>
            <w:vAlign w:val="center"/>
          </w:tcPr>
          <w:p w:rsidR="00663D19" w:rsidRDefault="00663D19">
            <w:pPr>
              <w:jc w:val="center"/>
              <w:rPr>
                <w:lang w:val="en-US"/>
              </w:rPr>
            </w:pPr>
          </w:p>
        </w:tc>
        <w:tc>
          <w:tcPr>
            <w:tcW w:w="608" w:type="dxa"/>
            <w:vMerge/>
            <w:shd w:val="clear" w:color="auto" w:fill="auto"/>
            <w:vAlign w:val="center"/>
          </w:tcPr>
          <w:p w:rsidR="00663D19" w:rsidRDefault="00663D19">
            <w:pPr>
              <w:jc w:val="center"/>
              <w:rPr>
                <w:lang w:val="en-US"/>
              </w:rPr>
            </w:pPr>
          </w:p>
        </w:tc>
        <w:tc>
          <w:tcPr>
            <w:tcW w:w="906" w:type="dxa"/>
            <w:vMerge/>
            <w:shd w:val="clear" w:color="auto" w:fill="auto"/>
            <w:vAlign w:val="center"/>
          </w:tcPr>
          <w:p w:rsidR="00663D19" w:rsidRDefault="00663D19">
            <w:pPr>
              <w:jc w:val="center"/>
              <w:rPr>
                <w:lang w:val="en-US"/>
              </w:rPr>
            </w:pPr>
          </w:p>
        </w:tc>
        <w:tc>
          <w:tcPr>
            <w:tcW w:w="656" w:type="dxa"/>
            <w:vMerge/>
            <w:shd w:val="clear" w:color="auto" w:fill="auto"/>
            <w:vAlign w:val="center"/>
          </w:tcPr>
          <w:p w:rsidR="00663D19" w:rsidRDefault="00663D19">
            <w:pPr>
              <w:jc w:val="center"/>
              <w:rPr>
                <w:lang w:val="en-US"/>
              </w:rPr>
            </w:pPr>
          </w:p>
        </w:tc>
        <w:tc>
          <w:tcPr>
            <w:tcW w:w="601" w:type="dxa"/>
            <w:vMerge/>
            <w:shd w:val="clear" w:color="auto" w:fill="auto"/>
            <w:vAlign w:val="center"/>
          </w:tcPr>
          <w:p w:rsidR="00663D19" w:rsidRDefault="00663D19">
            <w:pPr>
              <w:jc w:val="center"/>
              <w:rPr>
                <w:lang w:val="en-US"/>
              </w:rPr>
            </w:pPr>
          </w:p>
        </w:tc>
        <w:tc>
          <w:tcPr>
            <w:tcW w:w="788" w:type="dxa"/>
            <w:vMerge/>
            <w:shd w:val="clear" w:color="auto" w:fill="auto"/>
            <w:vAlign w:val="center"/>
          </w:tcPr>
          <w:p w:rsidR="00663D19" w:rsidRDefault="00663D19">
            <w:pPr>
              <w:jc w:val="center"/>
              <w:rPr>
                <w:lang w:val="en-US"/>
              </w:rPr>
            </w:pPr>
          </w:p>
        </w:tc>
        <w:tc>
          <w:tcPr>
            <w:tcW w:w="796" w:type="dxa"/>
            <w:vMerge/>
            <w:vAlign w:val="center"/>
          </w:tcPr>
          <w:p w:rsidR="00663D19" w:rsidRDefault="00663D19">
            <w:pPr>
              <w:jc w:val="center"/>
              <w:rPr>
                <w:lang w:val="en-US"/>
              </w:rPr>
            </w:pPr>
          </w:p>
        </w:tc>
        <w:tc>
          <w:tcPr>
            <w:tcW w:w="609" w:type="dxa"/>
            <w:vMerge/>
            <w:shd w:val="clear" w:color="auto" w:fill="auto"/>
            <w:vAlign w:val="center"/>
          </w:tcPr>
          <w:p w:rsidR="00663D19" w:rsidRDefault="00663D19">
            <w:pPr>
              <w:jc w:val="center"/>
              <w:rPr>
                <w:lang w:val="en-US"/>
              </w:rPr>
            </w:pPr>
          </w:p>
        </w:tc>
        <w:tc>
          <w:tcPr>
            <w:tcW w:w="1080" w:type="dxa"/>
            <w:shd w:val="clear" w:color="auto" w:fill="auto"/>
            <w:vAlign w:val="center"/>
          </w:tcPr>
          <w:p w:rsidR="00663D19" w:rsidRDefault="00977AC0">
            <w:pPr>
              <w:jc w:val="center"/>
              <w:rPr>
                <w:lang w:val="en-US"/>
              </w:rPr>
            </w:pPr>
            <w:r w:rsidRPr="00977AC0">
              <w:rPr>
                <w:lang w:val="en-US"/>
              </w:rPr>
              <w:t>800ns GI</w:t>
            </w:r>
          </w:p>
        </w:tc>
        <w:tc>
          <w:tcPr>
            <w:tcW w:w="1080" w:type="dxa"/>
            <w:shd w:val="clear" w:color="auto" w:fill="auto"/>
            <w:vAlign w:val="center"/>
          </w:tcPr>
          <w:p w:rsidR="00663D19" w:rsidRDefault="00A963E2">
            <w:pPr>
              <w:jc w:val="center"/>
              <w:rPr>
                <w:lang w:val="en-US"/>
              </w:rPr>
            </w:pPr>
            <w:r w:rsidRPr="00977AC0">
              <w:rPr>
                <w:lang w:val="en-US"/>
              </w:rPr>
              <w:t>400ns GI</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0</w:t>
            </w:r>
          </w:p>
        </w:tc>
        <w:tc>
          <w:tcPr>
            <w:tcW w:w="1260" w:type="dxa"/>
            <w:shd w:val="clear" w:color="auto" w:fill="auto"/>
            <w:vAlign w:val="center"/>
          </w:tcPr>
          <w:p w:rsidR="00663D19" w:rsidRDefault="00977AC0">
            <w:pPr>
              <w:jc w:val="center"/>
              <w:rPr>
                <w:lang w:val="en-US"/>
              </w:rPr>
            </w:pPr>
            <w:r w:rsidRPr="00977AC0">
              <w:rPr>
                <w:lang w:val="en-US"/>
              </w:rPr>
              <w:t>BPSK</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1</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936</w:t>
            </w:r>
          </w:p>
        </w:tc>
        <w:tc>
          <w:tcPr>
            <w:tcW w:w="796" w:type="dxa"/>
            <w:vAlign w:val="center"/>
          </w:tcPr>
          <w:p w:rsidR="00663D19" w:rsidRDefault="00977AC0">
            <w:pPr>
              <w:jc w:val="center"/>
              <w:rPr>
                <w:lang w:val="en-US"/>
              </w:rPr>
            </w:pPr>
            <w:r w:rsidRPr="00977AC0">
              <w:rPr>
                <w:lang w:val="en-US"/>
              </w:rPr>
              <w:t>468</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117.0</w:t>
            </w:r>
          </w:p>
        </w:tc>
        <w:tc>
          <w:tcPr>
            <w:tcW w:w="1080" w:type="dxa"/>
            <w:shd w:val="clear" w:color="auto" w:fill="auto"/>
            <w:vAlign w:val="center"/>
          </w:tcPr>
          <w:p w:rsidR="00663D19" w:rsidRDefault="00977AC0">
            <w:pPr>
              <w:jc w:val="center"/>
              <w:rPr>
                <w:lang w:val="en-US"/>
              </w:rPr>
            </w:pPr>
            <w:r w:rsidRPr="00977AC0">
              <w:rPr>
                <w:lang w:val="en-US"/>
              </w:rPr>
              <w:t>130.0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1</w:t>
            </w:r>
          </w:p>
        </w:tc>
        <w:tc>
          <w:tcPr>
            <w:tcW w:w="1260" w:type="dxa"/>
            <w:shd w:val="clear" w:color="auto" w:fill="auto"/>
            <w:vAlign w:val="center"/>
          </w:tcPr>
          <w:p w:rsidR="00663D19" w:rsidRDefault="00977AC0">
            <w:pPr>
              <w:jc w:val="center"/>
              <w:rPr>
                <w:lang w:val="en-US"/>
              </w:rPr>
            </w:pPr>
            <w:r w:rsidRPr="00977AC0">
              <w:rPr>
                <w:lang w:val="en-US"/>
              </w:rPr>
              <w:t>QPSK</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2</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1872</w:t>
            </w:r>
          </w:p>
        </w:tc>
        <w:tc>
          <w:tcPr>
            <w:tcW w:w="796" w:type="dxa"/>
            <w:vAlign w:val="center"/>
          </w:tcPr>
          <w:p w:rsidR="00663D19" w:rsidRDefault="00977AC0">
            <w:pPr>
              <w:jc w:val="center"/>
              <w:rPr>
                <w:lang w:val="en-US"/>
              </w:rPr>
            </w:pPr>
            <w:r w:rsidRPr="00977AC0">
              <w:rPr>
                <w:lang w:val="en-US"/>
              </w:rPr>
              <w:t>936</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234.0</w:t>
            </w:r>
          </w:p>
        </w:tc>
        <w:tc>
          <w:tcPr>
            <w:tcW w:w="1080" w:type="dxa"/>
            <w:shd w:val="clear" w:color="auto" w:fill="auto"/>
            <w:vAlign w:val="center"/>
          </w:tcPr>
          <w:p w:rsidR="00663D19" w:rsidRDefault="00977AC0">
            <w:pPr>
              <w:jc w:val="center"/>
              <w:rPr>
                <w:lang w:val="en-US"/>
              </w:rPr>
            </w:pPr>
            <w:r w:rsidRPr="00977AC0">
              <w:rPr>
                <w:lang w:val="en-US"/>
              </w:rPr>
              <w:t>260.0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2</w:t>
            </w:r>
          </w:p>
        </w:tc>
        <w:tc>
          <w:tcPr>
            <w:tcW w:w="1260" w:type="dxa"/>
            <w:shd w:val="clear" w:color="auto" w:fill="auto"/>
            <w:vAlign w:val="center"/>
          </w:tcPr>
          <w:p w:rsidR="00663D19" w:rsidRDefault="00977AC0">
            <w:pPr>
              <w:jc w:val="center"/>
              <w:rPr>
                <w:lang w:val="en-US"/>
              </w:rPr>
            </w:pPr>
            <w:r w:rsidRPr="00977AC0">
              <w:rPr>
                <w:lang w:val="en-US"/>
              </w:rPr>
              <w:t>QPSK</w:t>
            </w:r>
          </w:p>
        </w:tc>
        <w:tc>
          <w:tcPr>
            <w:tcW w:w="608" w:type="dxa"/>
            <w:shd w:val="clear" w:color="auto" w:fill="auto"/>
            <w:vAlign w:val="center"/>
          </w:tcPr>
          <w:p w:rsidR="00663D19" w:rsidRDefault="00977AC0">
            <w:pPr>
              <w:jc w:val="center"/>
              <w:rPr>
                <w:lang w:val="en-US"/>
              </w:rPr>
            </w:pPr>
            <w:r w:rsidRPr="00977AC0">
              <w:rPr>
                <w:lang w:val="en-US"/>
              </w:rPr>
              <w:t>3/4</w:t>
            </w:r>
          </w:p>
        </w:tc>
        <w:tc>
          <w:tcPr>
            <w:tcW w:w="906" w:type="dxa"/>
            <w:shd w:val="clear" w:color="auto" w:fill="auto"/>
            <w:vAlign w:val="center"/>
          </w:tcPr>
          <w:p w:rsidR="00663D19" w:rsidRDefault="00977AC0">
            <w:pPr>
              <w:jc w:val="center"/>
              <w:rPr>
                <w:lang w:val="en-US"/>
              </w:rPr>
            </w:pPr>
            <w:r w:rsidRPr="00977AC0">
              <w:rPr>
                <w:lang w:val="en-US"/>
              </w:rPr>
              <w:t>2</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1872</w:t>
            </w:r>
          </w:p>
        </w:tc>
        <w:tc>
          <w:tcPr>
            <w:tcW w:w="796" w:type="dxa"/>
            <w:vAlign w:val="center"/>
          </w:tcPr>
          <w:p w:rsidR="00663D19" w:rsidRDefault="00977AC0">
            <w:pPr>
              <w:jc w:val="center"/>
              <w:rPr>
                <w:lang w:val="en-US"/>
              </w:rPr>
            </w:pPr>
            <w:r w:rsidRPr="00977AC0">
              <w:rPr>
                <w:lang w:val="en-US"/>
              </w:rPr>
              <w:t>1404</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351.0</w:t>
            </w:r>
          </w:p>
        </w:tc>
        <w:tc>
          <w:tcPr>
            <w:tcW w:w="1080" w:type="dxa"/>
            <w:shd w:val="clear" w:color="auto" w:fill="auto"/>
            <w:vAlign w:val="center"/>
          </w:tcPr>
          <w:p w:rsidR="00663D19" w:rsidRDefault="00977AC0">
            <w:pPr>
              <w:jc w:val="center"/>
              <w:rPr>
                <w:lang w:val="en-US"/>
              </w:rPr>
            </w:pPr>
            <w:r w:rsidRPr="00977AC0">
              <w:rPr>
                <w:lang w:val="en-US"/>
              </w:rPr>
              <w:t>390.0</w:t>
            </w:r>
          </w:p>
        </w:tc>
      </w:tr>
      <w:tr w:rsidR="00B6131B" w:rsidRPr="00E34B24" w:rsidTr="00477F00">
        <w:tc>
          <w:tcPr>
            <w:tcW w:w="738" w:type="dxa"/>
            <w:shd w:val="clear" w:color="auto" w:fill="auto"/>
            <w:vAlign w:val="center"/>
          </w:tcPr>
          <w:p w:rsidR="00663D19" w:rsidRDefault="00977AC0">
            <w:pPr>
              <w:jc w:val="center"/>
              <w:rPr>
                <w:lang w:val="en-US"/>
              </w:rPr>
            </w:pPr>
            <w:r w:rsidRPr="00977AC0">
              <w:rPr>
                <w:lang w:val="en-US"/>
              </w:rPr>
              <w:t>3</w:t>
            </w:r>
          </w:p>
        </w:tc>
        <w:tc>
          <w:tcPr>
            <w:tcW w:w="1260" w:type="dxa"/>
            <w:shd w:val="clear" w:color="auto" w:fill="auto"/>
            <w:vAlign w:val="center"/>
          </w:tcPr>
          <w:p w:rsidR="00663D19" w:rsidRDefault="00977AC0">
            <w:pPr>
              <w:jc w:val="center"/>
              <w:rPr>
                <w:lang w:val="en-US"/>
              </w:rPr>
            </w:pPr>
            <w:r w:rsidRPr="00977AC0">
              <w:rPr>
                <w:lang w:val="en-US"/>
              </w:rPr>
              <w:t>16-QAM</w:t>
            </w:r>
          </w:p>
        </w:tc>
        <w:tc>
          <w:tcPr>
            <w:tcW w:w="608" w:type="dxa"/>
            <w:shd w:val="clear" w:color="auto" w:fill="auto"/>
            <w:vAlign w:val="center"/>
          </w:tcPr>
          <w:p w:rsidR="00663D19" w:rsidRDefault="00977AC0">
            <w:pPr>
              <w:jc w:val="center"/>
              <w:rPr>
                <w:lang w:val="en-US"/>
              </w:rPr>
            </w:pPr>
            <w:r w:rsidRPr="00977AC0">
              <w:rPr>
                <w:lang w:val="en-US"/>
              </w:rPr>
              <w:t>1/2</w:t>
            </w:r>
          </w:p>
        </w:tc>
        <w:tc>
          <w:tcPr>
            <w:tcW w:w="906" w:type="dxa"/>
            <w:shd w:val="clear" w:color="auto" w:fill="auto"/>
            <w:vAlign w:val="center"/>
          </w:tcPr>
          <w:p w:rsidR="00663D19" w:rsidRDefault="00977AC0">
            <w:pPr>
              <w:jc w:val="center"/>
              <w:rPr>
                <w:lang w:val="en-US"/>
              </w:rPr>
            </w:pPr>
            <w:r w:rsidRPr="00977AC0">
              <w:rPr>
                <w:lang w:val="en-US"/>
              </w:rPr>
              <w:t>4</w:t>
            </w:r>
          </w:p>
        </w:tc>
        <w:tc>
          <w:tcPr>
            <w:tcW w:w="656" w:type="dxa"/>
            <w:shd w:val="clear" w:color="auto" w:fill="auto"/>
          </w:tcPr>
          <w:p w:rsidR="00663D19" w:rsidRDefault="00977AC0">
            <w:pPr>
              <w:jc w:val="center"/>
              <w:rPr>
                <w:lang w:val="en-US"/>
              </w:rPr>
            </w:pPr>
            <w:r w:rsidRPr="00977AC0">
              <w:rPr>
                <w:lang w:val="en-US"/>
              </w:rPr>
              <w:t>468</w:t>
            </w:r>
          </w:p>
        </w:tc>
        <w:tc>
          <w:tcPr>
            <w:tcW w:w="601" w:type="dxa"/>
            <w:shd w:val="clear" w:color="auto" w:fill="auto"/>
            <w:vAlign w:val="center"/>
          </w:tcPr>
          <w:p w:rsidR="00663D19" w:rsidRDefault="00977AC0">
            <w:pPr>
              <w:jc w:val="center"/>
              <w:rPr>
                <w:lang w:val="en-US"/>
              </w:rPr>
            </w:pPr>
            <w:r w:rsidRPr="00977AC0">
              <w:rPr>
                <w:lang w:val="en-US"/>
              </w:rPr>
              <w:t>16</w:t>
            </w:r>
          </w:p>
        </w:tc>
        <w:tc>
          <w:tcPr>
            <w:tcW w:w="788" w:type="dxa"/>
            <w:shd w:val="clear" w:color="auto" w:fill="auto"/>
            <w:vAlign w:val="center"/>
          </w:tcPr>
          <w:p w:rsidR="00663D19" w:rsidRDefault="00977AC0">
            <w:pPr>
              <w:jc w:val="center"/>
              <w:rPr>
                <w:lang w:val="en-US"/>
              </w:rPr>
            </w:pPr>
            <w:r w:rsidRPr="00977AC0">
              <w:rPr>
                <w:lang w:val="en-US"/>
              </w:rPr>
              <w:t>3744</w:t>
            </w:r>
          </w:p>
        </w:tc>
        <w:tc>
          <w:tcPr>
            <w:tcW w:w="796" w:type="dxa"/>
            <w:vAlign w:val="center"/>
          </w:tcPr>
          <w:p w:rsidR="00663D19" w:rsidRDefault="00977AC0">
            <w:pPr>
              <w:jc w:val="center"/>
              <w:rPr>
                <w:lang w:val="en-US"/>
              </w:rPr>
            </w:pPr>
            <w:r w:rsidRPr="00977AC0">
              <w:rPr>
                <w:lang w:val="en-US"/>
              </w:rPr>
              <w:t>1872</w:t>
            </w:r>
          </w:p>
        </w:tc>
        <w:tc>
          <w:tcPr>
            <w:tcW w:w="609" w:type="dxa"/>
            <w:shd w:val="clear" w:color="auto" w:fill="auto"/>
            <w:vAlign w:val="center"/>
          </w:tcPr>
          <w:p w:rsidR="00663D19" w:rsidRDefault="00977AC0">
            <w:pPr>
              <w:jc w:val="center"/>
              <w:rPr>
                <w:lang w:val="en-US"/>
              </w:rPr>
            </w:pPr>
            <w:r w:rsidRPr="00977AC0">
              <w:rPr>
                <w:lang w:val="en-US"/>
              </w:rPr>
              <w:t>1</w:t>
            </w:r>
          </w:p>
        </w:tc>
        <w:tc>
          <w:tcPr>
            <w:tcW w:w="1080" w:type="dxa"/>
            <w:shd w:val="clear" w:color="auto" w:fill="auto"/>
            <w:vAlign w:val="center"/>
          </w:tcPr>
          <w:p w:rsidR="00663D19" w:rsidRDefault="00977AC0">
            <w:pPr>
              <w:jc w:val="center"/>
              <w:rPr>
                <w:lang w:val="en-US"/>
              </w:rPr>
            </w:pPr>
            <w:r w:rsidRPr="00977AC0">
              <w:rPr>
                <w:lang w:val="en-US"/>
              </w:rPr>
              <w:t>468.0</w:t>
            </w:r>
          </w:p>
        </w:tc>
        <w:tc>
          <w:tcPr>
            <w:tcW w:w="1080" w:type="dxa"/>
            <w:shd w:val="clear" w:color="auto" w:fill="auto"/>
            <w:vAlign w:val="center"/>
          </w:tcPr>
          <w:p w:rsidR="00663D19" w:rsidRDefault="00977AC0">
            <w:pPr>
              <w:jc w:val="center"/>
              <w:rPr>
                <w:lang w:val="en-US"/>
              </w:rPr>
            </w:pPr>
            <w:r w:rsidRPr="00977AC0">
              <w:rPr>
                <w:lang w:val="en-US"/>
              </w:rPr>
              <w:t>520.0</w:t>
            </w:r>
          </w:p>
        </w:tc>
      </w:tr>
      <w:tr w:rsidR="00B6131B" w:rsidRPr="00E34B24" w:rsidTr="00477F00">
        <w:trPr>
          <w:trHeight w:val="20"/>
        </w:trPr>
        <w:tc>
          <w:tcPr>
            <w:tcW w:w="738" w:type="dxa"/>
            <w:shd w:val="clear" w:color="auto" w:fill="auto"/>
            <w:vAlign w:val="center"/>
          </w:tcPr>
          <w:p w:rsidR="00663D19" w:rsidRDefault="00977AC0">
            <w:pPr>
              <w:jc w:val="center"/>
              <w:rPr>
                <w:lang w:val="en-US"/>
              </w:rPr>
            </w:pPr>
            <w:r w:rsidRPr="00977AC0">
              <w:rPr>
                <w:lang w:val="en-US"/>
              </w:rPr>
              <w:t>4</w:t>
            </w:r>
          </w:p>
        </w:tc>
        <w:tc>
          <w:tcPr>
            <w:tcW w:w="1260" w:type="dxa"/>
            <w:shd w:val="clear" w:color="auto" w:fill="auto"/>
            <w:vAlign w:val="center"/>
          </w:tcPr>
          <w:p w:rsidR="00663D19" w:rsidRDefault="00977AC0">
            <w:pPr>
              <w:jc w:val="center"/>
              <w:rPr>
                <w:lang w:val="en-US"/>
              </w:rPr>
            </w:pPr>
            <w:r w:rsidRPr="00977AC0">
              <w:rPr>
                <w:lang w:val="en-US"/>
              </w:rPr>
              <w:t>16-QAM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4</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3744</w:t>
            </w:r>
          </w:p>
        </w:tc>
        <w:tc>
          <w:tcPr>
            <w:tcW w:w="796" w:type="dxa"/>
            <w:vAlign w:val="center"/>
          </w:tcPr>
          <w:p w:rsidR="00ED3766" w:rsidRDefault="00977AC0">
            <w:pPr>
              <w:jc w:val="center"/>
              <w:rPr>
                <w:lang w:val="en-US"/>
              </w:rPr>
            </w:pPr>
            <w:r w:rsidRPr="00977AC0">
              <w:rPr>
                <w:lang w:val="en-US"/>
              </w:rPr>
              <w:t>2808</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702.0</w:t>
            </w:r>
          </w:p>
        </w:tc>
        <w:tc>
          <w:tcPr>
            <w:tcW w:w="1080" w:type="dxa"/>
            <w:shd w:val="clear" w:color="auto" w:fill="auto"/>
            <w:vAlign w:val="center"/>
          </w:tcPr>
          <w:p w:rsidR="00ED3766" w:rsidRDefault="00977AC0">
            <w:pPr>
              <w:jc w:val="center"/>
              <w:rPr>
                <w:lang w:val="en-US"/>
              </w:rPr>
            </w:pPr>
            <w:r w:rsidRPr="00977AC0">
              <w:rPr>
                <w:lang w:val="en-US"/>
              </w:rPr>
              <w:t>780.0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5</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2/3</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3744</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936.0</w:t>
            </w:r>
          </w:p>
        </w:tc>
        <w:tc>
          <w:tcPr>
            <w:tcW w:w="1080" w:type="dxa"/>
            <w:shd w:val="clear" w:color="auto" w:fill="auto"/>
            <w:vAlign w:val="center"/>
          </w:tcPr>
          <w:p w:rsidR="00ED3766" w:rsidRDefault="00977AC0">
            <w:pPr>
              <w:jc w:val="center"/>
              <w:rPr>
                <w:lang w:val="en-US"/>
              </w:rPr>
            </w:pPr>
            <w:r w:rsidRPr="00977AC0">
              <w:rPr>
                <w:lang w:val="en-US"/>
              </w:rPr>
              <w:t>1040.0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6</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4212</w:t>
            </w:r>
          </w:p>
        </w:tc>
        <w:tc>
          <w:tcPr>
            <w:tcW w:w="609" w:type="dxa"/>
            <w:shd w:val="clear" w:color="auto" w:fill="auto"/>
            <w:vAlign w:val="center"/>
          </w:tcPr>
          <w:p w:rsidR="00ED3766" w:rsidRDefault="00977AC0">
            <w:pPr>
              <w:jc w:val="center"/>
              <w:rPr>
                <w:lang w:val="en-US"/>
              </w:rPr>
            </w:pPr>
            <w:r w:rsidRPr="00977AC0">
              <w:rPr>
                <w:lang w:val="en-US"/>
              </w:rPr>
              <w:t>2</w:t>
            </w:r>
          </w:p>
        </w:tc>
        <w:tc>
          <w:tcPr>
            <w:tcW w:w="1080" w:type="dxa"/>
            <w:shd w:val="clear" w:color="auto" w:fill="auto"/>
            <w:vAlign w:val="center"/>
          </w:tcPr>
          <w:p w:rsidR="00ED3766" w:rsidRDefault="00977AC0">
            <w:pPr>
              <w:jc w:val="center"/>
              <w:rPr>
                <w:lang w:val="en-US"/>
              </w:rPr>
            </w:pPr>
            <w:r w:rsidRPr="00977AC0">
              <w:rPr>
                <w:lang w:val="en-US"/>
              </w:rPr>
              <w:t>1053.0</w:t>
            </w:r>
          </w:p>
        </w:tc>
        <w:tc>
          <w:tcPr>
            <w:tcW w:w="1080" w:type="dxa"/>
            <w:shd w:val="clear" w:color="auto" w:fill="auto"/>
            <w:vAlign w:val="center"/>
          </w:tcPr>
          <w:p w:rsidR="00ED3766" w:rsidRDefault="00977AC0">
            <w:pPr>
              <w:jc w:val="center"/>
              <w:rPr>
                <w:lang w:val="en-US"/>
              </w:rPr>
            </w:pPr>
            <w:r w:rsidRPr="00977AC0">
              <w:rPr>
                <w:lang w:val="en-US"/>
              </w:rPr>
              <w:t>1170.0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vAlign w:val="center"/>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5616</w:t>
            </w:r>
          </w:p>
        </w:tc>
        <w:tc>
          <w:tcPr>
            <w:tcW w:w="796" w:type="dxa"/>
            <w:vAlign w:val="center"/>
          </w:tcPr>
          <w:p w:rsidR="00ED3766" w:rsidRDefault="00977AC0">
            <w:pPr>
              <w:jc w:val="center"/>
              <w:rPr>
                <w:lang w:val="en-US"/>
              </w:rPr>
            </w:pPr>
            <w:r w:rsidRPr="00977AC0">
              <w:rPr>
                <w:lang w:val="en-US"/>
              </w:rPr>
              <w:t>4680</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1170.0</w:t>
            </w:r>
          </w:p>
        </w:tc>
        <w:tc>
          <w:tcPr>
            <w:tcW w:w="1080" w:type="dxa"/>
            <w:shd w:val="clear" w:color="auto" w:fill="auto"/>
            <w:vAlign w:val="center"/>
          </w:tcPr>
          <w:p w:rsidR="00ED3766" w:rsidRDefault="00977AC0">
            <w:pPr>
              <w:jc w:val="center"/>
              <w:rPr>
                <w:lang w:val="en-US"/>
              </w:rPr>
            </w:pPr>
            <w:r w:rsidRPr="00977AC0">
              <w:rPr>
                <w:lang w:val="en-US"/>
              </w:rPr>
              <w:t>1300.0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8</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7488</w:t>
            </w:r>
          </w:p>
        </w:tc>
        <w:tc>
          <w:tcPr>
            <w:tcW w:w="796" w:type="dxa"/>
            <w:vAlign w:val="center"/>
          </w:tcPr>
          <w:p w:rsidR="00ED3766" w:rsidRDefault="00977AC0">
            <w:pPr>
              <w:jc w:val="center"/>
              <w:rPr>
                <w:lang w:val="en-US"/>
              </w:rPr>
            </w:pPr>
            <w:r w:rsidRPr="00977AC0">
              <w:rPr>
                <w:lang w:val="en-US"/>
              </w:rPr>
              <w:t>5616</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1404.0</w:t>
            </w:r>
          </w:p>
        </w:tc>
        <w:tc>
          <w:tcPr>
            <w:tcW w:w="1080" w:type="dxa"/>
            <w:shd w:val="clear" w:color="auto" w:fill="auto"/>
            <w:vAlign w:val="center"/>
          </w:tcPr>
          <w:p w:rsidR="00ED3766" w:rsidRDefault="00977AC0">
            <w:pPr>
              <w:jc w:val="center"/>
              <w:rPr>
                <w:lang w:val="en-US"/>
              </w:rPr>
            </w:pPr>
            <w:r w:rsidRPr="00977AC0">
              <w:rPr>
                <w:lang w:val="en-US"/>
              </w:rPr>
              <w:t>1560.0</w:t>
            </w:r>
          </w:p>
        </w:tc>
      </w:tr>
      <w:tr w:rsidR="00B6131B" w:rsidRPr="00E34B24" w:rsidTr="00477F00">
        <w:trPr>
          <w:trHeight w:val="20"/>
        </w:trPr>
        <w:tc>
          <w:tcPr>
            <w:tcW w:w="738" w:type="dxa"/>
            <w:shd w:val="clear" w:color="auto" w:fill="auto"/>
            <w:vAlign w:val="center"/>
          </w:tcPr>
          <w:p w:rsidR="00ED3766" w:rsidRDefault="00977AC0">
            <w:pPr>
              <w:jc w:val="center"/>
              <w:rPr>
                <w:lang w:val="en-US"/>
              </w:rPr>
            </w:pPr>
            <w:r w:rsidRPr="00977AC0">
              <w:rPr>
                <w:lang w:val="en-US"/>
              </w:rPr>
              <w:t>9</w:t>
            </w:r>
          </w:p>
        </w:tc>
        <w:tc>
          <w:tcPr>
            <w:tcW w:w="1260" w:type="dxa"/>
            <w:shd w:val="clear" w:color="auto" w:fill="auto"/>
            <w:vAlign w:val="center"/>
          </w:tcPr>
          <w:p w:rsidR="00ED3766" w:rsidRDefault="00977AC0">
            <w:pPr>
              <w:jc w:val="center"/>
              <w:rPr>
                <w:lang w:val="en-US"/>
              </w:rPr>
            </w:pPr>
            <w:r w:rsidRPr="00977AC0">
              <w:rPr>
                <w:lang w:val="en-US"/>
              </w:rPr>
              <w:t>256-QAM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8</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788" w:type="dxa"/>
            <w:shd w:val="clear" w:color="auto" w:fill="auto"/>
            <w:vAlign w:val="center"/>
          </w:tcPr>
          <w:p w:rsidR="00ED3766" w:rsidRDefault="00977AC0">
            <w:pPr>
              <w:jc w:val="center"/>
              <w:rPr>
                <w:lang w:val="en-US"/>
              </w:rPr>
            </w:pPr>
            <w:r w:rsidRPr="00977AC0">
              <w:rPr>
                <w:lang w:val="en-US"/>
              </w:rPr>
              <w:t>7488</w:t>
            </w:r>
          </w:p>
        </w:tc>
        <w:tc>
          <w:tcPr>
            <w:tcW w:w="796" w:type="dxa"/>
            <w:vAlign w:val="center"/>
          </w:tcPr>
          <w:p w:rsidR="00ED3766" w:rsidRDefault="00977AC0">
            <w:pPr>
              <w:jc w:val="center"/>
              <w:rPr>
                <w:lang w:val="en-US"/>
              </w:rPr>
            </w:pPr>
            <w:r w:rsidRPr="00977AC0">
              <w:rPr>
                <w:lang w:val="en-US"/>
              </w:rPr>
              <w:t>6240</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1560.0</w:t>
            </w:r>
          </w:p>
        </w:tc>
        <w:tc>
          <w:tcPr>
            <w:tcW w:w="1080" w:type="dxa"/>
            <w:shd w:val="clear" w:color="auto" w:fill="auto"/>
            <w:vAlign w:val="center"/>
          </w:tcPr>
          <w:p w:rsidR="00ED3766" w:rsidRDefault="00977AC0">
            <w:pPr>
              <w:jc w:val="center"/>
              <w:rPr>
                <w:lang w:val="en-US"/>
              </w:rPr>
            </w:pPr>
            <w:r w:rsidRPr="00977AC0">
              <w:rPr>
                <w:lang w:val="en-US"/>
              </w:rPr>
              <w:t>1733.3</w:t>
            </w:r>
          </w:p>
        </w:tc>
      </w:tr>
    </w:tbl>
    <w:p w:rsidR="00B6621C" w:rsidRPr="00E34B24" w:rsidRDefault="00B6621C" w:rsidP="00B6621C">
      <w:pPr>
        <w:pStyle w:val="Caption"/>
        <w:keepNext/>
        <w:rPr>
          <w:lang w:val="en-US"/>
        </w:rPr>
      </w:pPr>
    </w:p>
    <w:p w:rsidR="00B6621C" w:rsidRPr="00E34B24" w:rsidRDefault="00977AC0" w:rsidP="00B6621C">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45</w:t>
      </w:r>
      <w:r w:rsidR="00ED3137">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3</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79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79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79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w:t>
            </w:r>
          </w:p>
        </w:tc>
        <w:tc>
          <w:tcPr>
            <w:tcW w:w="796" w:type="dxa"/>
            <w:vAlign w:val="center"/>
          </w:tcPr>
          <w:p w:rsidR="00B6131B" w:rsidRPr="00E34B24" w:rsidRDefault="00977AC0" w:rsidP="00BE7F03">
            <w:pPr>
              <w:jc w:val="center"/>
              <w:rPr>
                <w:lang w:val="en-US"/>
              </w:rPr>
            </w:pPr>
            <w:r w:rsidRPr="00977AC0">
              <w:rPr>
                <w:lang w:val="en-US"/>
              </w:rPr>
              <w:t>702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175.5</w:t>
            </w:r>
          </w:p>
        </w:tc>
        <w:tc>
          <w:tcPr>
            <w:tcW w:w="1080" w:type="dxa"/>
            <w:shd w:val="clear" w:color="auto" w:fill="auto"/>
            <w:vAlign w:val="center"/>
          </w:tcPr>
          <w:p w:rsidR="00B6131B" w:rsidRPr="00E34B24" w:rsidRDefault="00977AC0" w:rsidP="00BE7F03">
            <w:pPr>
              <w:jc w:val="center"/>
              <w:rPr>
                <w:lang w:val="en-US"/>
              </w:rPr>
            </w:pPr>
            <w:r w:rsidRPr="00977AC0">
              <w:rPr>
                <w:lang w:val="en-US"/>
              </w:rPr>
              <w:t>195.0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796" w:type="dxa"/>
            <w:vAlign w:val="center"/>
          </w:tcPr>
          <w:p w:rsidR="00B6131B" w:rsidRPr="00E34B24" w:rsidRDefault="00977AC0" w:rsidP="00BE7F03">
            <w:pPr>
              <w:jc w:val="center"/>
              <w:rPr>
                <w:lang w:val="en-US"/>
              </w:rPr>
            </w:pPr>
            <w:r w:rsidRPr="00977AC0">
              <w:rPr>
                <w:lang w:val="en-US"/>
              </w:rPr>
              <w:t>2106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526.5</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79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796"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6C3631" w:rsidRDefault="00977AC0">
            <w:pPr>
              <w:jc w:val="center"/>
              <w:rPr>
                <w:lang w:val="en-US"/>
              </w:rPr>
            </w:pPr>
            <w:r w:rsidRPr="00977AC0">
              <w:rPr>
                <w:lang w:val="en-US"/>
              </w:rPr>
              <w:t>5</w:t>
            </w:r>
          </w:p>
        </w:tc>
        <w:tc>
          <w:tcPr>
            <w:tcW w:w="1260" w:type="dxa"/>
            <w:shd w:val="clear" w:color="auto" w:fill="auto"/>
            <w:vAlign w:val="center"/>
          </w:tcPr>
          <w:p w:rsidR="006C3631" w:rsidRDefault="00977AC0">
            <w:pPr>
              <w:jc w:val="center"/>
              <w:rPr>
                <w:lang w:val="en-US"/>
              </w:rPr>
            </w:pPr>
            <w:r w:rsidRPr="00977AC0">
              <w:rPr>
                <w:lang w:val="en-US"/>
              </w:rPr>
              <w:t>64-QAM</w:t>
            </w:r>
          </w:p>
        </w:tc>
        <w:tc>
          <w:tcPr>
            <w:tcW w:w="608" w:type="dxa"/>
            <w:shd w:val="clear" w:color="auto" w:fill="auto"/>
            <w:vAlign w:val="center"/>
          </w:tcPr>
          <w:p w:rsidR="006C3631" w:rsidRDefault="00977AC0">
            <w:pPr>
              <w:jc w:val="center"/>
              <w:rPr>
                <w:lang w:val="en-US"/>
              </w:rPr>
            </w:pPr>
            <w:r w:rsidRPr="00977AC0">
              <w:rPr>
                <w:lang w:val="en-US"/>
              </w:rPr>
              <w:t>2/3</w:t>
            </w:r>
          </w:p>
        </w:tc>
        <w:tc>
          <w:tcPr>
            <w:tcW w:w="906" w:type="dxa"/>
            <w:shd w:val="clear" w:color="auto" w:fill="auto"/>
            <w:vAlign w:val="center"/>
          </w:tcPr>
          <w:p w:rsidR="006C3631" w:rsidRDefault="00977AC0">
            <w:pPr>
              <w:jc w:val="center"/>
              <w:rPr>
                <w:lang w:val="en-US"/>
              </w:rPr>
            </w:pPr>
            <w:r w:rsidRPr="00977AC0">
              <w:rPr>
                <w:lang w:val="en-US"/>
              </w:rPr>
              <w:t>6</w:t>
            </w:r>
          </w:p>
        </w:tc>
        <w:tc>
          <w:tcPr>
            <w:tcW w:w="656" w:type="dxa"/>
            <w:shd w:val="clear" w:color="auto" w:fill="auto"/>
          </w:tcPr>
          <w:p w:rsidR="006C3631" w:rsidRDefault="00977AC0">
            <w:pPr>
              <w:jc w:val="center"/>
              <w:rPr>
                <w:lang w:val="en-US"/>
              </w:rPr>
            </w:pPr>
            <w:r w:rsidRPr="00977AC0">
              <w:rPr>
                <w:lang w:val="en-US"/>
              </w:rPr>
              <w:t>468</w:t>
            </w:r>
          </w:p>
        </w:tc>
        <w:tc>
          <w:tcPr>
            <w:tcW w:w="601" w:type="dxa"/>
            <w:shd w:val="clear" w:color="auto" w:fill="auto"/>
            <w:vAlign w:val="center"/>
          </w:tcPr>
          <w:p w:rsidR="006C3631" w:rsidRDefault="00977AC0">
            <w:pPr>
              <w:jc w:val="center"/>
              <w:rPr>
                <w:lang w:val="en-US"/>
              </w:rPr>
            </w:pPr>
            <w:r w:rsidRPr="00977AC0">
              <w:rPr>
                <w:lang w:val="en-US"/>
              </w:rPr>
              <w:t>16</w:t>
            </w:r>
          </w:p>
        </w:tc>
        <w:tc>
          <w:tcPr>
            <w:tcW w:w="876" w:type="dxa"/>
            <w:shd w:val="clear" w:color="auto" w:fill="auto"/>
            <w:vAlign w:val="center"/>
          </w:tcPr>
          <w:p w:rsidR="006C3631" w:rsidRDefault="00977AC0">
            <w:pPr>
              <w:jc w:val="center"/>
              <w:rPr>
                <w:lang w:val="en-US"/>
              </w:rPr>
            </w:pPr>
            <w:r w:rsidRPr="00977AC0">
              <w:rPr>
                <w:lang w:val="en-US"/>
              </w:rPr>
              <w:t>8424</w:t>
            </w:r>
          </w:p>
        </w:tc>
        <w:tc>
          <w:tcPr>
            <w:tcW w:w="796" w:type="dxa"/>
            <w:vAlign w:val="center"/>
          </w:tcPr>
          <w:p w:rsidR="006C3631" w:rsidRDefault="00977AC0">
            <w:pPr>
              <w:jc w:val="center"/>
              <w:rPr>
                <w:lang w:val="en-US"/>
              </w:rPr>
            </w:pPr>
            <w:r w:rsidRPr="00977AC0">
              <w:rPr>
                <w:lang w:val="en-US"/>
              </w:rPr>
              <w:t>5616</w:t>
            </w:r>
          </w:p>
        </w:tc>
        <w:tc>
          <w:tcPr>
            <w:tcW w:w="609" w:type="dxa"/>
            <w:shd w:val="clear" w:color="auto" w:fill="auto"/>
            <w:vAlign w:val="center"/>
          </w:tcPr>
          <w:p w:rsidR="006C3631"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1404.0</w:t>
            </w:r>
          </w:p>
        </w:tc>
        <w:tc>
          <w:tcPr>
            <w:tcW w:w="1080" w:type="dxa"/>
            <w:shd w:val="clear" w:color="auto" w:fill="auto"/>
            <w:vAlign w:val="center"/>
          </w:tcPr>
          <w:p w:rsidR="00ED3766" w:rsidRDefault="00977AC0">
            <w:pPr>
              <w:jc w:val="center"/>
              <w:rPr>
                <w:lang w:val="en-US"/>
              </w:rPr>
            </w:pPr>
            <w:r w:rsidRPr="00977AC0">
              <w:rPr>
                <w:lang w:val="en-US"/>
              </w:rPr>
              <w:t>1560.0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6</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3/4</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876" w:type="dxa"/>
            <w:shd w:val="clear" w:color="auto" w:fill="auto"/>
            <w:vAlign w:val="center"/>
          </w:tcPr>
          <w:p w:rsidR="00ED3766" w:rsidRDefault="00977AC0">
            <w:pPr>
              <w:jc w:val="center"/>
              <w:rPr>
                <w:lang w:val="en-US"/>
              </w:rPr>
            </w:pPr>
            <w:r w:rsidRPr="00977AC0">
              <w:rPr>
                <w:lang w:val="en-US"/>
              </w:rPr>
              <w:t>8424</w:t>
            </w:r>
          </w:p>
        </w:tc>
        <w:tc>
          <w:tcPr>
            <w:tcW w:w="796" w:type="dxa"/>
            <w:vAlign w:val="center"/>
          </w:tcPr>
          <w:p w:rsidR="00ED3766" w:rsidRDefault="00977AC0">
            <w:pPr>
              <w:jc w:val="center"/>
              <w:rPr>
                <w:lang w:val="en-US"/>
              </w:rPr>
            </w:pPr>
            <w:r w:rsidRPr="00977AC0">
              <w:rPr>
                <w:lang w:val="en-US"/>
              </w:rPr>
              <w:t>6318</w:t>
            </w:r>
          </w:p>
        </w:tc>
        <w:tc>
          <w:tcPr>
            <w:tcW w:w="609" w:type="dxa"/>
            <w:shd w:val="clear" w:color="auto" w:fill="auto"/>
            <w:vAlign w:val="center"/>
          </w:tcPr>
          <w:p w:rsidR="00ED3766" w:rsidRDefault="00977AC0">
            <w:pPr>
              <w:jc w:val="center"/>
              <w:rPr>
                <w:lang w:val="en-US"/>
              </w:rPr>
            </w:pPr>
            <w:r w:rsidRPr="00977AC0">
              <w:rPr>
                <w:lang w:val="en-US"/>
              </w:rPr>
              <w:t>3</w:t>
            </w:r>
          </w:p>
        </w:tc>
        <w:tc>
          <w:tcPr>
            <w:tcW w:w="1080" w:type="dxa"/>
            <w:shd w:val="clear" w:color="auto" w:fill="auto"/>
            <w:vAlign w:val="center"/>
          </w:tcPr>
          <w:p w:rsidR="00ED3766" w:rsidRDefault="00977AC0">
            <w:pPr>
              <w:jc w:val="center"/>
              <w:rPr>
                <w:lang w:val="en-US"/>
              </w:rPr>
            </w:pPr>
            <w:r w:rsidRPr="00977AC0">
              <w:rPr>
                <w:lang w:val="en-US"/>
              </w:rPr>
              <w:t>1579.5</w:t>
            </w:r>
          </w:p>
        </w:tc>
        <w:tc>
          <w:tcPr>
            <w:tcW w:w="1080" w:type="dxa"/>
            <w:shd w:val="clear" w:color="auto" w:fill="auto"/>
            <w:vAlign w:val="center"/>
          </w:tcPr>
          <w:p w:rsidR="00ED3766" w:rsidRDefault="00977AC0">
            <w:pPr>
              <w:jc w:val="center"/>
              <w:rPr>
                <w:lang w:val="en-US"/>
              </w:rPr>
            </w:pPr>
            <w:r w:rsidRPr="00977AC0">
              <w:rPr>
                <w:lang w:val="en-US"/>
              </w:rPr>
              <w:t>1755.0</w:t>
            </w:r>
          </w:p>
        </w:tc>
      </w:tr>
      <w:tr w:rsidR="00B6131B" w:rsidRPr="00E34B24" w:rsidTr="00477F00">
        <w:tc>
          <w:tcPr>
            <w:tcW w:w="738" w:type="dxa"/>
            <w:shd w:val="clear" w:color="auto" w:fill="auto"/>
            <w:vAlign w:val="center"/>
          </w:tcPr>
          <w:p w:rsidR="00ED3766" w:rsidRDefault="00977AC0">
            <w:pPr>
              <w:jc w:val="center"/>
              <w:rPr>
                <w:lang w:val="en-US"/>
              </w:rPr>
            </w:pPr>
            <w:r w:rsidRPr="00977AC0">
              <w:rPr>
                <w:lang w:val="en-US"/>
              </w:rPr>
              <w:t>7</w:t>
            </w:r>
          </w:p>
        </w:tc>
        <w:tc>
          <w:tcPr>
            <w:tcW w:w="1260" w:type="dxa"/>
            <w:shd w:val="clear" w:color="auto" w:fill="auto"/>
            <w:vAlign w:val="center"/>
          </w:tcPr>
          <w:p w:rsidR="00ED3766" w:rsidRDefault="00977AC0">
            <w:pPr>
              <w:jc w:val="center"/>
              <w:rPr>
                <w:lang w:val="en-US"/>
              </w:rPr>
            </w:pPr>
            <w:r w:rsidRPr="00977AC0">
              <w:rPr>
                <w:lang w:val="en-US"/>
              </w:rPr>
              <w:t>64-QAM</w:t>
            </w:r>
          </w:p>
        </w:tc>
        <w:tc>
          <w:tcPr>
            <w:tcW w:w="608" w:type="dxa"/>
            <w:shd w:val="clear" w:color="auto" w:fill="auto"/>
            <w:vAlign w:val="center"/>
          </w:tcPr>
          <w:p w:rsidR="00ED3766" w:rsidRDefault="00977AC0">
            <w:pPr>
              <w:jc w:val="center"/>
              <w:rPr>
                <w:lang w:val="en-US"/>
              </w:rPr>
            </w:pPr>
            <w:r w:rsidRPr="00977AC0">
              <w:rPr>
                <w:lang w:val="en-US"/>
              </w:rPr>
              <w:t>5/6</w:t>
            </w:r>
          </w:p>
        </w:tc>
        <w:tc>
          <w:tcPr>
            <w:tcW w:w="906" w:type="dxa"/>
            <w:shd w:val="clear" w:color="auto" w:fill="auto"/>
            <w:vAlign w:val="center"/>
          </w:tcPr>
          <w:p w:rsidR="00ED3766" w:rsidRDefault="00977AC0">
            <w:pPr>
              <w:jc w:val="center"/>
              <w:rPr>
                <w:lang w:val="en-US"/>
              </w:rPr>
            </w:pPr>
            <w:r w:rsidRPr="00977AC0">
              <w:rPr>
                <w:lang w:val="en-US"/>
              </w:rPr>
              <w:t>6</w:t>
            </w:r>
          </w:p>
        </w:tc>
        <w:tc>
          <w:tcPr>
            <w:tcW w:w="656" w:type="dxa"/>
            <w:shd w:val="clear" w:color="auto" w:fill="auto"/>
            <w:vAlign w:val="center"/>
          </w:tcPr>
          <w:p w:rsidR="00ED3766" w:rsidRDefault="00977AC0">
            <w:pPr>
              <w:jc w:val="center"/>
              <w:rPr>
                <w:lang w:val="en-US"/>
              </w:rPr>
            </w:pPr>
            <w:r w:rsidRPr="00977AC0">
              <w:rPr>
                <w:lang w:val="en-US"/>
              </w:rPr>
              <w:t>468</w:t>
            </w:r>
          </w:p>
        </w:tc>
        <w:tc>
          <w:tcPr>
            <w:tcW w:w="601" w:type="dxa"/>
            <w:shd w:val="clear" w:color="auto" w:fill="auto"/>
            <w:vAlign w:val="center"/>
          </w:tcPr>
          <w:p w:rsidR="00ED3766" w:rsidRDefault="00977AC0">
            <w:pPr>
              <w:jc w:val="center"/>
              <w:rPr>
                <w:lang w:val="en-US"/>
              </w:rPr>
            </w:pPr>
            <w:r w:rsidRPr="00977AC0">
              <w:rPr>
                <w:lang w:val="en-US"/>
              </w:rPr>
              <w:t>16</w:t>
            </w:r>
          </w:p>
        </w:tc>
        <w:tc>
          <w:tcPr>
            <w:tcW w:w="876" w:type="dxa"/>
            <w:shd w:val="clear" w:color="auto" w:fill="auto"/>
            <w:vAlign w:val="center"/>
          </w:tcPr>
          <w:p w:rsidR="00ED3766" w:rsidRDefault="00977AC0">
            <w:pPr>
              <w:jc w:val="center"/>
              <w:rPr>
                <w:lang w:val="en-US"/>
              </w:rPr>
            </w:pPr>
            <w:r w:rsidRPr="00977AC0">
              <w:rPr>
                <w:lang w:val="en-US"/>
              </w:rPr>
              <w:t>8424</w:t>
            </w:r>
          </w:p>
        </w:tc>
        <w:tc>
          <w:tcPr>
            <w:tcW w:w="796" w:type="dxa"/>
            <w:vAlign w:val="center"/>
          </w:tcPr>
          <w:p w:rsidR="00ED3766" w:rsidRDefault="00977AC0">
            <w:pPr>
              <w:jc w:val="center"/>
              <w:rPr>
                <w:lang w:val="en-US"/>
              </w:rPr>
            </w:pPr>
            <w:r w:rsidRPr="00977AC0">
              <w:rPr>
                <w:lang w:val="en-US"/>
              </w:rPr>
              <w:t>7020</w:t>
            </w:r>
          </w:p>
        </w:tc>
        <w:tc>
          <w:tcPr>
            <w:tcW w:w="609" w:type="dxa"/>
            <w:shd w:val="clear" w:color="auto" w:fill="auto"/>
            <w:vAlign w:val="center"/>
          </w:tcPr>
          <w:p w:rsidR="006C3631" w:rsidRDefault="00977AC0">
            <w:pPr>
              <w:jc w:val="center"/>
              <w:rPr>
                <w:lang w:val="en-US"/>
              </w:rPr>
            </w:pPr>
            <w:r w:rsidRPr="00977AC0">
              <w:rPr>
                <w:lang w:val="en-US"/>
              </w:rPr>
              <w:t>4</w:t>
            </w:r>
          </w:p>
        </w:tc>
        <w:tc>
          <w:tcPr>
            <w:tcW w:w="1080" w:type="dxa"/>
            <w:shd w:val="clear" w:color="auto" w:fill="auto"/>
            <w:vAlign w:val="center"/>
          </w:tcPr>
          <w:p w:rsidR="006C3631" w:rsidRDefault="00977AC0">
            <w:pPr>
              <w:jc w:val="center"/>
              <w:rPr>
                <w:lang w:val="en-US"/>
              </w:rPr>
            </w:pPr>
            <w:r w:rsidRPr="00977AC0">
              <w:rPr>
                <w:lang w:val="en-US"/>
              </w:rPr>
              <w:t>1755.0</w:t>
            </w:r>
          </w:p>
        </w:tc>
        <w:tc>
          <w:tcPr>
            <w:tcW w:w="1080" w:type="dxa"/>
            <w:shd w:val="clear" w:color="auto" w:fill="auto"/>
            <w:vAlign w:val="center"/>
          </w:tcPr>
          <w:p w:rsidR="006C3631" w:rsidRDefault="00977AC0">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79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79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10" w:type="dxa"/>
            <w:gridSpan w:val="11"/>
            <w:shd w:val="clear" w:color="auto" w:fill="auto"/>
            <w:vAlign w:val="center"/>
          </w:tcPr>
          <w:p w:rsidR="00E05DEF" w:rsidRDefault="00083ADB">
            <w:pPr>
              <w:rPr>
                <w:lang w:val="en-US"/>
              </w:rPr>
            </w:pPr>
            <w:r>
              <w:rPr>
                <w:lang w:val="en-US"/>
              </w:rPr>
              <w:t>NOTE</w:t>
            </w:r>
            <w:r w:rsidR="00977AC0" w:rsidRPr="00977AC0">
              <w:rPr>
                <w:lang w:val="en-US"/>
              </w:rPr>
              <w:t xml:space="preserve">: </w:t>
            </w:r>
            <w:r w:rsidR="000D7212">
              <w:rPr>
                <w:lang w:val="en-US"/>
              </w:rPr>
              <w:t>MCS 9</w:t>
            </w:r>
            <w:r w:rsidR="00977AC0" w:rsidRPr="00977AC0">
              <w:rPr>
                <w:lang w:val="en-US"/>
              </w:rPr>
              <w:t xml:space="preserve"> invalid due </w:t>
            </w:r>
            <w:r w:rsidR="000D7212">
              <w:rPr>
                <w:lang w:val="en-US"/>
              </w:rPr>
              <w:t xml:space="preserve">for BCC due </w:t>
            </w:r>
            <w:r w:rsidR="00977AC0" w:rsidRPr="00977AC0">
              <w:rPr>
                <w:lang w:val="en-US"/>
              </w:rPr>
              <w:t>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46</w:t>
      </w:r>
      <w:r w:rsidR="00ED3137">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4</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1872</w:t>
            </w:r>
          </w:p>
        </w:tc>
        <w:tc>
          <w:tcPr>
            <w:tcW w:w="876" w:type="dxa"/>
            <w:vAlign w:val="center"/>
          </w:tcPr>
          <w:p w:rsidR="00B6131B" w:rsidRPr="00E34B24" w:rsidRDefault="00977AC0" w:rsidP="00BE7F03">
            <w:pPr>
              <w:jc w:val="center"/>
              <w:rPr>
                <w:lang w:val="en-US"/>
              </w:rPr>
            </w:pPr>
            <w:r w:rsidRPr="00977AC0">
              <w:rPr>
                <w:lang w:val="en-US"/>
              </w:rPr>
              <w:t>936</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234.0</w:t>
            </w:r>
          </w:p>
        </w:tc>
        <w:tc>
          <w:tcPr>
            <w:tcW w:w="1080" w:type="dxa"/>
            <w:shd w:val="clear" w:color="auto" w:fill="auto"/>
            <w:vAlign w:val="center"/>
          </w:tcPr>
          <w:p w:rsidR="00B6131B" w:rsidRPr="00E34B24" w:rsidRDefault="00977AC0" w:rsidP="00BE7F03">
            <w:pPr>
              <w:jc w:val="center"/>
              <w:rPr>
                <w:lang w:val="en-US"/>
              </w:rPr>
            </w:pPr>
            <w:r w:rsidRPr="00977AC0">
              <w:rPr>
                <w:lang w:val="en-US"/>
              </w:rPr>
              <w:t>260.0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663D19" w:rsidRDefault="00663D19">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663D19" w:rsidRDefault="00977AC0">
            <w:pPr>
              <w:jc w:val="center"/>
              <w:rPr>
                <w:lang w:val="en-US"/>
              </w:rPr>
            </w:pPr>
            <w:r w:rsidRPr="00977AC0">
              <w:rPr>
                <w:lang w:val="en-US"/>
              </w:rPr>
              <w:t>6</w:t>
            </w:r>
          </w:p>
        </w:tc>
        <w:tc>
          <w:tcPr>
            <w:tcW w:w="1080" w:type="dxa"/>
            <w:shd w:val="clear" w:color="auto" w:fill="auto"/>
            <w:vAlign w:val="center"/>
          </w:tcPr>
          <w:p w:rsidR="00B6131B" w:rsidRPr="00E34B24" w:rsidRDefault="00460FF4"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12480</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c>
          <w:tcPr>
            <w:tcW w:w="1080" w:type="dxa"/>
            <w:shd w:val="clear" w:color="auto" w:fill="auto"/>
            <w:vAlign w:val="center"/>
          </w:tcPr>
          <w:p w:rsidR="00B6131B" w:rsidRPr="00E34B24" w:rsidRDefault="00977AC0" w:rsidP="00BE7F03">
            <w:pPr>
              <w:jc w:val="center"/>
              <w:rPr>
                <w:lang w:val="en-US"/>
              </w:rPr>
            </w:pPr>
            <w:r w:rsidRPr="00977AC0">
              <w:rPr>
                <w:lang w:val="en-US"/>
              </w:rPr>
              <w:t>3466.7</w:t>
            </w:r>
          </w:p>
        </w:tc>
      </w:tr>
      <w:tr w:rsidR="00B6131B" w:rsidRPr="00E34B24" w:rsidTr="00477F00">
        <w:tc>
          <w:tcPr>
            <w:tcW w:w="9290" w:type="dxa"/>
            <w:gridSpan w:val="11"/>
            <w:shd w:val="clear" w:color="auto" w:fill="auto"/>
            <w:vAlign w:val="center"/>
          </w:tcPr>
          <w:p w:rsidR="00B6131B" w:rsidRPr="00E34B24" w:rsidRDefault="00083ADB" w:rsidP="00460FF4">
            <w:pPr>
              <w:rPr>
                <w:lang w:val="en-US"/>
              </w:rPr>
            </w:pPr>
            <w:r>
              <w:rPr>
                <w:lang w:val="en-US"/>
              </w:rPr>
              <w:lastRenderedPageBreak/>
              <w:t>NOTE</w:t>
            </w:r>
            <w:r w:rsidR="00977AC0" w:rsidRPr="00977AC0">
              <w:rPr>
                <w:lang w:val="en-US"/>
              </w:rPr>
              <w:t>:</w:t>
            </w:r>
            <w:r w:rsidR="008B784C">
              <w:rPr>
                <w:lang w:val="en-US"/>
              </w:rPr>
              <w:t xml:space="preserve"> </w:t>
            </w:r>
            <w:r w:rsidR="00460FF4">
              <w:rPr>
                <w:lang w:val="en-US"/>
              </w:rPr>
              <w:t>MCS 7</w:t>
            </w:r>
            <w:r w:rsidR="00977AC0" w:rsidRPr="00977AC0">
              <w:rPr>
                <w:lang w:val="en-US"/>
              </w:rPr>
              <w:t xml:space="preserve"> is invalid</w:t>
            </w:r>
            <w:r w:rsidR="00460FF4">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47</w:t>
      </w:r>
      <w:r w:rsidR="00ED3137">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5</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2340</w:t>
            </w:r>
          </w:p>
        </w:tc>
        <w:tc>
          <w:tcPr>
            <w:tcW w:w="876" w:type="dxa"/>
            <w:vAlign w:val="center"/>
          </w:tcPr>
          <w:p w:rsidR="00B6131B" w:rsidRPr="00E34B24" w:rsidRDefault="00977AC0" w:rsidP="00BE7F03">
            <w:pPr>
              <w:jc w:val="center"/>
              <w:rPr>
                <w:lang w:val="en-US"/>
              </w:rPr>
            </w:pPr>
            <w:r w:rsidRPr="00977AC0">
              <w:rPr>
                <w:lang w:val="en-US"/>
              </w:rPr>
              <w:t>1170</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292.5</w:t>
            </w:r>
          </w:p>
        </w:tc>
        <w:tc>
          <w:tcPr>
            <w:tcW w:w="1080" w:type="dxa"/>
            <w:shd w:val="clear" w:color="auto" w:fill="auto"/>
            <w:vAlign w:val="center"/>
          </w:tcPr>
          <w:p w:rsidR="00B6131B" w:rsidRPr="00E34B24" w:rsidRDefault="00977AC0" w:rsidP="00BE7F03">
            <w:pPr>
              <w:jc w:val="center"/>
              <w:rPr>
                <w:lang w:val="en-US"/>
              </w:rPr>
            </w:pPr>
            <w:r w:rsidRPr="00977AC0">
              <w:rPr>
                <w:lang w:val="en-US"/>
              </w:rPr>
              <w:t>325.0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4680</w:t>
            </w:r>
          </w:p>
        </w:tc>
        <w:tc>
          <w:tcPr>
            <w:tcW w:w="876" w:type="dxa"/>
            <w:vAlign w:val="center"/>
          </w:tcPr>
          <w:p w:rsidR="00B6131B" w:rsidRPr="00E34B24" w:rsidRDefault="00977AC0" w:rsidP="00BE7F03">
            <w:pPr>
              <w:jc w:val="center"/>
              <w:rPr>
                <w:lang w:val="en-US"/>
              </w:rPr>
            </w:pPr>
            <w:r w:rsidRPr="00977AC0">
              <w:rPr>
                <w:lang w:val="en-US"/>
              </w:rPr>
              <w:t>2340</w:t>
            </w:r>
          </w:p>
        </w:tc>
        <w:tc>
          <w:tcPr>
            <w:tcW w:w="609" w:type="dxa"/>
            <w:shd w:val="clear" w:color="auto" w:fill="auto"/>
            <w:vAlign w:val="center"/>
          </w:tcPr>
          <w:p w:rsidR="00663D19" w:rsidRDefault="00977AC0">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585.0</w:t>
            </w:r>
          </w:p>
        </w:tc>
        <w:tc>
          <w:tcPr>
            <w:tcW w:w="1080" w:type="dxa"/>
            <w:shd w:val="clear" w:color="auto" w:fill="auto"/>
            <w:vAlign w:val="center"/>
          </w:tcPr>
          <w:p w:rsidR="00B6131B" w:rsidRPr="00E34B24" w:rsidRDefault="00977AC0" w:rsidP="00BE7F03">
            <w:pPr>
              <w:jc w:val="center"/>
              <w:rPr>
                <w:lang w:val="en-US"/>
              </w:rPr>
            </w:pPr>
            <w:r w:rsidRPr="00977AC0">
              <w:rPr>
                <w:lang w:val="en-US"/>
              </w:rPr>
              <w:t>650.0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4680</w:t>
            </w:r>
          </w:p>
        </w:tc>
        <w:tc>
          <w:tcPr>
            <w:tcW w:w="876" w:type="dxa"/>
            <w:vAlign w:val="center"/>
          </w:tcPr>
          <w:p w:rsidR="00B6131B" w:rsidRPr="00E34B24" w:rsidRDefault="00977AC0" w:rsidP="00BE7F03">
            <w:pPr>
              <w:jc w:val="center"/>
              <w:rPr>
                <w:lang w:val="en-US"/>
              </w:rPr>
            </w:pPr>
            <w:r w:rsidRPr="00977AC0">
              <w:rPr>
                <w:lang w:val="en-US"/>
              </w:rPr>
              <w:t>3510</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877.5</w:t>
            </w:r>
          </w:p>
        </w:tc>
        <w:tc>
          <w:tcPr>
            <w:tcW w:w="1080" w:type="dxa"/>
            <w:shd w:val="clear" w:color="auto" w:fill="auto"/>
            <w:vAlign w:val="center"/>
          </w:tcPr>
          <w:p w:rsidR="00B6131B" w:rsidRPr="00E34B24" w:rsidRDefault="00977AC0" w:rsidP="00BE7F03">
            <w:pPr>
              <w:jc w:val="center"/>
              <w:rPr>
                <w:lang w:val="en-US"/>
              </w:rPr>
            </w:pPr>
            <w:r w:rsidRPr="00977AC0">
              <w:rPr>
                <w:lang w:val="en-US"/>
              </w:rPr>
              <w:t>975.0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9360</w:t>
            </w:r>
          </w:p>
        </w:tc>
        <w:tc>
          <w:tcPr>
            <w:tcW w:w="876" w:type="dxa"/>
            <w:vAlign w:val="center"/>
          </w:tcPr>
          <w:p w:rsidR="00B6131B" w:rsidRPr="00E34B24" w:rsidRDefault="00977AC0" w:rsidP="00BE7F03">
            <w:pPr>
              <w:jc w:val="center"/>
              <w:rPr>
                <w:lang w:val="en-US"/>
              </w:rPr>
            </w:pPr>
            <w:r w:rsidRPr="00977AC0">
              <w:rPr>
                <w:lang w:val="en-US"/>
              </w:rPr>
              <w:t>4680</w:t>
            </w:r>
          </w:p>
        </w:tc>
        <w:tc>
          <w:tcPr>
            <w:tcW w:w="609" w:type="dxa"/>
            <w:shd w:val="clear" w:color="auto" w:fill="auto"/>
            <w:vAlign w:val="center"/>
          </w:tcPr>
          <w:p w:rsidR="00663D19" w:rsidRDefault="00977AC0">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c>
          <w:tcPr>
            <w:tcW w:w="1080" w:type="dxa"/>
            <w:shd w:val="clear" w:color="auto" w:fill="auto"/>
            <w:vAlign w:val="center"/>
          </w:tcPr>
          <w:p w:rsidR="00B6131B" w:rsidRPr="00E34B24" w:rsidRDefault="00977AC0" w:rsidP="00BE7F03">
            <w:pPr>
              <w:jc w:val="center"/>
              <w:rPr>
                <w:lang w:val="en-US"/>
              </w:rPr>
            </w:pPr>
            <w:r w:rsidRPr="00977AC0">
              <w:rPr>
                <w:lang w:val="en-US"/>
              </w:rPr>
              <w:t>1300.0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9360</w:t>
            </w:r>
          </w:p>
        </w:tc>
        <w:tc>
          <w:tcPr>
            <w:tcW w:w="876" w:type="dxa"/>
            <w:vAlign w:val="center"/>
          </w:tcPr>
          <w:p w:rsidR="00B6131B" w:rsidRPr="00E34B24" w:rsidRDefault="00977AC0" w:rsidP="00BE7F03">
            <w:pPr>
              <w:jc w:val="center"/>
              <w:rPr>
                <w:lang w:val="en-US"/>
              </w:rPr>
            </w:pPr>
            <w:r w:rsidRPr="00977AC0">
              <w:rPr>
                <w:lang w:val="en-US"/>
              </w:rPr>
              <w:t>7020</w:t>
            </w:r>
          </w:p>
        </w:tc>
        <w:tc>
          <w:tcPr>
            <w:tcW w:w="609" w:type="dxa"/>
            <w:shd w:val="clear" w:color="auto" w:fill="auto"/>
            <w:vAlign w:val="center"/>
          </w:tcPr>
          <w:p w:rsidR="00663D19" w:rsidRDefault="00977AC0">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1755.0</w:t>
            </w:r>
          </w:p>
        </w:tc>
        <w:tc>
          <w:tcPr>
            <w:tcW w:w="1080" w:type="dxa"/>
            <w:shd w:val="clear" w:color="auto" w:fill="auto"/>
            <w:vAlign w:val="center"/>
          </w:tcPr>
          <w:p w:rsidR="00B6131B" w:rsidRPr="00E34B24" w:rsidRDefault="00977AC0" w:rsidP="00BE7F03">
            <w:pPr>
              <w:jc w:val="center"/>
              <w:rPr>
                <w:lang w:val="en-US"/>
              </w:rPr>
            </w:pPr>
            <w:r w:rsidRPr="00977AC0">
              <w:rPr>
                <w:lang w:val="en-US"/>
              </w:rPr>
              <w:t>1950.0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9360</w:t>
            </w:r>
          </w:p>
        </w:tc>
        <w:tc>
          <w:tcPr>
            <w:tcW w:w="609" w:type="dxa"/>
            <w:shd w:val="clear" w:color="auto" w:fill="auto"/>
            <w:vAlign w:val="center"/>
          </w:tcPr>
          <w:p w:rsidR="00663D19" w:rsidRDefault="00977AC0">
            <w:pPr>
              <w:jc w:val="center"/>
              <w:rPr>
                <w:lang w:val="en-US"/>
              </w:rPr>
            </w:pPr>
            <w:r w:rsidRPr="00977AC0">
              <w:rPr>
                <w:lang w:val="en-US"/>
              </w:rPr>
              <w:t>5</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c>
          <w:tcPr>
            <w:tcW w:w="1080" w:type="dxa"/>
            <w:shd w:val="clear" w:color="auto" w:fill="auto"/>
            <w:vAlign w:val="center"/>
          </w:tcPr>
          <w:p w:rsidR="00B6131B" w:rsidRPr="00E34B24" w:rsidRDefault="00977AC0" w:rsidP="00BE7F03">
            <w:pPr>
              <w:jc w:val="center"/>
              <w:rPr>
                <w:lang w:val="en-US"/>
              </w:rPr>
            </w:pPr>
            <w:r w:rsidRPr="00977AC0">
              <w:rPr>
                <w:lang w:val="en-US"/>
              </w:rPr>
              <w:t>2600.0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10530</w:t>
            </w:r>
          </w:p>
        </w:tc>
        <w:tc>
          <w:tcPr>
            <w:tcW w:w="609" w:type="dxa"/>
            <w:shd w:val="clear" w:color="auto" w:fill="auto"/>
            <w:vAlign w:val="center"/>
          </w:tcPr>
          <w:p w:rsidR="00B6131B" w:rsidRPr="00E34B24" w:rsidRDefault="00977AC0" w:rsidP="00BE7F03">
            <w:pPr>
              <w:jc w:val="center"/>
              <w:rPr>
                <w:lang w:val="en-US"/>
              </w:rPr>
            </w:pPr>
            <w:r w:rsidRPr="00977AC0">
              <w:rPr>
                <w:lang w:val="en-US"/>
              </w:rPr>
              <w:t>5</w:t>
            </w:r>
          </w:p>
        </w:tc>
        <w:tc>
          <w:tcPr>
            <w:tcW w:w="1080" w:type="dxa"/>
            <w:shd w:val="clear" w:color="auto" w:fill="auto"/>
            <w:vAlign w:val="center"/>
          </w:tcPr>
          <w:p w:rsidR="00B6131B" w:rsidRPr="00E34B24" w:rsidRDefault="00977AC0" w:rsidP="00BE7F03">
            <w:pPr>
              <w:jc w:val="center"/>
              <w:rPr>
                <w:lang w:val="en-US"/>
              </w:rPr>
            </w:pPr>
            <w:r w:rsidRPr="00977AC0">
              <w:rPr>
                <w:lang w:val="en-US"/>
              </w:rPr>
              <w:t>2632.5</w:t>
            </w:r>
          </w:p>
        </w:tc>
        <w:tc>
          <w:tcPr>
            <w:tcW w:w="1080" w:type="dxa"/>
            <w:shd w:val="clear" w:color="auto" w:fill="auto"/>
            <w:vAlign w:val="center"/>
          </w:tcPr>
          <w:p w:rsidR="00B6131B" w:rsidRPr="00E34B24" w:rsidRDefault="00977AC0" w:rsidP="00BE7F03">
            <w:pPr>
              <w:jc w:val="center"/>
              <w:rPr>
                <w:lang w:val="en-US"/>
              </w:rPr>
            </w:pPr>
            <w:r w:rsidRPr="00977AC0">
              <w:rPr>
                <w:lang w:val="en-US"/>
              </w:rPr>
              <w:t>2925.0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14040</w:t>
            </w:r>
          </w:p>
        </w:tc>
        <w:tc>
          <w:tcPr>
            <w:tcW w:w="876" w:type="dxa"/>
            <w:vAlign w:val="center"/>
          </w:tcPr>
          <w:p w:rsidR="00B6131B" w:rsidRPr="00E34B24" w:rsidRDefault="00977AC0" w:rsidP="00BE7F03">
            <w:pPr>
              <w:jc w:val="center"/>
              <w:rPr>
                <w:lang w:val="en-US"/>
              </w:rPr>
            </w:pPr>
            <w:r w:rsidRPr="00977AC0">
              <w:rPr>
                <w:lang w:val="en-US"/>
              </w:rPr>
              <w:t>11700</w:t>
            </w:r>
          </w:p>
        </w:tc>
        <w:tc>
          <w:tcPr>
            <w:tcW w:w="609" w:type="dxa"/>
            <w:shd w:val="clear" w:color="auto" w:fill="auto"/>
            <w:vAlign w:val="center"/>
          </w:tcPr>
          <w:p w:rsidR="00663D19" w:rsidRDefault="00977AC0">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2925.0</w:t>
            </w:r>
          </w:p>
        </w:tc>
        <w:tc>
          <w:tcPr>
            <w:tcW w:w="1080" w:type="dxa"/>
            <w:shd w:val="clear" w:color="auto" w:fill="auto"/>
            <w:vAlign w:val="center"/>
          </w:tcPr>
          <w:p w:rsidR="00B6131B" w:rsidRPr="00E34B24" w:rsidRDefault="00977AC0" w:rsidP="00BE7F03">
            <w:pPr>
              <w:jc w:val="center"/>
              <w:rPr>
                <w:lang w:val="en-US"/>
              </w:rPr>
            </w:pPr>
            <w:r w:rsidRPr="00977AC0">
              <w:rPr>
                <w:lang w:val="en-US"/>
              </w:rPr>
              <w:t>3250.0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18720</w:t>
            </w:r>
          </w:p>
        </w:tc>
        <w:tc>
          <w:tcPr>
            <w:tcW w:w="876" w:type="dxa"/>
            <w:vAlign w:val="center"/>
          </w:tcPr>
          <w:p w:rsidR="00B6131B" w:rsidRPr="00E34B24" w:rsidRDefault="00977AC0" w:rsidP="00BE7F03">
            <w:pPr>
              <w:jc w:val="center"/>
              <w:rPr>
                <w:lang w:val="en-US"/>
              </w:rPr>
            </w:pPr>
            <w:r w:rsidRPr="00977AC0">
              <w:rPr>
                <w:lang w:val="en-US"/>
              </w:rPr>
              <w:t>15600</w:t>
            </w:r>
          </w:p>
        </w:tc>
        <w:tc>
          <w:tcPr>
            <w:tcW w:w="609" w:type="dxa"/>
            <w:shd w:val="clear" w:color="auto" w:fill="auto"/>
            <w:vAlign w:val="center"/>
          </w:tcPr>
          <w:p w:rsidR="00663D19" w:rsidRDefault="00977AC0">
            <w:pPr>
              <w:jc w:val="center"/>
              <w:rPr>
                <w:lang w:val="en-US"/>
              </w:rPr>
            </w:pPr>
            <w:r w:rsidRPr="00977AC0">
              <w:rPr>
                <w:lang w:val="en-US"/>
              </w:rPr>
              <w:t>8</w:t>
            </w:r>
          </w:p>
        </w:tc>
        <w:tc>
          <w:tcPr>
            <w:tcW w:w="1080" w:type="dxa"/>
            <w:shd w:val="clear" w:color="auto" w:fill="auto"/>
            <w:vAlign w:val="center"/>
          </w:tcPr>
          <w:p w:rsidR="00B6131B" w:rsidRPr="00E34B24" w:rsidRDefault="00637168" w:rsidP="00BE7F03">
            <w:pPr>
              <w:jc w:val="center"/>
              <w:rPr>
                <w:lang w:val="en-US"/>
              </w:rPr>
            </w:pPr>
            <w:r>
              <w:rPr>
                <w:lang w:val="en-US"/>
              </w:rPr>
              <w:t>3900.0</w:t>
            </w:r>
          </w:p>
        </w:tc>
        <w:tc>
          <w:tcPr>
            <w:tcW w:w="1080" w:type="dxa"/>
            <w:shd w:val="clear" w:color="auto" w:fill="auto"/>
            <w:vAlign w:val="center"/>
          </w:tcPr>
          <w:p w:rsidR="00B6131B" w:rsidRPr="00E34B24" w:rsidRDefault="00977AC0" w:rsidP="00BE7F03">
            <w:pPr>
              <w:jc w:val="center"/>
              <w:rPr>
                <w:lang w:val="en-US"/>
              </w:rPr>
            </w:pPr>
            <w:r w:rsidRPr="00977AC0">
              <w:rPr>
                <w:lang w:val="en-US"/>
              </w:rPr>
              <w:t>4333.3</w:t>
            </w:r>
          </w:p>
        </w:tc>
      </w:tr>
      <w:tr w:rsidR="00B6131B" w:rsidRPr="00E34B24" w:rsidTr="00477F00">
        <w:tc>
          <w:tcPr>
            <w:tcW w:w="9290" w:type="dxa"/>
            <w:gridSpan w:val="11"/>
            <w:shd w:val="clear" w:color="auto" w:fill="auto"/>
            <w:vAlign w:val="center"/>
          </w:tcPr>
          <w:p w:rsidR="00B6131B" w:rsidRPr="00E34B24" w:rsidRDefault="00083ADB" w:rsidP="00637168">
            <w:pPr>
              <w:rPr>
                <w:lang w:val="en-US"/>
              </w:rPr>
            </w:pPr>
            <w:r>
              <w:rPr>
                <w:lang w:val="en-US"/>
              </w:rPr>
              <w:t>NOTE</w:t>
            </w:r>
            <w:r w:rsidR="00637168">
              <w:rPr>
                <w:lang w:val="en-US"/>
              </w:rPr>
              <w:t>: MCS 8</w:t>
            </w:r>
            <w:r w:rsidR="00977AC0" w:rsidRPr="00977AC0">
              <w:rPr>
                <w:lang w:val="en-US"/>
              </w:rPr>
              <w:t xml:space="preserve"> is invalid</w:t>
            </w:r>
            <w:r w:rsidR="00637168">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B6621C">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48</w:t>
      </w:r>
      <w:r w:rsidR="00ED3137">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6</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A963E2" w:rsidP="00BE7F03">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2808</w:t>
            </w:r>
          </w:p>
        </w:tc>
        <w:tc>
          <w:tcPr>
            <w:tcW w:w="876" w:type="dxa"/>
            <w:vAlign w:val="center"/>
          </w:tcPr>
          <w:p w:rsidR="00B6131B" w:rsidRPr="00E34B24" w:rsidRDefault="00977AC0" w:rsidP="00BE7F03">
            <w:pPr>
              <w:jc w:val="center"/>
              <w:rPr>
                <w:lang w:val="en-US"/>
              </w:rPr>
            </w:pPr>
            <w:r w:rsidRPr="00977AC0">
              <w:rPr>
                <w:lang w:val="en-US"/>
              </w:rPr>
              <w:t>1404</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351.0</w:t>
            </w:r>
          </w:p>
        </w:tc>
        <w:tc>
          <w:tcPr>
            <w:tcW w:w="1080" w:type="dxa"/>
            <w:shd w:val="clear" w:color="auto" w:fill="auto"/>
            <w:vAlign w:val="center"/>
          </w:tcPr>
          <w:p w:rsidR="00B6131B" w:rsidRPr="00E34B24" w:rsidRDefault="00977AC0" w:rsidP="00BE7F03">
            <w:pPr>
              <w:jc w:val="center"/>
              <w:rPr>
                <w:lang w:val="en-US"/>
              </w:rPr>
            </w:pPr>
            <w:r w:rsidRPr="00977AC0">
              <w:rPr>
                <w:lang w:val="en-US"/>
              </w:rPr>
              <w:t>390.0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76" w:type="dxa"/>
            <w:vAlign w:val="center"/>
          </w:tcPr>
          <w:p w:rsidR="00B6131B" w:rsidRPr="00E34B24" w:rsidRDefault="00977AC0" w:rsidP="00BE7F03">
            <w:pPr>
              <w:jc w:val="center"/>
              <w:rPr>
                <w:lang w:val="en-US"/>
              </w:rPr>
            </w:pPr>
            <w:r w:rsidRPr="00977AC0">
              <w:rPr>
                <w:lang w:val="en-US"/>
              </w:rPr>
              <w:t>2808</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702.0</w:t>
            </w:r>
          </w:p>
        </w:tc>
        <w:tc>
          <w:tcPr>
            <w:tcW w:w="1080" w:type="dxa"/>
            <w:shd w:val="clear" w:color="auto" w:fill="auto"/>
            <w:vAlign w:val="center"/>
          </w:tcPr>
          <w:p w:rsidR="00B6131B" w:rsidRPr="00E34B24" w:rsidRDefault="00977AC0" w:rsidP="00BE7F03">
            <w:pPr>
              <w:jc w:val="center"/>
              <w:rPr>
                <w:lang w:val="en-US"/>
              </w:rPr>
            </w:pPr>
            <w:r w:rsidRPr="00977AC0">
              <w:rPr>
                <w:lang w:val="en-US"/>
              </w:rPr>
              <w:t>780.0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5616</w:t>
            </w:r>
          </w:p>
        </w:tc>
        <w:tc>
          <w:tcPr>
            <w:tcW w:w="876" w:type="dxa"/>
            <w:vAlign w:val="center"/>
          </w:tcPr>
          <w:p w:rsidR="00B6131B" w:rsidRPr="00E34B24" w:rsidRDefault="00977AC0" w:rsidP="00BE7F03">
            <w:pPr>
              <w:jc w:val="center"/>
              <w:rPr>
                <w:lang w:val="en-US"/>
              </w:rPr>
            </w:pPr>
            <w:r w:rsidRPr="00977AC0">
              <w:rPr>
                <w:lang w:val="en-US"/>
              </w:rPr>
              <w:t>4212</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1053.0</w:t>
            </w:r>
          </w:p>
        </w:tc>
        <w:tc>
          <w:tcPr>
            <w:tcW w:w="1080" w:type="dxa"/>
            <w:shd w:val="clear" w:color="auto" w:fill="auto"/>
            <w:vAlign w:val="center"/>
          </w:tcPr>
          <w:p w:rsidR="00B6131B" w:rsidRPr="00E34B24" w:rsidRDefault="00977AC0" w:rsidP="00BE7F03">
            <w:pPr>
              <w:jc w:val="center"/>
              <w:rPr>
                <w:lang w:val="en-US"/>
              </w:rPr>
            </w:pPr>
            <w:r w:rsidRPr="00977AC0">
              <w:rPr>
                <w:lang w:val="en-US"/>
              </w:rPr>
              <w:t>1170.0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11232</w:t>
            </w:r>
          </w:p>
        </w:tc>
        <w:tc>
          <w:tcPr>
            <w:tcW w:w="876" w:type="dxa"/>
            <w:vAlign w:val="center"/>
          </w:tcPr>
          <w:p w:rsidR="00B6131B" w:rsidRPr="00E34B24" w:rsidRDefault="00977AC0" w:rsidP="00BE7F03">
            <w:pPr>
              <w:jc w:val="center"/>
              <w:rPr>
                <w:lang w:val="en-US"/>
              </w:rPr>
            </w:pPr>
            <w:r w:rsidRPr="00977AC0">
              <w:rPr>
                <w:lang w:val="en-US"/>
              </w:rPr>
              <w:t>8424</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2106.0</w:t>
            </w:r>
          </w:p>
        </w:tc>
        <w:tc>
          <w:tcPr>
            <w:tcW w:w="1080" w:type="dxa"/>
            <w:shd w:val="clear" w:color="auto" w:fill="auto"/>
            <w:vAlign w:val="center"/>
          </w:tcPr>
          <w:p w:rsidR="00B6131B" w:rsidRPr="00E34B24" w:rsidRDefault="00977AC0" w:rsidP="00BE7F03">
            <w:pPr>
              <w:jc w:val="center"/>
              <w:rPr>
                <w:lang w:val="en-US"/>
              </w:rPr>
            </w:pPr>
            <w:r w:rsidRPr="00977AC0">
              <w:rPr>
                <w:lang w:val="en-US"/>
              </w:rPr>
              <w:t>2340.0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16848</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p>
        </w:tc>
        <w:tc>
          <w:tcPr>
            <w:tcW w:w="1080" w:type="dxa"/>
            <w:shd w:val="clear" w:color="auto" w:fill="auto"/>
            <w:vAlign w:val="center"/>
          </w:tcPr>
          <w:p w:rsidR="00B6131B" w:rsidRPr="00E34B24" w:rsidRDefault="00637168" w:rsidP="00BE7F03">
            <w:pPr>
              <w:jc w:val="center"/>
              <w:rPr>
                <w:lang w:val="en-US"/>
              </w:rPr>
            </w:pPr>
            <w:r>
              <w:rPr>
                <w:lang w:val="en-US"/>
              </w:rPr>
              <w:t>2808.0</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16848</w:t>
            </w:r>
          </w:p>
        </w:tc>
        <w:tc>
          <w:tcPr>
            <w:tcW w:w="876" w:type="dxa"/>
            <w:vAlign w:val="center"/>
          </w:tcPr>
          <w:p w:rsidR="00B6131B" w:rsidRPr="00E34B24" w:rsidRDefault="00977AC0" w:rsidP="00BE7F03">
            <w:pPr>
              <w:jc w:val="center"/>
              <w:rPr>
                <w:lang w:val="en-US"/>
              </w:rPr>
            </w:pPr>
            <w:r w:rsidRPr="00977AC0">
              <w:rPr>
                <w:lang w:val="en-US"/>
              </w:rPr>
              <w:t>12636</w:t>
            </w:r>
          </w:p>
        </w:tc>
        <w:tc>
          <w:tcPr>
            <w:tcW w:w="609" w:type="dxa"/>
            <w:shd w:val="clear" w:color="auto" w:fill="auto"/>
            <w:vAlign w:val="center"/>
          </w:tcPr>
          <w:p w:rsidR="00B6131B" w:rsidRPr="00E34B24" w:rsidRDefault="00977AC0" w:rsidP="00BE7F03">
            <w:pPr>
              <w:jc w:val="center"/>
              <w:rPr>
                <w:lang w:val="en-US"/>
              </w:rPr>
            </w:pPr>
            <w:r w:rsidRPr="00977AC0">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3159.0</w:t>
            </w:r>
          </w:p>
        </w:tc>
        <w:tc>
          <w:tcPr>
            <w:tcW w:w="1080" w:type="dxa"/>
            <w:shd w:val="clear" w:color="auto" w:fill="auto"/>
            <w:vAlign w:val="center"/>
          </w:tcPr>
          <w:p w:rsidR="00B6131B" w:rsidRPr="00E34B24" w:rsidRDefault="00977AC0" w:rsidP="00BE7F03">
            <w:pPr>
              <w:jc w:val="center"/>
              <w:rPr>
                <w:lang w:val="en-US"/>
              </w:rPr>
            </w:pPr>
            <w:r w:rsidRPr="00977AC0">
              <w:rPr>
                <w:lang w:val="en-US"/>
              </w:rPr>
              <w:t>3510.0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16848</w:t>
            </w:r>
          </w:p>
        </w:tc>
        <w:tc>
          <w:tcPr>
            <w:tcW w:w="609" w:type="dxa"/>
            <w:shd w:val="clear" w:color="auto" w:fill="auto"/>
            <w:vAlign w:val="center"/>
          </w:tcPr>
          <w:p w:rsidR="00B6131B" w:rsidRPr="00E34B24" w:rsidRDefault="00977AC0" w:rsidP="00BE7F03">
            <w:pPr>
              <w:jc w:val="center"/>
              <w:rPr>
                <w:lang w:val="en-US"/>
              </w:rPr>
            </w:pPr>
            <w:r w:rsidRPr="00977AC0">
              <w:rPr>
                <w:lang w:val="en-US"/>
              </w:rPr>
              <w:t>8</w:t>
            </w:r>
          </w:p>
        </w:tc>
        <w:tc>
          <w:tcPr>
            <w:tcW w:w="1080" w:type="dxa"/>
            <w:shd w:val="clear" w:color="auto" w:fill="auto"/>
            <w:vAlign w:val="center"/>
          </w:tcPr>
          <w:p w:rsidR="00B6131B" w:rsidRPr="00E34B24" w:rsidRDefault="00977AC0" w:rsidP="00BE7F03">
            <w:pPr>
              <w:jc w:val="center"/>
              <w:rPr>
                <w:lang w:val="en-US"/>
              </w:rPr>
            </w:pPr>
            <w:r w:rsidRPr="00977AC0">
              <w:rPr>
                <w:lang w:val="en-US"/>
              </w:rPr>
              <w:t>4212.0</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18720</w:t>
            </w:r>
          </w:p>
        </w:tc>
        <w:tc>
          <w:tcPr>
            <w:tcW w:w="609" w:type="dxa"/>
            <w:shd w:val="clear" w:color="auto" w:fill="auto"/>
            <w:vAlign w:val="center"/>
          </w:tcPr>
          <w:p w:rsidR="00B6131B" w:rsidRPr="00E34B24" w:rsidRDefault="00BA5964" w:rsidP="00BE7F03">
            <w:pPr>
              <w:jc w:val="center"/>
              <w:rPr>
                <w:lang w:val="en-US"/>
              </w:rPr>
            </w:pPr>
            <w:r>
              <w:rPr>
                <w:lang w:val="en-US"/>
              </w:rPr>
              <w:t>9</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c>
          <w:tcPr>
            <w:tcW w:w="1080" w:type="dxa"/>
            <w:shd w:val="clear" w:color="auto" w:fill="auto"/>
            <w:vAlign w:val="center"/>
          </w:tcPr>
          <w:p w:rsidR="00B6131B" w:rsidRPr="00E34B24" w:rsidRDefault="00977AC0" w:rsidP="00BE7F03">
            <w:pPr>
              <w:jc w:val="center"/>
              <w:rPr>
                <w:lang w:val="en-US"/>
              </w:rPr>
            </w:pPr>
            <w:r w:rsidRPr="00977AC0">
              <w:rPr>
                <w:lang w:val="en-US"/>
              </w:rPr>
              <w:t>5200.0</w:t>
            </w:r>
          </w:p>
        </w:tc>
      </w:tr>
      <w:tr w:rsidR="00B6131B" w:rsidRPr="00E34B24" w:rsidTr="00477F00">
        <w:tc>
          <w:tcPr>
            <w:tcW w:w="9290" w:type="dxa"/>
            <w:gridSpan w:val="11"/>
            <w:shd w:val="clear" w:color="auto" w:fill="auto"/>
            <w:vAlign w:val="center"/>
          </w:tcPr>
          <w:p w:rsidR="00B6131B" w:rsidRPr="00E34B24" w:rsidRDefault="00083ADB" w:rsidP="00FB760C">
            <w:pPr>
              <w:rPr>
                <w:lang w:val="en-US"/>
              </w:rPr>
            </w:pPr>
            <w:r>
              <w:rPr>
                <w:lang w:val="en-US"/>
              </w:rPr>
              <w:t>NOTE</w:t>
            </w:r>
            <w:r w:rsidR="00FB760C">
              <w:rPr>
                <w:lang w:val="en-US"/>
              </w:rPr>
              <w:t>: MCS 7</w:t>
            </w:r>
            <w:r w:rsidR="00977AC0" w:rsidRPr="00977AC0">
              <w:rPr>
                <w:lang w:val="en-US"/>
              </w:rPr>
              <w:t xml:space="preserve"> is invalid</w:t>
            </w:r>
            <w:r w:rsidR="00FB760C">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53261A">
      <w:pPr>
        <w:pStyle w:val="Caption"/>
        <w:keepNext/>
        <w:jc w:val="center"/>
        <w:rPr>
          <w:lang w:val="en-US"/>
        </w:rPr>
      </w:pPr>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49</w:t>
      </w:r>
      <w:r w:rsidR="00ED3137">
        <w:rPr>
          <w:lang w:val="en-US"/>
        </w:rPr>
        <w:fldChar w:fldCharType="end"/>
      </w:r>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7</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977AC0" w:rsidP="00A963E2">
            <w:pPr>
              <w:jc w:val="center"/>
              <w:rPr>
                <w:lang w:val="en-US"/>
              </w:rPr>
            </w:pPr>
            <w:r w:rsidRPr="00977AC0">
              <w:rPr>
                <w:lang w:val="en-US"/>
              </w:rPr>
              <w:t>400ns GI</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3276</w:t>
            </w:r>
          </w:p>
        </w:tc>
        <w:tc>
          <w:tcPr>
            <w:tcW w:w="876" w:type="dxa"/>
            <w:vAlign w:val="center"/>
          </w:tcPr>
          <w:p w:rsidR="00B6131B" w:rsidRPr="00E34B24" w:rsidRDefault="00977AC0" w:rsidP="00BE7F03">
            <w:pPr>
              <w:jc w:val="center"/>
              <w:rPr>
                <w:lang w:val="en-US"/>
              </w:rPr>
            </w:pPr>
            <w:r w:rsidRPr="00977AC0">
              <w:rPr>
                <w:lang w:val="en-US"/>
              </w:rPr>
              <w:t>1638</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409.5</w:t>
            </w:r>
          </w:p>
        </w:tc>
        <w:tc>
          <w:tcPr>
            <w:tcW w:w="1080" w:type="dxa"/>
            <w:shd w:val="clear" w:color="auto" w:fill="auto"/>
            <w:vAlign w:val="center"/>
          </w:tcPr>
          <w:p w:rsidR="00B6131B" w:rsidRPr="00E34B24" w:rsidRDefault="00977AC0" w:rsidP="00BE7F03">
            <w:pPr>
              <w:jc w:val="center"/>
              <w:rPr>
                <w:lang w:val="en-US"/>
              </w:rPr>
            </w:pPr>
            <w:r w:rsidRPr="00977AC0">
              <w:rPr>
                <w:lang w:val="en-US"/>
              </w:rPr>
              <w:t>455.0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3276</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819.0</w:t>
            </w:r>
          </w:p>
        </w:tc>
        <w:tc>
          <w:tcPr>
            <w:tcW w:w="1080" w:type="dxa"/>
            <w:shd w:val="clear" w:color="auto" w:fill="auto"/>
            <w:vAlign w:val="center"/>
          </w:tcPr>
          <w:p w:rsidR="00B6131B" w:rsidRPr="00E34B24" w:rsidRDefault="00977AC0" w:rsidP="00BE7F03">
            <w:pPr>
              <w:jc w:val="center"/>
              <w:rPr>
                <w:lang w:val="en-US"/>
              </w:rPr>
            </w:pPr>
            <w:r w:rsidRPr="00977AC0">
              <w:rPr>
                <w:lang w:val="en-US"/>
              </w:rPr>
              <w:t>910.0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6552</w:t>
            </w:r>
          </w:p>
        </w:tc>
        <w:tc>
          <w:tcPr>
            <w:tcW w:w="876" w:type="dxa"/>
            <w:vAlign w:val="center"/>
          </w:tcPr>
          <w:p w:rsidR="00B6131B" w:rsidRPr="00E34B24" w:rsidRDefault="00977AC0" w:rsidP="00BE7F03">
            <w:pPr>
              <w:jc w:val="center"/>
              <w:rPr>
                <w:lang w:val="en-US"/>
              </w:rPr>
            </w:pPr>
            <w:r w:rsidRPr="00977AC0">
              <w:rPr>
                <w:lang w:val="en-US"/>
              </w:rPr>
              <w:t>4914</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1228.5</w:t>
            </w:r>
          </w:p>
        </w:tc>
        <w:tc>
          <w:tcPr>
            <w:tcW w:w="1080" w:type="dxa"/>
            <w:shd w:val="clear" w:color="auto" w:fill="auto"/>
            <w:vAlign w:val="center"/>
          </w:tcPr>
          <w:p w:rsidR="00B6131B" w:rsidRPr="00E34B24" w:rsidRDefault="00977AC0" w:rsidP="00BE7F03">
            <w:pPr>
              <w:jc w:val="center"/>
              <w:rPr>
                <w:lang w:val="en-US"/>
              </w:rPr>
            </w:pPr>
            <w:r w:rsidRPr="00977AC0">
              <w:rPr>
                <w:lang w:val="en-US"/>
              </w:rPr>
              <w:t>1365.0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13104</w:t>
            </w:r>
          </w:p>
        </w:tc>
        <w:tc>
          <w:tcPr>
            <w:tcW w:w="876" w:type="dxa"/>
            <w:vAlign w:val="center"/>
          </w:tcPr>
          <w:p w:rsidR="00B6131B" w:rsidRPr="00E34B24" w:rsidRDefault="00977AC0" w:rsidP="00BE7F03">
            <w:pPr>
              <w:jc w:val="center"/>
              <w:rPr>
                <w:lang w:val="en-US"/>
              </w:rPr>
            </w:pPr>
            <w:r w:rsidRPr="00977AC0">
              <w:rPr>
                <w:lang w:val="en-US"/>
              </w:rPr>
              <w:t>6552</w:t>
            </w:r>
          </w:p>
        </w:tc>
        <w:tc>
          <w:tcPr>
            <w:tcW w:w="609" w:type="dxa"/>
            <w:shd w:val="clear" w:color="auto" w:fill="auto"/>
            <w:vAlign w:val="center"/>
          </w:tcPr>
          <w:p w:rsidR="00B6131B" w:rsidRPr="00E34B24" w:rsidRDefault="00BA5964" w:rsidP="00BE7F03">
            <w:pPr>
              <w:jc w:val="center"/>
              <w:rPr>
                <w:lang w:val="en-US"/>
              </w:rPr>
            </w:pPr>
            <w:r>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1638.0</w:t>
            </w:r>
          </w:p>
        </w:tc>
        <w:tc>
          <w:tcPr>
            <w:tcW w:w="1080" w:type="dxa"/>
            <w:shd w:val="clear" w:color="auto" w:fill="auto"/>
            <w:vAlign w:val="center"/>
          </w:tcPr>
          <w:p w:rsidR="00B6131B" w:rsidRPr="00E34B24" w:rsidRDefault="00977AC0" w:rsidP="00BE7F03">
            <w:pPr>
              <w:jc w:val="center"/>
              <w:rPr>
                <w:lang w:val="en-US"/>
              </w:rPr>
            </w:pPr>
            <w:r w:rsidRPr="00977AC0">
              <w:rPr>
                <w:lang w:val="en-US"/>
              </w:rPr>
              <w:t>1820.0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2/3</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19656</w:t>
            </w:r>
          </w:p>
        </w:tc>
        <w:tc>
          <w:tcPr>
            <w:tcW w:w="876" w:type="dxa"/>
            <w:vAlign w:val="center"/>
          </w:tcPr>
          <w:p w:rsidR="00B6131B" w:rsidRPr="00E34B24" w:rsidRDefault="00977AC0" w:rsidP="00BE7F03">
            <w:pPr>
              <w:jc w:val="center"/>
              <w:rPr>
                <w:lang w:val="en-US"/>
              </w:rPr>
            </w:pPr>
            <w:r w:rsidRPr="00977AC0">
              <w:rPr>
                <w:lang w:val="en-US"/>
              </w:rPr>
              <w:t>13104</w:t>
            </w:r>
          </w:p>
        </w:tc>
        <w:tc>
          <w:tcPr>
            <w:tcW w:w="609" w:type="dxa"/>
            <w:shd w:val="clear" w:color="auto" w:fill="auto"/>
            <w:vAlign w:val="center"/>
          </w:tcPr>
          <w:p w:rsidR="00B6131B" w:rsidRPr="00E34B24" w:rsidRDefault="00BA5964" w:rsidP="00BE7F03">
            <w:pPr>
              <w:jc w:val="center"/>
              <w:rPr>
                <w:lang w:val="en-US"/>
              </w:rPr>
            </w:pPr>
            <w:r>
              <w:rPr>
                <w:lang w:val="en-US"/>
              </w:rPr>
              <w:t>7</w:t>
            </w:r>
          </w:p>
        </w:tc>
        <w:tc>
          <w:tcPr>
            <w:tcW w:w="1080" w:type="dxa"/>
            <w:shd w:val="clear" w:color="auto" w:fill="auto"/>
            <w:vAlign w:val="center"/>
          </w:tcPr>
          <w:p w:rsidR="00B6131B" w:rsidRPr="00E34B24" w:rsidRDefault="00977AC0" w:rsidP="00BE7F03">
            <w:pPr>
              <w:jc w:val="center"/>
              <w:rPr>
                <w:lang w:val="en-US"/>
              </w:rPr>
            </w:pPr>
            <w:r w:rsidRPr="00977AC0">
              <w:rPr>
                <w:lang w:val="en-US"/>
              </w:rPr>
              <w:t>3276.0</w:t>
            </w:r>
          </w:p>
        </w:tc>
        <w:tc>
          <w:tcPr>
            <w:tcW w:w="1080" w:type="dxa"/>
            <w:shd w:val="clear" w:color="auto" w:fill="auto"/>
            <w:vAlign w:val="center"/>
          </w:tcPr>
          <w:p w:rsidR="00B6131B" w:rsidRPr="00E34B24" w:rsidRDefault="00977AC0" w:rsidP="00BE7F03">
            <w:pPr>
              <w:jc w:val="center"/>
              <w:rPr>
                <w:lang w:val="en-US"/>
              </w:rPr>
            </w:pPr>
            <w:r w:rsidRPr="00977AC0">
              <w:rPr>
                <w:lang w:val="en-US"/>
              </w:rPr>
              <w:t>3640.0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19656</w:t>
            </w:r>
          </w:p>
        </w:tc>
        <w:tc>
          <w:tcPr>
            <w:tcW w:w="876" w:type="dxa"/>
            <w:vAlign w:val="center"/>
          </w:tcPr>
          <w:p w:rsidR="00B6131B" w:rsidRPr="00E34B24" w:rsidRDefault="00977AC0" w:rsidP="00BE7F03">
            <w:pPr>
              <w:jc w:val="center"/>
              <w:rPr>
                <w:lang w:val="en-US"/>
              </w:rPr>
            </w:pPr>
            <w:r w:rsidRPr="00977AC0">
              <w:rPr>
                <w:lang w:val="en-US"/>
              </w:rPr>
              <w:t>14742</w:t>
            </w:r>
          </w:p>
        </w:tc>
        <w:tc>
          <w:tcPr>
            <w:tcW w:w="609" w:type="dxa"/>
            <w:shd w:val="clear" w:color="auto" w:fill="auto"/>
            <w:vAlign w:val="center"/>
          </w:tcPr>
          <w:p w:rsidR="00B6131B" w:rsidRPr="00E34B24" w:rsidRDefault="00977AC0" w:rsidP="00BE7F03">
            <w:pPr>
              <w:jc w:val="center"/>
              <w:rPr>
                <w:lang w:val="en-US"/>
              </w:rPr>
            </w:pPr>
            <w:r w:rsidRPr="00977AC0">
              <w:rPr>
                <w:lang w:val="en-US"/>
              </w:rPr>
              <w:t>7</w:t>
            </w:r>
          </w:p>
        </w:tc>
        <w:tc>
          <w:tcPr>
            <w:tcW w:w="1080" w:type="dxa"/>
            <w:shd w:val="clear" w:color="auto" w:fill="auto"/>
            <w:vAlign w:val="center"/>
          </w:tcPr>
          <w:p w:rsidR="00B6131B" w:rsidRPr="00E34B24" w:rsidRDefault="00977AC0" w:rsidP="00BE7F03">
            <w:pPr>
              <w:jc w:val="center"/>
              <w:rPr>
                <w:lang w:val="en-US"/>
              </w:rPr>
            </w:pPr>
            <w:r w:rsidRPr="00977AC0">
              <w:rPr>
                <w:lang w:val="en-US"/>
              </w:rPr>
              <w:t>3685.5</w:t>
            </w:r>
          </w:p>
        </w:tc>
        <w:tc>
          <w:tcPr>
            <w:tcW w:w="1080" w:type="dxa"/>
            <w:shd w:val="clear" w:color="auto" w:fill="auto"/>
            <w:vAlign w:val="center"/>
          </w:tcPr>
          <w:p w:rsidR="00B6131B" w:rsidRPr="00E34B24" w:rsidRDefault="00977AC0" w:rsidP="00BE7F03">
            <w:pPr>
              <w:jc w:val="center"/>
              <w:rPr>
                <w:lang w:val="en-US"/>
              </w:rPr>
            </w:pPr>
            <w:r w:rsidRPr="00977AC0">
              <w:rPr>
                <w:lang w:val="en-US"/>
              </w:rPr>
              <w:t>4095.0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vAlign w:val="center"/>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9290" w:type="dxa"/>
            <w:gridSpan w:val="11"/>
            <w:shd w:val="clear" w:color="auto" w:fill="auto"/>
            <w:vAlign w:val="center"/>
          </w:tcPr>
          <w:p w:rsidR="007259B7" w:rsidRDefault="00083ADB">
            <w:pPr>
              <w:rPr>
                <w:lang w:val="en-US"/>
              </w:rPr>
            </w:pPr>
            <w:r>
              <w:rPr>
                <w:lang w:val="en-US"/>
              </w:rPr>
              <w:t>NOTE</w:t>
            </w:r>
            <w:r w:rsidR="00FB760C">
              <w:rPr>
                <w:lang w:val="en-US"/>
              </w:rPr>
              <w:t xml:space="preserve">: </w:t>
            </w:r>
            <w:r w:rsidR="00F22C8E">
              <w:rPr>
                <w:lang w:val="en-US"/>
              </w:rPr>
              <w:t>MCS 4, 7, 8 and 9</w:t>
            </w:r>
            <w:r w:rsidR="00977AC0" w:rsidRPr="00977AC0">
              <w:rPr>
                <w:lang w:val="en-US"/>
              </w:rPr>
              <w:t xml:space="preserve"> </w:t>
            </w:r>
            <w:r w:rsidR="00E60E06">
              <w:rPr>
                <w:lang w:val="en-US"/>
              </w:rPr>
              <w:t>are</w:t>
            </w:r>
            <w:r w:rsidR="00E60E06" w:rsidRPr="00977AC0">
              <w:rPr>
                <w:lang w:val="en-US"/>
              </w:rPr>
              <w:t xml:space="preserve"> </w:t>
            </w:r>
            <w:r w:rsidR="00977AC0" w:rsidRPr="00977AC0">
              <w:rPr>
                <w:lang w:val="en-US"/>
              </w:rPr>
              <w:t>invalid</w:t>
            </w:r>
            <w:r w:rsidR="00FB760C">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B6621C" w:rsidRPr="00E34B24" w:rsidRDefault="00977AC0" w:rsidP="0053261A">
      <w:pPr>
        <w:pStyle w:val="Caption"/>
        <w:keepNext/>
        <w:jc w:val="center"/>
        <w:rPr>
          <w:lang w:val="en-US"/>
        </w:rPr>
      </w:pPr>
      <w:bookmarkStart w:id="1821" w:name="_Ref265746015"/>
      <w:r w:rsidRPr="00977AC0">
        <w:rPr>
          <w:lang w:val="en-US"/>
        </w:rPr>
        <w:t xml:space="preserve">Table </w:t>
      </w:r>
      <w:r w:rsidR="00ED3137">
        <w:rPr>
          <w:lang w:val="en-US"/>
        </w:rPr>
        <w:fldChar w:fldCharType="begin"/>
      </w:r>
      <w:r w:rsidR="00F0081D">
        <w:rPr>
          <w:lang w:val="en-US"/>
        </w:rPr>
        <w:instrText xml:space="preserve"> STYLEREF 1 \s </w:instrText>
      </w:r>
      <w:r w:rsidR="00ED3137">
        <w:rPr>
          <w:lang w:val="en-US"/>
        </w:rPr>
        <w:fldChar w:fldCharType="separate"/>
      </w:r>
      <w:r w:rsidR="00784ECF">
        <w:rPr>
          <w:noProof/>
          <w:lang w:val="en-US"/>
        </w:rPr>
        <w:t>22</w:t>
      </w:r>
      <w:r w:rsidR="00ED3137">
        <w:rPr>
          <w:lang w:val="en-US"/>
        </w:rPr>
        <w:fldChar w:fldCharType="end"/>
      </w:r>
      <w:r w:rsidR="00F0081D">
        <w:rPr>
          <w:lang w:val="en-US"/>
        </w:rPr>
        <w:noBreakHyphen/>
      </w:r>
      <w:r w:rsidR="00ED3137">
        <w:rPr>
          <w:lang w:val="en-US"/>
        </w:rPr>
        <w:fldChar w:fldCharType="begin"/>
      </w:r>
      <w:r w:rsidR="00F0081D">
        <w:rPr>
          <w:lang w:val="en-US"/>
        </w:rPr>
        <w:instrText xml:space="preserve"> SEQ Table \* ARABIC \s 1 </w:instrText>
      </w:r>
      <w:r w:rsidR="00ED3137">
        <w:rPr>
          <w:lang w:val="en-US"/>
        </w:rPr>
        <w:fldChar w:fldCharType="separate"/>
      </w:r>
      <w:r w:rsidR="00784ECF">
        <w:rPr>
          <w:noProof/>
          <w:lang w:val="en-US"/>
        </w:rPr>
        <w:t>50</w:t>
      </w:r>
      <w:r w:rsidR="00ED3137">
        <w:rPr>
          <w:lang w:val="en-US"/>
        </w:rPr>
        <w:fldChar w:fldCharType="end"/>
      </w:r>
      <w:bookmarkEnd w:id="1821"/>
      <w:r w:rsidRPr="00977AC0">
        <w:rPr>
          <w:lang w:val="en-US"/>
        </w:rPr>
        <w:t xml:space="preserve"> -- VHT MCSs for optional 160 MHz,</w:t>
      </w:r>
      <w:r w:rsidRPr="00977AC0">
        <w:rPr>
          <w:i/>
          <w:lang w:val="en-US"/>
        </w:rPr>
        <w:t xml:space="preserve"> N</w:t>
      </w:r>
      <w:r w:rsidRPr="00977AC0">
        <w:rPr>
          <w:i/>
          <w:vertAlign w:val="subscript"/>
          <w:lang w:val="en-US"/>
        </w:rPr>
        <w:t>SS</w:t>
      </w:r>
      <w:r w:rsidRPr="00977AC0">
        <w:rPr>
          <w:lang w:val="en-US"/>
        </w:rPr>
        <w:t xml:space="preserve"> = 8</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260"/>
        <w:gridCol w:w="608"/>
        <w:gridCol w:w="906"/>
        <w:gridCol w:w="656"/>
        <w:gridCol w:w="601"/>
        <w:gridCol w:w="876"/>
        <w:gridCol w:w="876"/>
        <w:gridCol w:w="609"/>
        <w:gridCol w:w="1080"/>
        <w:gridCol w:w="1080"/>
      </w:tblGrid>
      <w:tr w:rsidR="00B6131B" w:rsidRPr="00E34B24" w:rsidTr="00477F00">
        <w:trPr>
          <w:trHeight w:val="126"/>
        </w:trPr>
        <w:tc>
          <w:tcPr>
            <w:tcW w:w="738" w:type="dxa"/>
            <w:vMerge w:val="restart"/>
            <w:shd w:val="clear" w:color="auto" w:fill="auto"/>
            <w:vAlign w:val="center"/>
          </w:tcPr>
          <w:p w:rsidR="00ED3766" w:rsidRDefault="00977AC0">
            <w:pPr>
              <w:jc w:val="center"/>
              <w:rPr>
                <w:lang w:val="en-US"/>
              </w:rPr>
            </w:pPr>
            <w:r w:rsidRPr="00977AC0">
              <w:rPr>
                <w:lang w:val="en-US"/>
              </w:rPr>
              <w:t>MCS Index</w:t>
            </w:r>
          </w:p>
        </w:tc>
        <w:tc>
          <w:tcPr>
            <w:tcW w:w="1260" w:type="dxa"/>
            <w:vMerge w:val="restart"/>
            <w:shd w:val="clear" w:color="auto" w:fill="auto"/>
            <w:vAlign w:val="center"/>
          </w:tcPr>
          <w:p w:rsidR="00ED3766" w:rsidRDefault="00977AC0">
            <w:pPr>
              <w:jc w:val="center"/>
              <w:rPr>
                <w:lang w:val="en-US"/>
              </w:rPr>
            </w:pPr>
            <w:r w:rsidRPr="00977AC0">
              <w:rPr>
                <w:lang w:val="en-US"/>
              </w:rPr>
              <w:t>Modulation</w:t>
            </w:r>
          </w:p>
        </w:tc>
        <w:tc>
          <w:tcPr>
            <w:tcW w:w="608" w:type="dxa"/>
            <w:vMerge w:val="restart"/>
            <w:shd w:val="clear" w:color="auto" w:fill="auto"/>
            <w:vAlign w:val="center"/>
          </w:tcPr>
          <w:p w:rsidR="00ED3766" w:rsidRDefault="00977AC0">
            <w:pPr>
              <w:jc w:val="center"/>
              <w:rPr>
                <w:lang w:val="en-US"/>
              </w:rPr>
            </w:pPr>
            <w:r w:rsidRPr="00977AC0">
              <w:rPr>
                <w:lang w:val="en-US"/>
              </w:rPr>
              <w:t>R</w:t>
            </w:r>
          </w:p>
        </w:tc>
        <w:tc>
          <w:tcPr>
            <w:tcW w:w="906" w:type="dxa"/>
            <w:vMerge w:val="restart"/>
            <w:shd w:val="clear" w:color="auto" w:fill="auto"/>
            <w:vAlign w:val="center"/>
          </w:tcPr>
          <w:p w:rsidR="00ED3766" w:rsidRDefault="00A963E2">
            <w:pPr>
              <w:jc w:val="center"/>
              <w:rPr>
                <w:lang w:val="en-US"/>
              </w:rPr>
            </w:pPr>
            <w:r w:rsidRPr="00977AC0">
              <w:rPr>
                <w:lang w:val="en-US"/>
              </w:rPr>
              <w:t>N</w:t>
            </w:r>
            <w:r w:rsidRPr="00977AC0">
              <w:rPr>
                <w:vertAlign w:val="subscript"/>
                <w:lang w:val="en-US"/>
              </w:rPr>
              <w:t>BPSCS</w:t>
            </w:r>
          </w:p>
        </w:tc>
        <w:tc>
          <w:tcPr>
            <w:tcW w:w="65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SD</w:t>
            </w:r>
          </w:p>
        </w:tc>
        <w:tc>
          <w:tcPr>
            <w:tcW w:w="601"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SP</w:t>
            </w:r>
          </w:p>
        </w:tc>
        <w:tc>
          <w:tcPr>
            <w:tcW w:w="876"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CBPS</w:t>
            </w:r>
          </w:p>
        </w:tc>
        <w:tc>
          <w:tcPr>
            <w:tcW w:w="876" w:type="dxa"/>
            <w:vMerge w:val="restart"/>
            <w:vAlign w:val="center"/>
          </w:tcPr>
          <w:p w:rsidR="00ED3766" w:rsidRDefault="00977AC0">
            <w:pPr>
              <w:jc w:val="center"/>
              <w:rPr>
                <w:vertAlign w:val="subscript"/>
                <w:lang w:val="en-US"/>
              </w:rPr>
            </w:pPr>
            <w:r w:rsidRPr="00977AC0">
              <w:rPr>
                <w:lang w:val="en-US"/>
              </w:rPr>
              <w:t>N</w:t>
            </w:r>
            <w:r w:rsidRPr="00977AC0">
              <w:rPr>
                <w:vertAlign w:val="subscript"/>
                <w:lang w:val="en-US"/>
              </w:rPr>
              <w:t>DBPS</w:t>
            </w:r>
          </w:p>
        </w:tc>
        <w:tc>
          <w:tcPr>
            <w:tcW w:w="609" w:type="dxa"/>
            <w:vMerge w:val="restart"/>
            <w:shd w:val="clear" w:color="auto" w:fill="auto"/>
            <w:vAlign w:val="center"/>
          </w:tcPr>
          <w:p w:rsidR="00ED3766" w:rsidRDefault="00977AC0">
            <w:pPr>
              <w:jc w:val="center"/>
              <w:rPr>
                <w:vertAlign w:val="subscript"/>
                <w:lang w:val="en-US"/>
              </w:rPr>
            </w:pPr>
            <w:r w:rsidRPr="00977AC0">
              <w:rPr>
                <w:lang w:val="en-US"/>
              </w:rPr>
              <w:t>N</w:t>
            </w:r>
            <w:r w:rsidRPr="00977AC0">
              <w:rPr>
                <w:vertAlign w:val="subscript"/>
                <w:lang w:val="en-US"/>
              </w:rPr>
              <w:t>ES</w:t>
            </w:r>
          </w:p>
        </w:tc>
        <w:tc>
          <w:tcPr>
            <w:tcW w:w="2160" w:type="dxa"/>
            <w:gridSpan w:val="2"/>
            <w:shd w:val="clear" w:color="auto" w:fill="auto"/>
            <w:vAlign w:val="center"/>
          </w:tcPr>
          <w:p w:rsidR="00ED3766" w:rsidRDefault="00977AC0">
            <w:pPr>
              <w:jc w:val="center"/>
              <w:rPr>
                <w:lang w:val="en-US"/>
              </w:rPr>
            </w:pPr>
            <w:r w:rsidRPr="00977AC0">
              <w:rPr>
                <w:lang w:val="en-US"/>
              </w:rPr>
              <w:t>Data rate (Mb/s)</w:t>
            </w:r>
          </w:p>
        </w:tc>
      </w:tr>
      <w:tr w:rsidR="00B6131B" w:rsidRPr="00E34B24" w:rsidTr="00477F00">
        <w:trPr>
          <w:trHeight w:val="126"/>
        </w:trPr>
        <w:tc>
          <w:tcPr>
            <w:tcW w:w="738" w:type="dxa"/>
            <w:vMerge/>
            <w:shd w:val="clear" w:color="auto" w:fill="auto"/>
            <w:vAlign w:val="center"/>
          </w:tcPr>
          <w:p w:rsidR="00B6131B" w:rsidRPr="00E34B24" w:rsidRDefault="00B6131B" w:rsidP="00BE7F03">
            <w:pPr>
              <w:jc w:val="center"/>
              <w:rPr>
                <w:lang w:val="en-US"/>
              </w:rPr>
            </w:pPr>
          </w:p>
        </w:tc>
        <w:tc>
          <w:tcPr>
            <w:tcW w:w="1260" w:type="dxa"/>
            <w:vMerge/>
            <w:shd w:val="clear" w:color="auto" w:fill="auto"/>
            <w:vAlign w:val="center"/>
          </w:tcPr>
          <w:p w:rsidR="00B6131B" w:rsidRPr="00E34B24" w:rsidRDefault="00B6131B" w:rsidP="00BE7F03">
            <w:pPr>
              <w:jc w:val="center"/>
              <w:rPr>
                <w:lang w:val="en-US"/>
              </w:rPr>
            </w:pPr>
          </w:p>
        </w:tc>
        <w:tc>
          <w:tcPr>
            <w:tcW w:w="608" w:type="dxa"/>
            <w:vMerge/>
            <w:shd w:val="clear" w:color="auto" w:fill="auto"/>
            <w:vAlign w:val="center"/>
          </w:tcPr>
          <w:p w:rsidR="00B6131B" w:rsidRPr="00E34B24" w:rsidRDefault="00B6131B" w:rsidP="00BE7F03">
            <w:pPr>
              <w:jc w:val="center"/>
              <w:rPr>
                <w:lang w:val="en-US"/>
              </w:rPr>
            </w:pPr>
          </w:p>
        </w:tc>
        <w:tc>
          <w:tcPr>
            <w:tcW w:w="906" w:type="dxa"/>
            <w:vMerge/>
            <w:shd w:val="clear" w:color="auto" w:fill="auto"/>
            <w:vAlign w:val="center"/>
          </w:tcPr>
          <w:p w:rsidR="00B6131B" w:rsidRPr="00E34B24" w:rsidRDefault="00B6131B" w:rsidP="00BE7F03">
            <w:pPr>
              <w:jc w:val="center"/>
              <w:rPr>
                <w:lang w:val="en-US"/>
              </w:rPr>
            </w:pPr>
          </w:p>
        </w:tc>
        <w:tc>
          <w:tcPr>
            <w:tcW w:w="656" w:type="dxa"/>
            <w:vMerge/>
            <w:shd w:val="clear" w:color="auto" w:fill="auto"/>
            <w:vAlign w:val="center"/>
          </w:tcPr>
          <w:p w:rsidR="00B6131B" w:rsidRPr="00E34B24" w:rsidRDefault="00B6131B" w:rsidP="00BE7F03">
            <w:pPr>
              <w:jc w:val="center"/>
              <w:rPr>
                <w:lang w:val="en-US"/>
              </w:rPr>
            </w:pPr>
          </w:p>
        </w:tc>
        <w:tc>
          <w:tcPr>
            <w:tcW w:w="601" w:type="dxa"/>
            <w:vMerge/>
            <w:shd w:val="clear" w:color="auto" w:fill="auto"/>
            <w:vAlign w:val="center"/>
          </w:tcPr>
          <w:p w:rsidR="00B6131B" w:rsidRPr="00E34B24" w:rsidRDefault="00B6131B" w:rsidP="00BE7F03">
            <w:pPr>
              <w:jc w:val="center"/>
              <w:rPr>
                <w:lang w:val="en-US"/>
              </w:rPr>
            </w:pPr>
          </w:p>
        </w:tc>
        <w:tc>
          <w:tcPr>
            <w:tcW w:w="876" w:type="dxa"/>
            <w:vMerge/>
            <w:shd w:val="clear" w:color="auto" w:fill="auto"/>
            <w:vAlign w:val="center"/>
          </w:tcPr>
          <w:p w:rsidR="00B6131B" w:rsidRPr="00E34B24" w:rsidRDefault="00B6131B" w:rsidP="00BE7F03">
            <w:pPr>
              <w:jc w:val="center"/>
              <w:rPr>
                <w:lang w:val="en-US"/>
              </w:rPr>
            </w:pPr>
          </w:p>
        </w:tc>
        <w:tc>
          <w:tcPr>
            <w:tcW w:w="876" w:type="dxa"/>
            <w:vMerge/>
            <w:vAlign w:val="center"/>
          </w:tcPr>
          <w:p w:rsidR="00B6131B" w:rsidRPr="00E34B24" w:rsidRDefault="00B6131B" w:rsidP="00BE7F03">
            <w:pPr>
              <w:jc w:val="center"/>
              <w:rPr>
                <w:lang w:val="en-US"/>
              </w:rPr>
            </w:pPr>
          </w:p>
        </w:tc>
        <w:tc>
          <w:tcPr>
            <w:tcW w:w="609" w:type="dxa"/>
            <w:vMerge/>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977AC0" w:rsidP="00BE7F03">
            <w:pPr>
              <w:jc w:val="center"/>
              <w:rPr>
                <w:lang w:val="en-US"/>
              </w:rPr>
            </w:pPr>
            <w:r w:rsidRPr="00977AC0">
              <w:rPr>
                <w:lang w:val="en-US"/>
              </w:rPr>
              <w:t>800ns GI</w:t>
            </w:r>
          </w:p>
        </w:tc>
        <w:tc>
          <w:tcPr>
            <w:tcW w:w="1080" w:type="dxa"/>
            <w:shd w:val="clear" w:color="auto" w:fill="auto"/>
            <w:vAlign w:val="center"/>
          </w:tcPr>
          <w:p w:rsidR="00B6131B" w:rsidRPr="00E34B24" w:rsidRDefault="00977AC0" w:rsidP="00A963E2">
            <w:pPr>
              <w:jc w:val="center"/>
              <w:rPr>
                <w:lang w:val="en-US"/>
              </w:rPr>
            </w:pPr>
            <w:r w:rsidRPr="00977AC0">
              <w:rPr>
                <w:lang w:val="en-US"/>
              </w:rPr>
              <w:t xml:space="preserve">400ns GI </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0</w:t>
            </w:r>
          </w:p>
        </w:tc>
        <w:tc>
          <w:tcPr>
            <w:tcW w:w="1260" w:type="dxa"/>
            <w:shd w:val="clear" w:color="auto" w:fill="auto"/>
            <w:vAlign w:val="center"/>
          </w:tcPr>
          <w:p w:rsidR="00B6131B" w:rsidRPr="00E34B24" w:rsidRDefault="00977AC0" w:rsidP="00BE7F03">
            <w:pPr>
              <w:jc w:val="center"/>
              <w:rPr>
                <w:lang w:val="en-US"/>
              </w:rPr>
            </w:pPr>
            <w:r w:rsidRPr="00977AC0">
              <w:rPr>
                <w:lang w:val="en-US"/>
              </w:rPr>
              <w:t>BPSK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1</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3744</w:t>
            </w:r>
          </w:p>
        </w:tc>
        <w:tc>
          <w:tcPr>
            <w:tcW w:w="876" w:type="dxa"/>
            <w:vAlign w:val="center"/>
          </w:tcPr>
          <w:p w:rsidR="00B6131B" w:rsidRPr="00E34B24" w:rsidRDefault="00977AC0" w:rsidP="00BE7F03">
            <w:pPr>
              <w:jc w:val="center"/>
              <w:rPr>
                <w:lang w:val="en-US"/>
              </w:rPr>
            </w:pPr>
            <w:r w:rsidRPr="00977AC0">
              <w:rPr>
                <w:lang w:val="en-US"/>
              </w:rPr>
              <w:t>1872</w:t>
            </w:r>
          </w:p>
        </w:tc>
        <w:tc>
          <w:tcPr>
            <w:tcW w:w="609" w:type="dxa"/>
            <w:shd w:val="clear" w:color="auto" w:fill="auto"/>
            <w:vAlign w:val="center"/>
          </w:tcPr>
          <w:p w:rsidR="00B6131B" w:rsidRPr="00E34B24" w:rsidRDefault="00977AC0" w:rsidP="00BE7F03">
            <w:pPr>
              <w:jc w:val="center"/>
              <w:rPr>
                <w:lang w:val="en-US"/>
              </w:rPr>
            </w:pPr>
            <w:r w:rsidRPr="00977AC0">
              <w:rPr>
                <w:lang w:val="en-US"/>
              </w:rPr>
              <w:t>1</w:t>
            </w:r>
          </w:p>
        </w:tc>
        <w:tc>
          <w:tcPr>
            <w:tcW w:w="1080" w:type="dxa"/>
            <w:shd w:val="clear" w:color="auto" w:fill="auto"/>
            <w:vAlign w:val="center"/>
          </w:tcPr>
          <w:p w:rsidR="00B6131B" w:rsidRPr="00E34B24" w:rsidRDefault="00977AC0" w:rsidP="00BE7F03">
            <w:pPr>
              <w:jc w:val="center"/>
              <w:rPr>
                <w:lang w:val="en-US"/>
              </w:rPr>
            </w:pPr>
            <w:r w:rsidRPr="00977AC0">
              <w:rPr>
                <w:lang w:val="en-US"/>
              </w:rPr>
              <w:t>468.0</w:t>
            </w:r>
          </w:p>
        </w:tc>
        <w:tc>
          <w:tcPr>
            <w:tcW w:w="1080" w:type="dxa"/>
            <w:shd w:val="clear" w:color="auto" w:fill="auto"/>
            <w:vAlign w:val="center"/>
          </w:tcPr>
          <w:p w:rsidR="00B6131B" w:rsidRPr="00E34B24" w:rsidRDefault="00977AC0" w:rsidP="00BE7F03">
            <w:pPr>
              <w:jc w:val="center"/>
              <w:rPr>
                <w:lang w:val="en-US"/>
              </w:rPr>
            </w:pPr>
            <w:r w:rsidRPr="00977AC0">
              <w:rPr>
                <w:lang w:val="en-US"/>
              </w:rPr>
              <w:t>520.0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1</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3744</w:t>
            </w:r>
          </w:p>
        </w:tc>
        <w:tc>
          <w:tcPr>
            <w:tcW w:w="609" w:type="dxa"/>
            <w:shd w:val="clear" w:color="auto" w:fill="auto"/>
            <w:vAlign w:val="center"/>
          </w:tcPr>
          <w:p w:rsidR="00B6131B" w:rsidRPr="00E34B24" w:rsidRDefault="00977AC0" w:rsidP="00BE7F03">
            <w:pPr>
              <w:jc w:val="center"/>
              <w:rPr>
                <w:lang w:val="en-US"/>
              </w:rPr>
            </w:pPr>
            <w:r w:rsidRPr="00977AC0">
              <w:rPr>
                <w:lang w:val="en-US"/>
              </w:rPr>
              <w:t>2</w:t>
            </w:r>
          </w:p>
        </w:tc>
        <w:tc>
          <w:tcPr>
            <w:tcW w:w="1080" w:type="dxa"/>
            <w:shd w:val="clear" w:color="auto" w:fill="auto"/>
            <w:vAlign w:val="center"/>
          </w:tcPr>
          <w:p w:rsidR="00B6131B" w:rsidRPr="00E34B24" w:rsidRDefault="00977AC0" w:rsidP="00BE7F03">
            <w:pPr>
              <w:jc w:val="center"/>
              <w:rPr>
                <w:lang w:val="en-US"/>
              </w:rPr>
            </w:pPr>
            <w:r w:rsidRPr="00977AC0">
              <w:rPr>
                <w:lang w:val="en-US"/>
              </w:rPr>
              <w:t>936.0</w:t>
            </w:r>
          </w:p>
        </w:tc>
        <w:tc>
          <w:tcPr>
            <w:tcW w:w="1080" w:type="dxa"/>
            <w:shd w:val="clear" w:color="auto" w:fill="auto"/>
            <w:vAlign w:val="center"/>
          </w:tcPr>
          <w:p w:rsidR="00B6131B" w:rsidRPr="00E34B24" w:rsidRDefault="00977AC0" w:rsidP="00BE7F03">
            <w:pPr>
              <w:jc w:val="center"/>
              <w:rPr>
                <w:lang w:val="en-US"/>
              </w:rPr>
            </w:pPr>
            <w:r w:rsidRPr="00977AC0">
              <w:rPr>
                <w:lang w:val="en-US"/>
              </w:rPr>
              <w:t>1040.0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lastRenderedPageBreak/>
              <w:t>2</w:t>
            </w:r>
          </w:p>
        </w:tc>
        <w:tc>
          <w:tcPr>
            <w:tcW w:w="1260" w:type="dxa"/>
            <w:shd w:val="clear" w:color="auto" w:fill="auto"/>
            <w:vAlign w:val="center"/>
          </w:tcPr>
          <w:p w:rsidR="00B6131B" w:rsidRPr="00E34B24" w:rsidRDefault="00977AC0" w:rsidP="00BE7F03">
            <w:pPr>
              <w:jc w:val="center"/>
              <w:rPr>
                <w:lang w:val="en-US"/>
              </w:rPr>
            </w:pPr>
            <w:r w:rsidRPr="00977AC0">
              <w:rPr>
                <w:lang w:val="en-US"/>
              </w:rPr>
              <w:t>QPSK</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2</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7488</w:t>
            </w:r>
          </w:p>
        </w:tc>
        <w:tc>
          <w:tcPr>
            <w:tcW w:w="876" w:type="dxa"/>
            <w:vAlign w:val="center"/>
          </w:tcPr>
          <w:p w:rsidR="00B6131B" w:rsidRPr="00E34B24" w:rsidRDefault="00977AC0" w:rsidP="00BE7F03">
            <w:pPr>
              <w:jc w:val="center"/>
              <w:rPr>
                <w:lang w:val="en-US"/>
              </w:rPr>
            </w:pPr>
            <w:r w:rsidRPr="00977AC0">
              <w:rPr>
                <w:lang w:val="en-US"/>
              </w:rPr>
              <w:t>5616</w:t>
            </w:r>
          </w:p>
        </w:tc>
        <w:tc>
          <w:tcPr>
            <w:tcW w:w="609" w:type="dxa"/>
            <w:shd w:val="clear" w:color="auto" w:fill="auto"/>
            <w:vAlign w:val="center"/>
          </w:tcPr>
          <w:p w:rsidR="00B6131B" w:rsidRPr="00E34B24" w:rsidRDefault="00977AC0" w:rsidP="00BE7F03">
            <w:pPr>
              <w:jc w:val="center"/>
              <w:rPr>
                <w:lang w:val="en-US"/>
              </w:rPr>
            </w:pPr>
            <w:r w:rsidRPr="00977AC0">
              <w:rPr>
                <w:lang w:val="en-US"/>
              </w:rPr>
              <w:t>3</w:t>
            </w:r>
          </w:p>
        </w:tc>
        <w:tc>
          <w:tcPr>
            <w:tcW w:w="1080" w:type="dxa"/>
            <w:shd w:val="clear" w:color="auto" w:fill="auto"/>
            <w:vAlign w:val="center"/>
          </w:tcPr>
          <w:p w:rsidR="00B6131B" w:rsidRPr="00E34B24" w:rsidRDefault="00977AC0" w:rsidP="00BE7F03">
            <w:pPr>
              <w:jc w:val="center"/>
              <w:rPr>
                <w:lang w:val="en-US"/>
              </w:rPr>
            </w:pPr>
            <w:r w:rsidRPr="00977AC0">
              <w:rPr>
                <w:lang w:val="en-US"/>
              </w:rPr>
              <w:t>1404.0</w:t>
            </w:r>
          </w:p>
        </w:tc>
        <w:tc>
          <w:tcPr>
            <w:tcW w:w="1080" w:type="dxa"/>
            <w:shd w:val="clear" w:color="auto" w:fill="auto"/>
            <w:vAlign w:val="center"/>
          </w:tcPr>
          <w:p w:rsidR="00B6131B" w:rsidRPr="00E34B24" w:rsidRDefault="00977AC0" w:rsidP="00BE7F03">
            <w:pPr>
              <w:jc w:val="center"/>
              <w:rPr>
                <w:lang w:val="en-US"/>
              </w:rPr>
            </w:pPr>
            <w:r w:rsidRPr="00977AC0">
              <w:rPr>
                <w:lang w:val="en-US"/>
              </w:rPr>
              <w:t>1560.0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3</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1/2</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7488</w:t>
            </w:r>
          </w:p>
        </w:tc>
        <w:tc>
          <w:tcPr>
            <w:tcW w:w="609" w:type="dxa"/>
            <w:shd w:val="clear" w:color="auto" w:fill="auto"/>
            <w:vAlign w:val="center"/>
          </w:tcPr>
          <w:p w:rsidR="00B6131B" w:rsidRPr="00E34B24" w:rsidRDefault="00977AC0" w:rsidP="00BE7F03">
            <w:pPr>
              <w:jc w:val="center"/>
              <w:rPr>
                <w:lang w:val="en-US"/>
              </w:rPr>
            </w:pPr>
            <w:r w:rsidRPr="00977AC0">
              <w:rPr>
                <w:lang w:val="en-US"/>
              </w:rPr>
              <w:t>4</w:t>
            </w:r>
          </w:p>
        </w:tc>
        <w:tc>
          <w:tcPr>
            <w:tcW w:w="1080" w:type="dxa"/>
            <w:shd w:val="clear" w:color="auto" w:fill="auto"/>
            <w:vAlign w:val="center"/>
          </w:tcPr>
          <w:p w:rsidR="00B6131B" w:rsidRPr="00E34B24" w:rsidRDefault="00977AC0" w:rsidP="00BE7F03">
            <w:pPr>
              <w:jc w:val="center"/>
              <w:rPr>
                <w:lang w:val="en-US"/>
              </w:rPr>
            </w:pPr>
            <w:r w:rsidRPr="00977AC0">
              <w:rPr>
                <w:lang w:val="en-US"/>
              </w:rPr>
              <w:t>1872.0</w:t>
            </w:r>
          </w:p>
        </w:tc>
        <w:tc>
          <w:tcPr>
            <w:tcW w:w="1080" w:type="dxa"/>
            <w:shd w:val="clear" w:color="auto" w:fill="auto"/>
            <w:vAlign w:val="center"/>
          </w:tcPr>
          <w:p w:rsidR="00B6131B" w:rsidRPr="00E34B24" w:rsidRDefault="00977AC0" w:rsidP="00BE7F03">
            <w:pPr>
              <w:jc w:val="center"/>
              <w:rPr>
                <w:lang w:val="en-US"/>
              </w:rPr>
            </w:pPr>
            <w:r w:rsidRPr="00977AC0">
              <w:rPr>
                <w:lang w:val="en-US"/>
              </w:rPr>
              <w:t>2080.0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4</w:t>
            </w:r>
          </w:p>
        </w:tc>
        <w:tc>
          <w:tcPr>
            <w:tcW w:w="1260" w:type="dxa"/>
            <w:shd w:val="clear" w:color="auto" w:fill="auto"/>
            <w:vAlign w:val="center"/>
          </w:tcPr>
          <w:p w:rsidR="00B6131B" w:rsidRPr="00E34B24" w:rsidRDefault="00977AC0" w:rsidP="00BE7F03">
            <w:pPr>
              <w:jc w:val="center"/>
              <w:rPr>
                <w:lang w:val="en-US"/>
              </w:rPr>
            </w:pPr>
            <w:r w:rsidRPr="00977AC0">
              <w:rPr>
                <w:lang w:val="en-US"/>
              </w:rPr>
              <w:t>16-QAM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4</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14976</w:t>
            </w:r>
          </w:p>
        </w:tc>
        <w:tc>
          <w:tcPr>
            <w:tcW w:w="876" w:type="dxa"/>
            <w:vAlign w:val="center"/>
          </w:tcPr>
          <w:p w:rsidR="00B6131B" w:rsidRPr="00E34B24" w:rsidRDefault="00977AC0" w:rsidP="00BE7F03">
            <w:pPr>
              <w:jc w:val="center"/>
              <w:rPr>
                <w:lang w:val="en-US"/>
              </w:rPr>
            </w:pPr>
            <w:r w:rsidRPr="00977AC0">
              <w:rPr>
                <w:lang w:val="en-US"/>
              </w:rPr>
              <w:t>11232</w:t>
            </w:r>
          </w:p>
        </w:tc>
        <w:tc>
          <w:tcPr>
            <w:tcW w:w="609" w:type="dxa"/>
            <w:shd w:val="clear" w:color="auto" w:fill="auto"/>
            <w:vAlign w:val="center"/>
          </w:tcPr>
          <w:p w:rsidR="00B6131B" w:rsidRPr="00E34B24" w:rsidRDefault="00BA5964" w:rsidP="00BE7F03">
            <w:pPr>
              <w:jc w:val="center"/>
              <w:rPr>
                <w:lang w:val="en-US"/>
              </w:rPr>
            </w:pPr>
            <w:r>
              <w:rPr>
                <w:lang w:val="en-US"/>
              </w:rPr>
              <w:t>6</w:t>
            </w:r>
          </w:p>
        </w:tc>
        <w:tc>
          <w:tcPr>
            <w:tcW w:w="1080" w:type="dxa"/>
            <w:shd w:val="clear" w:color="auto" w:fill="auto"/>
            <w:vAlign w:val="center"/>
          </w:tcPr>
          <w:p w:rsidR="00B6131B" w:rsidRPr="00E34B24" w:rsidRDefault="00977AC0" w:rsidP="00BE7F03">
            <w:pPr>
              <w:jc w:val="center"/>
              <w:rPr>
                <w:lang w:val="en-US"/>
              </w:rPr>
            </w:pPr>
            <w:r w:rsidRPr="00977AC0">
              <w:rPr>
                <w:lang w:val="en-US"/>
              </w:rPr>
              <w:t>NA</w:t>
            </w:r>
          </w:p>
        </w:tc>
        <w:tc>
          <w:tcPr>
            <w:tcW w:w="1080" w:type="dxa"/>
            <w:shd w:val="clear" w:color="auto" w:fill="auto"/>
            <w:vAlign w:val="center"/>
          </w:tcPr>
          <w:p w:rsidR="00B6131B" w:rsidRPr="00E34B24" w:rsidRDefault="00977AC0" w:rsidP="00BE7F03">
            <w:pPr>
              <w:jc w:val="center"/>
              <w:rPr>
                <w:lang w:val="en-US"/>
              </w:rPr>
            </w:pPr>
            <w:r w:rsidRPr="00977AC0">
              <w:rPr>
                <w:lang w:val="en-US"/>
              </w:rPr>
              <w:t>3120.0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5</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6</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3/4</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16848</w:t>
            </w:r>
          </w:p>
        </w:tc>
        <w:tc>
          <w:tcPr>
            <w:tcW w:w="609" w:type="dxa"/>
            <w:shd w:val="clear" w:color="auto" w:fill="auto"/>
            <w:vAlign w:val="center"/>
          </w:tcPr>
          <w:p w:rsidR="00B6131B" w:rsidRPr="00E34B24" w:rsidRDefault="00977AC0" w:rsidP="00BE7F03">
            <w:pPr>
              <w:jc w:val="center"/>
              <w:rPr>
                <w:lang w:val="en-US"/>
              </w:rPr>
            </w:pPr>
            <w:r w:rsidRPr="00977AC0">
              <w:rPr>
                <w:lang w:val="en-US"/>
              </w:rPr>
              <w:t>8</w:t>
            </w:r>
          </w:p>
        </w:tc>
        <w:tc>
          <w:tcPr>
            <w:tcW w:w="1080" w:type="dxa"/>
            <w:shd w:val="clear" w:color="auto" w:fill="auto"/>
            <w:vAlign w:val="center"/>
          </w:tcPr>
          <w:p w:rsidR="00B6131B" w:rsidRPr="00E34B24" w:rsidRDefault="00977AC0" w:rsidP="00BE7F03">
            <w:pPr>
              <w:jc w:val="center"/>
              <w:rPr>
                <w:lang w:val="en-US"/>
              </w:rPr>
            </w:pPr>
            <w:r w:rsidRPr="00977AC0">
              <w:rPr>
                <w:lang w:val="en-US"/>
              </w:rPr>
              <w:t>4212.0</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7</w:t>
            </w:r>
          </w:p>
        </w:tc>
        <w:tc>
          <w:tcPr>
            <w:tcW w:w="1260" w:type="dxa"/>
            <w:shd w:val="clear" w:color="auto" w:fill="auto"/>
            <w:vAlign w:val="center"/>
          </w:tcPr>
          <w:p w:rsidR="00B6131B" w:rsidRPr="00E34B24" w:rsidRDefault="00977AC0" w:rsidP="00BE7F03">
            <w:pPr>
              <w:jc w:val="center"/>
              <w:rPr>
                <w:lang w:val="en-US"/>
              </w:rPr>
            </w:pPr>
            <w:r w:rsidRPr="00977AC0">
              <w:rPr>
                <w:lang w:val="en-US"/>
              </w:rPr>
              <w:t>64-QAM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6</w:t>
            </w:r>
          </w:p>
        </w:tc>
        <w:tc>
          <w:tcPr>
            <w:tcW w:w="656" w:type="dxa"/>
            <w:shd w:val="clear" w:color="auto" w:fill="auto"/>
            <w:vAlign w:val="center"/>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22464</w:t>
            </w:r>
          </w:p>
        </w:tc>
        <w:tc>
          <w:tcPr>
            <w:tcW w:w="876" w:type="dxa"/>
            <w:vAlign w:val="center"/>
          </w:tcPr>
          <w:p w:rsidR="00B6131B" w:rsidRPr="00E34B24" w:rsidRDefault="00977AC0" w:rsidP="00BE7F03">
            <w:pPr>
              <w:jc w:val="center"/>
              <w:rPr>
                <w:lang w:val="en-US"/>
              </w:rPr>
            </w:pPr>
            <w:r w:rsidRPr="00977AC0">
              <w:rPr>
                <w:lang w:val="en-US"/>
              </w:rPr>
              <w:t>18720</w:t>
            </w:r>
          </w:p>
        </w:tc>
        <w:tc>
          <w:tcPr>
            <w:tcW w:w="609" w:type="dxa"/>
            <w:shd w:val="clear" w:color="auto" w:fill="auto"/>
            <w:vAlign w:val="center"/>
          </w:tcPr>
          <w:p w:rsidR="00B6131B" w:rsidRPr="00E34B24" w:rsidRDefault="00BA5964" w:rsidP="00BE7F03">
            <w:pPr>
              <w:jc w:val="center"/>
              <w:rPr>
                <w:lang w:val="en-US"/>
              </w:rPr>
            </w:pPr>
            <w:r>
              <w:rPr>
                <w:lang w:val="en-US"/>
              </w:rPr>
              <w:t>9</w:t>
            </w:r>
          </w:p>
        </w:tc>
        <w:tc>
          <w:tcPr>
            <w:tcW w:w="1080" w:type="dxa"/>
            <w:shd w:val="clear" w:color="auto" w:fill="auto"/>
            <w:vAlign w:val="center"/>
          </w:tcPr>
          <w:p w:rsidR="00B6131B" w:rsidRPr="00E34B24" w:rsidRDefault="00977AC0" w:rsidP="00BE7F03">
            <w:pPr>
              <w:jc w:val="center"/>
              <w:rPr>
                <w:lang w:val="en-US"/>
              </w:rPr>
            </w:pPr>
            <w:r w:rsidRPr="00977AC0">
              <w:rPr>
                <w:lang w:val="en-US"/>
              </w:rPr>
              <w:t>4680.0</w:t>
            </w:r>
          </w:p>
        </w:tc>
        <w:tc>
          <w:tcPr>
            <w:tcW w:w="1080" w:type="dxa"/>
            <w:shd w:val="clear" w:color="auto" w:fill="auto"/>
            <w:vAlign w:val="center"/>
          </w:tcPr>
          <w:p w:rsidR="00B6131B" w:rsidRPr="00E34B24" w:rsidRDefault="00977AC0" w:rsidP="00BE7F03">
            <w:pPr>
              <w:jc w:val="center"/>
              <w:rPr>
                <w:lang w:val="en-US"/>
              </w:rPr>
            </w:pPr>
            <w:r w:rsidRPr="00977AC0">
              <w:rPr>
                <w:lang w:val="en-US"/>
              </w:rPr>
              <w:t>5200.0</w:t>
            </w: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8</w:t>
            </w:r>
          </w:p>
        </w:tc>
        <w:tc>
          <w:tcPr>
            <w:tcW w:w="1260" w:type="dxa"/>
            <w:shd w:val="clear" w:color="auto" w:fill="auto"/>
            <w:vAlign w:val="center"/>
          </w:tcPr>
          <w:p w:rsidR="00B6131B" w:rsidRPr="00E34B24" w:rsidRDefault="00B6131B" w:rsidP="00BE7F03">
            <w:pPr>
              <w:jc w:val="center"/>
              <w:rPr>
                <w:lang w:val="en-US"/>
              </w:rPr>
            </w:pPr>
          </w:p>
        </w:tc>
        <w:tc>
          <w:tcPr>
            <w:tcW w:w="608" w:type="dxa"/>
            <w:shd w:val="clear" w:color="auto" w:fill="auto"/>
            <w:vAlign w:val="center"/>
          </w:tcPr>
          <w:p w:rsidR="00B6131B" w:rsidRPr="00E34B24" w:rsidRDefault="00B6131B" w:rsidP="00BE7F03">
            <w:pPr>
              <w:jc w:val="center"/>
              <w:rPr>
                <w:lang w:val="en-US"/>
              </w:rPr>
            </w:pPr>
          </w:p>
        </w:tc>
        <w:tc>
          <w:tcPr>
            <w:tcW w:w="906" w:type="dxa"/>
            <w:shd w:val="clear" w:color="auto" w:fill="auto"/>
            <w:vAlign w:val="center"/>
          </w:tcPr>
          <w:p w:rsidR="00B6131B" w:rsidRPr="00E34B24" w:rsidRDefault="00B6131B" w:rsidP="00BE7F03">
            <w:pPr>
              <w:jc w:val="center"/>
              <w:rPr>
                <w:lang w:val="en-US"/>
              </w:rPr>
            </w:pPr>
          </w:p>
        </w:tc>
        <w:tc>
          <w:tcPr>
            <w:tcW w:w="656" w:type="dxa"/>
            <w:shd w:val="clear" w:color="auto" w:fill="auto"/>
          </w:tcPr>
          <w:p w:rsidR="00B6131B" w:rsidRPr="00E34B24" w:rsidRDefault="00B6131B" w:rsidP="00BE7F03">
            <w:pPr>
              <w:jc w:val="center"/>
              <w:rPr>
                <w:lang w:val="en-US"/>
              </w:rPr>
            </w:pPr>
          </w:p>
        </w:tc>
        <w:tc>
          <w:tcPr>
            <w:tcW w:w="601" w:type="dxa"/>
            <w:shd w:val="clear" w:color="auto" w:fill="auto"/>
            <w:vAlign w:val="center"/>
          </w:tcPr>
          <w:p w:rsidR="00B6131B" w:rsidRPr="00E34B24" w:rsidRDefault="00B6131B" w:rsidP="00BE7F03">
            <w:pPr>
              <w:jc w:val="center"/>
              <w:rPr>
                <w:lang w:val="en-US"/>
              </w:rPr>
            </w:pPr>
          </w:p>
        </w:tc>
        <w:tc>
          <w:tcPr>
            <w:tcW w:w="876" w:type="dxa"/>
            <w:shd w:val="clear" w:color="auto" w:fill="auto"/>
            <w:vAlign w:val="center"/>
          </w:tcPr>
          <w:p w:rsidR="00B6131B" w:rsidRPr="00E34B24" w:rsidRDefault="00B6131B" w:rsidP="00BE7F03">
            <w:pPr>
              <w:jc w:val="center"/>
              <w:rPr>
                <w:lang w:val="en-US"/>
              </w:rPr>
            </w:pPr>
          </w:p>
        </w:tc>
        <w:tc>
          <w:tcPr>
            <w:tcW w:w="876" w:type="dxa"/>
            <w:vAlign w:val="center"/>
          </w:tcPr>
          <w:p w:rsidR="00B6131B" w:rsidRPr="00E34B24" w:rsidRDefault="00B6131B" w:rsidP="00BE7F03">
            <w:pPr>
              <w:jc w:val="center"/>
              <w:rPr>
                <w:lang w:val="en-US"/>
              </w:rPr>
            </w:pPr>
          </w:p>
        </w:tc>
        <w:tc>
          <w:tcPr>
            <w:tcW w:w="609"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c>
          <w:tcPr>
            <w:tcW w:w="1080" w:type="dxa"/>
            <w:shd w:val="clear" w:color="auto" w:fill="auto"/>
            <w:vAlign w:val="center"/>
          </w:tcPr>
          <w:p w:rsidR="00B6131B" w:rsidRPr="00E34B24" w:rsidRDefault="00B6131B" w:rsidP="00BE7F03">
            <w:pPr>
              <w:jc w:val="center"/>
              <w:rPr>
                <w:lang w:val="en-US"/>
              </w:rPr>
            </w:pPr>
          </w:p>
        </w:tc>
      </w:tr>
      <w:tr w:rsidR="00B6131B" w:rsidRPr="00E34B24" w:rsidTr="00477F00">
        <w:tc>
          <w:tcPr>
            <w:tcW w:w="738" w:type="dxa"/>
            <w:shd w:val="clear" w:color="auto" w:fill="auto"/>
            <w:vAlign w:val="center"/>
          </w:tcPr>
          <w:p w:rsidR="00B6131B" w:rsidRPr="00E34B24" w:rsidRDefault="00977AC0" w:rsidP="00BE7F03">
            <w:pPr>
              <w:jc w:val="center"/>
              <w:rPr>
                <w:lang w:val="en-US"/>
              </w:rPr>
            </w:pPr>
            <w:r w:rsidRPr="00977AC0">
              <w:rPr>
                <w:lang w:val="en-US"/>
              </w:rPr>
              <w:t>9</w:t>
            </w:r>
          </w:p>
        </w:tc>
        <w:tc>
          <w:tcPr>
            <w:tcW w:w="1260" w:type="dxa"/>
            <w:shd w:val="clear" w:color="auto" w:fill="auto"/>
            <w:vAlign w:val="center"/>
          </w:tcPr>
          <w:p w:rsidR="00B6131B" w:rsidRPr="00E34B24" w:rsidRDefault="00977AC0" w:rsidP="00BE7F03">
            <w:pPr>
              <w:jc w:val="center"/>
              <w:rPr>
                <w:lang w:val="en-US"/>
              </w:rPr>
            </w:pPr>
            <w:r w:rsidRPr="00977AC0">
              <w:rPr>
                <w:lang w:val="en-US"/>
              </w:rPr>
              <w:t>256-QAM</w:t>
            </w:r>
          </w:p>
        </w:tc>
        <w:tc>
          <w:tcPr>
            <w:tcW w:w="608" w:type="dxa"/>
            <w:shd w:val="clear" w:color="auto" w:fill="auto"/>
            <w:vAlign w:val="center"/>
          </w:tcPr>
          <w:p w:rsidR="00B6131B" w:rsidRPr="00E34B24" w:rsidRDefault="00977AC0" w:rsidP="00BE7F03">
            <w:pPr>
              <w:jc w:val="center"/>
              <w:rPr>
                <w:lang w:val="en-US"/>
              </w:rPr>
            </w:pPr>
            <w:r w:rsidRPr="00977AC0">
              <w:rPr>
                <w:lang w:val="en-US"/>
              </w:rPr>
              <w:t>5/6</w:t>
            </w:r>
          </w:p>
        </w:tc>
        <w:tc>
          <w:tcPr>
            <w:tcW w:w="906" w:type="dxa"/>
            <w:shd w:val="clear" w:color="auto" w:fill="auto"/>
            <w:vAlign w:val="center"/>
          </w:tcPr>
          <w:p w:rsidR="00B6131B" w:rsidRPr="00E34B24" w:rsidRDefault="00977AC0" w:rsidP="00BE7F03">
            <w:pPr>
              <w:jc w:val="center"/>
              <w:rPr>
                <w:lang w:val="en-US"/>
              </w:rPr>
            </w:pPr>
            <w:r w:rsidRPr="00977AC0">
              <w:rPr>
                <w:lang w:val="en-US"/>
              </w:rPr>
              <w:t>8</w:t>
            </w:r>
          </w:p>
        </w:tc>
        <w:tc>
          <w:tcPr>
            <w:tcW w:w="656" w:type="dxa"/>
            <w:shd w:val="clear" w:color="auto" w:fill="auto"/>
          </w:tcPr>
          <w:p w:rsidR="00B6131B" w:rsidRPr="00E34B24" w:rsidRDefault="00977AC0" w:rsidP="00BE7F03">
            <w:pPr>
              <w:jc w:val="center"/>
              <w:rPr>
                <w:lang w:val="en-US"/>
              </w:rPr>
            </w:pPr>
            <w:r w:rsidRPr="00977AC0">
              <w:rPr>
                <w:lang w:val="en-US"/>
              </w:rPr>
              <w:t>468</w:t>
            </w:r>
          </w:p>
        </w:tc>
        <w:tc>
          <w:tcPr>
            <w:tcW w:w="601" w:type="dxa"/>
            <w:shd w:val="clear" w:color="auto" w:fill="auto"/>
            <w:vAlign w:val="center"/>
          </w:tcPr>
          <w:p w:rsidR="00B6131B" w:rsidRPr="00E34B24" w:rsidRDefault="00977AC0" w:rsidP="00BE7F03">
            <w:pPr>
              <w:jc w:val="center"/>
              <w:rPr>
                <w:lang w:val="en-US"/>
              </w:rPr>
            </w:pPr>
            <w:r w:rsidRPr="00977AC0">
              <w:rPr>
                <w:lang w:val="en-US"/>
              </w:rPr>
              <w:t>16</w:t>
            </w:r>
          </w:p>
        </w:tc>
        <w:tc>
          <w:tcPr>
            <w:tcW w:w="876" w:type="dxa"/>
            <w:shd w:val="clear" w:color="auto" w:fill="auto"/>
            <w:vAlign w:val="center"/>
          </w:tcPr>
          <w:p w:rsidR="00B6131B" w:rsidRPr="00E34B24" w:rsidRDefault="00977AC0" w:rsidP="00BE7F03">
            <w:pPr>
              <w:jc w:val="center"/>
              <w:rPr>
                <w:lang w:val="en-US"/>
              </w:rPr>
            </w:pPr>
            <w:r w:rsidRPr="00977AC0">
              <w:rPr>
                <w:lang w:val="en-US"/>
              </w:rPr>
              <w:t>29952</w:t>
            </w:r>
          </w:p>
        </w:tc>
        <w:tc>
          <w:tcPr>
            <w:tcW w:w="876" w:type="dxa"/>
            <w:vAlign w:val="center"/>
          </w:tcPr>
          <w:p w:rsidR="00B6131B" w:rsidRPr="00E34B24" w:rsidRDefault="00977AC0" w:rsidP="00BE7F03">
            <w:pPr>
              <w:jc w:val="center"/>
              <w:rPr>
                <w:lang w:val="en-US"/>
              </w:rPr>
            </w:pPr>
            <w:r w:rsidRPr="00977AC0">
              <w:rPr>
                <w:lang w:val="en-US"/>
              </w:rPr>
              <w:t>24960</w:t>
            </w:r>
          </w:p>
        </w:tc>
        <w:tc>
          <w:tcPr>
            <w:tcW w:w="609" w:type="dxa"/>
            <w:shd w:val="clear" w:color="auto" w:fill="auto"/>
            <w:vAlign w:val="center"/>
          </w:tcPr>
          <w:p w:rsidR="00B6131B" w:rsidRPr="00E34B24" w:rsidRDefault="00BA5964" w:rsidP="00BE7F03">
            <w:pPr>
              <w:jc w:val="center"/>
              <w:rPr>
                <w:lang w:val="en-US"/>
              </w:rPr>
            </w:pPr>
            <w:r>
              <w:rPr>
                <w:lang w:val="en-US"/>
              </w:rPr>
              <w:t>12</w:t>
            </w:r>
          </w:p>
        </w:tc>
        <w:tc>
          <w:tcPr>
            <w:tcW w:w="1080" w:type="dxa"/>
            <w:shd w:val="clear" w:color="auto" w:fill="auto"/>
            <w:vAlign w:val="center"/>
          </w:tcPr>
          <w:p w:rsidR="00B6131B" w:rsidRPr="00E34B24" w:rsidRDefault="00F22C8E" w:rsidP="00BE7F03">
            <w:pPr>
              <w:jc w:val="center"/>
              <w:rPr>
                <w:lang w:val="en-US"/>
              </w:rPr>
            </w:pPr>
            <w:r>
              <w:rPr>
                <w:lang w:val="en-US"/>
              </w:rPr>
              <w:t>6240.0</w:t>
            </w:r>
          </w:p>
        </w:tc>
        <w:tc>
          <w:tcPr>
            <w:tcW w:w="1080" w:type="dxa"/>
            <w:shd w:val="clear" w:color="auto" w:fill="auto"/>
            <w:vAlign w:val="center"/>
          </w:tcPr>
          <w:p w:rsidR="00B6131B" w:rsidRPr="00E34B24" w:rsidRDefault="00977AC0" w:rsidP="00BE7F03">
            <w:pPr>
              <w:jc w:val="center"/>
              <w:rPr>
                <w:lang w:val="en-US"/>
              </w:rPr>
            </w:pPr>
            <w:r w:rsidRPr="00977AC0">
              <w:rPr>
                <w:lang w:val="en-US"/>
              </w:rPr>
              <w:t>6933.3</w:t>
            </w:r>
          </w:p>
        </w:tc>
      </w:tr>
      <w:tr w:rsidR="00B6131B" w:rsidRPr="00E34B24" w:rsidTr="00477F00">
        <w:tc>
          <w:tcPr>
            <w:tcW w:w="9290" w:type="dxa"/>
            <w:gridSpan w:val="11"/>
            <w:shd w:val="clear" w:color="auto" w:fill="auto"/>
            <w:vAlign w:val="center"/>
          </w:tcPr>
          <w:p w:rsidR="007259B7" w:rsidRDefault="00083ADB">
            <w:pPr>
              <w:rPr>
                <w:lang w:val="en-US"/>
              </w:rPr>
            </w:pPr>
            <w:r>
              <w:rPr>
                <w:lang w:val="en-US"/>
              </w:rPr>
              <w:t>NOTE</w:t>
            </w:r>
            <w:r w:rsidR="00977AC0" w:rsidRPr="00977AC0">
              <w:rPr>
                <w:lang w:val="en-US"/>
              </w:rPr>
              <w:t>:</w:t>
            </w:r>
            <w:r w:rsidR="00F22C8E">
              <w:rPr>
                <w:lang w:val="en-US"/>
              </w:rPr>
              <w:t xml:space="preserve"> MCS 5 and 8</w:t>
            </w:r>
            <w:r w:rsidR="00977AC0" w:rsidRPr="00977AC0">
              <w:rPr>
                <w:lang w:val="en-US"/>
              </w:rPr>
              <w:t xml:space="preserve"> </w:t>
            </w:r>
            <w:r w:rsidR="00E60E06">
              <w:rPr>
                <w:lang w:val="en-US"/>
              </w:rPr>
              <w:t>are</w:t>
            </w:r>
            <w:r w:rsidR="00E60E06" w:rsidRPr="00977AC0">
              <w:rPr>
                <w:lang w:val="en-US"/>
              </w:rPr>
              <w:t xml:space="preserve"> </w:t>
            </w:r>
            <w:r w:rsidR="00977AC0" w:rsidRPr="00977AC0">
              <w:rPr>
                <w:lang w:val="en-US"/>
              </w:rPr>
              <w:t>invalid</w:t>
            </w:r>
            <w:r w:rsidR="00F22C8E">
              <w:rPr>
                <w:lang w:val="en-US"/>
              </w:rPr>
              <w:t xml:space="preserve"> for BCC</w:t>
            </w:r>
            <w:r w:rsidR="00977AC0" w:rsidRPr="00977AC0">
              <w:rPr>
                <w:lang w:val="en-US"/>
              </w:rPr>
              <w:t xml:space="preserve"> due to mod(N</w:t>
            </w:r>
            <w:r w:rsidR="00977AC0" w:rsidRPr="00977AC0">
              <w:rPr>
                <w:vertAlign w:val="subscript"/>
                <w:lang w:val="en-US"/>
              </w:rPr>
              <w:t>CBPS</w:t>
            </w:r>
            <w:r w:rsidR="00977AC0" w:rsidRPr="00977AC0">
              <w:rPr>
                <w:lang w:val="en-US"/>
              </w:rPr>
              <w:t>/N</w:t>
            </w:r>
            <w:r w:rsidR="00977AC0" w:rsidRPr="00977AC0">
              <w:rPr>
                <w:vertAlign w:val="subscript"/>
                <w:lang w:val="en-US"/>
              </w:rPr>
              <w:t>ES</w:t>
            </w:r>
            <w:r w:rsidR="00977AC0" w:rsidRPr="00977AC0">
              <w:rPr>
                <w:lang w:val="en-US"/>
              </w:rPr>
              <w:t>, D</w:t>
            </w:r>
            <w:r w:rsidR="00977AC0" w:rsidRPr="00977AC0">
              <w:rPr>
                <w:vertAlign w:val="subscript"/>
                <w:lang w:val="en-US"/>
              </w:rPr>
              <w:t>R</w:t>
            </w:r>
            <w:r w:rsidR="00977AC0" w:rsidRPr="00977AC0">
              <w:rPr>
                <w:lang w:val="en-US"/>
              </w:rPr>
              <w:t>) not being equal to 0.</w:t>
            </w:r>
          </w:p>
        </w:tc>
      </w:tr>
    </w:tbl>
    <w:p w:rsidR="00D21039" w:rsidRPr="00E34B24" w:rsidRDefault="00D21039" w:rsidP="00D21039">
      <w:pPr>
        <w:rPr>
          <w:lang w:val="en-US"/>
        </w:rPr>
      </w:pPr>
    </w:p>
    <w:p w:rsidR="00D21039" w:rsidRPr="00E34B24" w:rsidRDefault="000C3156" w:rsidP="0053261A">
      <w:pPr>
        <w:rPr>
          <w:rFonts w:ascii="Arial" w:hAnsi="Arial" w:cs="Arial"/>
          <w:b/>
          <w:sz w:val="32"/>
          <w:szCs w:val="32"/>
          <w:lang w:val="en-US"/>
        </w:rPr>
      </w:pPr>
      <w:r>
        <w:rPr>
          <w:lang w:val="en-US"/>
        </w:rPr>
        <w:br w:type="page"/>
      </w:r>
      <w:r w:rsidR="00977AC0" w:rsidRPr="00977AC0">
        <w:rPr>
          <w:rFonts w:ascii="Arial" w:hAnsi="Arial" w:cs="Arial"/>
          <w:b/>
          <w:sz w:val="32"/>
          <w:szCs w:val="32"/>
          <w:lang w:val="en-US"/>
        </w:rPr>
        <w:lastRenderedPageBreak/>
        <w:t>Annex I</w:t>
      </w:r>
    </w:p>
    <w:p w:rsidR="00C40414" w:rsidRPr="00E34B24" w:rsidRDefault="00C40414" w:rsidP="0053261A">
      <w:pPr>
        <w:rPr>
          <w:rFonts w:ascii="Arial" w:hAnsi="Arial" w:cs="Arial"/>
          <w:b/>
          <w:sz w:val="32"/>
          <w:szCs w:val="32"/>
          <w:lang w:val="en-US"/>
        </w:rPr>
      </w:pPr>
    </w:p>
    <w:p w:rsidR="0053261A" w:rsidRPr="00E34B24" w:rsidRDefault="00977AC0" w:rsidP="00C40414">
      <w:pPr>
        <w:rPr>
          <w:rFonts w:ascii="Arial" w:hAnsi="Arial" w:cs="Arial"/>
          <w:b/>
          <w:sz w:val="28"/>
          <w:szCs w:val="28"/>
          <w:lang w:val="en-US"/>
        </w:rPr>
      </w:pPr>
      <w:r w:rsidRPr="00977AC0">
        <w:rPr>
          <w:rFonts w:ascii="Arial" w:hAnsi="Arial" w:cs="Arial"/>
          <w:b/>
          <w:sz w:val="28"/>
          <w:szCs w:val="28"/>
          <w:lang w:val="en-US"/>
        </w:rPr>
        <w:t>I.1 External regulatory references</w:t>
      </w:r>
    </w:p>
    <w:p w:rsidR="00C40414" w:rsidRPr="00E34B24" w:rsidRDefault="00C40414" w:rsidP="00C40414">
      <w:pPr>
        <w:rPr>
          <w:rFonts w:ascii="Arial" w:hAnsi="Arial" w:cs="Arial"/>
          <w:b/>
          <w:sz w:val="28"/>
          <w:szCs w:val="28"/>
          <w:lang w:val="en-US"/>
        </w:rPr>
      </w:pPr>
    </w:p>
    <w:p w:rsidR="00757DFB" w:rsidRPr="00757DFB" w:rsidRDefault="00977AC0" w:rsidP="00C40414">
      <w:pPr>
        <w:rPr>
          <w:b/>
          <w:bCs/>
          <w:i/>
          <w:iCs/>
          <w:color w:val="FF0000"/>
          <w:lang w:val="en-US" w:eastAsia="ko-KR"/>
        </w:rPr>
      </w:pPr>
      <w:r w:rsidRPr="00977AC0">
        <w:rPr>
          <w:b/>
          <w:bCs/>
          <w:i/>
          <w:iCs/>
          <w:color w:val="FF0000"/>
          <w:lang w:val="en-US" w:eastAsia="ko-KR"/>
        </w:rPr>
        <w:t xml:space="preserve">Editor’s note: Modify Table I-2 by insert rows </w:t>
      </w:r>
      <w:r w:rsidR="00BF4ACA">
        <w:rPr>
          <w:b/>
          <w:bCs/>
          <w:i/>
          <w:iCs/>
          <w:color w:val="FF0000"/>
          <w:lang w:val="en-US" w:eastAsia="ko-KR"/>
        </w:rPr>
        <w:t>as shown below</w:t>
      </w:r>
      <w:r w:rsidRPr="00977AC0">
        <w:rPr>
          <w:b/>
          <w:bCs/>
          <w:i/>
          <w:iCs/>
          <w:color w:val="FF0000"/>
          <w:lang w:val="en-US" w:eastAsia="ko-KR"/>
        </w:rPr>
        <w:t>, change the reserved rows, and insert the note:</w:t>
      </w:r>
    </w:p>
    <w:p w:rsidR="00D21039" w:rsidRPr="00757DFB" w:rsidRDefault="00757DFB" w:rsidP="00E55C95">
      <w:pPr>
        <w:rPr>
          <w:b/>
          <w:i/>
          <w:lang w:val="en-US"/>
        </w:rPr>
      </w:pPr>
      <w:r>
        <w:rPr>
          <w:b/>
          <w:i/>
          <w:lang w:val="en-US"/>
        </w:rPr>
        <w:t>Editor’s note: The &lt;ANA&gt; flags will be replaced with values assigned by the 802.11 ANA.</w:t>
      </w:r>
    </w:p>
    <w:p w:rsidR="00757DFB" w:rsidRPr="00E34B24" w:rsidRDefault="00757DFB" w:rsidP="00E55C95">
      <w:pPr>
        <w:rPr>
          <w:lang w:val="en-US"/>
        </w:rPr>
      </w:pPr>
    </w:p>
    <w:p w:rsidR="003C29AC" w:rsidRPr="00E34B24" w:rsidRDefault="00977AC0" w:rsidP="003C29AC">
      <w:pPr>
        <w:jc w:val="center"/>
        <w:rPr>
          <w:b/>
          <w:lang w:val="en-US"/>
        </w:rPr>
      </w:pPr>
      <w:r w:rsidRPr="00977AC0">
        <w:rPr>
          <w:b/>
          <w:lang w:val="en-US"/>
        </w:rPr>
        <w:t>Table I-2 – Behavior limit 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3679"/>
        <w:gridCol w:w="4788"/>
      </w:tblGrid>
      <w:tr w:rsidR="009050DB" w:rsidRPr="002F529B" w:rsidTr="009050DB">
        <w:tc>
          <w:tcPr>
            <w:tcW w:w="1109" w:type="dxa"/>
          </w:tcPr>
          <w:p w:rsidR="009050DB" w:rsidRPr="002F529B" w:rsidRDefault="009050DB" w:rsidP="009050DB">
            <w:pPr>
              <w:jc w:val="center"/>
              <w:rPr>
                <w:b/>
                <w:lang w:eastAsia="ko-KR"/>
              </w:rPr>
            </w:pPr>
            <w:r w:rsidRPr="002F529B">
              <w:rPr>
                <w:rFonts w:hint="eastAsia"/>
                <w:b/>
                <w:lang w:eastAsia="ko-KR"/>
              </w:rPr>
              <w:t>Encoding</w:t>
            </w:r>
          </w:p>
        </w:tc>
        <w:tc>
          <w:tcPr>
            <w:tcW w:w="3679" w:type="dxa"/>
          </w:tcPr>
          <w:p w:rsidR="009050DB" w:rsidRPr="002F529B" w:rsidRDefault="009050DB" w:rsidP="009050DB">
            <w:pPr>
              <w:jc w:val="center"/>
              <w:rPr>
                <w:b/>
                <w:lang w:eastAsia="ko-KR"/>
              </w:rPr>
            </w:pPr>
            <w:r w:rsidRPr="002F529B">
              <w:rPr>
                <w:rFonts w:hint="eastAsia"/>
                <w:b/>
                <w:lang w:eastAsia="ko-KR"/>
              </w:rPr>
              <w:t>Behavior limit sets</w:t>
            </w:r>
          </w:p>
        </w:tc>
        <w:tc>
          <w:tcPr>
            <w:tcW w:w="4788" w:type="dxa"/>
          </w:tcPr>
          <w:p w:rsidR="009050DB" w:rsidRPr="002F529B" w:rsidRDefault="009050DB" w:rsidP="009050DB">
            <w:pPr>
              <w:jc w:val="center"/>
              <w:rPr>
                <w:b/>
                <w:lang w:eastAsia="ko-KR"/>
              </w:rPr>
            </w:pPr>
            <w:r w:rsidRPr="002F529B">
              <w:rPr>
                <w:rFonts w:hint="eastAsia"/>
                <w:b/>
                <w:lang w:eastAsia="ko-KR"/>
              </w:rPr>
              <w:t>Description</w:t>
            </w:r>
          </w:p>
        </w:tc>
      </w:tr>
      <w:tr w:rsidR="009050DB" w:rsidRPr="002F529B" w:rsidTr="009050DB">
        <w:tc>
          <w:tcPr>
            <w:tcW w:w="1109" w:type="dxa"/>
          </w:tcPr>
          <w:p w:rsidR="009050DB" w:rsidRDefault="009050DB" w:rsidP="009050DB">
            <w:pPr>
              <w:rPr>
                <w:lang w:eastAsia="ko-KR"/>
              </w:rPr>
            </w:pPr>
            <w:r>
              <w:rPr>
                <w:rFonts w:hint="eastAsia"/>
                <w:lang w:eastAsia="ko-KR"/>
              </w:rPr>
              <w:t>&lt;ANA&gt;</w:t>
            </w:r>
          </w:p>
        </w:tc>
        <w:tc>
          <w:tcPr>
            <w:tcW w:w="3679" w:type="dxa"/>
          </w:tcPr>
          <w:p w:rsidR="009050DB" w:rsidRPr="002F529B" w:rsidRDefault="009050DB" w:rsidP="009050DB">
            <w:pPr>
              <w:rPr>
                <w:lang w:eastAsia="ko-KR"/>
              </w:rPr>
            </w:pPr>
            <w:r>
              <w:rPr>
                <w:rFonts w:hint="eastAsia"/>
                <w:lang w:eastAsia="ko-KR"/>
              </w:rPr>
              <w:t>VHT80MHzBehavior</w:t>
            </w:r>
          </w:p>
        </w:tc>
        <w:tc>
          <w:tcPr>
            <w:tcW w:w="4788" w:type="dxa"/>
          </w:tcPr>
          <w:p w:rsidR="009050DB" w:rsidRPr="002F529B" w:rsidRDefault="009050DB" w:rsidP="009050DB">
            <w:pPr>
              <w:rPr>
                <w:lang w:eastAsia="ko-KR"/>
              </w:rPr>
            </w:pPr>
            <w:r>
              <w:rPr>
                <w:rFonts w:hint="eastAsia"/>
                <w:lang w:eastAsia="ko-KR"/>
              </w:rPr>
              <w:t>Can be used as the 80 MHz channel for a VHT80 BSS, or as either the primary or secondary 80 MHz frequency segment for an VHT80+80 BSS.</w:t>
            </w:r>
          </w:p>
        </w:tc>
      </w:tr>
      <w:tr w:rsidR="009050DB" w:rsidRPr="002F529B" w:rsidTr="009050DB">
        <w:tc>
          <w:tcPr>
            <w:tcW w:w="1109" w:type="dxa"/>
          </w:tcPr>
          <w:p w:rsidR="009050DB" w:rsidRDefault="009050DB" w:rsidP="009050DB">
            <w:pPr>
              <w:rPr>
                <w:lang w:eastAsia="ko-KR"/>
              </w:rPr>
            </w:pPr>
            <w:r>
              <w:rPr>
                <w:rFonts w:hint="eastAsia"/>
                <w:lang w:eastAsia="ko-KR"/>
              </w:rPr>
              <w:t>&lt;ANA&gt;</w:t>
            </w:r>
          </w:p>
        </w:tc>
        <w:tc>
          <w:tcPr>
            <w:tcW w:w="3679" w:type="dxa"/>
          </w:tcPr>
          <w:p w:rsidR="009050DB" w:rsidRPr="002F529B" w:rsidRDefault="009050DB" w:rsidP="009050DB">
            <w:pPr>
              <w:rPr>
                <w:lang w:eastAsia="ko-KR"/>
              </w:rPr>
            </w:pPr>
            <w:r>
              <w:rPr>
                <w:rFonts w:hint="eastAsia"/>
                <w:lang w:eastAsia="ko-KR"/>
              </w:rPr>
              <w:t>VHT160MHzBehavior</w:t>
            </w:r>
          </w:p>
        </w:tc>
        <w:tc>
          <w:tcPr>
            <w:tcW w:w="4788" w:type="dxa"/>
          </w:tcPr>
          <w:p w:rsidR="009050DB" w:rsidRPr="002F529B" w:rsidRDefault="009050DB" w:rsidP="009050DB">
            <w:pPr>
              <w:rPr>
                <w:lang w:eastAsia="ko-KR"/>
              </w:rPr>
            </w:pPr>
            <w:r>
              <w:rPr>
                <w:rFonts w:hint="eastAsia"/>
                <w:lang w:eastAsia="ko-KR"/>
              </w:rPr>
              <w:t>Can be used as the 160 MHz channel for a VHT160 BSS.</w:t>
            </w:r>
          </w:p>
        </w:tc>
      </w:tr>
      <w:tr w:rsidR="009050DB" w:rsidRPr="002F529B" w:rsidTr="009050DB">
        <w:tc>
          <w:tcPr>
            <w:tcW w:w="1109" w:type="dxa"/>
          </w:tcPr>
          <w:p w:rsidR="009050DB" w:rsidRPr="002F529B" w:rsidRDefault="009050DB" w:rsidP="009050DB">
            <w:pPr>
              <w:rPr>
                <w:lang w:eastAsia="ko-KR"/>
              </w:rPr>
            </w:pPr>
            <w:r>
              <w:rPr>
                <w:lang w:eastAsia="ko-KR"/>
              </w:rPr>
              <w:t>&lt;ANA&gt;</w:t>
            </w:r>
            <w:r w:rsidRPr="002F529B">
              <w:rPr>
                <w:rFonts w:hint="eastAsia"/>
                <w:lang w:eastAsia="ko-KR"/>
              </w:rPr>
              <w:t>-255</w:t>
            </w:r>
          </w:p>
        </w:tc>
        <w:tc>
          <w:tcPr>
            <w:tcW w:w="3679" w:type="dxa"/>
          </w:tcPr>
          <w:p w:rsidR="009050DB" w:rsidRPr="002F529B" w:rsidRDefault="009050DB" w:rsidP="009050DB">
            <w:pPr>
              <w:rPr>
                <w:lang w:eastAsia="ko-KR"/>
              </w:rPr>
            </w:pPr>
            <w:r w:rsidRPr="002F529B">
              <w:rPr>
                <w:rFonts w:hint="eastAsia"/>
                <w:lang w:eastAsia="ko-KR"/>
              </w:rPr>
              <w:t>Reserved</w:t>
            </w:r>
          </w:p>
        </w:tc>
        <w:tc>
          <w:tcPr>
            <w:tcW w:w="4788" w:type="dxa"/>
          </w:tcPr>
          <w:p w:rsidR="009050DB" w:rsidRPr="002F529B" w:rsidRDefault="009050DB" w:rsidP="009050DB">
            <w:pPr>
              <w:rPr>
                <w:lang w:eastAsia="ko-KR"/>
              </w:rPr>
            </w:pPr>
          </w:p>
        </w:tc>
      </w:tr>
      <w:tr w:rsidR="009050DB" w:rsidRPr="002F529B" w:rsidTr="009050DB">
        <w:tc>
          <w:tcPr>
            <w:tcW w:w="9576" w:type="dxa"/>
            <w:gridSpan w:val="3"/>
          </w:tcPr>
          <w:p w:rsidR="009050DB" w:rsidRDefault="009050DB" w:rsidP="009050DB">
            <w:pPr>
              <w:rPr>
                <w:lang w:eastAsia="ko-KR"/>
              </w:rPr>
            </w:pPr>
            <w:r w:rsidRPr="002F529B">
              <w:rPr>
                <w:rFonts w:hint="eastAsia"/>
                <w:lang w:eastAsia="ko-KR"/>
              </w:rPr>
              <w:t xml:space="preserve">NOTE </w:t>
            </w:r>
            <w:r w:rsidRPr="002F529B">
              <w:rPr>
                <w:lang w:eastAsia="ko-KR"/>
              </w:rPr>
              <w:t>–</w:t>
            </w:r>
            <w:r w:rsidRPr="002F529B">
              <w:rPr>
                <w:rFonts w:hint="eastAsia"/>
                <w:lang w:eastAsia="ko-KR"/>
              </w:rPr>
              <w:t xml:space="preserve"> The fields that specify the 80 MHz</w:t>
            </w:r>
            <w:r>
              <w:rPr>
                <w:rFonts w:hint="eastAsia"/>
                <w:lang w:eastAsia="ko-KR"/>
              </w:rPr>
              <w:t xml:space="preserve"> and 160 MHz</w:t>
            </w:r>
            <w:r w:rsidRPr="002F529B">
              <w:rPr>
                <w:rFonts w:hint="eastAsia"/>
                <w:lang w:eastAsia="ko-KR"/>
              </w:rPr>
              <w:t xml:space="preserve"> channels are described in </w:t>
            </w:r>
            <w:r w:rsidR="00ED3137">
              <w:rPr>
                <w:lang w:eastAsia="ko-KR"/>
              </w:rPr>
              <w:fldChar w:fldCharType="begin"/>
            </w:r>
            <w:r>
              <w:rPr>
                <w:lang w:eastAsia="ko-KR"/>
              </w:rPr>
              <w:instrText xml:space="preserve"> </w:instrText>
            </w:r>
            <w:r>
              <w:rPr>
                <w:rFonts w:hint="eastAsia"/>
                <w:lang w:eastAsia="ko-KR"/>
              </w:rPr>
              <w:instrText>REF _Ref266606205 \r \h</w:instrText>
            </w:r>
            <w:r>
              <w:rPr>
                <w:lang w:eastAsia="ko-KR"/>
              </w:rPr>
              <w:instrText xml:space="preserve"> </w:instrText>
            </w:r>
            <w:r w:rsidR="00ED3137">
              <w:rPr>
                <w:lang w:eastAsia="ko-KR"/>
              </w:rPr>
            </w:r>
            <w:r w:rsidR="00ED3137">
              <w:rPr>
                <w:lang w:eastAsia="ko-KR"/>
              </w:rPr>
              <w:fldChar w:fldCharType="separate"/>
            </w:r>
            <w:r w:rsidR="00784ECF">
              <w:rPr>
                <w:lang w:eastAsia="ko-KR"/>
              </w:rPr>
              <w:t>22.3.15.1</w:t>
            </w:r>
            <w:r w:rsidR="00ED3137">
              <w:rPr>
                <w:lang w:eastAsia="ko-KR"/>
              </w:rPr>
              <w:fldChar w:fldCharType="end"/>
            </w:r>
            <w:r w:rsidRPr="002F529B">
              <w:rPr>
                <w:rFonts w:hint="eastAsia"/>
                <w:lang w:eastAsia="ko-KR"/>
              </w:rPr>
              <w:t>.</w:t>
            </w:r>
          </w:p>
          <w:p w:rsidR="009050DB" w:rsidRPr="002F529B" w:rsidRDefault="009050DB" w:rsidP="009050DB">
            <w:pPr>
              <w:rPr>
                <w:lang w:eastAsia="ko-KR"/>
              </w:rPr>
            </w:pPr>
            <w:r>
              <w:rPr>
                <w:rFonts w:hint="eastAsia"/>
                <w:lang w:eastAsia="ko-KR"/>
              </w:rPr>
              <w:t xml:space="preserve">NOTE </w:t>
            </w:r>
            <w:r>
              <w:rPr>
                <w:lang w:eastAsia="ko-KR"/>
              </w:rPr>
              <w:t>–</w:t>
            </w:r>
            <w:r>
              <w:rPr>
                <w:rFonts w:hint="eastAsia"/>
                <w:lang w:eastAsia="ko-KR"/>
              </w:rPr>
              <w:t xml:space="preserve"> The fields that specify the 80+80 MHz channels are described in 22.3.15.2.</w:t>
            </w:r>
          </w:p>
        </w:tc>
      </w:tr>
    </w:tbl>
    <w:p w:rsidR="003C29AC" w:rsidRPr="00E34B24" w:rsidRDefault="003C29AC" w:rsidP="00E55C95">
      <w:pPr>
        <w:rPr>
          <w:lang w:val="en-US"/>
        </w:rPr>
      </w:pPr>
    </w:p>
    <w:p w:rsidR="003C29AC" w:rsidRPr="00E34B24" w:rsidRDefault="000C3156" w:rsidP="003C29AC">
      <w:pPr>
        <w:rPr>
          <w:rFonts w:ascii="Arial" w:hAnsi="Arial" w:cs="Arial"/>
          <w:b/>
          <w:sz w:val="32"/>
          <w:szCs w:val="32"/>
          <w:lang w:val="en-US" w:eastAsia="ko-KR"/>
        </w:rPr>
      </w:pPr>
      <w:r>
        <w:rPr>
          <w:rFonts w:ascii="Arial" w:hAnsi="Arial" w:cs="Arial"/>
          <w:b/>
          <w:sz w:val="32"/>
          <w:szCs w:val="32"/>
          <w:lang w:val="en-US" w:eastAsia="ko-KR"/>
        </w:rPr>
        <w:br w:type="page"/>
      </w:r>
      <w:r w:rsidR="00977AC0" w:rsidRPr="00977AC0">
        <w:rPr>
          <w:rFonts w:ascii="Arial" w:hAnsi="Arial" w:cs="Arial"/>
          <w:b/>
          <w:sz w:val="32"/>
          <w:szCs w:val="32"/>
          <w:lang w:val="en-US" w:eastAsia="ko-KR"/>
        </w:rPr>
        <w:lastRenderedPageBreak/>
        <w:t>Annex J</w:t>
      </w:r>
    </w:p>
    <w:p w:rsidR="003C29AC" w:rsidRPr="00E34B24" w:rsidRDefault="003C29AC" w:rsidP="003C29AC">
      <w:pPr>
        <w:rPr>
          <w:rFonts w:ascii="Arial" w:hAnsi="Arial" w:cs="Arial"/>
          <w:b/>
          <w:sz w:val="32"/>
          <w:szCs w:val="32"/>
          <w:lang w:val="en-US" w:eastAsia="ko-KR"/>
        </w:rPr>
      </w:pPr>
    </w:p>
    <w:p w:rsidR="003C29AC" w:rsidRPr="00E34B24" w:rsidRDefault="00977AC0" w:rsidP="003C29AC">
      <w:pPr>
        <w:rPr>
          <w:rFonts w:ascii="Arial" w:hAnsi="Arial" w:cs="Arial"/>
          <w:b/>
          <w:sz w:val="28"/>
          <w:szCs w:val="28"/>
          <w:lang w:val="en-US" w:eastAsia="ko-KR"/>
        </w:rPr>
      </w:pPr>
      <w:r w:rsidRPr="00977AC0">
        <w:rPr>
          <w:rFonts w:ascii="Arial" w:hAnsi="Arial" w:cs="Arial"/>
          <w:b/>
          <w:sz w:val="28"/>
          <w:szCs w:val="28"/>
          <w:lang w:val="en-US" w:eastAsia="ko-KR"/>
        </w:rPr>
        <w:t>J.1 Country information and regulatory classes</w:t>
      </w:r>
    </w:p>
    <w:p w:rsidR="003C29AC" w:rsidRPr="00E34B24" w:rsidRDefault="003C29AC" w:rsidP="003C29AC">
      <w:pPr>
        <w:rPr>
          <w:lang w:val="en-US" w:eastAsia="ko-KR"/>
        </w:rPr>
      </w:pPr>
    </w:p>
    <w:p w:rsidR="003C29AC" w:rsidRDefault="00977AC0" w:rsidP="003C29AC">
      <w:pPr>
        <w:rPr>
          <w:b/>
          <w:bCs/>
          <w:i/>
          <w:iCs/>
          <w:color w:val="FF0000"/>
          <w:lang w:val="en-US" w:eastAsia="ko-KR"/>
        </w:rPr>
      </w:pPr>
      <w:r w:rsidRPr="00977AC0">
        <w:rPr>
          <w:b/>
          <w:bCs/>
          <w:i/>
          <w:iCs/>
          <w:color w:val="FF0000"/>
          <w:lang w:val="en-US" w:eastAsia="ko-KR"/>
        </w:rPr>
        <w:t xml:space="preserve">Editor’s note: Modify rows for regulatory classes 4, 24 and 29, insert rows for regulatory classes </w:t>
      </w:r>
      <w:r w:rsidR="00C63102">
        <w:rPr>
          <w:b/>
          <w:bCs/>
          <w:i/>
          <w:iCs/>
          <w:color w:val="FF0000"/>
          <w:lang w:val="en-US" w:eastAsia="ko-KR"/>
        </w:rPr>
        <w:t>shown as &lt;ANA&gt;</w:t>
      </w:r>
      <w:r w:rsidRPr="00977AC0">
        <w:rPr>
          <w:b/>
          <w:bCs/>
          <w:i/>
          <w:iCs/>
          <w:color w:val="FF0000"/>
          <w:lang w:val="en-US" w:eastAsia="ko-KR"/>
        </w:rPr>
        <w:t>, change the reserved rows</w:t>
      </w:r>
      <w:r w:rsidR="00C63102">
        <w:rPr>
          <w:b/>
          <w:bCs/>
          <w:i/>
          <w:iCs/>
          <w:color w:val="FF0000"/>
          <w:lang w:val="en-US" w:eastAsia="ko-KR"/>
        </w:rPr>
        <w:t xml:space="preserve"> as appropriate</w:t>
      </w:r>
      <w:r w:rsidRPr="00977AC0">
        <w:rPr>
          <w:b/>
          <w:bCs/>
          <w:i/>
          <w:iCs/>
          <w:color w:val="FF0000"/>
          <w:lang w:val="en-US" w:eastAsia="ko-KR"/>
        </w:rPr>
        <w:t>, and insert the note in Table J-1 as follows (note that the entire table is not shown):</w:t>
      </w:r>
    </w:p>
    <w:p w:rsidR="00C63102" w:rsidRPr="00757DFB" w:rsidRDefault="00C63102" w:rsidP="00C63102">
      <w:pPr>
        <w:rPr>
          <w:b/>
          <w:i/>
          <w:lang w:val="en-US"/>
        </w:rPr>
      </w:pPr>
      <w:r>
        <w:rPr>
          <w:b/>
          <w:i/>
          <w:lang w:val="en-US"/>
        </w:rPr>
        <w:t>Editor’s note: The &lt;ANA&gt; flags will be replaced with values assigned by the 802.11 ANA.</w:t>
      </w:r>
    </w:p>
    <w:p w:rsidR="00C63102" w:rsidRPr="00E34B24" w:rsidRDefault="00C63102" w:rsidP="003C29AC">
      <w:pPr>
        <w:rPr>
          <w:b/>
          <w:bCs/>
          <w:i/>
          <w:iCs/>
          <w:color w:val="FF0000"/>
          <w:lang w:val="en-US" w:eastAsia="ko-KR"/>
        </w:rPr>
      </w:pPr>
    </w:p>
    <w:p w:rsidR="003C29AC" w:rsidRPr="00E34B24" w:rsidRDefault="00977AC0" w:rsidP="003C29AC">
      <w:pPr>
        <w:pStyle w:val="Caption"/>
        <w:keepNext/>
        <w:jc w:val="center"/>
        <w:rPr>
          <w:lang w:val="en-US" w:eastAsia="ko-KR"/>
        </w:rPr>
      </w:pPr>
      <w:r w:rsidRPr="00977AC0">
        <w:rPr>
          <w:lang w:val="en-US" w:eastAsia="ko-KR"/>
        </w:rPr>
        <w:t>Table J-1 – Operating classes in the United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E34B24" w:rsidTr="00293AEA">
        <w:tc>
          <w:tcPr>
            <w:tcW w:w="1252" w:type="dxa"/>
          </w:tcPr>
          <w:p w:rsidR="00A136DA" w:rsidRPr="00E34B24" w:rsidRDefault="00A136DA" w:rsidP="00293AEA">
            <w:pPr>
              <w:jc w:val="center"/>
              <w:rPr>
                <w:b/>
                <w:lang w:val="en-US" w:eastAsia="ko-KR"/>
              </w:rPr>
            </w:pPr>
            <w:r>
              <w:rPr>
                <w:b/>
                <w:lang w:val="en-US" w:eastAsia="ko-KR"/>
              </w:rPr>
              <w:t>Operating</w:t>
            </w:r>
            <w:r w:rsidRPr="00977AC0">
              <w:rPr>
                <w:b/>
                <w:lang w:val="en-US" w:eastAsia="ko-KR"/>
              </w:rPr>
              <w:t xml:space="preserve"> class</w:t>
            </w:r>
          </w:p>
        </w:tc>
        <w:tc>
          <w:tcPr>
            <w:tcW w:w="1108" w:type="dxa"/>
          </w:tcPr>
          <w:p w:rsidR="00A136DA" w:rsidRPr="00E34B24" w:rsidRDefault="00A136DA" w:rsidP="00293AEA">
            <w:pPr>
              <w:jc w:val="center"/>
              <w:rPr>
                <w:b/>
                <w:lang w:val="en-US" w:eastAsia="ko-KR"/>
              </w:rPr>
            </w:pPr>
            <w:r w:rsidRPr="00977AC0">
              <w:rPr>
                <w:b/>
                <w:lang w:val="en-US" w:eastAsia="ko-KR"/>
              </w:rPr>
              <w:t>Global operating class (see Table J-5 (DSE timer limits))</w:t>
            </w:r>
          </w:p>
        </w:tc>
        <w:tc>
          <w:tcPr>
            <w:tcW w:w="1144" w:type="dxa"/>
          </w:tcPr>
          <w:p w:rsidR="00A136DA" w:rsidRPr="00E34B24" w:rsidRDefault="00A136DA" w:rsidP="00293AEA">
            <w:pPr>
              <w:jc w:val="center"/>
              <w:rPr>
                <w:b/>
                <w:lang w:val="en-US" w:eastAsia="ko-KR"/>
              </w:rPr>
            </w:pPr>
            <w:r w:rsidRPr="00977AC0">
              <w:rPr>
                <w:b/>
                <w:lang w:val="en-US" w:eastAsia="ko-KR"/>
              </w:rPr>
              <w:t>Channel starting frequency (GHz)</w:t>
            </w:r>
          </w:p>
        </w:tc>
        <w:tc>
          <w:tcPr>
            <w:tcW w:w="1104" w:type="dxa"/>
          </w:tcPr>
          <w:p w:rsidR="00A136DA" w:rsidRPr="00E34B24" w:rsidRDefault="00A136DA" w:rsidP="00293AEA">
            <w:pPr>
              <w:jc w:val="center"/>
              <w:rPr>
                <w:b/>
                <w:lang w:val="en-US" w:eastAsia="ko-KR"/>
              </w:rPr>
            </w:pPr>
            <w:r w:rsidRPr="00977AC0">
              <w:rPr>
                <w:b/>
                <w:lang w:val="en-US" w:eastAsia="ko-KR"/>
              </w:rPr>
              <w:t>Channel spacing (MHz)</w:t>
            </w:r>
          </w:p>
        </w:tc>
        <w:tc>
          <w:tcPr>
            <w:tcW w:w="1260" w:type="dxa"/>
          </w:tcPr>
          <w:p w:rsidR="00A136DA" w:rsidRPr="00E34B24" w:rsidRDefault="00A136DA" w:rsidP="00293AEA">
            <w:pPr>
              <w:jc w:val="center"/>
              <w:rPr>
                <w:b/>
                <w:lang w:val="en-US" w:eastAsia="ko-KR"/>
              </w:rPr>
            </w:pPr>
            <w:r w:rsidRPr="00977AC0">
              <w:rPr>
                <w:b/>
                <w:lang w:val="en-US" w:eastAsia="ko-KR"/>
              </w:rPr>
              <w:t>Channel set</w:t>
            </w:r>
          </w:p>
        </w:tc>
        <w:tc>
          <w:tcPr>
            <w:tcW w:w="3708" w:type="dxa"/>
          </w:tcPr>
          <w:p w:rsidR="00A136DA" w:rsidRPr="00E34B24" w:rsidRDefault="00A136DA" w:rsidP="00293AEA">
            <w:pPr>
              <w:jc w:val="center"/>
              <w:rPr>
                <w:b/>
                <w:lang w:val="en-US" w:eastAsia="ko-KR"/>
              </w:rPr>
            </w:pPr>
            <w:r w:rsidRPr="00977AC0">
              <w:rPr>
                <w:b/>
                <w:lang w:val="en-US" w:eastAsia="ko-KR"/>
              </w:rPr>
              <w:t>Behavior limits set</w:t>
            </w:r>
          </w:p>
        </w:tc>
      </w:tr>
      <w:tr w:rsidR="00A136DA" w:rsidRPr="00E34B24" w:rsidTr="00293AEA">
        <w:tc>
          <w:tcPr>
            <w:tcW w:w="1252" w:type="dxa"/>
          </w:tcPr>
          <w:p w:rsidR="00A136DA" w:rsidRPr="00E34B24" w:rsidRDefault="00A136DA" w:rsidP="00293AEA">
            <w:pPr>
              <w:jc w:val="center"/>
              <w:rPr>
                <w:lang w:val="en-US" w:eastAsia="ko-KR"/>
              </w:rPr>
            </w:pPr>
            <w:r w:rsidRPr="00977AC0">
              <w:rPr>
                <w:lang w:val="en-US" w:eastAsia="ko-KR"/>
              </w:rPr>
              <w:t>4</w:t>
            </w:r>
          </w:p>
        </w:tc>
        <w:tc>
          <w:tcPr>
            <w:tcW w:w="1108" w:type="dxa"/>
          </w:tcPr>
          <w:p w:rsidR="00A136DA" w:rsidRPr="00E34B24" w:rsidRDefault="00A136DA" w:rsidP="00293AEA">
            <w:pPr>
              <w:jc w:val="center"/>
              <w:rPr>
                <w:lang w:val="en-US" w:eastAsia="ko-KR"/>
              </w:rPr>
            </w:pPr>
            <w:r w:rsidRPr="00977AC0">
              <w:rPr>
                <w:lang w:val="en-US" w:eastAsia="ko-KR"/>
              </w:rPr>
              <w:t>121</w:t>
            </w:r>
          </w:p>
        </w:tc>
        <w:tc>
          <w:tcPr>
            <w:tcW w:w="1144" w:type="dxa"/>
          </w:tcPr>
          <w:p w:rsidR="00A136DA" w:rsidRPr="00E34B24" w:rsidRDefault="00A136DA" w:rsidP="00293AEA">
            <w:pPr>
              <w:jc w:val="center"/>
              <w:rPr>
                <w:lang w:val="en-US" w:eastAsia="ko-KR"/>
              </w:rPr>
            </w:pPr>
            <w:r w:rsidRPr="00977AC0">
              <w:rPr>
                <w:lang w:val="en-US" w:eastAsia="ko-KR"/>
              </w:rPr>
              <w:t>5</w:t>
            </w:r>
          </w:p>
        </w:tc>
        <w:tc>
          <w:tcPr>
            <w:tcW w:w="1104" w:type="dxa"/>
          </w:tcPr>
          <w:p w:rsidR="00A136DA" w:rsidRPr="00E34B24" w:rsidRDefault="00A136DA" w:rsidP="00293AEA">
            <w:pPr>
              <w:jc w:val="center"/>
              <w:rPr>
                <w:lang w:val="en-US" w:eastAsia="ko-KR"/>
              </w:rPr>
            </w:pPr>
            <w:r w:rsidRPr="00977AC0">
              <w:rPr>
                <w:lang w:val="en-US" w:eastAsia="ko-KR"/>
              </w:rPr>
              <w:t>20</w:t>
            </w:r>
          </w:p>
        </w:tc>
        <w:tc>
          <w:tcPr>
            <w:tcW w:w="1260" w:type="dxa"/>
          </w:tcPr>
          <w:p w:rsidR="002B7FE7" w:rsidRDefault="00A136DA">
            <w:pPr>
              <w:jc w:val="center"/>
              <w:rPr>
                <w:lang w:val="en-US" w:eastAsia="ko-KR"/>
              </w:rPr>
            </w:pPr>
            <w:r w:rsidRPr="00977AC0">
              <w:rPr>
                <w:lang w:val="en-US" w:eastAsia="ko-KR"/>
              </w:rPr>
              <w:t xml:space="preserve">100, 104, 108, 112, 116, 120, 124, 128, 132, 136, </w:t>
            </w:r>
            <w:r w:rsidRPr="00D86066">
              <w:rPr>
                <w:lang w:val="en-US" w:eastAsia="ko-KR"/>
              </w:rPr>
              <w:t>140</w:t>
            </w:r>
            <w:r w:rsidR="00F134C3" w:rsidRPr="00F134C3">
              <w:rPr>
                <w:u w:val="single"/>
                <w:lang w:val="en-US" w:eastAsia="ko-KR"/>
              </w:rPr>
              <w:t>, 144</w:t>
            </w:r>
          </w:p>
        </w:tc>
        <w:tc>
          <w:tcPr>
            <w:tcW w:w="3708" w:type="dxa"/>
          </w:tcPr>
          <w:p w:rsidR="00A136DA" w:rsidRPr="00E34B24" w:rsidRDefault="00A136DA" w:rsidP="00293AEA">
            <w:pPr>
              <w:jc w:val="center"/>
              <w:rPr>
                <w:lang w:val="en-US" w:eastAsia="ko-KR"/>
              </w:rPr>
            </w:pPr>
            <w:r w:rsidRPr="00977AC0">
              <w:rPr>
                <w:lang w:val="en-US" w:eastAsia="ko-KR"/>
              </w:rPr>
              <w:t>NomadicBehavior,</w:t>
            </w:r>
          </w:p>
          <w:p w:rsidR="00A136DA" w:rsidRPr="00E34B24" w:rsidRDefault="00A136DA" w:rsidP="00293AEA">
            <w:pPr>
              <w:jc w:val="center"/>
              <w:rPr>
                <w:lang w:val="en-US" w:eastAsia="ko-KR"/>
              </w:rPr>
            </w:pPr>
            <w:r w:rsidRPr="00977AC0">
              <w:rPr>
                <w:lang w:val="en-US" w:eastAsia="ko-KR"/>
              </w:rPr>
              <w:t>DynamicFrequencySelectionBehavior,</w:t>
            </w:r>
          </w:p>
          <w:p w:rsidR="00A136DA" w:rsidRPr="00E34B24" w:rsidRDefault="00A136DA" w:rsidP="00293AEA">
            <w:pPr>
              <w:jc w:val="center"/>
              <w:rPr>
                <w:lang w:val="en-US" w:eastAsia="ko-KR"/>
              </w:rPr>
            </w:pPr>
            <w:r w:rsidRPr="00977AC0">
              <w:rPr>
                <w:lang w:val="en-US" w:eastAsia="ko-KR"/>
              </w:rPr>
              <w:t>DFS_50_100_Behavior</w:t>
            </w:r>
          </w:p>
        </w:tc>
      </w:tr>
      <w:tr w:rsidR="00A136DA" w:rsidRPr="00E34B24" w:rsidTr="00293AEA">
        <w:tc>
          <w:tcPr>
            <w:tcW w:w="1252" w:type="dxa"/>
          </w:tcPr>
          <w:p w:rsidR="00A136DA" w:rsidRPr="00E34B24" w:rsidRDefault="00A136DA" w:rsidP="00293AEA">
            <w:pPr>
              <w:jc w:val="center"/>
              <w:rPr>
                <w:lang w:val="en-US" w:eastAsia="ko-KR"/>
              </w:rPr>
            </w:pPr>
            <w:r w:rsidRPr="00977AC0">
              <w:rPr>
                <w:lang w:val="en-US" w:eastAsia="ko-KR"/>
              </w:rPr>
              <w:t>24</w:t>
            </w:r>
          </w:p>
        </w:tc>
        <w:tc>
          <w:tcPr>
            <w:tcW w:w="1108" w:type="dxa"/>
          </w:tcPr>
          <w:p w:rsidR="00A136DA" w:rsidRPr="00E34B24" w:rsidRDefault="00A136DA" w:rsidP="00293AEA">
            <w:pPr>
              <w:jc w:val="center"/>
              <w:rPr>
                <w:lang w:val="en-US" w:eastAsia="ko-KR"/>
              </w:rPr>
            </w:pPr>
            <w:r w:rsidRPr="00977AC0">
              <w:rPr>
                <w:lang w:val="en-US" w:eastAsia="ko-KR"/>
              </w:rPr>
              <w:t>122</w:t>
            </w:r>
          </w:p>
        </w:tc>
        <w:tc>
          <w:tcPr>
            <w:tcW w:w="1144" w:type="dxa"/>
          </w:tcPr>
          <w:p w:rsidR="00A136DA" w:rsidRPr="00E34B24" w:rsidRDefault="00A136DA" w:rsidP="00293AEA">
            <w:pPr>
              <w:jc w:val="center"/>
              <w:rPr>
                <w:lang w:val="en-US" w:eastAsia="ko-KR"/>
              </w:rPr>
            </w:pPr>
            <w:r w:rsidRPr="00977AC0">
              <w:rPr>
                <w:lang w:val="en-US" w:eastAsia="ko-KR"/>
              </w:rPr>
              <w:t>5</w:t>
            </w:r>
          </w:p>
        </w:tc>
        <w:tc>
          <w:tcPr>
            <w:tcW w:w="1104" w:type="dxa"/>
          </w:tcPr>
          <w:p w:rsidR="00A136DA" w:rsidRPr="00E34B24" w:rsidRDefault="00A136DA" w:rsidP="00293AEA">
            <w:pPr>
              <w:jc w:val="center"/>
              <w:rPr>
                <w:lang w:val="en-US" w:eastAsia="ko-KR"/>
              </w:rPr>
            </w:pPr>
            <w:r w:rsidRPr="00977AC0">
              <w:rPr>
                <w:lang w:val="en-US" w:eastAsia="ko-KR"/>
              </w:rPr>
              <w:t>40</w:t>
            </w:r>
          </w:p>
        </w:tc>
        <w:tc>
          <w:tcPr>
            <w:tcW w:w="1260" w:type="dxa"/>
          </w:tcPr>
          <w:p w:rsidR="00A136DA" w:rsidRPr="00E34B24" w:rsidRDefault="00A136DA" w:rsidP="00293AEA">
            <w:pPr>
              <w:jc w:val="center"/>
              <w:rPr>
                <w:lang w:val="en-US" w:eastAsia="ko-KR"/>
              </w:rPr>
            </w:pPr>
            <w:r w:rsidRPr="00977AC0">
              <w:rPr>
                <w:lang w:val="en-US" w:eastAsia="ko-KR"/>
              </w:rPr>
              <w:t>100, 108, 116, 124,</w:t>
            </w:r>
          </w:p>
          <w:p w:rsidR="00A136DA" w:rsidRPr="00E34B24" w:rsidRDefault="00A136DA" w:rsidP="00293AEA">
            <w:pPr>
              <w:jc w:val="center"/>
              <w:rPr>
                <w:lang w:val="en-US" w:eastAsia="ko-KR"/>
              </w:rPr>
            </w:pPr>
            <w:r w:rsidRPr="00977AC0">
              <w:rPr>
                <w:lang w:val="en-US" w:eastAsia="ko-KR"/>
              </w:rPr>
              <w:t>132</w:t>
            </w:r>
            <w:r w:rsidRPr="00977AC0">
              <w:rPr>
                <w:u w:val="single"/>
                <w:lang w:val="en-US" w:eastAsia="ko-KR"/>
              </w:rPr>
              <w:t>, 140</w:t>
            </w:r>
          </w:p>
        </w:tc>
        <w:tc>
          <w:tcPr>
            <w:tcW w:w="3708" w:type="dxa"/>
          </w:tcPr>
          <w:p w:rsidR="00A136DA" w:rsidRPr="00E34B24" w:rsidRDefault="00A136DA" w:rsidP="00293AEA">
            <w:pPr>
              <w:jc w:val="center"/>
              <w:rPr>
                <w:lang w:val="en-US" w:eastAsia="ko-KR"/>
              </w:rPr>
            </w:pPr>
            <w:r w:rsidRPr="00977AC0">
              <w:rPr>
                <w:lang w:val="en-US" w:eastAsia="ko-KR"/>
              </w:rPr>
              <w:t>NomadicBehavior,</w:t>
            </w:r>
          </w:p>
          <w:p w:rsidR="00A136DA" w:rsidRPr="00E34B24" w:rsidRDefault="00A136DA" w:rsidP="00293AEA">
            <w:pPr>
              <w:jc w:val="center"/>
              <w:rPr>
                <w:lang w:val="en-US" w:eastAsia="ko-KR"/>
              </w:rPr>
            </w:pPr>
            <w:r w:rsidRPr="00977AC0">
              <w:rPr>
                <w:lang w:val="en-US" w:eastAsia="ko-KR"/>
              </w:rPr>
              <w:t>DynamicFrequencySelectionBehavior,</w:t>
            </w:r>
          </w:p>
          <w:p w:rsidR="00A136DA" w:rsidRPr="00E34B24" w:rsidRDefault="00A136DA" w:rsidP="00293AEA">
            <w:pPr>
              <w:jc w:val="center"/>
              <w:rPr>
                <w:lang w:val="en-US" w:eastAsia="ko-KR"/>
              </w:rPr>
            </w:pPr>
            <w:r w:rsidRPr="00977AC0">
              <w:rPr>
                <w:lang w:val="en-US" w:eastAsia="ko-KR"/>
              </w:rPr>
              <w:t>PrimaryChannelLowerBehavior,</w:t>
            </w:r>
          </w:p>
          <w:p w:rsidR="00A136DA" w:rsidRPr="00E34B24" w:rsidRDefault="00A136DA" w:rsidP="00293AEA">
            <w:pPr>
              <w:jc w:val="center"/>
              <w:rPr>
                <w:lang w:val="en-US" w:eastAsia="ko-KR"/>
              </w:rPr>
            </w:pPr>
            <w:r w:rsidRPr="00977AC0">
              <w:rPr>
                <w:lang w:val="en-US" w:eastAsia="ko-KR"/>
              </w:rPr>
              <w:t>DFS_50_100_Behavior</w:t>
            </w:r>
          </w:p>
        </w:tc>
      </w:tr>
      <w:tr w:rsidR="00A136DA" w:rsidRPr="00E34B24" w:rsidTr="00293AEA">
        <w:tc>
          <w:tcPr>
            <w:tcW w:w="1252" w:type="dxa"/>
          </w:tcPr>
          <w:p w:rsidR="00A136DA" w:rsidRPr="00E34B24" w:rsidRDefault="00A136DA" w:rsidP="00293AEA">
            <w:pPr>
              <w:jc w:val="center"/>
              <w:rPr>
                <w:lang w:val="en-US" w:eastAsia="ko-KR"/>
              </w:rPr>
            </w:pPr>
            <w:r w:rsidRPr="00977AC0">
              <w:rPr>
                <w:lang w:val="en-US" w:eastAsia="ko-KR"/>
              </w:rPr>
              <w:t>29</w:t>
            </w:r>
          </w:p>
        </w:tc>
        <w:tc>
          <w:tcPr>
            <w:tcW w:w="1108" w:type="dxa"/>
          </w:tcPr>
          <w:p w:rsidR="00A136DA" w:rsidRPr="00E34B24" w:rsidRDefault="00A136DA" w:rsidP="00293AEA">
            <w:pPr>
              <w:jc w:val="center"/>
              <w:rPr>
                <w:lang w:val="en-US" w:eastAsia="ko-KR"/>
              </w:rPr>
            </w:pPr>
            <w:r w:rsidRPr="00977AC0">
              <w:rPr>
                <w:lang w:val="en-US" w:eastAsia="ko-KR"/>
              </w:rPr>
              <w:t>128</w:t>
            </w:r>
          </w:p>
        </w:tc>
        <w:tc>
          <w:tcPr>
            <w:tcW w:w="1144" w:type="dxa"/>
          </w:tcPr>
          <w:p w:rsidR="00A136DA" w:rsidRPr="00E34B24" w:rsidRDefault="00A136DA" w:rsidP="00293AEA">
            <w:pPr>
              <w:jc w:val="center"/>
              <w:rPr>
                <w:lang w:val="en-US" w:eastAsia="ko-KR"/>
              </w:rPr>
            </w:pPr>
            <w:r w:rsidRPr="00977AC0">
              <w:rPr>
                <w:lang w:val="en-US" w:eastAsia="ko-KR"/>
              </w:rPr>
              <w:t>5</w:t>
            </w:r>
          </w:p>
        </w:tc>
        <w:tc>
          <w:tcPr>
            <w:tcW w:w="1104" w:type="dxa"/>
          </w:tcPr>
          <w:p w:rsidR="00A136DA" w:rsidRPr="00E34B24" w:rsidRDefault="00A136DA" w:rsidP="00293AEA">
            <w:pPr>
              <w:jc w:val="center"/>
              <w:rPr>
                <w:lang w:val="en-US" w:eastAsia="ko-KR"/>
              </w:rPr>
            </w:pPr>
            <w:r w:rsidRPr="00977AC0">
              <w:rPr>
                <w:lang w:val="en-US" w:eastAsia="ko-KR"/>
              </w:rPr>
              <w:t>40</w:t>
            </w:r>
          </w:p>
        </w:tc>
        <w:tc>
          <w:tcPr>
            <w:tcW w:w="1260" w:type="dxa"/>
          </w:tcPr>
          <w:p w:rsidR="00A136DA" w:rsidRPr="00E34B24" w:rsidRDefault="00A136DA" w:rsidP="00293AEA">
            <w:pPr>
              <w:jc w:val="center"/>
              <w:rPr>
                <w:lang w:val="en-US" w:eastAsia="ko-KR"/>
              </w:rPr>
            </w:pPr>
            <w:r w:rsidRPr="00977AC0">
              <w:rPr>
                <w:lang w:val="en-US" w:eastAsia="ko-KR"/>
              </w:rPr>
              <w:t>104, 112, 120, 128,</w:t>
            </w:r>
          </w:p>
          <w:p w:rsidR="00A136DA" w:rsidRPr="00E34B24" w:rsidRDefault="00A136DA" w:rsidP="00293AEA">
            <w:pPr>
              <w:jc w:val="center"/>
              <w:rPr>
                <w:lang w:val="en-US" w:eastAsia="ko-KR"/>
              </w:rPr>
            </w:pPr>
            <w:r w:rsidRPr="00977AC0">
              <w:rPr>
                <w:lang w:val="en-US" w:eastAsia="ko-KR"/>
              </w:rPr>
              <w:t>136</w:t>
            </w:r>
            <w:r w:rsidRPr="00977AC0">
              <w:rPr>
                <w:u w:val="single"/>
                <w:lang w:val="en-US" w:eastAsia="ko-KR"/>
              </w:rPr>
              <w:t>, 144</w:t>
            </w:r>
          </w:p>
        </w:tc>
        <w:tc>
          <w:tcPr>
            <w:tcW w:w="3708" w:type="dxa"/>
          </w:tcPr>
          <w:p w:rsidR="00A136DA" w:rsidRPr="00E34B24" w:rsidRDefault="00A136DA" w:rsidP="00293AEA">
            <w:pPr>
              <w:jc w:val="center"/>
              <w:rPr>
                <w:lang w:val="en-US" w:eastAsia="ko-KR"/>
              </w:rPr>
            </w:pPr>
            <w:r w:rsidRPr="00977AC0">
              <w:rPr>
                <w:lang w:val="en-US" w:eastAsia="ko-KR"/>
              </w:rPr>
              <w:t>NomadicBehavior,</w:t>
            </w:r>
          </w:p>
          <w:p w:rsidR="00A136DA" w:rsidRPr="00E34B24" w:rsidRDefault="00A136DA" w:rsidP="00293AEA">
            <w:pPr>
              <w:jc w:val="center"/>
              <w:rPr>
                <w:lang w:val="en-US" w:eastAsia="ko-KR"/>
              </w:rPr>
            </w:pPr>
            <w:r w:rsidRPr="00977AC0">
              <w:rPr>
                <w:lang w:val="en-US" w:eastAsia="ko-KR"/>
              </w:rPr>
              <w:t>DynamicFrequencySelectionBehavior,</w:t>
            </w:r>
          </w:p>
          <w:p w:rsidR="00A136DA" w:rsidRPr="00E34B24" w:rsidRDefault="00A136DA" w:rsidP="00293AEA">
            <w:pPr>
              <w:jc w:val="center"/>
              <w:rPr>
                <w:lang w:val="en-US" w:eastAsia="ko-KR"/>
              </w:rPr>
            </w:pPr>
            <w:r w:rsidRPr="00977AC0">
              <w:rPr>
                <w:lang w:val="en-US" w:eastAsia="ko-KR"/>
              </w:rPr>
              <w:t>PrimaryChannelUpperBehavior,</w:t>
            </w:r>
          </w:p>
          <w:p w:rsidR="00A136DA" w:rsidRPr="00E34B24" w:rsidRDefault="00A136DA" w:rsidP="00293AEA">
            <w:pPr>
              <w:jc w:val="center"/>
              <w:rPr>
                <w:lang w:val="en-US" w:eastAsia="ko-KR"/>
              </w:rPr>
            </w:pPr>
            <w:r w:rsidRPr="00977AC0">
              <w:rPr>
                <w:lang w:val="en-US" w:eastAsia="ko-KR"/>
              </w:rPr>
              <w:t>DFS_50_100_Behavior</w:t>
            </w:r>
          </w:p>
        </w:tc>
      </w:tr>
      <w:tr w:rsidR="00A136DA" w:rsidRPr="00E34B24" w:rsidTr="00293AEA">
        <w:tc>
          <w:tcPr>
            <w:tcW w:w="1252" w:type="dxa"/>
          </w:tcPr>
          <w:p w:rsidR="00A136DA" w:rsidRPr="00E34B24" w:rsidRDefault="00A136DA" w:rsidP="00293AEA">
            <w:pPr>
              <w:jc w:val="center"/>
              <w:rPr>
                <w:lang w:val="en-US" w:eastAsia="ko-KR"/>
              </w:rPr>
            </w:pPr>
          </w:p>
        </w:tc>
        <w:tc>
          <w:tcPr>
            <w:tcW w:w="1108" w:type="dxa"/>
          </w:tcPr>
          <w:p w:rsidR="00A136DA" w:rsidRPr="00E34B24" w:rsidRDefault="00A136DA" w:rsidP="00293AEA">
            <w:pPr>
              <w:jc w:val="center"/>
              <w:rPr>
                <w:lang w:val="en-US" w:eastAsia="ko-KR"/>
              </w:rPr>
            </w:pPr>
          </w:p>
        </w:tc>
        <w:tc>
          <w:tcPr>
            <w:tcW w:w="1144" w:type="dxa"/>
          </w:tcPr>
          <w:p w:rsidR="00A136DA" w:rsidRPr="00E34B24" w:rsidRDefault="00A136DA" w:rsidP="00293AEA">
            <w:pPr>
              <w:jc w:val="center"/>
              <w:rPr>
                <w:lang w:val="en-US" w:eastAsia="ko-KR"/>
              </w:rPr>
            </w:pPr>
          </w:p>
        </w:tc>
        <w:tc>
          <w:tcPr>
            <w:tcW w:w="1104" w:type="dxa"/>
          </w:tcPr>
          <w:p w:rsidR="00A136DA" w:rsidRPr="00E34B24" w:rsidRDefault="00A136DA" w:rsidP="00293AEA">
            <w:pPr>
              <w:jc w:val="center"/>
              <w:rPr>
                <w:lang w:val="en-US" w:eastAsia="ko-KR"/>
              </w:rPr>
            </w:pPr>
          </w:p>
        </w:tc>
        <w:tc>
          <w:tcPr>
            <w:tcW w:w="1260" w:type="dxa"/>
          </w:tcPr>
          <w:p w:rsidR="00A136DA" w:rsidRPr="00E34B24" w:rsidRDefault="00A136DA" w:rsidP="00293AEA">
            <w:pPr>
              <w:jc w:val="center"/>
              <w:rPr>
                <w:lang w:val="en-US" w:eastAsia="ko-KR"/>
              </w:rPr>
            </w:pPr>
          </w:p>
        </w:tc>
        <w:tc>
          <w:tcPr>
            <w:tcW w:w="3708" w:type="dxa"/>
          </w:tcPr>
          <w:p w:rsidR="00A136DA" w:rsidRPr="00E34B24" w:rsidRDefault="00A136DA" w:rsidP="00293AEA">
            <w:pPr>
              <w:jc w:val="center"/>
              <w:rPr>
                <w:lang w:val="en-US" w:eastAsia="ko-KR"/>
              </w:rPr>
            </w:pP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42, 58, 106, 122, 138, 155</w:t>
            </w:r>
          </w:p>
        </w:tc>
        <w:tc>
          <w:tcPr>
            <w:tcW w:w="3708" w:type="dxa"/>
          </w:tcPr>
          <w:p w:rsidR="00A136DA" w:rsidRPr="00977AC0" w:rsidRDefault="00A136DA" w:rsidP="00293AEA">
            <w:pPr>
              <w:jc w:val="center"/>
              <w:rPr>
                <w:lang w:val="en-US" w:eastAsia="ko-KR"/>
              </w:rPr>
            </w:pPr>
            <w:r>
              <w:rPr>
                <w:rFonts w:hint="eastAsia"/>
                <w:lang w:val="en-US" w:eastAsia="ko-KR"/>
              </w:rPr>
              <w:t>VHT80MHzBehavior</w:t>
            </w: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E34B24" w:rsidTr="00293AEA">
        <w:tc>
          <w:tcPr>
            <w:tcW w:w="1252" w:type="dxa"/>
          </w:tcPr>
          <w:p w:rsidR="00A136DA" w:rsidRPr="00E34B24" w:rsidRDefault="00A136DA" w:rsidP="00293AEA">
            <w:pPr>
              <w:jc w:val="center"/>
              <w:rPr>
                <w:lang w:val="en-US" w:eastAsia="ko-KR"/>
              </w:rPr>
            </w:pPr>
            <w:r>
              <w:rPr>
                <w:lang w:val="en-US" w:eastAsia="ko-KR"/>
              </w:rPr>
              <w:t>&lt;ANA&gt;</w:t>
            </w:r>
            <w:r w:rsidRPr="00977AC0">
              <w:rPr>
                <w:lang w:val="en-US" w:eastAsia="ko-KR"/>
              </w:rPr>
              <w:t>-255</w:t>
            </w:r>
          </w:p>
        </w:tc>
        <w:tc>
          <w:tcPr>
            <w:tcW w:w="1108" w:type="dxa"/>
          </w:tcPr>
          <w:p w:rsidR="00A136DA" w:rsidRPr="00E34B24" w:rsidRDefault="00A136DA" w:rsidP="00293AEA">
            <w:pPr>
              <w:jc w:val="center"/>
              <w:rPr>
                <w:lang w:val="en-US" w:eastAsia="ko-KR"/>
              </w:rPr>
            </w:pPr>
            <w:r w:rsidRPr="00977AC0">
              <w:rPr>
                <w:lang w:val="en-US" w:eastAsia="ko-KR"/>
              </w:rPr>
              <w:t>Reserved</w:t>
            </w:r>
          </w:p>
        </w:tc>
        <w:tc>
          <w:tcPr>
            <w:tcW w:w="1144" w:type="dxa"/>
          </w:tcPr>
          <w:p w:rsidR="00A136DA" w:rsidRPr="00E34B24" w:rsidRDefault="00A136DA" w:rsidP="00293AEA">
            <w:pPr>
              <w:jc w:val="center"/>
              <w:rPr>
                <w:lang w:val="en-US" w:eastAsia="ko-KR"/>
              </w:rPr>
            </w:pPr>
            <w:r w:rsidRPr="00977AC0">
              <w:rPr>
                <w:lang w:val="en-US" w:eastAsia="ko-KR"/>
              </w:rPr>
              <w:t>Reserved</w:t>
            </w:r>
          </w:p>
        </w:tc>
        <w:tc>
          <w:tcPr>
            <w:tcW w:w="1104" w:type="dxa"/>
          </w:tcPr>
          <w:p w:rsidR="00A136DA" w:rsidRPr="00E34B24" w:rsidRDefault="00A136DA" w:rsidP="00293AEA">
            <w:pPr>
              <w:jc w:val="center"/>
              <w:rPr>
                <w:lang w:val="en-US" w:eastAsia="ko-KR"/>
              </w:rPr>
            </w:pPr>
            <w:r w:rsidRPr="00977AC0">
              <w:rPr>
                <w:lang w:val="en-US" w:eastAsia="ko-KR"/>
              </w:rPr>
              <w:t>Reserved</w:t>
            </w:r>
          </w:p>
        </w:tc>
        <w:tc>
          <w:tcPr>
            <w:tcW w:w="1260" w:type="dxa"/>
          </w:tcPr>
          <w:p w:rsidR="00A136DA" w:rsidRPr="00E34B24" w:rsidRDefault="00A136DA" w:rsidP="00293AEA">
            <w:pPr>
              <w:jc w:val="center"/>
              <w:rPr>
                <w:lang w:val="en-US" w:eastAsia="ko-KR"/>
              </w:rPr>
            </w:pPr>
            <w:r w:rsidRPr="00977AC0">
              <w:rPr>
                <w:lang w:val="en-US" w:eastAsia="ko-KR"/>
              </w:rPr>
              <w:t>Reserved</w:t>
            </w:r>
          </w:p>
        </w:tc>
        <w:tc>
          <w:tcPr>
            <w:tcW w:w="3708" w:type="dxa"/>
          </w:tcPr>
          <w:p w:rsidR="00A136DA" w:rsidRPr="00E34B24" w:rsidRDefault="00A136DA" w:rsidP="00293AEA">
            <w:pPr>
              <w:jc w:val="center"/>
              <w:rPr>
                <w:lang w:val="en-US" w:eastAsia="ko-KR"/>
              </w:rPr>
            </w:pPr>
            <w:r w:rsidRPr="00977AC0">
              <w:rPr>
                <w:lang w:val="en-US" w:eastAsia="ko-KR"/>
              </w:rPr>
              <w:t>Reserved</w:t>
            </w:r>
          </w:p>
        </w:tc>
      </w:tr>
      <w:tr w:rsidR="00A136DA" w:rsidRPr="00E34B24" w:rsidTr="00293AEA">
        <w:tc>
          <w:tcPr>
            <w:tcW w:w="9576" w:type="dxa"/>
            <w:gridSpan w:val="6"/>
          </w:tcPr>
          <w:p w:rsidR="00A136DA" w:rsidRPr="00E34B24" w:rsidRDefault="00A136DA" w:rsidP="00293AEA">
            <w:pPr>
              <w:rPr>
                <w:lang w:val="en-US" w:eastAsia="ko-KR"/>
              </w:rPr>
            </w:pPr>
            <w:r w:rsidRPr="00977AC0">
              <w:rPr>
                <w:lang w:val="en-US" w:eastAsia="ko-KR"/>
              </w:rPr>
              <w:t xml:space="preserve">NOTE—The channel spacing for operating classes </w:t>
            </w:r>
            <w:r>
              <w:rPr>
                <w:rFonts w:hint="eastAsia"/>
                <w:lang w:val="en-US" w:eastAsia="ko-KR"/>
              </w:rPr>
              <w:t>&lt;ANA&gt;</w:t>
            </w:r>
            <w:r w:rsidRPr="00977AC0">
              <w:rPr>
                <w:lang w:val="en-US" w:eastAsia="ko-KR"/>
              </w:rPr>
              <w:t xml:space="preserve"> through </w:t>
            </w:r>
            <w:r>
              <w:rPr>
                <w:rFonts w:hint="eastAsia"/>
                <w:lang w:val="en-US" w:eastAsia="ko-KR"/>
              </w:rPr>
              <w:t xml:space="preserve">&lt;ANA&gt; </w:t>
            </w:r>
            <w:r w:rsidRPr="00977AC0">
              <w:rPr>
                <w:lang w:val="en-US" w:eastAsia="ko-KR"/>
              </w:rPr>
              <w:t>is for the supported bandwidth rather than the operating bandwidth.</w:t>
            </w:r>
          </w:p>
        </w:tc>
      </w:tr>
    </w:tbl>
    <w:p w:rsidR="002A7783" w:rsidRDefault="002A7783" w:rsidP="00481E1D">
      <w:pPr>
        <w:rPr>
          <w:lang w:val="en-US"/>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Pr="00762A54">
        <w:rPr>
          <w:b/>
          <w:bCs/>
          <w:i/>
          <w:iCs/>
          <w:color w:val="FF0000"/>
          <w:lang w:eastAsia="ko-KR"/>
        </w:rPr>
        <w:t>,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and insert the note in Table J</w:t>
      </w:r>
      <w:r>
        <w:rPr>
          <w:rFonts w:hint="eastAsia"/>
          <w:b/>
          <w:bCs/>
          <w:i/>
          <w:iCs/>
          <w:color w:val="FF0000"/>
          <w:lang w:eastAsia="ko-KR"/>
        </w:rPr>
        <w:t>-2</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J-2 </w:t>
      </w:r>
      <w:r>
        <w:rPr>
          <w:lang w:eastAsia="ko-KR"/>
        </w:rPr>
        <w:t>–</w:t>
      </w:r>
      <w:r>
        <w:rPr>
          <w:rFonts w:hint="eastAsia"/>
          <w:lang w:eastAsia="ko-KR"/>
        </w:rPr>
        <w:t xml:space="preserve"> Operating classes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2F529B" w:rsidTr="00293AEA">
        <w:tc>
          <w:tcPr>
            <w:tcW w:w="1252" w:type="dxa"/>
          </w:tcPr>
          <w:p w:rsidR="00A136DA" w:rsidRPr="002F529B" w:rsidRDefault="00A136DA"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A136DA" w:rsidRPr="002F529B" w:rsidRDefault="00A136DA"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A136DA" w:rsidRPr="002F529B" w:rsidRDefault="00A136DA" w:rsidP="00293AEA">
            <w:pPr>
              <w:jc w:val="center"/>
              <w:rPr>
                <w:b/>
                <w:lang w:eastAsia="ko-KR"/>
              </w:rPr>
            </w:pPr>
            <w:r w:rsidRPr="002F529B">
              <w:rPr>
                <w:rFonts w:hint="eastAsia"/>
                <w:b/>
                <w:lang w:eastAsia="ko-KR"/>
              </w:rPr>
              <w:t>Channel starting frequency (GHz)</w:t>
            </w:r>
          </w:p>
        </w:tc>
        <w:tc>
          <w:tcPr>
            <w:tcW w:w="1104" w:type="dxa"/>
          </w:tcPr>
          <w:p w:rsidR="00A136DA" w:rsidRPr="002F529B" w:rsidRDefault="00A136DA" w:rsidP="00293AEA">
            <w:pPr>
              <w:jc w:val="center"/>
              <w:rPr>
                <w:b/>
                <w:lang w:eastAsia="ko-KR"/>
              </w:rPr>
            </w:pPr>
            <w:r w:rsidRPr="002F529B">
              <w:rPr>
                <w:rFonts w:hint="eastAsia"/>
                <w:b/>
                <w:lang w:eastAsia="ko-KR"/>
              </w:rPr>
              <w:t>Channel spacing (MHz)</w:t>
            </w:r>
          </w:p>
        </w:tc>
        <w:tc>
          <w:tcPr>
            <w:tcW w:w="1260" w:type="dxa"/>
          </w:tcPr>
          <w:p w:rsidR="00A136DA" w:rsidRPr="002F529B" w:rsidRDefault="00A136DA" w:rsidP="00293AEA">
            <w:pPr>
              <w:jc w:val="center"/>
              <w:rPr>
                <w:b/>
                <w:lang w:eastAsia="ko-KR"/>
              </w:rPr>
            </w:pPr>
            <w:r w:rsidRPr="002F529B">
              <w:rPr>
                <w:rFonts w:hint="eastAsia"/>
                <w:b/>
                <w:lang w:eastAsia="ko-KR"/>
              </w:rPr>
              <w:t>Channel set</w:t>
            </w:r>
          </w:p>
        </w:tc>
        <w:tc>
          <w:tcPr>
            <w:tcW w:w="3708" w:type="dxa"/>
          </w:tcPr>
          <w:p w:rsidR="00A136DA" w:rsidRPr="002F529B" w:rsidRDefault="00A136DA" w:rsidP="00293AEA">
            <w:pPr>
              <w:jc w:val="center"/>
              <w:rPr>
                <w:b/>
                <w:lang w:eastAsia="ko-KR"/>
              </w:rPr>
            </w:pPr>
            <w:r w:rsidRPr="002F529B">
              <w:rPr>
                <w:rFonts w:hint="eastAsia"/>
                <w:b/>
                <w:lang w:eastAsia="ko-KR"/>
              </w:rPr>
              <w:t>Behavior limits set</w:t>
            </w: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 xml:space="preserve">42, 58, </w:t>
            </w:r>
            <w:r>
              <w:rPr>
                <w:rFonts w:hint="eastAsia"/>
                <w:lang w:val="en-US" w:eastAsia="ko-KR"/>
              </w:rPr>
              <w:lastRenderedPageBreak/>
              <w:t>106, 122</w:t>
            </w:r>
          </w:p>
        </w:tc>
        <w:tc>
          <w:tcPr>
            <w:tcW w:w="3708" w:type="dxa"/>
          </w:tcPr>
          <w:p w:rsidR="00A136DA" w:rsidRPr="00977AC0" w:rsidRDefault="00A136DA" w:rsidP="00293AEA">
            <w:pPr>
              <w:jc w:val="center"/>
              <w:rPr>
                <w:lang w:val="en-US" w:eastAsia="ko-KR"/>
              </w:rPr>
            </w:pPr>
            <w:r>
              <w:rPr>
                <w:rFonts w:hint="eastAsia"/>
                <w:lang w:val="en-US" w:eastAsia="ko-KR"/>
              </w:rPr>
              <w:lastRenderedPageBreak/>
              <w:t>VHT80MHzBehavior</w:t>
            </w:r>
          </w:p>
        </w:tc>
      </w:tr>
      <w:tr w:rsidR="00A136DA" w:rsidRPr="00E34B24" w:rsidTr="00293AEA">
        <w:tc>
          <w:tcPr>
            <w:tcW w:w="1252" w:type="dxa"/>
          </w:tcPr>
          <w:p w:rsidR="00A136DA" w:rsidRDefault="00A136DA" w:rsidP="00293AEA">
            <w:pPr>
              <w:jc w:val="center"/>
              <w:rPr>
                <w:lang w:val="en-US" w:eastAsia="ko-KR"/>
              </w:rPr>
            </w:pPr>
            <w:r>
              <w:rPr>
                <w:rFonts w:hint="eastAsia"/>
                <w:lang w:val="en-US" w:eastAsia="ko-KR"/>
              </w:rPr>
              <w:lastRenderedPageBreak/>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2F529B" w:rsidTr="00293AEA">
        <w:tc>
          <w:tcPr>
            <w:tcW w:w="1252" w:type="dxa"/>
          </w:tcPr>
          <w:p w:rsidR="00A136DA" w:rsidRPr="002F529B" w:rsidRDefault="00A136DA" w:rsidP="00293AEA">
            <w:pPr>
              <w:jc w:val="center"/>
              <w:rPr>
                <w:lang w:eastAsia="ko-KR"/>
              </w:rPr>
            </w:pPr>
            <w:r>
              <w:rPr>
                <w:lang w:eastAsia="ko-KR"/>
              </w:rPr>
              <w:t>&lt;ANA&gt;</w:t>
            </w:r>
            <w:r w:rsidRPr="002F529B">
              <w:rPr>
                <w:rFonts w:hint="eastAsia"/>
                <w:lang w:eastAsia="ko-KR"/>
              </w:rPr>
              <w:t>-255</w:t>
            </w:r>
          </w:p>
        </w:tc>
        <w:tc>
          <w:tcPr>
            <w:tcW w:w="1108" w:type="dxa"/>
          </w:tcPr>
          <w:p w:rsidR="00A136DA" w:rsidRPr="002F529B" w:rsidRDefault="00A136DA" w:rsidP="00293AEA">
            <w:pPr>
              <w:jc w:val="center"/>
              <w:rPr>
                <w:lang w:eastAsia="ko-KR"/>
              </w:rPr>
            </w:pPr>
            <w:r w:rsidRPr="002F529B">
              <w:rPr>
                <w:rFonts w:hint="eastAsia"/>
                <w:lang w:eastAsia="ko-KR"/>
              </w:rPr>
              <w:t>Reserved</w:t>
            </w:r>
          </w:p>
        </w:tc>
        <w:tc>
          <w:tcPr>
            <w:tcW w:w="1144" w:type="dxa"/>
          </w:tcPr>
          <w:p w:rsidR="00A136DA" w:rsidRPr="002F529B" w:rsidRDefault="00A136DA" w:rsidP="00293AEA">
            <w:pPr>
              <w:jc w:val="center"/>
              <w:rPr>
                <w:lang w:eastAsia="ko-KR"/>
              </w:rPr>
            </w:pPr>
            <w:r w:rsidRPr="002F529B">
              <w:rPr>
                <w:rFonts w:hint="eastAsia"/>
                <w:lang w:eastAsia="ko-KR"/>
              </w:rPr>
              <w:t>Reserved</w:t>
            </w:r>
          </w:p>
        </w:tc>
        <w:tc>
          <w:tcPr>
            <w:tcW w:w="1104" w:type="dxa"/>
          </w:tcPr>
          <w:p w:rsidR="00A136DA" w:rsidRPr="002F529B" w:rsidRDefault="00A136DA" w:rsidP="00293AEA">
            <w:pPr>
              <w:jc w:val="center"/>
              <w:rPr>
                <w:lang w:eastAsia="ko-KR"/>
              </w:rPr>
            </w:pPr>
            <w:r w:rsidRPr="002F529B">
              <w:rPr>
                <w:rFonts w:hint="eastAsia"/>
                <w:lang w:eastAsia="ko-KR"/>
              </w:rPr>
              <w:t>Reserved</w:t>
            </w:r>
          </w:p>
        </w:tc>
        <w:tc>
          <w:tcPr>
            <w:tcW w:w="1260" w:type="dxa"/>
          </w:tcPr>
          <w:p w:rsidR="00A136DA" w:rsidRPr="002F529B" w:rsidRDefault="00A136DA" w:rsidP="00293AEA">
            <w:pPr>
              <w:jc w:val="center"/>
              <w:rPr>
                <w:lang w:eastAsia="ko-KR"/>
              </w:rPr>
            </w:pPr>
            <w:r w:rsidRPr="002F529B">
              <w:rPr>
                <w:rFonts w:hint="eastAsia"/>
                <w:lang w:eastAsia="ko-KR"/>
              </w:rPr>
              <w:t>Reserved</w:t>
            </w:r>
          </w:p>
        </w:tc>
        <w:tc>
          <w:tcPr>
            <w:tcW w:w="3708" w:type="dxa"/>
          </w:tcPr>
          <w:p w:rsidR="00A136DA" w:rsidRPr="002F529B" w:rsidRDefault="00A136DA" w:rsidP="00293AEA">
            <w:pPr>
              <w:jc w:val="center"/>
              <w:rPr>
                <w:lang w:eastAsia="ko-KR"/>
              </w:rPr>
            </w:pPr>
            <w:r w:rsidRPr="002F529B">
              <w:rPr>
                <w:rFonts w:hint="eastAsia"/>
                <w:lang w:eastAsia="ko-KR"/>
              </w:rPr>
              <w:t>Reserved</w:t>
            </w:r>
          </w:p>
        </w:tc>
      </w:tr>
      <w:tr w:rsidR="00A136DA" w:rsidRPr="002F529B" w:rsidTr="00293AEA">
        <w:tc>
          <w:tcPr>
            <w:tcW w:w="9576" w:type="dxa"/>
            <w:gridSpan w:val="6"/>
          </w:tcPr>
          <w:p w:rsidR="00A136DA" w:rsidRPr="002F529B" w:rsidRDefault="00A136DA" w:rsidP="00293AEA">
            <w:pPr>
              <w:rPr>
                <w:lang w:eastAsia="ko-KR"/>
              </w:rPr>
            </w:pPr>
            <w:r w:rsidRPr="002F529B">
              <w:rPr>
                <w:lang w:eastAsia="ko-KR"/>
              </w:rPr>
              <w:t xml:space="preserve">NOTE—The channel spacing for operating classes </w:t>
            </w:r>
            <w:r>
              <w:rPr>
                <w:rFonts w:hint="eastAsia"/>
                <w:lang w:eastAsia="ko-KR"/>
              </w:rPr>
              <w:t>&lt;ANA&gt;</w:t>
            </w:r>
            <w:r w:rsidRPr="002F529B">
              <w:rPr>
                <w:lang w:eastAsia="ko-KR"/>
              </w:rPr>
              <w:t xml:space="preserve"> through </w:t>
            </w:r>
            <w:r>
              <w:rPr>
                <w:rFonts w:hint="eastAsia"/>
                <w:lang w:eastAsia="ko-KR"/>
              </w:rPr>
              <w:t>&lt;ANA&gt;</w:t>
            </w:r>
            <w:r w:rsidRPr="002F529B">
              <w:rPr>
                <w:lang w:eastAsia="ko-KR"/>
              </w:rPr>
              <w:t xml:space="preserve"> is for the supported bandwidth rather than the operating</w:t>
            </w:r>
            <w:r w:rsidRPr="002F529B">
              <w:rPr>
                <w:rFonts w:hint="eastAsia"/>
                <w:lang w:eastAsia="ko-KR"/>
              </w:rPr>
              <w:t xml:space="preserve"> </w:t>
            </w:r>
            <w:r w:rsidRPr="002F529B">
              <w:rPr>
                <w:lang w:eastAsia="ko-KR"/>
              </w:rPr>
              <w:t>bandwidth.</w:t>
            </w:r>
          </w:p>
        </w:tc>
      </w:tr>
    </w:tbl>
    <w:p w:rsidR="00FE48B9" w:rsidRDefault="00FE48B9" w:rsidP="00FE48B9"/>
    <w:p w:rsidR="00FE48B9" w:rsidRDefault="00FE48B9" w:rsidP="00FE48B9">
      <w:pPr>
        <w:rPr>
          <w:lang w:eastAsia="ko-KR"/>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Pr="00762A54">
        <w:rPr>
          <w:b/>
          <w:bCs/>
          <w:i/>
          <w:iCs/>
          <w:color w:val="FF0000"/>
          <w:lang w:eastAsia="ko-KR"/>
        </w:rPr>
        <w:t>,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and insert the note in Table J</w:t>
      </w:r>
      <w:r>
        <w:rPr>
          <w:rFonts w:hint="eastAsia"/>
          <w:b/>
          <w:bCs/>
          <w:i/>
          <w:iCs/>
          <w:color w:val="FF0000"/>
          <w:lang w:eastAsia="ko-KR"/>
        </w:rPr>
        <w:t>-3</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J-3 </w:t>
      </w:r>
      <w:r>
        <w:rPr>
          <w:lang w:eastAsia="ko-KR"/>
        </w:rPr>
        <w:t>–</w:t>
      </w:r>
      <w:r>
        <w:rPr>
          <w:rFonts w:hint="eastAsia"/>
          <w:lang w:eastAsia="ko-KR"/>
        </w:rPr>
        <w:t xml:space="preserve"> Operating classes in Japan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2F529B" w:rsidTr="00F53403">
        <w:tc>
          <w:tcPr>
            <w:tcW w:w="1252" w:type="dxa"/>
          </w:tcPr>
          <w:p w:rsidR="00A136DA" w:rsidRPr="002F529B" w:rsidRDefault="00A136DA"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A136DA" w:rsidRPr="002F529B" w:rsidRDefault="00A136DA"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A136DA" w:rsidRPr="002F529B" w:rsidRDefault="00A136DA" w:rsidP="00293AEA">
            <w:pPr>
              <w:jc w:val="center"/>
              <w:rPr>
                <w:b/>
                <w:lang w:eastAsia="ko-KR"/>
              </w:rPr>
            </w:pPr>
            <w:r w:rsidRPr="002F529B">
              <w:rPr>
                <w:rFonts w:hint="eastAsia"/>
                <w:b/>
                <w:lang w:eastAsia="ko-KR"/>
              </w:rPr>
              <w:t>Channel starting frequency (GHz)</w:t>
            </w:r>
          </w:p>
        </w:tc>
        <w:tc>
          <w:tcPr>
            <w:tcW w:w="1104" w:type="dxa"/>
          </w:tcPr>
          <w:p w:rsidR="00A136DA" w:rsidRPr="002F529B" w:rsidRDefault="00A136DA" w:rsidP="00293AEA">
            <w:pPr>
              <w:jc w:val="center"/>
              <w:rPr>
                <w:b/>
                <w:lang w:eastAsia="ko-KR"/>
              </w:rPr>
            </w:pPr>
            <w:r w:rsidRPr="002F529B">
              <w:rPr>
                <w:rFonts w:hint="eastAsia"/>
                <w:b/>
                <w:lang w:eastAsia="ko-KR"/>
              </w:rPr>
              <w:t>Channel spacing (MHz)</w:t>
            </w:r>
          </w:p>
        </w:tc>
        <w:tc>
          <w:tcPr>
            <w:tcW w:w="1260" w:type="dxa"/>
          </w:tcPr>
          <w:p w:rsidR="00A136DA" w:rsidRPr="002F529B" w:rsidRDefault="00A136DA" w:rsidP="00293AEA">
            <w:pPr>
              <w:jc w:val="center"/>
              <w:rPr>
                <w:b/>
                <w:lang w:eastAsia="ko-KR"/>
              </w:rPr>
            </w:pPr>
            <w:r w:rsidRPr="002F529B">
              <w:rPr>
                <w:rFonts w:hint="eastAsia"/>
                <w:b/>
                <w:lang w:eastAsia="ko-KR"/>
              </w:rPr>
              <w:t>Channel set</w:t>
            </w:r>
          </w:p>
        </w:tc>
        <w:tc>
          <w:tcPr>
            <w:tcW w:w="3708" w:type="dxa"/>
          </w:tcPr>
          <w:p w:rsidR="00A136DA" w:rsidRPr="002F529B" w:rsidRDefault="00A136DA" w:rsidP="00293AEA">
            <w:pPr>
              <w:jc w:val="center"/>
              <w:rPr>
                <w:b/>
                <w:lang w:eastAsia="ko-KR"/>
              </w:rPr>
            </w:pPr>
            <w:r w:rsidRPr="002F529B">
              <w:rPr>
                <w:rFonts w:hint="eastAsia"/>
                <w:b/>
                <w:lang w:eastAsia="ko-KR"/>
              </w:rPr>
              <w:t>Behavior limits set</w:t>
            </w:r>
          </w:p>
        </w:tc>
      </w:tr>
      <w:tr w:rsidR="00A136DA" w:rsidRPr="00977AC0" w:rsidTr="00F53403">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42, 58, 106, 122</w:t>
            </w:r>
          </w:p>
        </w:tc>
        <w:tc>
          <w:tcPr>
            <w:tcW w:w="3708" w:type="dxa"/>
          </w:tcPr>
          <w:p w:rsidR="00A136DA" w:rsidRPr="00977AC0" w:rsidRDefault="00A136DA" w:rsidP="00293AEA">
            <w:pPr>
              <w:jc w:val="center"/>
              <w:rPr>
                <w:lang w:val="en-US" w:eastAsia="ko-KR"/>
              </w:rPr>
            </w:pPr>
            <w:r>
              <w:rPr>
                <w:rFonts w:hint="eastAsia"/>
                <w:lang w:val="en-US" w:eastAsia="ko-KR"/>
              </w:rPr>
              <w:t>VHT80MHzBehavior</w:t>
            </w:r>
          </w:p>
        </w:tc>
      </w:tr>
      <w:tr w:rsidR="00A136DA" w:rsidRPr="00977AC0" w:rsidTr="00F53403">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2F529B" w:rsidTr="00F53403">
        <w:tc>
          <w:tcPr>
            <w:tcW w:w="1252" w:type="dxa"/>
          </w:tcPr>
          <w:p w:rsidR="00A136DA" w:rsidRPr="002F529B" w:rsidRDefault="00A136DA" w:rsidP="00293AEA">
            <w:pPr>
              <w:jc w:val="center"/>
              <w:rPr>
                <w:lang w:eastAsia="ko-KR"/>
              </w:rPr>
            </w:pPr>
            <w:r>
              <w:rPr>
                <w:lang w:eastAsia="ko-KR"/>
              </w:rPr>
              <w:t>&lt;ANA&gt;</w:t>
            </w:r>
            <w:r w:rsidRPr="002F529B">
              <w:rPr>
                <w:rFonts w:hint="eastAsia"/>
                <w:lang w:eastAsia="ko-KR"/>
              </w:rPr>
              <w:t>-255</w:t>
            </w:r>
          </w:p>
        </w:tc>
        <w:tc>
          <w:tcPr>
            <w:tcW w:w="1108" w:type="dxa"/>
          </w:tcPr>
          <w:p w:rsidR="00A136DA" w:rsidRPr="002F529B" w:rsidRDefault="00A136DA" w:rsidP="00293AEA">
            <w:pPr>
              <w:jc w:val="center"/>
              <w:rPr>
                <w:lang w:eastAsia="ko-KR"/>
              </w:rPr>
            </w:pPr>
            <w:r w:rsidRPr="002F529B">
              <w:rPr>
                <w:rFonts w:hint="eastAsia"/>
                <w:lang w:eastAsia="ko-KR"/>
              </w:rPr>
              <w:t>Reserved</w:t>
            </w:r>
          </w:p>
        </w:tc>
        <w:tc>
          <w:tcPr>
            <w:tcW w:w="1144" w:type="dxa"/>
          </w:tcPr>
          <w:p w:rsidR="00A136DA" w:rsidRPr="002F529B" w:rsidRDefault="00A136DA" w:rsidP="00293AEA">
            <w:pPr>
              <w:jc w:val="center"/>
              <w:rPr>
                <w:lang w:eastAsia="ko-KR"/>
              </w:rPr>
            </w:pPr>
            <w:r w:rsidRPr="002F529B">
              <w:rPr>
                <w:rFonts w:hint="eastAsia"/>
                <w:lang w:eastAsia="ko-KR"/>
              </w:rPr>
              <w:t>Reserved</w:t>
            </w:r>
          </w:p>
        </w:tc>
        <w:tc>
          <w:tcPr>
            <w:tcW w:w="1104" w:type="dxa"/>
          </w:tcPr>
          <w:p w:rsidR="00A136DA" w:rsidRPr="002F529B" w:rsidRDefault="00A136DA" w:rsidP="00293AEA">
            <w:pPr>
              <w:jc w:val="center"/>
              <w:rPr>
                <w:lang w:eastAsia="ko-KR"/>
              </w:rPr>
            </w:pPr>
            <w:r w:rsidRPr="002F529B">
              <w:rPr>
                <w:rFonts w:hint="eastAsia"/>
                <w:lang w:eastAsia="ko-KR"/>
              </w:rPr>
              <w:t>Reserved</w:t>
            </w:r>
          </w:p>
        </w:tc>
        <w:tc>
          <w:tcPr>
            <w:tcW w:w="1260" w:type="dxa"/>
          </w:tcPr>
          <w:p w:rsidR="00A136DA" w:rsidRPr="002F529B" w:rsidRDefault="00A136DA" w:rsidP="00293AEA">
            <w:pPr>
              <w:jc w:val="center"/>
              <w:rPr>
                <w:lang w:eastAsia="ko-KR"/>
              </w:rPr>
            </w:pPr>
            <w:r w:rsidRPr="002F529B">
              <w:rPr>
                <w:rFonts w:hint="eastAsia"/>
                <w:lang w:eastAsia="ko-KR"/>
              </w:rPr>
              <w:t>Reserved</w:t>
            </w:r>
          </w:p>
        </w:tc>
        <w:tc>
          <w:tcPr>
            <w:tcW w:w="3708" w:type="dxa"/>
          </w:tcPr>
          <w:p w:rsidR="00A136DA" w:rsidRPr="002F529B" w:rsidRDefault="00A136DA" w:rsidP="00293AEA">
            <w:pPr>
              <w:jc w:val="center"/>
              <w:rPr>
                <w:lang w:eastAsia="ko-KR"/>
              </w:rPr>
            </w:pPr>
            <w:r w:rsidRPr="002F529B">
              <w:rPr>
                <w:rFonts w:hint="eastAsia"/>
                <w:lang w:eastAsia="ko-KR"/>
              </w:rPr>
              <w:t>Reserved</w:t>
            </w:r>
          </w:p>
        </w:tc>
      </w:tr>
      <w:tr w:rsidR="00A136DA" w:rsidRPr="002F529B" w:rsidTr="00293AEA">
        <w:tc>
          <w:tcPr>
            <w:tcW w:w="9576" w:type="dxa"/>
            <w:gridSpan w:val="6"/>
          </w:tcPr>
          <w:p w:rsidR="00A136DA" w:rsidRPr="002F529B" w:rsidRDefault="00A136DA" w:rsidP="00293AEA">
            <w:pPr>
              <w:rPr>
                <w:lang w:eastAsia="ko-KR"/>
              </w:rPr>
            </w:pPr>
            <w:r w:rsidRPr="002F529B">
              <w:rPr>
                <w:lang w:eastAsia="ko-KR"/>
              </w:rPr>
              <w:t xml:space="preserve">NOTE—The channel spacing for operating classes </w:t>
            </w:r>
            <w:r>
              <w:rPr>
                <w:rFonts w:hint="eastAsia"/>
                <w:lang w:eastAsia="ko-KR"/>
              </w:rPr>
              <w:t>&lt;ANA&gt;</w:t>
            </w:r>
            <w:r w:rsidRPr="002F529B">
              <w:rPr>
                <w:lang w:eastAsia="ko-KR"/>
              </w:rPr>
              <w:t xml:space="preserve"> through </w:t>
            </w:r>
            <w:r>
              <w:rPr>
                <w:rFonts w:hint="eastAsia"/>
                <w:lang w:eastAsia="ko-KR"/>
              </w:rPr>
              <w:t>&lt;ANA&gt;</w:t>
            </w:r>
            <w:r w:rsidRPr="002F529B">
              <w:rPr>
                <w:lang w:eastAsia="ko-KR"/>
              </w:rPr>
              <w:t xml:space="preserve"> is for the supported bandwidth rather than the operating</w:t>
            </w:r>
            <w:r w:rsidRPr="002F529B">
              <w:rPr>
                <w:rFonts w:hint="eastAsia"/>
                <w:lang w:eastAsia="ko-KR"/>
              </w:rPr>
              <w:t xml:space="preserve"> </w:t>
            </w:r>
            <w:r w:rsidRPr="002F529B">
              <w:rPr>
                <w:lang w:eastAsia="ko-KR"/>
              </w:rPr>
              <w:t>bandwidth.</w:t>
            </w:r>
          </w:p>
        </w:tc>
      </w:tr>
    </w:tbl>
    <w:p w:rsidR="00FE48B9" w:rsidRDefault="00FE48B9" w:rsidP="00FE48B9"/>
    <w:p w:rsidR="00FE48B9" w:rsidRDefault="00FE48B9" w:rsidP="00FE48B9">
      <w:pPr>
        <w:rPr>
          <w:lang w:eastAsia="ko-KR"/>
        </w:rPr>
      </w:pPr>
    </w:p>
    <w:p w:rsidR="00FE48B9" w:rsidRPr="00A21C9D" w:rsidRDefault="00FE48B9" w:rsidP="00FE48B9">
      <w:pPr>
        <w:rPr>
          <w:b/>
          <w:bCs/>
          <w:i/>
          <w:iCs/>
          <w:color w:val="FF0000"/>
          <w:lang w:eastAsia="ko-KR"/>
        </w:rPr>
      </w:pPr>
      <w:r w:rsidRPr="00762A54">
        <w:rPr>
          <w:rFonts w:hint="eastAsia"/>
          <w:b/>
          <w:bCs/>
          <w:i/>
          <w:iCs/>
          <w:color w:val="FF0000"/>
          <w:lang w:eastAsia="ko-KR"/>
        </w:rPr>
        <w:t>Editor</w:t>
      </w:r>
      <w:r w:rsidRPr="00762A54">
        <w:rPr>
          <w:b/>
          <w:bCs/>
          <w:i/>
          <w:iCs/>
          <w:color w:val="FF0000"/>
          <w:lang w:eastAsia="ko-KR"/>
        </w:rPr>
        <w:t>’</w:t>
      </w:r>
      <w:r w:rsidRPr="00762A54">
        <w:rPr>
          <w:rFonts w:hint="eastAsia"/>
          <w:b/>
          <w:bCs/>
          <w:i/>
          <w:iCs/>
          <w:color w:val="FF0000"/>
          <w:lang w:eastAsia="ko-KR"/>
        </w:rPr>
        <w:t xml:space="preserve">s note: </w:t>
      </w:r>
      <w:r>
        <w:rPr>
          <w:rFonts w:hint="eastAsia"/>
          <w:b/>
          <w:bCs/>
          <w:i/>
          <w:iCs/>
          <w:color w:val="FF0000"/>
          <w:lang w:eastAsia="ko-KR"/>
        </w:rPr>
        <w:t>Modify I</w:t>
      </w:r>
      <w:r w:rsidRPr="00762A54">
        <w:rPr>
          <w:b/>
          <w:bCs/>
          <w:i/>
          <w:iCs/>
          <w:color w:val="FF0000"/>
          <w:lang w:eastAsia="ko-KR"/>
        </w:rPr>
        <w:t xml:space="preserve">nsert rows for regulatory classes </w:t>
      </w:r>
      <w:r w:rsidR="00A136DA">
        <w:rPr>
          <w:b/>
          <w:bCs/>
          <w:i/>
          <w:iCs/>
          <w:color w:val="FF0000"/>
          <w:lang w:eastAsia="ko-KR"/>
        </w:rPr>
        <w:t>&lt;ANA&gt;</w:t>
      </w:r>
      <w:r w:rsidR="00A136DA" w:rsidRPr="00762A54">
        <w:rPr>
          <w:b/>
          <w:bCs/>
          <w:i/>
          <w:iCs/>
          <w:color w:val="FF0000"/>
          <w:lang w:eastAsia="ko-KR"/>
        </w:rPr>
        <w:t xml:space="preserve"> </w:t>
      </w:r>
      <w:r w:rsidRPr="00762A54">
        <w:rPr>
          <w:b/>
          <w:bCs/>
          <w:i/>
          <w:iCs/>
          <w:color w:val="FF0000"/>
          <w:lang w:eastAsia="ko-KR"/>
        </w:rPr>
        <w:t xml:space="preserve">through </w:t>
      </w:r>
      <w:r w:rsidR="00A136DA">
        <w:rPr>
          <w:b/>
          <w:bCs/>
          <w:i/>
          <w:iCs/>
          <w:color w:val="FF0000"/>
          <w:lang w:eastAsia="ko-KR"/>
        </w:rPr>
        <w:t>&lt;ANA&gt;</w:t>
      </w:r>
      <w:r w:rsidR="00A136DA">
        <w:rPr>
          <w:rFonts w:hint="eastAsia"/>
          <w:b/>
          <w:bCs/>
          <w:i/>
          <w:iCs/>
          <w:color w:val="FF0000"/>
          <w:lang w:eastAsia="ko-KR"/>
        </w:rPr>
        <w:t xml:space="preserve"> </w:t>
      </w:r>
      <w:r>
        <w:rPr>
          <w:rFonts w:hint="eastAsia"/>
          <w:b/>
          <w:bCs/>
          <w:i/>
          <w:iCs/>
          <w:color w:val="FF0000"/>
          <w:lang w:eastAsia="ko-KR"/>
        </w:rPr>
        <w:t>and</w:t>
      </w:r>
      <w:r w:rsidRPr="00762A54">
        <w:rPr>
          <w:b/>
          <w:bCs/>
          <w:i/>
          <w:iCs/>
          <w:color w:val="FF0000"/>
          <w:lang w:eastAsia="ko-KR"/>
        </w:rPr>
        <w:t xml:space="preserve"> change</w:t>
      </w:r>
      <w:r w:rsidRPr="00762A54">
        <w:rPr>
          <w:rFonts w:hint="eastAsia"/>
          <w:b/>
          <w:bCs/>
          <w:i/>
          <w:iCs/>
          <w:color w:val="FF0000"/>
          <w:lang w:eastAsia="ko-KR"/>
        </w:rPr>
        <w:t xml:space="preserve"> </w:t>
      </w:r>
      <w:r w:rsidRPr="00762A54">
        <w:rPr>
          <w:b/>
          <w:bCs/>
          <w:i/>
          <w:iCs/>
          <w:color w:val="FF0000"/>
          <w:lang w:eastAsia="ko-KR"/>
        </w:rPr>
        <w:t>the reserved rows</w:t>
      </w:r>
      <w:r>
        <w:rPr>
          <w:b/>
          <w:bCs/>
          <w:i/>
          <w:iCs/>
          <w:color w:val="FF0000"/>
          <w:lang w:eastAsia="ko-KR"/>
        </w:rPr>
        <w:t xml:space="preserve"> in Table J</w:t>
      </w:r>
      <w:r>
        <w:rPr>
          <w:rFonts w:hint="eastAsia"/>
          <w:b/>
          <w:bCs/>
          <w:i/>
          <w:iCs/>
          <w:color w:val="FF0000"/>
          <w:lang w:eastAsia="ko-KR"/>
        </w:rPr>
        <w:t>-4</w:t>
      </w:r>
      <w:r w:rsidRPr="00762A54">
        <w:rPr>
          <w:b/>
          <w:bCs/>
          <w:i/>
          <w:iCs/>
          <w:color w:val="FF0000"/>
          <w:lang w:eastAsia="ko-KR"/>
        </w:rPr>
        <w:t xml:space="preserve"> as follows (note that the entire table is not shown):</w:t>
      </w:r>
    </w:p>
    <w:p w:rsidR="00FE48B9" w:rsidRDefault="00FE48B9" w:rsidP="00FE48B9">
      <w:pPr>
        <w:pStyle w:val="Caption"/>
        <w:keepNext/>
        <w:jc w:val="center"/>
        <w:rPr>
          <w:lang w:eastAsia="ko-KR"/>
        </w:rPr>
      </w:pPr>
      <w:r>
        <w:rPr>
          <w:rFonts w:hint="eastAsia"/>
          <w:lang w:eastAsia="ko-KR"/>
        </w:rPr>
        <w:t xml:space="preserve">Table J-4 </w:t>
      </w:r>
      <w:r>
        <w:rPr>
          <w:lang w:eastAsia="ko-KR"/>
        </w:rPr>
        <w:t>–</w:t>
      </w:r>
      <w:r>
        <w:rPr>
          <w:rFonts w:hint="eastAsia"/>
          <w:lang w:eastAsia="ko-KR"/>
        </w:rPr>
        <w:t xml:space="preserve"> Global Operating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1108"/>
        <w:gridCol w:w="1144"/>
        <w:gridCol w:w="1104"/>
        <w:gridCol w:w="1260"/>
        <w:gridCol w:w="3708"/>
      </w:tblGrid>
      <w:tr w:rsidR="00A136DA" w:rsidRPr="002F529B" w:rsidTr="00293AEA">
        <w:tc>
          <w:tcPr>
            <w:tcW w:w="1252" w:type="dxa"/>
          </w:tcPr>
          <w:p w:rsidR="00A136DA" w:rsidRPr="002F529B" w:rsidRDefault="00A136DA" w:rsidP="00293AEA">
            <w:pPr>
              <w:jc w:val="center"/>
              <w:rPr>
                <w:b/>
                <w:lang w:eastAsia="ko-KR"/>
              </w:rPr>
            </w:pPr>
            <w:r>
              <w:rPr>
                <w:rFonts w:hint="eastAsia"/>
                <w:b/>
                <w:lang w:eastAsia="ko-KR"/>
              </w:rPr>
              <w:t>Operating</w:t>
            </w:r>
            <w:r w:rsidRPr="002F529B">
              <w:rPr>
                <w:rFonts w:hint="eastAsia"/>
                <w:b/>
                <w:lang w:eastAsia="ko-KR"/>
              </w:rPr>
              <w:t xml:space="preserve"> class</w:t>
            </w:r>
          </w:p>
        </w:tc>
        <w:tc>
          <w:tcPr>
            <w:tcW w:w="1108" w:type="dxa"/>
          </w:tcPr>
          <w:p w:rsidR="00A136DA" w:rsidRPr="002F529B" w:rsidRDefault="00A136DA" w:rsidP="00293AEA">
            <w:pPr>
              <w:jc w:val="center"/>
              <w:rPr>
                <w:b/>
                <w:lang w:eastAsia="ko-KR"/>
              </w:rPr>
            </w:pPr>
            <w:r w:rsidRPr="002F529B">
              <w:rPr>
                <w:rFonts w:hint="eastAsia"/>
                <w:b/>
                <w:lang w:eastAsia="ko-KR"/>
              </w:rPr>
              <w:t>Global operating class (see Table J</w:t>
            </w:r>
            <w:r>
              <w:rPr>
                <w:rFonts w:hint="eastAsia"/>
                <w:b/>
                <w:lang w:eastAsia="ko-KR"/>
              </w:rPr>
              <w:t>.4</w:t>
            </w:r>
            <w:r w:rsidRPr="002F529B">
              <w:rPr>
                <w:rFonts w:hint="eastAsia"/>
                <w:b/>
                <w:lang w:eastAsia="ko-KR"/>
              </w:rPr>
              <w:t>)</w:t>
            </w:r>
          </w:p>
        </w:tc>
        <w:tc>
          <w:tcPr>
            <w:tcW w:w="1144" w:type="dxa"/>
          </w:tcPr>
          <w:p w:rsidR="00A136DA" w:rsidRPr="002F529B" w:rsidRDefault="00A136DA" w:rsidP="00293AEA">
            <w:pPr>
              <w:jc w:val="center"/>
              <w:rPr>
                <w:b/>
                <w:lang w:eastAsia="ko-KR"/>
              </w:rPr>
            </w:pPr>
            <w:r w:rsidRPr="002F529B">
              <w:rPr>
                <w:rFonts w:hint="eastAsia"/>
                <w:b/>
                <w:lang w:eastAsia="ko-KR"/>
              </w:rPr>
              <w:t>Channel starting frequency (GHz)</w:t>
            </w:r>
          </w:p>
        </w:tc>
        <w:tc>
          <w:tcPr>
            <w:tcW w:w="1104" w:type="dxa"/>
          </w:tcPr>
          <w:p w:rsidR="00A136DA" w:rsidRPr="002F529B" w:rsidRDefault="00A136DA" w:rsidP="00293AEA">
            <w:pPr>
              <w:jc w:val="center"/>
              <w:rPr>
                <w:b/>
                <w:lang w:eastAsia="ko-KR"/>
              </w:rPr>
            </w:pPr>
            <w:r w:rsidRPr="002F529B">
              <w:rPr>
                <w:rFonts w:hint="eastAsia"/>
                <w:b/>
                <w:lang w:eastAsia="ko-KR"/>
              </w:rPr>
              <w:t>Channel spacing (MHz)</w:t>
            </w:r>
          </w:p>
        </w:tc>
        <w:tc>
          <w:tcPr>
            <w:tcW w:w="1260" w:type="dxa"/>
          </w:tcPr>
          <w:p w:rsidR="00A136DA" w:rsidRPr="002F529B" w:rsidRDefault="00A136DA" w:rsidP="00293AEA">
            <w:pPr>
              <w:jc w:val="center"/>
              <w:rPr>
                <w:b/>
                <w:lang w:eastAsia="ko-KR"/>
              </w:rPr>
            </w:pPr>
            <w:r w:rsidRPr="002F529B">
              <w:rPr>
                <w:rFonts w:hint="eastAsia"/>
                <w:b/>
                <w:lang w:eastAsia="ko-KR"/>
              </w:rPr>
              <w:t>Channel set</w:t>
            </w:r>
          </w:p>
        </w:tc>
        <w:tc>
          <w:tcPr>
            <w:tcW w:w="3708" w:type="dxa"/>
          </w:tcPr>
          <w:p w:rsidR="00A136DA" w:rsidRPr="002F529B" w:rsidRDefault="00A136DA" w:rsidP="00293AEA">
            <w:pPr>
              <w:jc w:val="center"/>
              <w:rPr>
                <w:b/>
                <w:lang w:eastAsia="ko-KR"/>
              </w:rPr>
            </w:pPr>
            <w:r w:rsidRPr="002F529B">
              <w:rPr>
                <w:rFonts w:hint="eastAsia"/>
                <w:b/>
                <w:lang w:eastAsia="ko-KR"/>
              </w:rPr>
              <w:t>Behavior limits set</w:t>
            </w:r>
          </w:p>
        </w:tc>
      </w:tr>
      <w:tr w:rsidR="00A136DA" w:rsidRPr="00977AC0"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80</w:t>
            </w:r>
          </w:p>
        </w:tc>
        <w:tc>
          <w:tcPr>
            <w:tcW w:w="1260" w:type="dxa"/>
          </w:tcPr>
          <w:p w:rsidR="00A136DA" w:rsidRPr="00977AC0" w:rsidRDefault="00A136DA" w:rsidP="00293AEA">
            <w:pPr>
              <w:jc w:val="center"/>
              <w:rPr>
                <w:lang w:val="en-US" w:eastAsia="ko-KR"/>
              </w:rPr>
            </w:pPr>
            <w:r>
              <w:rPr>
                <w:rFonts w:hint="eastAsia"/>
                <w:lang w:val="en-US" w:eastAsia="ko-KR"/>
              </w:rPr>
              <w:t>42, 58, 106, 122</w:t>
            </w:r>
          </w:p>
        </w:tc>
        <w:tc>
          <w:tcPr>
            <w:tcW w:w="3708" w:type="dxa"/>
          </w:tcPr>
          <w:p w:rsidR="00A136DA" w:rsidRPr="00977AC0" w:rsidRDefault="00A136DA" w:rsidP="00293AEA">
            <w:pPr>
              <w:jc w:val="center"/>
              <w:rPr>
                <w:lang w:val="en-US" w:eastAsia="ko-KR"/>
              </w:rPr>
            </w:pPr>
            <w:r>
              <w:rPr>
                <w:rFonts w:hint="eastAsia"/>
                <w:lang w:val="en-US" w:eastAsia="ko-KR"/>
              </w:rPr>
              <w:t>VHT80MHzBehavior</w:t>
            </w:r>
          </w:p>
        </w:tc>
      </w:tr>
      <w:tr w:rsidR="00A136DA" w:rsidRPr="00977AC0" w:rsidTr="00293AEA">
        <w:tc>
          <w:tcPr>
            <w:tcW w:w="1252" w:type="dxa"/>
          </w:tcPr>
          <w:p w:rsidR="00A136DA" w:rsidRDefault="00A136DA" w:rsidP="00293AEA">
            <w:pPr>
              <w:jc w:val="center"/>
              <w:rPr>
                <w:lang w:val="en-US" w:eastAsia="ko-KR"/>
              </w:rPr>
            </w:pPr>
            <w:r>
              <w:rPr>
                <w:rFonts w:hint="eastAsia"/>
                <w:lang w:val="en-US" w:eastAsia="ko-KR"/>
              </w:rPr>
              <w:t>&lt;ANA&gt;</w:t>
            </w:r>
          </w:p>
        </w:tc>
        <w:tc>
          <w:tcPr>
            <w:tcW w:w="1108" w:type="dxa"/>
          </w:tcPr>
          <w:p w:rsidR="00A136DA" w:rsidRPr="00977AC0" w:rsidRDefault="00A136DA" w:rsidP="00293AEA">
            <w:pPr>
              <w:jc w:val="center"/>
              <w:rPr>
                <w:lang w:val="en-US" w:eastAsia="ko-KR"/>
              </w:rPr>
            </w:pPr>
            <w:r>
              <w:rPr>
                <w:rFonts w:hint="eastAsia"/>
                <w:lang w:val="en-US" w:eastAsia="ko-KR"/>
              </w:rPr>
              <w:t>TBD</w:t>
            </w:r>
          </w:p>
        </w:tc>
        <w:tc>
          <w:tcPr>
            <w:tcW w:w="1144" w:type="dxa"/>
          </w:tcPr>
          <w:p w:rsidR="00A136DA" w:rsidRPr="00977AC0" w:rsidRDefault="00A136DA" w:rsidP="00293AEA">
            <w:pPr>
              <w:jc w:val="center"/>
              <w:rPr>
                <w:lang w:val="en-US" w:eastAsia="ko-KR"/>
              </w:rPr>
            </w:pPr>
            <w:r>
              <w:rPr>
                <w:rFonts w:hint="eastAsia"/>
                <w:lang w:val="en-US" w:eastAsia="ko-KR"/>
              </w:rPr>
              <w:t>5</w:t>
            </w:r>
          </w:p>
        </w:tc>
        <w:tc>
          <w:tcPr>
            <w:tcW w:w="1104" w:type="dxa"/>
          </w:tcPr>
          <w:p w:rsidR="00A136DA" w:rsidRPr="00977AC0" w:rsidRDefault="00A136DA" w:rsidP="00293AEA">
            <w:pPr>
              <w:jc w:val="center"/>
              <w:rPr>
                <w:lang w:val="en-US" w:eastAsia="ko-KR"/>
              </w:rPr>
            </w:pPr>
            <w:r>
              <w:rPr>
                <w:rFonts w:hint="eastAsia"/>
                <w:lang w:val="en-US" w:eastAsia="ko-KR"/>
              </w:rPr>
              <w:t>160</w:t>
            </w:r>
          </w:p>
        </w:tc>
        <w:tc>
          <w:tcPr>
            <w:tcW w:w="1260" w:type="dxa"/>
          </w:tcPr>
          <w:p w:rsidR="00A136DA" w:rsidRPr="00977AC0" w:rsidRDefault="00A136DA" w:rsidP="00293AEA">
            <w:pPr>
              <w:jc w:val="center"/>
              <w:rPr>
                <w:lang w:val="en-US" w:eastAsia="ko-KR"/>
              </w:rPr>
            </w:pPr>
            <w:r>
              <w:rPr>
                <w:rFonts w:hint="eastAsia"/>
                <w:lang w:val="en-US" w:eastAsia="ko-KR"/>
              </w:rPr>
              <w:t>50, 114</w:t>
            </w:r>
          </w:p>
        </w:tc>
        <w:tc>
          <w:tcPr>
            <w:tcW w:w="3708" w:type="dxa"/>
          </w:tcPr>
          <w:p w:rsidR="00A136DA" w:rsidRPr="00977AC0" w:rsidRDefault="00A136DA" w:rsidP="00293AEA">
            <w:pPr>
              <w:jc w:val="center"/>
              <w:rPr>
                <w:lang w:val="en-US" w:eastAsia="ko-KR"/>
              </w:rPr>
            </w:pPr>
            <w:r>
              <w:rPr>
                <w:rFonts w:hint="eastAsia"/>
                <w:lang w:val="en-US" w:eastAsia="ko-KR"/>
              </w:rPr>
              <w:t>VHT160MHzBehavior</w:t>
            </w:r>
          </w:p>
        </w:tc>
      </w:tr>
      <w:tr w:rsidR="00A136DA" w:rsidRPr="002F529B" w:rsidTr="00293AEA">
        <w:tc>
          <w:tcPr>
            <w:tcW w:w="1252" w:type="dxa"/>
          </w:tcPr>
          <w:p w:rsidR="00A136DA" w:rsidRPr="002F529B" w:rsidRDefault="00A136DA" w:rsidP="00293AEA">
            <w:pPr>
              <w:jc w:val="center"/>
              <w:rPr>
                <w:lang w:eastAsia="ko-KR"/>
              </w:rPr>
            </w:pPr>
            <w:r>
              <w:rPr>
                <w:lang w:eastAsia="ko-KR"/>
              </w:rPr>
              <w:t>&lt;ANA&gt;</w:t>
            </w:r>
            <w:r w:rsidRPr="002F529B">
              <w:rPr>
                <w:rFonts w:hint="eastAsia"/>
                <w:lang w:eastAsia="ko-KR"/>
              </w:rPr>
              <w:t>-</w:t>
            </w:r>
            <w:r>
              <w:rPr>
                <w:rFonts w:hint="eastAsia"/>
                <w:lang w:eastAsia="ko-KR"/>
              </w:rPr>
              <w:t>191</w:t>
            </w:r>
          </w:p>
        </w:tc>
        <w:tc>
          <w:tcPr>
            <w:tcW w:w="1108" w:type="dxa"/>
          </w:tcPr>
          <w:p w:rsidR="00A136DA" w:rsidRPr="002F529B" w:rsidRDefault="00A136DA" w:rsidP="00293AEA">
            <w:pPr>
              <w:jc w:val="center"/>
              <w:rPr>
                <w:lang w:eastAsia="ko-KR"/>
              </w:rPr>
            </w:pPr>
            <w:r w:rsidRPr="002F529B">
              <w:rPr>
                <w:rFonts w:hint="eastAsia"/>
                <w:lang w:eastAsia="ko-KR"/>
              </w:rPr>
              <w:t>Reserved</w:t>
            </w:r>
          </w:p>
        </w:tc>
        <w:tc>
          <w:tcPr>
            <w:tcW w:w="1144" w:type="dxa"/>
          </w:tcPr>
          <w:p w:rsidR="00A136DA" w:rsidRPr="002F529B" w:rsidRDefault="00A136DA" w:rsidP="00293AEA">
            <w:pPr>
              <w:jc w:val="center"/>
              <w:rPr>
                <w:lang w:eastAsia="ko-KR"/>
              </w:rPr>
            </w:pPr>
            <w:r w:rsidRPr="002F529B">
              <w:rPr>
                <w:rFonts w:hint="eastAsia"/>
                <w:lang w:eastAsia="ko-KR"/>
              </w:rPr>
              <w:t>Reserved</w:t>
            </w:r>
          </w:p>
        </w:tc>
        <w:tc>
          <w:tcPr>
            <w:tcW w:w="1104" w:type="dxa"/>
          </w:tcPr>
          <w:p w:rsidR="00A136DA" w:rsidRPr="002F529B" w:rsidRDefault="00A136DA" w:rsidP="00293AEA">
            <w:pPr>
              <w:jc w:val="center"/>
              <w:rPr>
                <w:lang w:eastAsia="ko-KR"/>
              </w:rPr>
            </w:pPr>
            <w:r w:rsidRPr="002F529B">
              <w:rPr>
                <w:rFonts w:hint="eastAsia"/>
                <w:lang w:eastAsia="ko-KR"/>
              </w:rPr>
              <w:t>Reserved</w:t>
            </w:r>
          </w:p>
        </w:tc>
        <w:tc>
          <w:tcPr>
            <w:tcW w:w="1260" w:type="dxa"/>
          </w:tcPr>
          <w:p w:rsidR="00A136DA" w:rsidRPr="002F529B" w:rsidRDefault="00A136DA" w:rsidP="00293AEA">
            <w:pPr>
              <w:jc w:val="center"/>
              <w:rPr>
                <w:lang w:eastAsia="ko-KR"/>
              </w:rPr>
            </w:pPr>
            <w:r w:rsidRPr="002F529B">
              <w:rPr>
                <w:rFonts w:hint="eastAsia"/>
                <w:lang w:eastAsia="ko-KR"/>
              </w:rPr>
              <w:t>Reserved</w:t>
            </w:r>
          </w:p>
        </w:tc>
        <w:tc>
          <w:tcPr>
            <w:tcW w:w="3708" w:type="dxa"/>
          </w:tcPr>
          <w:p w:rsidR="00A136DA" w:rsidRPr="002F529B" w:rsidRDefault="00A136DA" w:rsidP="00293AEA">
            <w:pPr>
              <w:jc w:val="center"/>
              <w:rPr>
                <w:lang w:eastAsia="ko-KR"/>
              </w:rPr>
            </w:pPr>
            <w:r w:rsidRPr="002F529B">
              <w:rPr>
                <w:rFonts w:hint="eastAsia"/>
                <w:lang w:eastAsia="ko-KR"/>
              </w:rPr>
              <w:t>Reserved</w:t>
            </w:r>
          </w:p>
        </w:tc>
      </w:tr>
    </w:tbl>
    <w:p w:rsidR="00FE48B9" w:rsidRPr="00E34B24" w:rsidRDefault="00FE48B9" w:rsidP="00481E1D">
      <w:pPr>
        <w:rPr>
          <w:lang w:val="en-US"/>
        </w:rPr>
      </w:pPr>
    </w:p>
    <w:sectPr w:rsidR="00FE48B9" w:rsidRPr="00E34B24" w:rsidSect="00243EEF">
      <w:headerReference w:type="default" r:id="rId1000"/>
      <w:footerReference w:type="default" r:id="rId1001"/>
      <w:pgSz w:w="12240" w:h="15840" w:code="1"/>
      <w:pgMar w:top="1080" w:right="1080" w:bottom="1080" w:left="1080" w:header="432" w:footer="432" w:gutter="720"/>
      <w:lnNumType w:countBy="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19" w:rsidRDefault="00C04119">
      <w:r>
        <w:separator/>
      </w:r>
    </w:p>
  </w:endnote>
  <w:endnote w:type="continuationSeparator" w:id="0">
    <w:p w:rsidR="00C04119" w:rsidRDefault="00C041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algun Gothic">
    <w:altName w:val="Arial Unicode MS"/>
    <w:charset w:val="81"/>
    <w:family w:val="swiss"/>
    <w:pitch w:val="variable"/>
    <w:sig w:usb0="00000000" w:usb1="09D77CFB" w:usb2="00000012" w:usb3="00000000" w:csb0="0008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5D4" w:rsidRDefault="008D75D4">
    <w:pPr>
      <w:pStyle w:val="Footer"/>
      <w:tabs>
        <w:tab w:val="clear" w:pos="6480"/>
        <w:tab w:val="center" w:pos="4680"/>
        <w:tab w:val="right" w:pos="9360"/>
      </w:tabs>
    </w:pPr>
    <w:fldSimple w:instr=" SUBJECT  \* MERGEFORMAT ">
      <w:r>
        <w:t>Proposed TGac Draft Amendment</w:t>
      </w:r>
    </w:fldSimple>
    <w:r>
      <w:tab/>
      <w:t xml:space="preserve">page </w:t>
    </w:r>
    <w:fldSimple w:instr="page ">
      <w:r w:rsidR="00417F74">
        <w:rPr>
          <w:noProof/>
        </w:rPr>
        <w:t>4</w:t>
      </w:r>
    </w:fldSimple>
    <w:r>
      <w:tab/>
    </w:r>
    <w:fldSimple w:instr=" AUTHOR   \* MERGEFORMAT ">
      <w:r>
        <w:rPr>
          <w:noProof/>
        </w:rPr>
        <w:t>Robert Stacey (Intel), et al.</w:t>
      </w:r>
    </w:fldSimple>
    <w:r>
      <w:fldChar w:fldCharType="begin"/>
    </w:r>
    <w:r>
      <w:instrText xml:space="preserve"> COMMENTS  \* MERGEFORMAT </w:instrText>
    </w:r>
    <w:r>
      <w:fldChar w:fldCharType="end"/>
    </w:r>
  </w:p>
  <w:p w:rsidR="008D75D4" w:rsidRDefault="008D75D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19" w:rsidRDefault="00C04119">
      <w:r>
        <w:separator/>
      </w:r>
    </w:p>
  </w:footnote>
  <w:footnote w:type="continuationSeparator" w:id="0">
    <w:p w:rsidR="00C04119" w:rsidRDefault="00C041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5D4" w:rsidRDefault="008D75D4" w:rsidP="00C417BD">
    <w:pPr>
      <w:pStyle w:val="Header"/>
      <w:tabs>
        <w:tab w:val="clear" w:pos="6480"/>
        <w:tab w:val="center" w:pos="4680"/>
        <w:tab w:val="right" w:pos="9360"/>
      </w:tabs>
    </w:pPr>
    <w:fldSimple w:instr=" KEYWORDS  \* MERGEFORMAT ">
      <w:r>
        <w:t>November 2010</w:t>
      </w:r>
    </w:fldSimple>
    <w:r>
      <w:tab/>
    </w:r>
    <w:r>
      <w:tab/>
    </w:r>
    <w:fldSimple w:instr=" TITLE  \* MERGEFORMAT ">
      <w:r>
        <w:t>doc.: IEEE 802.11-10/1361r1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8613E8"/>
    <w:lvl w:ilvl="0">
      <w:numFmt w:val="bullet"/>
      <w:lvlText w:val="*"/>
      <w:lvlJc w:val="left"/>
    </w:lvl>
  </w:abstractNum>
  <w:abstractNum w:abstractNumId="1">
    <w:nsid w:val="027574E6"/>
    <w:multiLevelType w:val="multilevel"/>
    <w:tmpl w:val="EA8A66AC"/>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540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6161805"/>
    <w:multiLevelType w:val="hybridMultilevel"/>
    <w:tmpl w:val="A1000CDC"/>
    <w:lvl w:ilvl="0" w:tplc="56AEBBA8">
      <w:start w:val="1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57D70"/>
    <w:multiLevelType w:val="hybridMultilevel"/>
    <w:tmpl w:val="00AAEA38"/>
    <w:lvl w:ilvl="0" w:tplc="89C496BC">
      <w:start w:val="12"/>
      <w:numFmt w:val="bullet"/>
      <w:lvlText w:val="—"/>
      <w:lvlJc w:val="left"/>
      <w:pPr>
        <w:ind w:left="720" w:hanging="360"/>
      </w:pPr>
      <w:rPr>
        <w:rFonts w:ascii="Times New Roman" w:eastAsia="Malgun Gothic" w:hAnsi="Times New Roman" w:cs="Times New Roman" w:hint="default"/>
      </w:rPr>
    </w:lvl>
    <w:lvl w:ilvl="1" w:tplc="F1D89BEA">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0154D"/>
    <w:multiLevelType w:val="hybridMultilevel"/>
    <w:tmpl w:val="9A5646B2"/>
    <w:lvl w:ilvl="0" w:tplc="7CAC5E64">
      <w:start w:val="22"/>
      <w:numFmt w:val="bullet"/>
      <w:lvlText w:val="-"/>
      <w:lvlJc w:val="left"/>
      <w:pPr>
        <w:ind w:left="720" w:hanging="360"/>
      </w:pPr>
      <w:rPr>
        <w:rFonts w:ascii="Times New Roman" w:eastAsia="Malgun Gothic"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2228C"/>
    <w:multiLevelType w:val="hybridMultilevel"/>
    <w:tmpl w:val="111CC67E"/>
    <w:lvl w:ilvl="0" w:tplc="586EF5A2">
      <w:start w:val="1"/>
      <w:numFmt w:val="bullet"/>
      <w:lvlText w:val="•"/>
      <w:lvlJc w:val="left"/>
      <w:pPr>
        <w:tabs>
          <w:tab w:val="num" w:pos="720"/>
        </w:tabs>
        <w:ind w:left="720" w:hanging="360"/>
      </w:pPr>
      <w:rPr>
        <w:rFonts w:ascii="Times New Roman" w:hAnsi="Times New Roman" w:hint="default"/>
      </w:rPr>
    </w:lvl>
    <w:lvl w:ilvl="1" w:tplc="1330714A" w:tentative="1">
      <w:start w:val="1"/>
      <w:numFmt w:val="bullet"/>
      <w:lvlText w:val="•"/>
      <w:lvlJc w:val="left"/>
      <w:pPr>
        <w:tabs>
          <w:tab w:val="num" w:pos="1440"/>
        </w:tabs>
        <w:ind w:left="1440" w:hanging="360"/>
      </w:pPr>
      <w:rPr>
        <w:rFonts w:ascii="Times New Roman" w:hAnsi="Times New Roman" w:hint="default"/>
      </w:rPr>
    </w:lvl>
    <w:lvl w:ilvl="2" w:tplc="B9625372" w:tentative="1">
      <w:start w:val="1"/>
      <w:numFmt w:val="bullet"/>
      <w:lvlText w:val="•"/>
      <w:lvlJc w:val="left"/>
      <w:pPr>
        <w:tabs>
          <w:tab w:val="num" w:pos="2160"/>
        </w:tabs>
        <w:ind w:left="2160" w:hanging="360"/>
      </w:pPr>
      <w:rPr>
        <w:rFonts w:ascii="Times New Roman" w:hAnsi="Times New Roman" w:hint="default"/>
      </w:rPr>
    </w:lvl>
    <w:lvl w:ilvl="3" w:tplc="8C066288" w:tentative="1">
      <w:start w:val="1"/>
      <w:numFmt w:val="bullet"/>
      <w:lvlText w:val="•"/>
      <w:lvlJc w:val="left"/>
      <w:pPr>
        <w:tabs>
          <w:tab w:val="num" w:pos="2880"/>
        </w:tabs>
        <w:ind w:left="2880" w:hanging="360"/>
      </w:pPr>
      <w:rPr>
        <w:rFonts w:ascii="Times New Roman" w:hAnsi="Times New Roman" w:hint="default"/>
      </w:rPr>
    </w:lvl>
    <w:lvl w:ilvl="4" w:tplc="68F867C8" w:tentative="1">
      <w:start w:val="1"/>
      <w:numFmt w:val="bullet"/>
      <w:lvlText w:val="•"/>
      <w:lvlJc w:val="left"/>
      <w:pPr>
        <w:tabs>
          <w:tab w:val="num" w:pos="3600"/>
        </w:tabs>
        <w:ind w:left="3600" w:hanging="360"/>
      </w:pPr>
      <w:rPr>
        <w:rFonts w:ascii="Times New Roman" w:hAnsi="Times New Roman" w:hint="default"/>
      </w:rPr>
    </w:lvl>
    <w:lvl w:ilvl="5" w:tplc="E3E8FCEA" w:tentative="1">
      <w:start w:val="1"/>
      <w:numFmt w:val="bullet"/>
      <w:lvlText w:val="•"/>
      <w:lvlJc w:val="left"/>
      <w:pPr>
        <w:tabs>
          <w:tab w:val="num" w:pos="4320"/>
        </w:tabs>
        <w:ind w:left="4320" w:hanging="360"/>
      </w:pPr>
      <w:rPr>
        <w:rFonts w:ascii="Times New Roman" w:hAnsi="Times New Roman" w:hint="default"/>
      </w:rPr>
    </w:lvl>
    <w:lvl w:ilvl="6" w:tplc="409E4024" w:tentative="1">
      <w:start w:val="1"/>
      <w:numFmt w:val="bullet"/>
      <w:lvlText w:val="•"/>
      <w:lvlJc w:val="left"/>
      <w:pPr>
        <w:tabs>
          <w:tab w:val="num" w:pos="5040"/>
        </w:tabs>
        <w:ind w:left="5040" w:hanging="360"/>
      </w:pPr>
      <w:rPr>
        <w:rFonts w:ascii="Times New Roman" w:hAnsi="Times New Roman" w:hint="default"/>
      </w:rPr>
    </w:lvl>
    <w:lvl w:ilvl="7" w:tplc="104ED692" w:tentative="1">
      <w:start w:val="1"/>
      <w:numFmt w:val="bullet"/>
      <w:lvlText w:val="•"/>
      <w:lvlJc w:val="left"/>
      <w:pPr>
        <w:tabs>
          <w:tab w:val="num" w:pos="5760"/>
        </w:tabs>
        <w:ind w:left="5760" w:hanging="360"/>
      </w:pPr>
      <w:rPr>
        <w:rFonts w:ascii="Times New Roman" w:hAnsi="Times New Roman" w:hint="default"/>
      </w:rPr>
    </w:lvl>
    <w:lvl w:ilvl="8" w:tplc="34CA949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D14AC5"/>
    <w:multiLevelType w:val="multilevel"/>
    <w:tmpl w:val="57B8A744"/>
    <w:lvl w:ilvl="0">
      <w:start w:val="22"/>
      <w:numFmt w:val="decimal"/>
      <w:lvlText w:val="%1"/>
      <w:lvlJc w:val="left"/>
      <w:pPr>
        <w:ind w:left="795" w:hanging="795"/>
      </w:pPr>
      <w:rPr>
        <w:rFonts w:hint="default"/>
      </w:rPr>
    </w:lvl>
    <w:lvl w:ilvl="1">
      <w:start w:val="3"/>
      <w:numFmt w:val="decimal"/>
      <w:lvlText w:val="%1.%2"/>
      <w:lvlJc w:val="left"/>
      <w:pPr>
        <w:ind w:left="1155" w:hanging="795"/>
      </w:pPr>
      <w:rPr>
        <w:rFonts w:hint="default"/>
      </w:rPr>
    </w:lvl>
    <w:lvl w:ilvl="2">
      <w:start w:val="12"/>
      <w:numFmt w:val="decimal"/>
      <w:lvlText w:val="%1.%2.%3"/>
      <w:lvlJc w:val="left"/>
      <w:pPr>
        <w:ind w:left="1515" w:hanging="79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ECF107D"/>
    <w:multiLevelType w:val="hybridMultilevel"/>
    <w:tmpl w:val="5B0658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B54309"/>
    <w:multiLevelType w:val="hybridMultilevel"/>
    <w:tmpl w:val="145C8A18"/>
    <w:lvl w:ilvl="0" w:tplc="0600923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9E375D"/>
    <w:multiLevelType w:val="hybridMultilevel"/>
    <w:tmpl w:val="A4A283F4"/>
    <w:lvl w:ilvl="0" w:tplc="83864676">
      <w:start w:val="22"/>
      <w:numFmt w:val="bullet"/>
      <w:lvlText w:val=""/>
      <w:lvlJc w:val="left"/>
      <w:pPr>
        <w:ind w:left="720" w:hanging="360"/>
      </w:pPr>
      <w:rPr>
        <w:rFonts w:ascii="Wingdings" w:eastAsia="Malgun Gothic" w:hAnsi="Wingdings"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547363"/>
    <w:multiLevelType w:val="hybridMultilevel"/>
    <w:tmpl w:val="3EB63F02"/>
    <w:lvl w:ilvl="0" w:tplc="89C496BC">
      <w:start w:val="1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3E42D8"/>
    <w:multiLevelType w:val="hybridMultilevel"/>
    <w:tmpl w:val="2AB25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4675C5"/>
    <w:multiLevelType w:val="hybridMultilevel"/>
    <w:tmpl w:val="AF444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45246C"/>
    <w:multiLevelType w:val="hybridMultilevel"/>
    <w:tmpl w:val="F7F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9F30DD"/>
    <w:multiLevelType w:val="hybridMultilevel"/>
    <w:tmpl w:val="AA50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E50C7F"/>
    <w:multiLevelType w:val="hybridMultilevel"/>
    <w:tmpl w:val="489C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772C"/>
    <w:multiLevelType w:val="hybridMultilevel"/>
    <w:tmpl w:val="4AB205FE"/>
    <w:lvl w:ilvl="0" w:tplc="89C496BC">
      <w:start w:val="1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A02D57"/>
    <w:multiLevelType w:val="hybridMultilevel"/>
    <w:tmpl w:val="18E2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9855B5"/>
    <w:multiLevelType w:val="hybridMultilevel"/>
    <w:tmpl w:val="5CAE067C"/>
    <w:lvl w:ilvl="0" w:tplc="3D44B6A4">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1534BD"/>
    <w:multiLevelType w:val="multilevel"/>
    <w:tmpl w:val="0528509E"/>
    <w:lvl w:ilvl="0">
      <w:start w:val="8"/>
      <w:numFmt w:val="decimal"/>
      <w:lvlText w:val="%1"/>
      <w:lvlJc w:val="left"/>
      <w:pPr>
        <w:ind w:left="780" w:hanging="780"/>
      </w:pPr>
      <w:rPr>
        <w:rFonts w:hint="default"/>
        <w:color w:val="auto"/>
      </w:rPr>
    </w:lvl>
    <w:lvl w:ilvl="1">
      <w:start w:val="4"/>
      <w:numFmt w:val="decimal"/>
      <w:lvlText w:val="%1.%2"/>
      <w:lvlJc w:val="left"/>
      <w:pPr>
        <w:ind w:left="1260" w:hanging="780"/>
      </w:pPr>
      <w:rPr>
        <w:rFonts w:hint="default"/>
        <w:color w:val="auto"/>
      </w:rPr>
    </w:lvl>
    <w:lvl w:ilvl="2">
      <w:start w:val="1"/>
      <w:numFmt w:val="decimal"/>
      <w:lvlText w:val="%1.%2.%3"/>
      <w:lvlJc w:val="left"/>
      <w:pPr>
        <w:ind w:left="1740" w:hanging="780"/>
      </w:pPr>
      <w:rPr>
        <w:rFonts w:hint="default"/>
        <w:color w:val="auto"/>
      </w:rPr>
    </w:lvl>
    <w:lvl w:ilvl="3">
      <w:start w:val="29"/>
      <w:numFmt w:val="decimal"/>
      <w:lvlText w:val="%1.%2.%3.%4"/>
      <w:lvlJc w:val="left"/>
      <w:pPr>
        <w:ind w:left="2220" w:hanging="780"/>
      </w:pPr>
      <w:rPr>
        <w:rFonts w:hint="default"/>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23">
    <w:nsid w:val="4C5D4FBA"/>
    <w:multiLevelType w:val="hybridMultilevel"/>
    <w:tmpl w:val="42DE92F8"/>
    <w:lvl w:ilvl="0" w:tplc="A79EEB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2C52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3300E73"/>
    <w:multiLevelType w:val="hybridMultilevel"/>
    <w:tmpl w:val="37F2A136"/>
    <w:lvl w:ilvl="0" w:tplc="03BEFB66">
      <w:start w:val="22"/>
      <w:numFmt w:val="bullet"/>
      <w:lvlText w:val="-"/>
      <w:lvlJc w:val="left"/>
      <w:pPr>
        <w:ind w:left="720" w:hanging="360"/>
      </w:pPr>
      <w:rPr>
        <w:rFonts w:ascii="Times New Roman" w:eastAsia="Malgun Gothic"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6181C"/>
    <w:multiLevelType w:val="hybridMultilevel"/>
    <w:tmpl w:val="4B58D3C6"/>
    <w:lvl w:ilvl="0" w:tplc="04090017">
      <w:start w:val="1"/>
      <w:numFmt w:val="lowerLetter"/>
      <w:lvlText w:val="%1)"/>
      <w:lvlJc w:val="left"/>
      <w:pPr>
        <w:ind w:left="720" w:hanging="360"/>
      </w:pPr>
      <w:rPr>
        <w:rFonts w:hint="default"/>
      </w:rPr>
    </w:lvl>
    <w:lvl w:ilvl="1" w:tplc="F1D89BEA">
      <w:numFmt w:val="bullet"/>
      <w:lvlText w:val="—"/>
      <w:lvlJc w:val="left"/>
      <w:pPr>
        <w:ind w:left="1800" w:hanging="72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340F9"/>
    <w:multiLevelType w:val="hybridMultilevel"/>
    <w:tmpl w:val="9FBC62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5CBF5D4A"/>
    <w:multiLevelType w:val="hybridMultilevel"/>
    <w:tmpl w:val="56E4C596"/>
    <w:lvl w:ilvl="0" w:tplc="D9402B96">
      <w:start w:val="10"/>
      <w:numFmt w:val="bullet"/>
      <w:lvlText w:val="-"/>
      <w:lvlJc w:val="left"/>
      <w:pPr>
        <w:ind w:left="763" w:hanging="360"/>
      </w:pPr>
      <w:rPr>
        <w:rFonts w:ascii="TimesNewRomanPSMT" w:eastAsia="SimSun" w:hAnsi="TimesNewRomanPSMT" w:cs="TimesNewRomanPSMT"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9">
    <w:nsid w:val="61B226A7"/>
    <w:multiLevelType w:val="hybridMultilevel"/>
    <w:tmpl w:val="C8D2AAA6"/>
    <w:lvl w:ilvl="0" w:tplc="47BEC284">
      <w:start w:val="1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2859D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A7B4467"/>
    <w:multiLevelType w:val="hybridMultilevel"/>
    <w:tmpl w:val="44BA0B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D53E12"/>
    <w:multiLevelType w:val="multilevel"/>
    <w:tmpl w:val="E2B268AC"/>
    <w:lvl w:ilvl="0">
      <w:start w:val="7"/>
      <w:numFmt w:val="decimal"/>
      <w:lvlText w:val="%1"/>
      <w:lvlJc w:val="left"/>
      <w:pPr>
        <w:ind w:left="960" w:hanging="960"/>
      </w:pPr>
      <w:rPr>
        <w:rFonts w:hint="default"/>
        <w:color w:val="auto"/>
      </w:rPr>
    </w:lvl>
    <w:lvl w:ilvl="1">
      <w:start w:val="1"/>
      <w:numFmt w:val="decimal"/>
      <w:lvlText w:val="%1.%2"/>
      <w:lvlJc w:val="left"/>
      <w:pPr>
        <w:ind w:left="1140" w:hanging="960"/>
      </w:pPr>
      <w:rPr>
        <w:rFonts w:hint="default"/>
        <w:color w:val="auto"/>
      </w:rPr>
    </w:lvl>
    <w:lvl w:ilvl="2">
      <w:start w:val="3"/>
      <w:numFmt w:val="decimal"/>
      <w:lvlText w:val="%1.%2.%3"/>
      <w:lvlJc w:val="left"/>
      <w:pPr>
        <w:ind w:left="1320" w:hanging="960"/>
      </w:pPr>
      <w:rPr>
        <w:rFonts w:hint="default"/>
        <w:color w:val="auto"/>
      </w:rPr>
    </w:lvl>
    <w:lvl w:ilvl="3">
      <w:start w:val="1"/>
      <w:numFmt w:val="decimal"/>
      <w:lvlText w:val="%1.%2.%3.%4"/>
      <w:lvlJc w:val="left"/>
      <w:pPr>
        <w:ind w:left="1500" w:hanging="960"/>
      </w:pPr>
      <w:rPr>
        <w:rFonts w:hint="default"/>
        <w:color w:val="auto"/>
      </w:rPr>
    </w:lvl>
    <w:lvl w:ilvl="4">
      <w:start w:val="29"/>
      <w:numFmt w:val="decimal"/>
      <w:lvlText w:val="%1.%2.%3.%4.%5"/>
      <w:lvlJc w:val="left"/>
      <w:pPr>
        <w:ind w:left="1800" w:hanging="1080"/>
      </w:pPr>
      <w:rPr>
        <w:rFonts w:hint="default"/>
        <w:color w:val="auto"/>
      </w:rPr>
    </w:lvl>
    <w:lvl w:ilvl="5">
      <w:start w:val="1"/>
      <w:numFmt w:val="decimal"/>
      <w:lvlText w:val="%1.%2.%3.%4.%5.%6"/>
      <w:lvlJc w:val="left"/>
      <w:pPr>
        <w:ind w:left="1980" w:hanging="1080"/>
      </w:pPr>
      <w:rPr>
        <w:rFonts w:hint="default"/>
        <w:color w:val="auto"/>
      </w:rPr>
    </w:lvl>
    <w:lvl w:ilvl="6">
      <w:start w:val="1"/>
      <w:numFmt w:val="decimal"/>
      <w:lvlText w:val="%1.%2.%3.%4.%5.%6.%7"/>
      <w:lvlJc w:val="left"/>
      <w:pPr>
        <w:ind w:left="2520" w:hanging="1440"/>
      </w:pPr>
      <w:rPr>
        <w:rFonts w:hint="default"/>
        <w:color w:val="auto"/>
      </w:rPr>
    </w:lvl>
    <w:lvl w:ilvl="7">
      <w:start w:val="1"/>
      <w:numFmt w:val="decimal"/>
      <w:lvlText w:val="%1.%2.%3.%4.%5.%6.%7.%8"/>
      <w:lvlJc w:val="left"/>
      <w:pPr>
        <w:ind w:left="2700" w:hanging="1440"/>
      </w:pPr>
      <w:rPr>
        <w:rFonts w:hint="default"/>
        <w:color w:val="auto"/>
      </w:rPr>
    </w:lvl>
    <w:lvl w:ilvl="8">
      <w:start w:val="1"/>
      <w:numFmt w:val="decimal"/>
      <w:lvlText w:val="%1.%2.%3.%4.%5.%6.%7.%8.%9"/>
      <w:lvlJc w:val="left"/>
      <w:pPr>
        <w:ind w:left="3240" w:hanging="1800"/>
      </w:pPr>
      <w:rPr>
        <w:rFonts w:hint="default"/>
        <w:color w:val="auto"/>
      </w:rPr>
    </w:lvl>
  </w:abstractNum>
  <w:abstractNum w:abstractNumId="33">
    <w:nsid w:val="6B8C34B6"/>
    <w:multiLevelType w:val="multilevel"/>
    <w:tmpl w:val="9A541D9E"/>
    <w:lvl w:ilvl="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3293E6D"/>
    <w:multiLevelType w:val="hybridMultilevel"/>
    <w:tmpl w:val="B7AA7252"/>
    <w:lvl w:ilvl="0" w:tplc="8690DE02">
      <w:start w:val="21"/>
      <w:numFmt w:val="bullet"/>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5">
    <w:nsid w:val="739F6BCE"/>
    <w:multiLevelType w:val="hybridMultilevel"/>
    <w:tmpl w:val="B204EEA6"/>
    <w:lvl w:ilvl="0" w:tplc="26D0414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3FF5472"/>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8940BDD"/>
    <w:multiLevelType w:val="hybridMultilevel"/>
    <w:tmpl w:val="AD90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390B44"/>
    <w:multiLevelType w:val="multilevel"/>
    <w:tmpl w:val="E3BADE5C"/>
    <w:lvl w:ilvl="0">
      <w:start w:val="7"/>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0D1CD6"/>
    <w:multiLevelType w:val="multilevel"/>
    <w:tmpl w:val="E96A3EF4"/>
    <w:lvl w:ilvl="0">
      <w:numFmt w:val="decimal"/>
      <w:lvlText w:val="%1"/>
      <w:lvlJc w:val="left"/>
      <w:pPr>
        <w:ind w:left="70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E997CD0"/>
    <w:multiLevelType w:val="hybridMultilevel"/>
    <w:tmpl w:val="1B0284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7"/>
  </w:num>
  <w:num w:numId="4">
    <w:abstractNumId w:val="5"/>
  </w:num>
  <w:num w:numId="5">
    <w:abstractNumId w:val="8"/>
  </w:num>
  <w:num w:numId="6">
    <w:abstractNumId w:val="21"/>
  </w:num>
  <w:num w:numId="7">
    <w:abstractNumId w:val="36"/>
  </w:num>
  <w:num w:numId="8">
    <w:abstractNumId w:val="33"/>
  </w:num>
  <w:num w:numId="9">
    <w:abstractNumId w:val="39"/>
  </w:num>
  <w:num w:numId="10">
    <w:abstractNumId w:val="24"/>
  </w:num>
  <w:num w:numId="11">
    <w:abstractNumId w:val="34"/>
  </w:num>
  <w:num w:numId="12">
    <w:abstractNumId w:val="40"/>
  </w:num>
  <w:num w:numId="13">
    <w:abstractNumId w:val="35"/>
  </w:num>
  <w:num w:numId="14">
    <w:abstractNumId w:val="13"/>
  </w:num>
  <w:num w:numId="15">
    <w:abstractNumId w:val="26"/>
  </w:num>
  <w:num w:numId="16">
    <w:abstractNumId w:val="2"/>
  </w:num>
  <w:num w:numId="17">
    <w:abstractNumId w:val="19"/>
  </w:num>
  <w:num w:numId="18">
    <w:abstractNumId w:val="14"/>
  </w:num>
  <w:num w:numId="19">
    <w:abstractNumId w:val="12"/>
  </w:num>
  <w:num w:numId="20">
    <w:abstractNumId w:val="23"/>
  </w:num>
  <w:num w:numId="21">
    <w:abstractNumId w:val="39"/>
    <w:lvlOverride w:ilvl="0">
      <w:startOverride w:val="10"/>
    </w:lvlOverride>
    <w:lvlOverride w:ilvl="1">
      <w:startOverride w:val="4"/>
    </w:lvlOverride>
    <w:lvlOverride w:ilvl="2">
      <w:startOverride w:val="7"/>
    </w:lvlOverride>
  </w:num>
  <w:num w:numId="22">
    <w:abstractNumId w:val="39"/>
    <w:lvlOverride w:ilvl="0">
      <w:startOverride w:val="10"/>
    </w:lvlOverride>
    <w:lvlOverride w:ilvl="1">
      <w:startOverride w:val="4"/>
    </w:lvlOverride>
    <w:lvlOverride w:ilvl="2">
      <w:startOverride w:val="7"/>
    </w:lvlOverride>
  </w:num>
  <w:num w:numId="23">
    <w:abstractNumId w:val="15"/>
  </w:num>
  <w:num w:numId="24">
    <w:abstractNumId w:val="30"/>
  </w:num>
  <w:num w:numId="25">
    <w:abstractNumId w:val="1"/>
  </w:num>
  <w:num w:numId="26">
    <w:abstractNumId w:val="0"/>
    <w:lvlOverride w:ilvl="0">
      <w:lvl w:ilvl="0">
        <w:start w:val="1"/>
        <w:numFmt w:val="bullet"/>
        <w:lvlText w:val="7.4a.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Table 7-57x—"/>
        <w:legacy w:legacy="1" w:legacySpace="0" w:legacyIndent="0"/>
        <w:lvlJc w:val="center"/>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Table 7-57y—"/>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7-57z—"/>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7-57aa—"/>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7-57ab—"/>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27"/>
  </w:num>
  <w:num w:numId="33">
    <w:abstractNumId w:val="1"/>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25"/>
  </w:num>
  <w:num w:numId="36">
    <w:abstractNumId w:val="4"/>
  </w:num>
  <w:num w:numId="37">
    <w:abstractNumId w:val="11"/>
  </w:num>
  <w:num w:numId="38">
    <w:abstractNumId w:val="18"/>
  </w:num>
  <w:num w:numId="39">
    <w:abstractNumId w:val="3"/>
  </w:num>
  <w:num w:numId="40">
    <w:abstractNumId w:val="31"/>
  </w:num>
  <w:num w:numId="41">
    <w:abstractNumId w:val="32"/>
  </w:num>
  <w:num w:numId="42">
    <w:abstractNumId w:val="22"/>
  </w:num>
  <w:num w:numId="43">
    <w:abstractNumId w:val="0"/>
    <w:lvlOverride w:ilvl="0">
      <w:lvl w:ilvl="0">
        <w:start w:val="1"/>
        <w:numFmt w:val="bullet"/>
        <w:lvlText w:val="Table n27—"/>
        <w:legacy w:legacy="1" w:legacySpace="0" w:legacyIndent="0"/>
        <w:lvlJc w:val="center"/>
        <w:rPr>
          <w:rFonts w:ascii="Arial" w:hAnsi="Arial" w:cs="Arial" w:hint="default"/>
          <w:b/>
          <w:bCs/>
          <w:i w:val="0"/>
          <w:iCs w:val="0"/>
          <w:strike w:val="0"/>
          <w:color w:val="000000"/>
          <w:sz w:val="20"/>
          <w:szCs w:val="20"/>
          <w:u w:val="none"/>
        </w:rPr>
      </w:lvl>
    </w:lvlOverride>
  </w:num>
  <w:num w:numId="44">
    <w:abstractNumId w:val="6"/>
  </w:num>
  <w:num w:numId="45">
    <w:abstractNumId w:val="7"/>
  </w:num>
  <w:num w:numId="46">
    <w:abstractNumId w:val="38"/>
  </w:num>
  <w:num w:numId="47">
    <w:abstractNumId w:val="1"/>
    <w:lvlOverride w:ilvl="0">
      <w:startOverride w:val="9"/>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7"/>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7"/>
    </w:lvlOverride>
    <w:lvlOverride w:ilvl="1">
      <w:startOverride w:val="3"/>
    </w:lvlOverride>
    <w:lvlOverride w:ilvl="2">
      <w:startOverride w:val="5"/>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28"/>
  </w:num>
  <w:num w:numId="53">
    <w:abstractNumId w:val="16"/>
  </w:num>
  <w:num w:numId="54">
    <w:abstractNumId w:val="3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mirrorMargins/>
  <w:attachedTemplate r:id="rId1"/>
  <w:stylePaneFormatFilter w:val="3F21"/>
  <w:doNotTrackMove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28002">
      <o:colormenu v:ext="edit" fillcolor="none [3212]"/>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2B00"/>
    <w:rsid w:val="000016BB"/>
    <w:rsid w:val="00002AF5"/>
    <w:rsid w:val="00005D1C"/>
    <w:rsid w:val="00006ABA"/>
    <w:rsid w:val="00006B8B"/>
    <w:rsid w:val="00006D50"/>
    <w:rsid w:val="00006FA1"/>
    <w:rsid w:val="000111F7"/>
    <w:rsid w:val="00011F7A"/>
    <w:rsid w:val="000120AB"/>
    <w:rsid w:val="00016B94"/>
    <w:rsid w:val="00016DB2"/>
    <w:rsid w:val="0001700F"/>
    <w:rsid w:val="00024218"/>
    <w:rsid w:val="0002423D"/>
    <w:rsid w:val="00025472"/>
    <w:rsid w:val="000269D8"/>
    <w:rsid w:val="00026BDF"/>
    <w:rsid w:val="00027E7B"/>
    <w:rsid w:val="00030A6F"/>
    <w:rsid w:val="00030CC0"/>
    <w:rsid w:val="00030D67"/>
    <w:rsid w:val="00031205"/>
    <w:rsid w:val="00033008"/>
    <w:rsid w:val="000330B1"/>
    <w:rsid w:val="0003313C"/>
    <w:rsid w:val="000360C4"/>
    <w:rsid w:val="000400B4"/>
    <w:rsid w:val="00040695"/>
    <w:rsid w:val="00040CF2"/>
    <w:rsid w:val="00041035"/>
    <w:rsid w:val="0004342D"/>
    <w:rsid w:val="00043C8C"/>
    <w:rsid w:val="00044E92"/>
    <w:rsid w:val="00044F0F"/>
    <w:rsid w:val="00046D78"/>
    <w:rsid w:val="00046E52"/>
    <w:rsid w:val="00047F29"/>
    <w:rsid w:val="00050609"/>
    <w:rsid w:val="00054BB8"/>
    <w:rsid w:val="00057047"/>
    <w:rsid w:val="00062DC5"/>
    <w:rsid w:val="000632D1"/>
    <w:rsid w:val="00063B37"/>
    <w:rsid w:val="00064CE2"/>
    <w:rsid w:val="00065EF6"/>
    <w:rsid w:val="0006604B"/>
    <w:rsid w:val="00071BB3"/>
    <w:rsid w:val="000738E1"/>
    <w:rsid w:val="00074019"/>
    <w:rsid w:val="0007446B"/>
    <w:rsid w:val="0007459D"/>
    <w:rsid w:val="000745E1"/>
    <w:rsid w:val="00075866"/>
    <w:rsid w:val="00075FA1"/>
    <w:rsid w:val="00076541"/>
    <w:rsid w:val="00076551"/>
    <w:rsid w:val="0007697D"/>
    <w:rsid w:val="00076A9C"/>
    <w:rsid w:val="00077303"/>
    <w:rsid w:val="00077F16"/>
    <w:rsid w:val="00080592"/>
    <w:rsid w:val="00080A3F"/>
    <w:rsid w:val="00082703"/>
    <w:rsid w:val="00082D01"/>
    <w:rsid w:val="0008379D"/>
    <w:rsid w:val="00083ADB"/>
    <w:rsid w:val="000840D0"/>
    <w:rsid w:val="00084473"/>
    <w:rsid w:val="0008504C"/>
    <w:rsid w:val="000850A5"/>
    <w:rsid w:val="0008595A"/>
    <w:rsid w:val="00085C79"/>
    <w:rsid w:val="00086463"/>
    <w:rsid w:val="000867E3"/>
    <w:rsid w:val="00087182"/>
    <w:rsid w:val="000871BA"/>
    <w:rsid w:val="0009303F"/>
    <w:rsid w:val="00093DEF"/>
    <w:rsid w:val="00096398"/>
    <w:rsid w:val="00096906"/>
    <w:rsid w:val="00096E63"/>
    <w:rsid w:val="0009760B"/>
    <w:rsid w:val="000A0316"/>
    <w:rsid w:val="000A1707"/>
    <w:rsid w:val="000A1A8A"/>
    <w:rsid w:val="000A365F"/>
    <w:rsid w:val="000A4744"/>
    <w:rsid w:val="000A5F6E"/>
    <w:rsid w:val="000B115B"/>
    <w:rsid w:val="000B309A"/>
    <w:rsid w:val="000B3418"/>
    <w:rsid w:val="000B45A4"/>
    <w:rsid w:val="000B61FD"/>
    <w:rsid w:val="000C252A"/>
    <w:rsid w:val="000C2EC0"/>
    <w:rsid w:val="000C2FE8"/>
    <w:rsid w:val="000C3099"/>
    <w:rsid w:val="000C3156"/>
    <w:rsid w:val="000C518D"/>
    <w:rsid w:val="000C57C1"/>
    <w:rsid w:val="000C5D4E"/>
    <w:rsid w:val="000C5F32"/>
    <w:rsid w:val="000C653A"/>
    <w:rsid w:val="000C6B75"/>
    <w:rsid w:val="000C6DD0"/>
    <w:rsid w:val="000D0B2C"/>
    <w:rsid w:val="000D11AC"/>
    <w:rsid w:val="000D27B2"/>
    <w:rsid w:val="000D28D1"/>
    <w:rsid w:val="000D3851"/>
    <w:rsid w:val="000D4019"/>
    <w:rsid w:val="000D43F8"/>
    <w:rsid w:val="000D6FA1"/>
    <w:rsid w:val="000D7212"/>
    <w:rsid w:val="000E1435"/>
    <w:rsid w:val="000E18B1"/>
    <w:rsid w:val="000E2602"/>
    <w:rsid w:val="000E3D34"/>
    <w:rsid w:val="000E4272"/>
    <w:rsid w:val="000E64D2"/>
    <w:rsid w:val="000E6660"/>
    <w:rsid w:val="000F000B"/>
    <w:rsid w:val="000F0091"/>
    <w:rsid w:val="000F081F"/>
    <w:rsid w:val="000F16C5"/>
    <w:rsid w:val="000F2418"/>
    <w:rsid w:val="000F3B00"/>
    <w:rsid w:val="000F3CC6"/>
    <w:rsid w:val="000F4324"/>
    <w:rsid w:val="000F5494"/>
    <w:rsid w:val="000F66B5"/>
    <w:rsid w:val="000F6726"/>
    <w:rsid w:val="00100FA2"/>
    <w:rsid w:val="00101480"/>
    <w:rsid w:val="00101E0C"/>
    <w:rsid w:val="00102388"/>
    <w:rsid w:val="00102D18"/>
    <w:rsid w:val="00104EC6"/>
    <w:rsid w:val="00105170"/>
    <w:rsid w:val="00105895"/>
    <w:rsid w:val="001064A3"/>
    <w:rsid w:val="00111008"/>
    <w:rsid w:val="00113793"/>
    <w:rsid w:val="00113CE8"/>
    <w:rsid w:val="00115F39"/>
    <w:rsid w:val="00117519"/>
    <w:rsid w:val="00120F5C"/>
    <w:rsid w:val="00124A45"/>
    <w:rsid w:val="0012604A"/>
    <w:rsid w:val="00126104"/>
    <w:rsid w:val="00126BE3"/>
    <w:rsid w:val="00127735"/>
    <w:rsid w:val="0012789E"/>
    <w:rsid w:val="0013004F"/>
    <w:rsid w:val="00130286"/>
    <w:rsid w:val="00130FA5"/>
    <w:rsid w:val="00133330"/>
    <w:rsid w:val="00133B35"/>
    <w:rsid w:val="001340FD"/>
    <w:rsid w:val="00135192"/>
    <w:rsid w:val="0013699D"/>
    <w:rsid w:val="001411EE"/>
    <w:rsid w:val="0014383C"/>
    <w:rsid w:val="001455C2"/>
    <w:rsid w:val="0014585B"/>
    <w:rsid w:val="0014630A"/>
    <w:rsid w:val="00146488"/>
    <w:rsid w:val="0014685A"/>
    <w:rsid w:val="001477BF"/>
    <w:rsid w:val="0015060C"/>
    <w:rsid w:val="001521A0"/>
    <w:rsid w:val="0015229F"/>
    <w:rsid w:val="00152362"/>
    <w:rsid w:val="00152DAC"/>
    <w:rsid w:val="00153167"/>
    <w:rsid w:val="001562E9"/>
    <w:rsid w:val="00156B06"/>
    <w:rsid w:val="00160C5B"/>
    <w:rsid w:val="00160EC2"/>
    <w:rsid w:val="00161CAA"/>
    <w:rsid w:val="00161E4D"/>
    <w:rsid w:val="00162859"/>
    <w:rsid w:val="0016471D"/>
    <w:rsid w:val="00164FEB"/>
    <w:rsid w:val="00165000"/>
    <w:rsid w:val="001655C1"/>
    <w:rsid w:val="001657D4"/>
    <w:rsid w:val="00166C85"/>
    <w:rsid w:val="00166F9C"/>
    <w:rsid w:val="0016784A"/>
    <w:rsid w:val="00170E3E"/>
    <w:rsid w:val="00171340"/>
    <w:rsid w:val="001715A6"/>
    <w:rsid w:val="001738A3"/>
    <w:rsid w:val="00175771"/>
    <w:rsid w:val="00180BF4"/>
    <w:rsid w:val="00182002"/>
    <w:rsid w:val="00182CAC"/>
    <w:rsid w:val="00184A78"/>
    <w:rsid w:val="00184F2D"/>
    <w:rsid w:val="00185079"/>
    <w:rsid w:val="001855BF"/>
    <w:rsid w:val="00185E23"/>
    <w:rsid w:val="00186385"/>
    <w:rsid w:val="00186520"/>
    <w:rsid w:val="0018669B"/>
    <w:rsid w:val="00186A1F"/>
    <w:rsid w:val="00187BFC"/>
    <w:rsid w:val="0019067A"/>
    <w:rsid w:val="001906E1"/>
    <w:rsid w:val="00190F60"/>
    <w:rsid w:val="0019180D"/>
    <w:rsid w:val="0019184D"/>
    <w:rsid w:val="00193887"/>
    <w:rsid w:val="00193996"/>
    <w:rsid w:val="00193AD4"/>
    <w:rsid w:val="001940F9"/>
    <w:rsid w:val="001972DA"/>
    <w:rsid w:val="001A23B4"/>
    <w:rsid w:val="001A2B00"/>
    <w:rsid w:val="001A3DF8"/>
    <w:rsid w:val="001A4C94"/>
    <w:rsid w:val="001A4FE5"/>
    <w:rsid w:val="001A56C8"/>
    <w:rsid w:val="001A5C96"/>
    <w:rsid w:val="001B217E"/>
    <w:rsid w:val="001B2F0A"/>
    <w:rsid w:val="001B4258"/>
    <w:rsid w:val="001B4899"/>
    <w:rsid w:val="001B4C0A"/>
    <w:rsid w:val="001B532B"/>
    <w:rsid w:val="001B5E7F"/>
    <w:rsid w:val="001B66DD"/>
    <w:rsid w:val="001B7D9E"/>
    <w:rsid w:val="001C015E"/>
    <w:rsid w:val="001C08D1"/>
    <w:rsid w:val="001C107A"/>
    <w:rsid w:val="001C2037"/>
    <w:rsid w:val="001C50D7"/>
    <w:rsid w:val="001D0692"/>
    <w:rsid w:val="001D0C4A"/>
    <w:rsid w:val="001D0D18"/>
    <w:rsid w:val="001D2D01"/>
    <w:rsid w:val="001D2D75"/>
    <w:rsid w:val="001D3023"/>
    <w:rsid w:val="001D36F8"/>
    <w:rsid w:val="001D3C33"/>
    <w:rsid w:val="001D45C7"/>
    <w:rsid w:val="001D723B"/>
    <w:rsid w:val="001D74CA"/>
    <w:rsid w:val="001D7C0C"/>
    <w:rsid w:val="001E1370"/>
    <w:rsid w:val="001E13F5"/>
    <w:rsid w:val="001E1586"/>
    <w:rsid w:val="001E2BA0"/>
    <w:rsid w:val="001E2C24"/>
    <w:rsid w:val="001E311E"/>
    <w:rsid w:val="001E3BE4"/>
    <w:rsid w:val="001E411E"/>
    <w:rsid w:val="001E653B"/>
    <w:rsid w:val="001F1024"/>
    <w:rsid w:val="001F2D82"/>
    <w:rsid w:val="001F32B3"/>
    <w:rsid w:val="001F3F4D"/>
    <w:rsid w:val="001F703C"/>
    <w:rsid w:val="001F7906"/>
    <w:rsid w:val="0020050A"/>
    <w:rsid w:val="002014FD"/>
    <w:rsid w:val="00201F17"/>
    <w:rsid w:val="002024E9"/>
    <w:rsid w:val="00202506"/>
    <w:rsid w:val="0020291E"/>
    <w:rsid w:val="00204000"/>
    <w:rsid w:val="002041D1"/>
    <w:rsid w:val="00206F1E"/>
    <w:rsid w:val="002076CC"/>
    <w:rsid w:val="00207FBA"/>
    <w:rsid w:val="002118A0"/>
    <w:rsid w:val="00212186"/>
    <w:rsid w:val="002127FA"/>
    <w:rsid w:val="00212880"/>
    <w:rsid w:val="00212EC4"/>
    <w:rsid w:val="00213260"/>
    <w:rsid w:val="002157E0"/>
    <w:rsid w:val="00215814"/>
    <w:rsid w:val="0021626B"/>
    <w:rsid w:val="00216690"/>
    <w:rsid w:val="0022165C"/>
    <w:rsid w:val="0022244A"/>
    <w:rsid w:val="00222E89"/>
    <w:rsid w:val="002248B1"/>
    <w:rsid w:val="00225F43"/>
    <w:rsid w:val="00226232"/>
    <w:rsid w:val="00227A98"/>
    <w:rsid w:val="002313D4"/>
    <w:rsid w:val="00231A6E"/>
    <w:rsid w:val="00232342"/>
    <w:rsid w:val="00234212"/>
    <w:rsid w:val="00240AE8"/>
    <w:rsid w:val="00241370"/>
    <w:rsid w:val="00242122"/>
    <w:rsid w:val="00242274"/>
    <w:rsid w:val="00242D00"/>
    <w:rsid w:val="00242ECD"/>
    <w:rsid w:val="00243458"/>
    <w:rsid w:val="00243983"/>
    <w:rsid w:val="00243EEF"/>
    <w:rsid w:val="002456E6"/>
    <w:rsid w:val="00245E5B"/>
    <w:rsid w:val="0025007F"/>
    <w:rsid w:val="00251E73"/>
    <w:rsid w:val="00255F35"/>
    <w:rsid w:val="00256260"/>
    <w:rsid w:val="0025705B"/>
    <w:rsid w:val="002600EB"/>
    <w:rsid w:val="0026062F"/>
    <w:rsid w:val="00260F6A"/>
    <w:rsid w:val="0026276A"/>
    <w:rsid w:val="0026342E"/>
    <w:rsid w:val="00264D47"/>
    <w:rsid w:val="00265AF5"/>
    <w:rsid w:val="002709DB"/>
    <w:rsid w:val="0027637F"/>
    <w:rsid w:val="00281C2B"/>
    <w:rsid w:val="00284BFA"/>
    <w:rsid w:val="0028670D"/>
    <w:rsid w:val="0028768F"/>
    <w:rsid w:val="00287FD1"/>
    <w:rsid w:val="0029020B"/>
    <w:rsid w:val="00291426"/>
    <w:rsid w:val="00291C73"/>
    <w:rsid w:val="00292AB8"/>
    <w:rsid w:val="00292C4A"/>
    <w:rsid w:val="00293AEA"/>
    <w:rsid w:val="00295437"/>
    <w:rsid w:val="00295744"/>
    <w:rsid w:val="00296702"/>
    <w:rsid w:val="00296F0E"/>
    <w:rsid w:val="00297328"/>
    <w:rsid w:val="002977BF"/>
    <w:rsid w:val="002A1AED"/>
    <w:rsid w:val="002A1BD2"/>
    <w:rsid w:val="002A2026"/>
    <w:rsid w:val="002A2863"/>
    <w:rsid w:val="002A332E"/>
    <w:rsid w:val="002A3FBE"/>
    <w:rsid w:val="002A50A0"/>
    <w:rsid w:val="002A52B9"/>
    <w:rsid w:val="002A553C"/>
    <w:rsid w:val="002A7783"/>
    <w:rsid w:val="002B0E65"/>
    <w:rsid w:val="002B1ACA"/>
    <w:rsid w:val="002B2737"/>
    <w:rsid w:val="002B2B50"/>
    <w:rsid w:val="002B2BAA"/>
    <w:rsid w:val="002B4443"/>
    <w:rsid w:val="002B58CB"/>
    <w:rsid w:val="002B6D90"/>
    <w:rsid w:val="002B765C"/>
    <w:rsid w:val="002B7FE7"/>
    <w:rsid w:val="002C058D"/>
    <w:rsid w:val="002C14A7"/>
    <w:rsid w:val="002C417C"/>
    <w:rsid w:val="002C5256"/>
    <w:rsid w:val="002D03A0"/>
    <w:rsid w:val="002D0601"/>
    <w:rsid w:val="002D142A"/>
    <w:rsid w:val="002D148F"/>
    <w:rsid w:val="002D1559"/>
    <w:rsid w:val="002D38BF"/>
    <w:rsid w:val="002D44BE"/>
    <w:rsid w:val="002D4CBF"/>
    <w:rsid w:val="002D6C07"/>
    <w:rsid w:val="002E25E2"/>
    <w:rsid w:val="002E2966"/>
    <w:rsid w:val="002E3FA1"/>
    <w:rsid w:val="002E51C7"/>
    <w:rsid w:val="002E7938"/>
    <w:rsid w:val="002F08E6"/>
    <w:rsid w:val="002F117C"/>
    <w:rsid w:val="002F272A"/>
    <w:rsid w:val="002F4237"/>
    <w:rsid w:val="002F529B"/>
    <w:rsid w:val="002F5632"/>
    <w:rsid w:val="003006C5"/>
    <w:rsid w:val="00300DC0"/>
    <w:rsid w:val="0030136E"/>
    <w:rsid w:val="00301BB1"/>
    <w:rsid w:val="00301BBD"/>
    <w:rsid w:val="00302811"/>
    <w:rsid w:val="0030320A"/>
    <w:rsid w:val="00303654"/>
    <w:rsid w:val="003037C9"/>
    <w:rsid w:val="003037DA"/>
    <w:rsid w:val="00307837"/>
    <w:rsid w:val="00307EBB"/>
    <w:rsid w:val="00311056"/>
    <w:rsid w:val="00312507"/>
    <w:rsid w:val="003127FF"/>
    <w:rsid w:val="00313050"/>
    <w:rsid w:val="00313CC9"/>
    <w:rsid w:val="00321107"/>
    <w:rsid w:val="00321C3F"/>
    <w:rsid w:val="003237BC"/>
    <w:rsid w:val="0032404E"/>
    <w:rsid w:val="00327961"/>
    <w:rsid w:val="00327DBB"/>
    <w:rsid w:val="0033022D"/>
    <w:rsid w:val="00330DB8"/>
    <w:rsid w:val="003320FB"/>
    <w:rsid w:val="00333605"/>
    <w:rsid w:val="00333627"/>
    <w:rsid w:val="003344FF"/>
    <w:rsid w:val="00334D60"/>
    <w:rsid w:val="00335C55"/>
    <w:rsid w:val="003364D5"/>
    <w:rsid w:val="003402CC"/>
    <w:rsid w:val="0034105B"/>
    <w:rsid w:val="00342D83"/>
    <w:rsid w:val="00343F6E"/>
    <w:rsid w:val="00344314"/>
    <w:rsid w:val="00344A32"/>
    <w:rsid w:val="003451BF"/>
    <w:rsid w:val="003463B6"/>
    <w:rsid w:val="00350BBD"/>
    <w:rsid w:val="0035257B"/>
    <w:rsid w:val="003530C8"/>
    <w:rsid w:val="003539B4"/>
    <w:rsid w:val="00354CEC"/>
    <w:rsid w:val="003567C1"/>
    <w:rsid w:val="0036072F"/>
    <w:rsid w:val="00360905"/>
    <w:rsid w:val="00360AA3"/>
    <w:rsid w:val="00360C64"/>
    <w:rsid w:val="00360CD8"/>
    <w:rsid w:val="00363568"/>
    <w:rsid w:val="003639AD"/>
    <w:rsid w:val="00363B95"/>
    <w:rsid w:val="00365502"/>
    <w:rsid w:val="00366279"/>
    <w:rsid w:val="0037029C"/>
    <w:rsid w:val="00370322"/>
    <w:rsid w:val="0037125B"/>
    <w:rsid w:val="00372EF0"/>
    <w:rsid w:val="00374AB5"/>
    <w:rsid w:val="00375DFC"/>
    <w:rsid w:val="00376297"/>
    <w:rsid w:val="003771A7"/>
    <w:rsid w:val="003804C2"/>
    <w:rsid w:val="00380BA9"/>
    <w:rsid w:val="0038101D"/>
    <w:rsid w:val="003822D6"/>
    <w:rsid w:val="00382AC2"/>
    <w:rsid w:val="003840F0"/>
    <w:rsid w:val="00384932"/>
    <w:rsid w:val="00385016"/>
    <w:rsid w:val="00385559"/>
    <w:rsid w:val="00385A15"/>
    <w:rsid w:val="00386531"/>
    <w:rsid w:val="003865A5"/>
    <w:rsid w:val="00387B2A"/>
    <w:rsid w:val="003929CC"/>
    <w:rsid w:val="00393690"/>
    <w:rsid w:val="00393B24"/>
    <w:rsid w:val="003953E0"/>
    <w:rsid w:val="00396170"/>
    <w:rsid w:val="0039670A"/>
    <w:rsid w:val="003978DF"/>
    <w:rsid w:val="003A1E76"/>
    <w:rsid w:val="003A212E"/>
    <w:rsid w:val="003A233A"/>
    <w:rsid w:val="003A396B"/>
    <w:rsid w:val="003A508C"/>
    <w:rsid w:val="003A593B"/>
    <w:rsid w:val="003A6DB0"/>
    <w:rsid w:val="003B0AC0"/>
    <w:rsid w:val="003B0EB2"/>
    <w:rsid w:val="003B1FF8"/>
    <w:rsid w:val="003B24EC"/>
    <w:rsid w:val="003B40DB"/>
    <w:rsid w:val="003B564B"/>
    <w:rsid w:val="003B5723"/>
    <w:rsid w:val="003B5BA5"/>
    <w:rsid w:val="003B6CEF"/>
    <w:rsid w:val="003B7A52"/>
    <w:rsid w:val="003C0C50"/>
    <w:rsid w:val="003C1889"/>
    <w:rsid w:val="003C1A01"/>
    <w:rsid w:val="003C29AC"/>
    <w:rsid w:val="003C57D0"/>
    <w:rsid w:val="003C609E"/>
    <w:rsid w:val="003C6881"/>
    <w:rsid w:val="003D06BA"/>
    <w:rsid w:val="003D1CC9"/>
    <w:rsid w:val="003D270A"/>
    <w:rsid w:val="003D383D"/>
    <w:rsid w:val="003D4B67"/>
    <w:rsid w:val="003D4C0E"/>
    <w:rsid w:val="003D51B5"/>
    <w:rsid w:val="003D6E7F"/>
    <w:rsid w:val="003E09EC"/>
    <w:rsid w:val="003E1BEB"/>
    <w:rsid w:val="003E1FB4"/>
    <w:rsid w:val="003E281D"/>
    <w:rsid w:val="003E2890"/>
    <w:rsid w:val="003E3895"/>
    <w:rsid w:val="003E5416"/>
    <w:rsid w:val="003E7B2F"/>
    <w:rsid w:val="003F0EA8"/>
    <w:rsid w:val="003F11B6"/>
    <w:rsid w:val="003F3530"/>
    <w:rsid w:val="003F37C0"/>
    <w:rsid w:val="003F4004"/>
    <w:rsid w:val="003F46FC"/>
    <w:rsid w:val="003F6727"/>
    <w:rsid w:val="003F6A99"/>
    <w:rsid w:val="003F7EA2"/>
    <w:rsid w:val="00400B67"/>
    <w:rsid w:val="00401605"/>
    <w:rsid w:val="00402F1B"/>
    <w:rsid w:val="00403B01"/>
    <w:rsid w:val="0040747F"/>
    <w:rsid w:val="004104C7"/>
    <w:rsid w:val="004105C9"/>
    <w:rsid w:val="00410968"/>
    <w:rsid w:val="00410E6E"/>
    <w:rsid w:val="00413A57"/>
    <w:rsid w:val="00415093"/>
    <w:rsid w:val="00417B76"/>
    <w:rsid w:val="00417F74"/>
    <w:rsid w:val="0042520D"/>
    <w:rsid w:val="00425DC6"/>
    <w:rsid w:val="00426089"/>
    <w:rsid w:val="0042649F"/>
    <w:rsid w:val="00426D6B"/>
    <w:rsid w:val="00427080"/>
    <w:rsid w:val="004277F2"/>
    <w:rsid w:val="00432A02"/>
    <w:rsid w:val="00432EE8"/>
    <w:rsid w:val="0043511A"/>
    <w:rsid w:val="004369D5"/>
    <w:rsid w:val="00440753"/>
    <w:rsid w:val="00440D12"/>
    <w:rsid w:val="00442037"/>
    <w:rsid w:val="004426D5"/>
    <w:rsid w:val="004427B8"/>
    <w:rsid w:val="00443ED6"/>
    <w:rsid w:val="0044416E"/>
    <w:rsid w:val="004457B6"/>
    <w:rsid w:val="00446587"/>
    <w:rsid w:val="004467BE"/>
    <w:rsid w:val="00446B3A"/>
    <w:rsid w:val="00450032"/>
    <w:rsid w:val="00450586"/>
    <w:rsid w:val="0045071D"/>
    <w:rsid w:val="00450A94"/>
    <w:rsid w:val="00451026"/>
    <w:rsid w:val="0045191E"/>
    <w:rsid w:val="00451B30"/>
    <w:rsid w:val="00453048"/>
    <w:rsid w:val="00453286"/>
    <w:rsid w:val="0045471B"/>
    <w:rsid w:val="00454F04"/>
    <w:rsid w:val="004555B2"/>
    <w:rsid w:val="00455675"/>
    <w:rsid w:val="004561D9"/>
    <w:rsid w:val="00456C11"/>
    <w:rsid w:val="004570A1"/>
    <w:rsid w:val="00457AE3"/>
    <w:rsid w:val="00457B2E"/>
    <w:rsid w:val="00460FA6"/>
    <w:rsid w:val="00460FF4"/>
    <w:rsid w:val="0046121D"/>
    <w:rsid w:val="00462762"/>
    <w:rsid w:val="004627E4"/>
    <w:rsid w:val="004634CF"/>
    <w:rsid w:val="00463A63"/>
    <w:rsid w:val="00463ABB"/>
    <w:rsid w:val="00463BD6"/>
    <w:rsid w:val="004641A1"/>
    <w:rsid w:val="0046507C"/>
    <w:rsid w:val="00466671"/>
    <w:rsid w:val="004675B6"/>
    <w:rsid w:val="00467A0B"/>
    <w:rsid w:val="00470879"/>
    <w:rsid w:val="0047111F"/>
    <w:rsid w:val="0047129C"/>
    <w:rsid w:val="004721F9"/>
    <w:rsid w:val="00472821"/>
    <w:rsid w:val="0047420E"/>
    <w:rsid w:val="00474869"/>
    <w:rsid w:val="00474CB9"/>
    <w:rsid w:val="00475706"/>
    <w:rsid w:val="004777F4"/>
    <w:rsid w:val="00477F00"/>
    <w:rsid w:val="004811D6"/>
    <w:rsid w:val="00481E1D"/>
    <w:rsid w:val="004820E6"/>
    <w:rsid w:val="004821A6"/>
    <w:rsid w:val="004838DE"/>
    <w:rsid w:val="0048390D"/>
    <w:rsid w:val="00483F9B"/>
    <w:rsid w:val="004840E5"/>
    <w:rsid w:val="00485B79"/>
    <w:rsid w:val="00486714"/>
    <w:rsid w:val="00486F0B"/>
    <w:rsid w:val="00491A27"/>
    <w:rsid w:val="00492DED"/>
    <w:rsid w:val="0049452E"/>
    <w:rsid w:val="004974AB"/>
    <w:rsid w:val="0049766F"/>
    <w:rsid w:val="00497E0D"/>
    <w:rsid w:val="004A0B0C"/>
    <w:rsid w:val="004A1E36"/>
    <w:rsid w:val="004A24C7"/>
    <w:rsid w:val="004A282E"/>
    <w:rsid w:val="004A284B"/>
    <w:rsid w:val="004A2FFF"/>
    <w:rsid w:val="004A355A"/>
    <w:rsid w:val="004A35AB"/>
    <w:rsid w:val="004A4209"/>
    <w:rsid w:val="004A47E5"/>
    <w:rsid w:val="004A5797"/>
    <w:rsid w:val="004A6C8D"/>
    <w:rsid w:val="004A760F"/>
    <w:rsid w:val="004A7922"/>
    <w:rsid w:val="004A7ED1"/>
    <w:rsid w:val="004B2405"/>
    <w:rsid w:val="004B24C6"/>
    <w:rsid w:val="004B3247"/>
    <w:rsid w:val="004B3629"/>
    <w:rsid w:val="004B4A16"/>
    <w:rsid w:val="004B4DDF"/>
    <w:rsid w:val="004B5102"/>
    <w:rsid w:val="004C1306"/>
    <w:rsid w:val="004C3B5B"/>
    <w:rsid w:val="004C3FCF"/>
    <w:rsid w:val="004C4B1E"/>
    <w:rsid w:val="004C5979"/>
    <w:rsid w:val="004C5F1F"/>
    <w:rsid w:val="004C5FC8"/>
    <w:rsid w:val="004D0E36"/>
    <w:rsid w:val="004D13F8"/>
    <w:rsid w:val="004D4CD2"/>
    <w:rsid w:val="004D5A7D"/>
    <w:rsid w:val="004D6705"/>
    <w:rsid w:val="004E0FF5"/>
    <w:rsid w:val="004E113B"/>
    <w:rsid w:val="004E2776"/>
    <w:rsid w:val="004E4B1D"/>
    <w:rsid w:val="004F0570"/>
    <w:rsid w:val="004F19E5"/>
    <w:rsid w:val="004F281C"/>
    <w:rsid w:val="004F3280"/>
    <w:rsid w:val="004F5746"/>
    <w:rsid w:val="004F5CA1"/>
    <w:rsid w:val="004F6523"/>
    <w:rsid w:val="004F6AFF"/>
    <w:rsid w:val="004F6B60"/>
    <w:rsid w:val="004F73E1"/>
    <w:rsid w:val="004F74E8"/>
    <w:rsid w:val="00501138"/>
    <w:rsid w:val="00501EE5"/>
    <w:rsid w:val="00502990"/>
    <w:rsid w:val="00503174"/>
    <w:rsid w:val="00503FDD"/>
    <w:rsid w:val="00504486"/>
    <w:rsid w:val="00505400"/>
    <w:rsid w:val="005077E1"/>
    <w:rsid w:val="0051005E"/>
    <w:rsid w:val="00510FF3"/>
    <w:rsid w:val="005119A2"/>
    <w:rsid w:val="0051213A"/>
    <w:rsid w:val="0051324F"/>
    <w:rsid w:val="00515A8E"/>
    <w:rsid w:val="00515DAB"/>
    <w:rsid w:val="00516E01"/>
    <w:rsid w:val="00517853"/>
    <w:rsid w:val="005205F8"/>
    <w:rsid w:val="0052139D"/>
    <w:rsid w:val="005219E8"/>
    <w:rsid w:val="005221FA"/>
    <w:rsid w:val="0052383B"/>
    <w:rsid w:val="0052436F"/>
    <w:rsid w:val="0052535A"/>
    <w:rsid w:val="00525C10"/>
    <w:rsid w:val="005267E4"/>
    <w:rsid w:val="0052683F"/>
    <w:rsid w:val="00527BE6"/>
    <w:rsid w:val="00531731"/>
    <w:rsid w:val="0053261A"/>
    <w:rsid w:val="00532B75"/>
    <w:rsid w:val="00533027"/>
    <w:rsid w:val="00533901"/>
    <w:rsid w:val="005343CF"/>
    <w:rsid w:val="00534FC3"/>
    <w:rsid w:val="00535A1A"/>
    <w:rsid w:val="00535ED5"/>
    <w:rsid w:val="00536541"/>
    <w:rsid w:val="00537CB5"/>
    <w:rsid w:val="00541DAC"/>
    <w:rsid w:val="00542AFF"/>
    <w:rsid w:val="005432AF"/>
    <w:rsid w:val="0054624A"/>
    <w:rsid w:val="005465D8"/>
    <w:rsid w:val="005523A9"/>
    <w:rsid w:val="005525AC"/>
    <w:rsid w:val="00552D13"/>
    <w:rsid w:val="00552FAA"/>
    <w:rsid w:val="005534C8"/>
    <w:rsid w:val="00553A61"/>
    <w:rsid w:val="00553F4A"/>
    <w:rsid w:val="005543EA"/>
    <w:rsid w:val="005544B4"/>
    <w:rsid w:val="00555978"/>
    <w:rsid w:val="00556392"/>
    <w:rsid w:val="0055643B"/>
    <w:rsid w:val="005568DD"/>
    <w:rsid w:val="00560760"/>
    <w:rsid w:val="0056128E"/>
    <w:rsid w:val="00561610"/>
    <w:rsid w:val="00562448"/>
    <w:rsid w:val="00562956"/>
    <w:rsid w:val="00563962"/>
    <w:rsid w:val="005657D6"/>
    <w:rsid w:val="00566FC1"/>
    <w:rsid w:val="00567D7B"/>
    <w:rsid w:val="0057012F"/>
    <w:rsid w:val="00570C19"/>
    <w:rsid w:val="005714D9"/>
    <w:rsid w:val="00571510"/>
    <w:rsid w:val="0057218F"/>
    <w:rsid w:val="00573175"/>
    <w:rsid w:val="0057495D"/>
    <w:rsid w:val="00574D20"/>
    <w:rsid w:val="00574E48"/>
    <w:rsid w:val="00576AAA"/>
    <w:rsid w:val="00576F0E"/>
    <w:rsid w:val="0057794E"/>
    <w:rsid w:val="005779DE"/>
    <w:rsid w:val="00577F01"/>
    <w:rsid w:val="00580910"/>
    <w:rsid w:val="005833FE"/>
    <w:rsid w:val="005859A6"/>
    <w:rsid w:val="00585FC8"/>
    <w:rsid w:val="005862D4"/>
    <w:rsid w:val="00586521"/>
    <w:rsid w:val="0058679B"/>
    <w:rsid w:val="005915A7"/>
    <w:rsid w:val="00592E50"/>
    <w:rsid w:val="00593385"/>
    <w:rsid w:val="005951D1"/>
    <w:rsid w:val="00595BA6"/>
    <w:rsid w:val="005A1AFA"/>
    <w:rsid w:val="005A232A"/>
    <w:rsid w:val="005A29AC"/>
    <w:rsid w:val="005A3FD8"/>
    <w:rsid w:val="005A4410"/>
    <w:rsid w:val="005A478E"/>
    <w:rsid w:val="005A58CB"/>
    <w:rsid w:val="005A5909"/>
    <w:rsid w:val="005A6426"/>
    <w:rsid w:val="005B1668"/>
    <w:rsid w:val="005B2C77"/>
    <w:rsid w:val="005B372C"/>
    <w:rsid w:val="005B3A93"/>
    <w:rsid w:val="005B4E23"/>
    <w:rsid w:val="005B607D"/>
    <w:rsid w:val="005B6F3A"/>
    <w:rsid w:val="005C0484"/>
    <w:rsid w:val="005C1214"/>
    <w:rsid w:val="005C3465"/>
    <w:rsid w:val="005C527B"/>
    <w:rsid w:val="005D087D"/>
    <w:rsid w:val="005D172A"/>
    <w:rsid w:val="005D26B2"/>
    <w:rsid w:val="005D44F8"/>
    <w:rsid w:val="005D771F"/>
    <w:rsid w:val="005D7D5E"/>
    <w:rsid w:val="005E2A12"/>
    <w:rsid w:val="005E3477"/>
    <w:rsid w:val="005E3A8F"/>
    <w:rsid w:val="005E3D67"/>
    <w:rsid w:val="005E3EB9"/>
    <w:rsid w:val="005E4DAA"/>
    <w:rsid w:val="005E579B"/>
    <w:rsid w:val="005E5B0C"/>
    <w:rsid w:val="005E6697"/>
    <w:rsid w:val="005E7A36"/>
    <w:rsid w:val="005E7E25"/>
    <w:rsid w:val="005F0B89"/>
    <w:rsid w:val="005F0DCF"/>
    <w:rsid w:val="005F1B04"/>
    <w:rsid w:val="005F2165"/>
    <w:rsid w:val="005F3173"/>
    <w:rsid w:val="005F3339"/>
    <w:rsid w:val="005F3393"/>
    <w:rsid w:val="005F3561"/>
    <w:rsid w:val="005F46BE"/>
    <w:rsid w:val="005F4F8D"/>
    <w:rsid w:val="005F63EB"/>
    <w:rsid w:val="005F6434"/>
    <w:rsid w:val="00600FCC"/>
    <w:rsid w:val="0060147B"/>
    <w:rsid w:val="0060179A"/>
    <w:rsid w:val="00601D34"/>
    <w:rsid w:val="00604360"/>
    <w:rsid w:val="00605757"/>
    <w:rsid w:val="0060790B"/>
    <w:rsid w:val="0061208E"/>
    <w:rsid w:val="0061244B"/>
    <w:rsid w:val="006124A1"/>
    <w:rsid w:val="0061292A"/>
    <w:rsid w:val="006148B5"/>
    <w:rsid w:val="006171D0"/>
    <w:rsid w:val="006176A5"/>
    <w:rsid w:val="006176C1"/>
    <w:rsid w:val="006176F4"/>
    <w:rsid w:val="00620433"/>
    <w:rsid w:val="00621A1D"/>
    <w:rsid w:val="0062440B"/>
    <w:rsid w:val="00625ABF"/>
    <w:rsid w:val="00626D76"/>
    <w:rsid w:val="00632143"/>
    <w:rsid w:val="006324E4"/>
    <w:rsid w:val="006328D7"/>
    <w:rsid w:val="00634FA1"/>
    <w:rsid w:val="006352BB"/>
    <w:rsid w:val="00636F93"/>
    <w:rsid w:val="00637168"/>
    <w:rsid w:val="006373ED"/>
    <w:rsid w:val="00640386"/>
    <w:rsid w:val="0064041E"/>
    <w:rsid w:val="00642CDC"/>
    <w:rsid w:val="00642CF0"/>
    <w:rsid w:val="00642DA5"/>
    <w:rsid w:val="006450DF"/>
    <w:rsid w:val="00645499"/>
    <w:rsid w:val="00646A24"/>
    <w:rsid w:val="00646B1B"/>
    <w:rsid w:val="00647C5A"/>
    <w:rsid w:val="0065185D"/>
    <w:rsid w:val="00652D90"/>
    <w:rsid w:val="00652DF5"/>
    <w:rsid w:val="006535A9"/>
    <w:rsid w:val="00653825"/>
    <w:rsid w:val="006552AF"/>
    <w:rsid w:val="0065553D"/>
    <w:rsid w:val="006562BD"/>
    <w:rsid w:val="006562FC"/>
    <w:rsid w:val="00656E90"/>
    <w:rsid w:val="006570D6"/>
    <w:rsid w:val="00657CA0"/>
    <w:rsid w:val="006619F1"/>
    <w:rsid w:val="00663D19"/>
    <w:rsid w:val="0066506E"/>
    <w:rsid w:val="00667B31"/>
    <w:rsid w:val="00667E5B"/>
    <w:rsid w:val="00673A19"/>
    <w:rsid w:val="00675962"/>
    <w:rsid w:val="0067648A"/>
    <w:rsid w:val="006768BF"/>
    <w:rsid w:val="006802AB"/>
    <w:rsid w:val="0068363B"/>
    <w:rsid w:val="006836E4"/>
    <w:rsid w:val="0068456F"/>
    <w:rsid w:val="00684770"/>
    <w:rsid w:val="00684C2D"/>
    <w:rsid w:val="00691C1B"/>
    <w:rsid w:val="00693136"/>
    <w:rsid w:val="00693D76"/>
    <w:rsid w:val="00694838"/>
    <w:rsid w:val="00696A09"/>
    <w:rsid w:val="00696BD9"/>
    <w:rsid w:val="006A1A57"/>
    <w:rsid w:val="006A2317"/>
    <w:rsid w:val="006A2547"/>
    <w:rsid w:val="006A4A92"/>
    <w:rsid w:val="006A4DA5"/>
    <w:rsid w:val="006A4FD8"/>
    <w:rsid w:val="006A5057"/>
    <w:rsid w:val="006A6EAA"/>
    <w:rsid w:val="006B000B"/>
    <w:rsid w:val="006B0790"/>
    <w:rsid w:val="006B08C0"/>
    <w:rsid w:val="006B1B2A"/>
    <w:rsid w:val="006B3470"/>
    <w:rsid w:val="006B7B13"/>
    <w:rsid w:val="006C0727"/>
    <w:rsid w:val="006C1E27"/>
    <w:rsid w:val="006C22B4"/>
    <w:rsid w:val="006C3631"/>
    <w:rsid w:val="006C47AC"/>
    <w:rsid w:val="006C60D1"/>
    <w:rsid w:val="006C678F"/>
    <w:rsid w:val="006D1F12"/>
    <w:rsid w:val="006D30CD"/>
    <w:rsid w:val="006D409A"/>
    <w:rsid w:val="006E0795"/>
    <w:rsid w:val="006E0895"/>
    <w:rsid w:val="006E145F"/>
    <w:rsid w:val="006E1C3A"/>
    <w:rsid w:val="006E2E0F"/>
    <w:rsid w:val="006E442D"/>
    <w:rsid w:val="006E55D7"/>
    <w:rsid w:val="006E696E"/>
    <w:rsid w:val="006E6A0E"/>
    <w:rsid w:val="006F252C"/>
    <w:rsid w:val="006F27F5"/>
    <w:rsid w:val="006F2890"/>
    <w:rsid w:val="006F33C1"/>
    <w:rsid w:val="006F3C44"/>
    <w:rsid w:val="006F66DE"/>
    <w:rsid w:val="006F71AD"/>
    <w:rsid w:val="00701419"/>
    <w:rsid w:val="00702E56"/>
    <w:rsid w:val="00704E57"/>
    <w:rsid w:val="00704F65"/>
    <w:rsid w:val="0070561A"/>
    <w:rsid w:val="00707FFA"/>
    <w:rsid w:val="00710E05"/>
    <w:rsid w:val="007110B2"/>
    <w:rsid w:val="00711A75"/>
    <w:rsid w:val="007130B7"/>
    <w:rsid w:val="007140DC"/>
    <w:rsid w:val="007152F9"/>
    <w:rsid w:val="00720D13"/>
    <w:rsid w:val="00721DB6"/>
    <w:rsid w:val="007238C7"/>
    <w:rsid w:val="00724591"/>
    <w:rsid w:val="007249EC"/>
    <w:rsid w:val="007259B7"/>
    <w:rsid w:val="00726355"/>
    <w:rsid w:val="00726766"/>
    <w:rsid w:val="00726D02"/>
    <w:rsid w:val="00727761"/>
    <w:rsid w:val="00727ED1"/>
    <w:rsid w:val="00730516"/>
    <w:rsid w:val="00730A70"/>
    <w:rsid w:val="00730EC4"/>
    <w:rsid w:val="007314D9"/>
    <w:rsid w:val="00733A71"/>
    <w:rsid w:val="007340CE"/>
    <w:rsid w:val="007349BB"/>
    <w:rsid w:val="00735BD0"/>
    <w:rsid w:val="00735E15"/>
    <w:rsid w:val="007368E0"/>
    <w:rsid w:val="00737508"/>
    <w:rsid w:val="00741968"/>
    <w:rsid w:val="00741C30"/>
    <w:rsid w:val="0074301C"/>
    <w:rsid w:val="00743520"/>
    <w:rsid w:val="0074388E"/>
    <w:rsid w:val="007439F0"/>
    <w:rsid w:val="00743E6A"/>
    <w:rsid w:val="00745181"/>
    <w:rsid w:val="00745712"/>
    <w:rsid w:val="007457AD"/>
    <w:rsid w:val="00746B14"/>
    <w:rsid w:val="007472EC"/>
    <w:rsid w:val="00750BD5"/>
    <w:rsid w:val="007511EF"/>
    <w:rsid w:val="007529F2"/>
    <w:rsid w:val="00752D39"/>
    <w:rsid w:val="00753B21"/>
    <w:rsid w:val="00754F19"/>
    <w:rsid w:val="00757458"/>
    <w:rsid w:val="00757DFB"/>
    <w:rsid w:val="0076007C"/>
    <w:rsid w:val="007608E0"/>
    <w:rsid w:val="00760A61"/>
    <w:rsid w:val="00760B2B"/>
    <w:rsid w:val="00762AFB"/>
    <w:rsid w:val="00764B8B"/>
    <w:rsid w:val="00764D94"/>
    <w:rsid w:val="00765CBC"/>
    <w:rsid w:val="007663CB"/>
    <w:rsid w:val="00766AAC"/>
    <w:rsid w:val="00770572"/>
    <w:rsid w:val="00771B60"/>
    <w:rsid w:val="00771CA7"/>
    <w:rsid w:val="007720F0"/>
    <w:rsid w:val="00773391"/>
    <w:rsid w:val="00775072"/>
    <w:rsid w:val="007808EB"/>
    <w:rsid w:val="007810B5"/>
    <w:rsid w:val="00783420"/>
    <w:rsid w:val="00784ECF"/>
    <w:rsid w:val="0078643C"/>
    <w:rsid w:val="0078647D"/>
    <w:rsid w:val="00786C55"/>
    <w:rsid w:val="0078741C"/>
    <w:rsid w:val="00787C60"/>
    <w:rsid w:val="00791CB1"/>
    <w:rsid w:val="0079428B"/>
    <w:rsid w:val="00795CBE"/>
    <w:rsid w:val="00796D85"/>
    <w:rsid w:val="00796DC0"/>
    <w:rsid w:val="00796E9D"/>
    <w:rsid w:val="00797314"/>
    <w:rsid w:val="00797346"/>
    <w:rsid w:val="007A1439"/>
    <w:rsid w:val="007A1499"/>
    <w:rsid w:val="007A1FEB"/>
    <w:rsid w:val="007A375B"/>
    <w:rsid w:val="007A4CC2"/>
    <w:rsid w:val="007A54F0"/>
    <w:rsid w:val="007A554C"/>
    <w:rsid w:val="007A5BA5"/>
    <w:rsid w:val="007A64F1"/>
    <w:rsid w:val="007A7983"/>
    <w:rsid w:val="007B1432"/>
    <w:rsid w:val="007B242B"/>
    <w:rsid w:val="007B2F82"/>
    <w:rsid w:val="007B540F"/>
    <w:rsid w:val="007B63E1"/>
    <w:rsid w:val="007B63EB"/>
    <w:rsid w:val="007C0F05"/>
    <w:rsid w:val="007C2878"/>
    <w:rsid w:val="007C392F"/>
    <w:rsid w:val="007C44D4"/>
    <w:rsid w:val="007C67E6"/>
    <w:rsid w:val="007C6B20"/>
    <w:rsid w:val="007C7407"/>
    <w:rsid w:val="007C774C"/>
    <w:rsid w:val="007C7C00"/>
    <w:rsid w:val="007C7F33"/>
    <w:rsid w:val="007D06A6"/>
    <w:rsid w:val="007D12FC"/>
    <w:rsid w:val="007D13E1"/>
    <w:rsid w:val="007D3762"/>
    <w:rsid w:val="007D47E6"/>
    <w:rsid w:val="007D5B85"/>
    <w:rsid w:val="007E0090"/>
    <w:rsid w:val="007E1B9A"/>
    <w:rsid w:val="007E3B4D"/>
    <w:rsid w:val="007E4115"/>
    <w:rsid w:val="007E60F0"/>
    <w:rsid w:val="007E645F"/>
    <w:rsid w:val="007F03A0"/>
    <w:rsid w:val="007F08FB"/>
    <w:rsid w:val="007F1379"/>
    <w:rsid w:val="007F1B9D"/>
    <w:rsid w:val="007F21E4"/>
    <w:rsid w:val="007F4048"/>
    <w:rsid w:val="007F4E26"/>
    <w:rsid w:val="007F5383"/>
    <w:rsid w:val="007F5C7B"/>
    <w:rsid w:val="00801477"/>
    <w:rsid w:val="0080260B"/>
    <w:rsid w:val="0080376C"/>
    <w:rsid w:val="00803C09"/>
    <w:rsid w:val="00803EAF"/>
    <w:rsid w:val="00803FD0"/>
    <w:rsid w:val="00804AC8"/>
    <w:rsid w:val="00804C86"/>
    <w:rsid w:val="008058DD"/>
    <w:rsid w:val="00806B38"/>
    <w:rsid w:val="00807234"/>
    <w:rsid w:val="008075E1"/>
    <w:rsid w:val="008103E8"/>
    <w:rsid w:val="008114E3"/>
    <w:rsid w:val="00813DC5"/>
    <w:rsid w:val="00813E1A"/>
    <w:rsid w:val="00814671"/>
    <w:rsid w:val="00814D7A"/>
    <w:rsid w:val="00815335"/>
    <w:rsid w:val="008163D1"/>
    <w:rsid w:val="0082119D"/>
    <w:rsid w:val="00823350"/>
    <w:rsid w:val="00823869"/>
    <w:rsid w:val="00824E84"/>
    <w:rsid w:val="008273EC"/>
    <w:rsid w:val="00833428"/>
    <w:rsid w:val="008344D1"/>
    <w:rsid w:val="008345CF"/>
    <w:rsid w:val="00835AC4"/>
    <w:rsid w:val="00835CE6"/>
    <w:rsid w:val="00836B21"/>
    <w:rsid w:val="00836D03"/>
    <w:rsid w:val="0083716F"/>
    <w:rsid w:val="00841477"/>
    <w:rsid w:val="008417FF"/>
    <w:rsid w:val="00841E84"/>
    <w:rsid w:val="00841F84"/>
    <w:rsid w:val="00842D1E"/>
    <w:rsid w:val="00842F07"/>
    <w:rsid w:val="00844699"/>
    <w:rsid w:val="0084664F"/>
    <w:rsid w:val="0084679F"/>
    <w:rsid w:val="00847867"/>
    <w:rsid w:val="00847F32"/>
    <w:rsid w:val="00851C36"/>
    <w:rsid w:val="00852033"/>
    <w:rsid w:val="008538E9"/>
    <w:rsid w:val="00854B83"/>
    <w:rsid w:val="00855C95"/>
    <w:rsid w:val="00856898"/>
    <w:rsid w:val="00856C6E"/>
    <w:rsid w:val="008579F8"/>
    <w:rsid w:val="0086037E"/>
    <w:rsid w:val="008607CC"/>
    <w:rsid w:val="00861372"/>
    <w:rsid w:val="00862C5C"/>
    <w:rsid w:val="00862DF8"/>
    <w:rsid w:val="00863FCC"/>
    <w:rsid w:val="00864B2F"/>
    <w:rsid w:val="00865B13"/>
    <w:rsid w:val="00865FE5"/>
    <w:rsid w:val="008660E0"/>
    <w:rsid w:val="00876151"/>
    <w:rsid w:val="00876FD4"/>
    <w:rsid w:val="008772EB"/>
    <w:rsid w:val="008817C7"/>
    <w:rsid w:val="00883189"/>
    <w:rsid w:val="008845B9"/>
    <w:rsid w:val="00886A3A"/>
    <w:rsid w:val="00887D75"/>
    <w:rsid w:val="0089289E"/>
    <w:rsid w:val="008957CE"/>
    <w:rsid w:val="008A13B8"/>
    <w:rsid w:val="008A1F04"/>
    <w:rsid w:val="008A2AB8"/>
    <w:rsid w:val="008A3FF5"/>
    <w:rsid w:val="008A457E"/>
    <w:rsid w:val="008A4D76"/>
    <w:rsid w:val="008A5EE2"/>
    <w:rsid w:val="008A5FF8"/>
    <w:rsid w:val="008A6972"/>
    <w:rsid w:val="008A707C"/>
    <w:rsid w:val="008A7AD6"/>
    <w:rsid w:val="008A7FB8"/>
    <w:rsid w:val="008B05B3"/>
    <w:rsid w:val="008B0ADE"/>
    <w:rsid w:val="008B14E3"/>
    <w:rsid w:val="008B1DA0"/>
    <w:rsid w:val="008B3346"/>
    <w:rsid w:val="008B41C2"/>
    <w:rsid w:val="008B5410"/>
    <w:rsid w:val="008B5960"/>
    <w:rsid w:val="008B5B7C"/>
    <w:rsid w:val="008B5CD1"/>
    <w:rsid w:val="008B675C"/>
    <w:rsid w:val="008B6EEF"/>
    <w:rsid w:val="008B710C"/>
    <w:rsid w:val="008B784C"/>
    <w:rsid w:val="008C1128"/>
    <w:rsid w:val="008C11E7"/>
    <w:rsid w:val="008C1D13"/>
    <w:rsid w:val="008C1F0C"/>
    <w:rsid w:val="008C3D7B"/>
    <w:rsid w:val="008C4158"/>
    <w:rsid w:val="008C41E1"/>
    <w:rsid w:val="008C49FD"/>
    <w:rsid w:val="008C6206"/>
    <w:rsid w:val="008C63DE"/>
    <w:rsid w:val="008D10A5"/>
    <w:rsid w:val="008D11C8"/>
    <w:rsid w:val="008D3C20"/>
    <w:rsid w:val="008D5174"/>
    <w:rsid w:val="008D55C0"/>
    <w:rsid w:val="008D75D4"/>
    <w:rsid w:val="008E03BA"/>
    <w:rsid w:val="008E32B1"/>
    <w:rsid w:val="008E3549"/>
    <w:rsid w:val="008E3659"/>
    <w:rsid w:val="008E49C7"/>
    <w:rsid w:val="008E5732"/>
    <w:rsid w:val="008E6E77"/>
    <w:rsid w:val="008E700C"/>
    <w:rsid w:val="008E7927"/>
    <w:rsid w:val="008F0698"/>
    <w:rsid w:val="008F1369"/>
    <w:rsid w:val="008F226F"/>
    <w:rsid w:val="008F2B5E"/>
    <w:rsid w:val="008F3EC4"/>
    <w:rsid w:val="008F51F6"/>
    <w:rsid w:val="008F65DE"/>
    <w:rsid w:val="0090008A"/>
    <w:rsid w:val="00901C39"/>
    <w:rsid w:val="00901EC0"/>
    <w:rsid w:val="00902E8D"/>
    <w:rsid w:val="009036AA"/>
    <w:rsid w:val="00904912"/>
    <w:rsid w:val="00904941"/>
    <w:rsid w:val="00904E79"/>
    <w:rsid w:val="009050DB"/>
    <w:rsid w:val="0090598B"/>
    <w:rsid w:val="009067C8"/>
    <w:rsid w:val="00913064"/>
    <w:rsid w:val="00913179"/>
    <w:rsid w:val="0091522F"/>
    <w:rsid w:val="009157AA"/>
    <w:rsid w:val="0091618D"/>
    <w:rsid w:val="009171DD"/>
    <w:rsid w:val="00922B94"/>
    <w:rsid w:val="009236FF"/>
    <w:rsid w:val="00923B7B"/>
    <w:rsid w:val="00924F10"/>
    <w:rsid w:val="00925801"/>
    <w:rsid w:val="00925B63"/>
    <w:rsid w:val="0092692D"/>
    <w:rsid w:val="00927B4E"/>
    <w:rsid w:val="009301EC"/>
    <w:rsid w:val="0093117B"/>
    <w:rsid w:val="009315C2"/>
    <w:rsid w:val="009315E6"/>
    <w:rsid w:val="00931E01"/>
    <w:rsid w:val="009326AB"/>
    <w:rsid w:val="0093419D"/>
    <w:rsid w:val="00935055"/>
    <w:rsid w:val="009350F0"/>
    <w:rsid w:val="00935886"/>
    <w:rsid w:val="00935AAC"/>
    <w:rsid w:val="0093668D"/>
    <w:rsid w:val="0093701D"/>
    <w:rsid w:val="009414B9"/>
    <w:rsid w:val="00942133"/>
    <w:rsid w:val="00942DE6"/>
    <w:rsid w:val="0094395A"/>
    <w:rsid w:val="00944135"/>
    <w:rsid w:val="0094454A"/>
    <w:rsid w:val="00946009"/>
    <w:rsid w:val="00946156"/>
    <w:rsid w:val="00947217"/>
    <w:rsid w:val="0094791A"/>
    <w:rsid w:val="0095056C"/>
    <w:rsid w:val="00950577"/>
    <w:rsid w:val="00950837"/>
    <w:rsid w:val="009511E1"/>
    <w:rsid w:val="00951CB8"/>
    <w:rsid w:val="00953E3D"/>
    <w:rsid w:val="00954111"/>
    <w:rsid w:val="00955F34"/>
    <w:rsid w:val="009568B4"/>
    <w:rsid w:val="00962476"/>
    <w:rsid w:val="00962DC8"/>
    <w:rsid w:val="00966AFE"/>
    <w:rsid w:val="0096757D"/>
    <w:rsid w:val="00971C8E"/>
    <w:rsid w:val="00972079"/>
    <w:rsid w:val="009731DA"/>
    <w:rsid w:val="00973442"/>
    <w:rsid w:val="00973B51"/>
    <w:rsid w:val="00974FB6"/>
    <w:rsid w:val="00976A19"/>
    <w:rsid w:val="00977AC0"/>
    <w:rsid w:val="009813F0"/>
    <w:rsid w:val="00981B9D"/>
    <w:rsid w:val="009820AE"/>
    <w:rsid w:val="0098223F"/>
    <w:rsid w:val="009823C3"/>
    <w:rsid w:val="009840D3"/>
    <w:rsid w:val="00984239"/>
    <w:rsid w:val="00990351"/>
    <w:rsid w:val="00990597"/>
    <w:rsid w:val="00995250"/>
    <w:rsid w:val="00995917"/>
    <w:rsid w:val="00995A0B"/>
    <w:rsid w:val="0099634C"/>
    <w:rsid w:val="009A0118"/>
    <w:rsid w:val="009A43C6"/>
    <w:rsid w:val="009A441C"/>
    <w:rsid w:val="009A706F"/>
    <w:rsid w:val="009B0163"/>
    <w:rsid w:val="009B0FFA"/>
    <w:rsid w:val="009B151F"/>
    <w:rsid w:val="009B314F"/>
    <w:rsid w:val="009B4645"/>
    <w:rsid w:val="009B61EF"/>
    <w:rsid w:val="009B627F"/>
    <w:rsid w:val="009C01DF"/>
    <w:rsid w:val="009C0CF1"/>
    <w:rsid w:val="009C10F7"/>
    <w:rsid w:val="009C1810"/>
    <w:rsid w:val="009C1813"/>
    <w:rsid w:val="009C5111"/>
    <w:rsid w:val="009C74E7"/>
    <w:rsid w:val="009D0422"/>
    <w:rsid w:val="009D0CEE"/>
    <w:rsid w:val="009D0EAD"/>
    <w:rsid w:val="009D48A7"/>
    <w:rsid w:val="009D49EF"/>
    <w:rsid w:val="009D5A16"/>
    <w:rsid w:val="009D6013"/>
    <w:rsid w:val="009E1617"/>
    <w:rsid w:val="009E37E6"/>
    <w:rsid w:val="009E3BF1"/>
    <w:rsid w:val="009E41F5"/>
    <w:rsid w:val="009E4A3C"/>
    <w:rsid w:val="009E53FD"/>
    <w:rsid w:val="009E5A48"/>
    <w:rsid w:val="009E6F7E"/>
    <w:rsid w:val="009F1D23"/>
    <w:rsid w:val="009F38A1"/>
    <w:rsid w:val="00A024E7"/>
    <w:rsid w:val="00A0258F"/>
    <w:rsid w:val="00A03185"/>
    <w:rsid w:val="00A0462E"/>
    <w:rsid w:val="00A07CF7"/>
    <w:rsid w:val="00A07E0D"/>
    <w:rsid w:val="00A103F4"/>
    <w:rsid w:val="00A12362"/>
    <w:rsid w:val="00A1265C"/>
    <w:rsid w:val="00A13176"/>
    <w:rsid w:val="00A136DA"/>
    <w:rsid w:val="00A13940"/>
    <w:rsid w:val="00A13F91"/>
    <w:rsid w:val="00A14DA9"/>
    <w:rsid w:val="00A15666"/>
    <w:rsid w:val="00A17C1C"/>
    <w:rsid w:val="00A23512"/>
    <w:rsid w:val="00A23C63"/>
    <w:rsid w:val="00A25738"/>
    <w:rsid w:val="00A25AE9"/>
    <w:rsid w:val="00A26141"/>
    <w:rsid w:val="00A267CA"/>
    <w:rsid w:val="00A26B64"/>
    <w:rsid w:val="00A27804"/>
    <w:rsid w:val="00A27C13"/>
    <w:rsid w:val="00A30346"/>
    <w:rsid w:val="00A31B5C"/>
    <w:rsid w:val="00A32ED6"/>
    <w:rsid w:val="00A34DF6"/>
    <w:rsid w:val="00A368E0"/>
    <w:rsid w:val="00A36B17"/>
    <w:rsid w:val="00A37D38"/>
    <w:rsid w:val="00A37EE6"/>
    <w:rsid w:val="00A4022D"/>
    <w:rsid w:val="00A40EA9"/>
    <w:rsid w:val="00A40F72"/>
    <w:rsid w:val="00A458E1"/>
    <w:rsid w:val="00A5024E"/>
    <w:rsid w:val="00A5123F"/>
    <w:rsid w:val="00A517B4"/>
    <w:rsid w:val="00A51C94"/>
    <w:rsid w:val="00A52731"/>
    <w:rsid w:val="00A53044"/>
    <w:rsid w:val="00A5453F"/>
    <w:rsid w:val="00A546F5"/>
    <w:rsid w:val="00A56228"/>
    <w:rsid w:val="00A568D7"/>
    <w:rsid w:val="00A573C5"/>
    <w:rsid w:val="00A574E1"/>
    <w:rsid w:val="00A57ADF"/>
    <w:rsid w:val="00A62227"/>
    <w:rsid w:val="00A62252"/>
    <w:rsid w:val="00A62782"/>
    <w:rsid w:val="00A63499"/>
    <w:rsid w:val="00A640BF"/>
    <w:rsid w:val="00A64FCD"/>
    <w:rsid w:val="00A6691D"/>
    <w:rsid w:val="00A66D99"/>
    <w:rsid w:val="00A703CD"/>
    <w:rsid w:val="00A706EF"/>
    <w:rsid w:val="00A71B83"/>
    <w:rsid w:val="00A751C9"/>
    <w:rsid w:val="00A76DA2"/>
    <w:rsid w:val="00A80CEC"/>
    <w:rsid w:val="00A81DED"/>
    <w:rsid w:val="00A82DEE"/>
    <w:rsid w:val="00A8394A"/>
    <w:rsid w:val="00A840A1"/>
    <w:rsid w:val="00A8631F"/>
    <w:rsid w:val="00A87301"/>
    <w:rsid w:val="00A9093D"/>
    <w:rsid w:val="00A92483"/>
    <w:rsid w:val="00A92D85"/>
    <w:rsid w:val="00A948BA"/>
    <w:rsid w:val="00A94C0F"/>
    <w:rsid w:val="00A963E2"/>
    <w:rsid w:val="00A97A1B"/>
    <w:rsid w:val="00AA061B"/>
    <w:rsid w:val="00AA0A7E"/>
    <w:rsid w:val="00AA427C"/>
    <w:rsid w:val="00AA668C"/>
    <w:rsid w:val="00AA7826"/>
    <w:rsid w:val="00AA7A00"/>
    <w:rsid w:val="00AA7DE8"/>
    <w:rsid w:val="00AB15FE"/>
    <w:rsid w:val="00AB1C35"/>
    <w:rsid w:val="00AB1F8D"/>
    <w:rsid w:val="00AB26A0"/>
    <w:rsid w:val="00AB4B4D"/>
    <w:rsid w:val="00AB6C57"/>
    <w:rsid w:val="00AC43C7"/>
    <w:rsid w:val="00AC5694"/>
    <w:rsid w:val="00AC5AAE"/>
    <w:rsid w:val="00AC6665"/>
    <w:rsid w:val="00AC6AD9"/>
    <w:rsid w:val="00AC6B70"/>
    <w:rsid w:val="00AC6D7E"/>
    <w:rsid w:val="00AC6EB4"/>
    <w:rsid w:val="00AD02E7"/>
    <w:rsid w:val="00AD10B0"/>
    <w:rsid w:val="00AD1A5E"/>
    <w:rsid w:val="00AD1FFA"/>
    <w:rsid w:val="00AE010F"/>
    <w:rsid w:val="00AE2626"/>
    <w:rsid w:val="00AE266B"/>
    <w:rsid w:val="00AE3C6D"/>
    <w:rsid w:val="00AE5824"/>
    <w:rsid w:val="00AE599D"/>
    <w:rsid w:val="00AE5A5C"/>
    <w:rsid w:val="00AE628D"/>
    <w:rsid w:val="00AE62EB"/>
    <w:rsid w:val="00AE6FBA"/>
    <w:rsid w:val="00AE731E"/>
    <w:rsid w:val="00AF285A"/>
    <w:rsid w:val="00AF37E1"/>
    <w:rsid w:val="00AF60E9"/>
    <w:rsid w:val="00AF6307"/>
    <w:rsid w:val="00AF6D30"/>
    <w:rsid w:val="00B00143"/>
    <w:rsid w:val="00B0103A"/>
    <w:rsid w:val="00B03A00"/>
    <w:rsid w:val="00B05931"/>
    <w:rsid w:val="00B06322"/>
    <w:rsid w:val="00B0765D"/>
    <w:rsid w:val="00B10CE8"/>
    <w:rsid w:val="00B128A9"/>
    <w:rsid w:val="00B12BCE"/>
    <w:rsid w:val="00B1443A"/>
    <w:rsid w:val="00B1470B"/>
    <w:rsid w:val="00B1487E"/>
    <w:rsid w:val="00B14FED"/>
    <w:rsid w:val="00B1532E"/>
    <w:rsid w:val="00B174E8"/>
    <w:rsid w:val="00B222B2"/>
    <w:rsid w:val="00B22592"/>
    <w:rsid w:val="00B23E98"/>
    <w:rsid w:val="00B23F4D"/>
    <w:rsid w:val="00B24DA6"/>
    <w:rsid w:val="00B25464"/>
    <w:rsid w:val="00B26938"/>
    <w:rsid w:val="00B27AC5"/>
    <w:rsid w:val="00B27BD3"/>
    <w:rsid w:val="00B305CA"/>
    <w:rsid w:val="00B319CA"/>
    <w:rsid w:val="00B32AE8"/>
    <w:rsid w:val="00B332CF"/>
    <w:rsid w:val="00B35363"/>
    <w:rsid w:val="00B374F4"/>
    <w:rsid w:val="00B375DC"/>
    <w:rsid w:val="00B4177D"/>
    <w:rsid w:val="00B44B2D"/>
    <w:rsid w:val="00B45235"/>
    <w:rsid w:val="00B4584B"/>
    <w:rsid w:val="00B4631D"/>
    <w:rsid w:val="00B4699B"/>
    <w:rsid w:val="00B47044"/>
    <w:rsid w:val="00B527A2"/>
    <w:rsid w:val="00B52C7B"/>
    <w:rsid w:val="00B5638E"/>
    <w:rsid w:val="00B567DC"/>
    <w:rsid w:val="00B6131B"/>
    <w:rsid w:val="00B615FD"/>
    <w:rsid w:val="00B621DA"/>
    <w:rsid w:val="00B62D85"/>
    <w:rsid w:val="00B65056"/>
    <w:rsid w:val="00B6562F"/>
    <w:rsid w:val="00B66004"/>
    <w:rsid w:val="00B6621C"/>
    <w:rsid w:val="00B6638C"/>
    <w:rsid w:val="00B6663A"/>
    <w:rsid w:val="00B67CDE"/>
    <w:rsid w:val="00B74556"/>
    <w:rsid w:val="00B74DE2"/>
    <w:rsid w:val="00B75065"/>
    <w:rsid w:val="00B75CD8"/>
    <w:rsid w:val="00B7619C"/>
    <w:rsid w:val="00B772C6"/>
    <w:rsid w:val="00B776DD"/>
    <w:rsid w:val="00B77E2F"/>
    <w:rsid w:val="00B8124F"/>
    <w:rsid w:val="00B81953"/>
    <w:rsid w:val="00B82561"/>
    <w:rsid w:val="00B82B01"/>
    <w:rsid w:val="00B82C30"/>
    <w:rsid w:val="00B843E1"/>
    <w:rsid w:val="00B871F2"/>
    <w:rsid w:val="00B872C2"/>
    <w:rsid w:val="00B878BC"/>
    <w:rsid w:val="00B87944"/>
    <w:rsid w:val="00B90DD3"/>
    <w:rsid w:val="00B90F5B"/>
    <w:rsid w:val="00B922FB"/>
    <w:rsid w:val="00B925D3"/>
    <w:rsid w:val="00B93CAE"/>
    <w:rsid w:val="00B94259"/>
    <w:rsid w:val="00B94383"/>
    <w:rsid w:val="00B946F4"/>
    <w:rsid w:val="00B960AD"/>
    <w:rsid w:val="00B960E8"/>
    <w:rsid w:val="00B962D4"/>
    <w:rsid w:val="00B97E87"/>
    <w:rsid w:val="00BA0635"/>
    <w:rsid w:val="00BA2109"/>
    <w:rsid w:val="00BA3D23"/>
    <w:rsid w:val="00BA4274"/>
    <w:rsid w:val="00BA499B"/>
    <w:rsid w:val="00BA5964"/>
    <w:rsid w:val="00BA7045"/>
    <w:rsid w:val="00BA766A"/>
    <w:rsid w:val="00BA7D8D"/>
    <w:rsid w:val="00BB2947"/>
    <w:rsid w:val="00BB2D10"/>
    <w:rsid w:val="00BB34E9"/>
    <w:rsid w:val="00BB3EB2"/>
    <w:rsid w:val="00BB4203"/>
    <w:rsid w:val="00BB5352"/>
    <w:rsid w:val="00BC0777"/>
    <w:rsid w:val="00BC1E6C"/>
    <w:rsid w:val="00BC4265"/>
    <w:rsid w:val="00BC584C"/>
    <w:rsid w:val="00BD02F6"/>
    <w:rsid w:val="00BD0596"/>
    <w:rsid w:val="00BD0E65"/>
    <w:rsid w:val="00BD11E6"/>
    <w:rsid w:val="00BD3A98"/>
    <w:rsid w:val="00BD3AB7"/>
    <w:rsid w:val="00BD5611"/>
    <w:rsid w:val="00BE0080"/>
    <w:rsid w:val="00BE070B"/>
    <w:rsid w:val="00BE132B"/>
    <w:rsid w:val="00BE2346"/>
    <w:rsid w:val="00BE2FF9"/>
    <w:rsid w:val="00BE4D2C"/>
    <w:rsid w:val="00BE66B8"/>
    <w:rsid w:val="00BE68C2"/>
    <w:rsid w:val="00BE69B0"/>
    <w:rsid w:val="00BE77B4"/>
    <w:rsid w:val="00BE7F03"/>
    <w:rsid w:val="00BF3679"/>
    <w:rsid w:val="00BF3731"/>
    <w:rsid w:val="00BF4ACA"/>
    <w:rsid w:val="00BF6FD6"/>
    <w:rsid w:val="00BF784F"/>
    <w:rsid w:val="00BF79D3"/>
    <w:rsid w:val="00C0048F"/>
    <w:rsid w:val="00C00F24"/>
    <w:rsid w:val="00C0172F"/>
    <w:rsid w:val="00C01831"/>
    <w:rsid w:val="00C01907"/>
    <w:rsid w:val="00C01935"/>
    <w:rsid w:val="00C03A05"/>
    <w:rsid w:val="00C04119"/>
    <w:rsid w:val="00C054E6"/>
    <w:rsid w:val="00C055D1"/>
    <w:rsid w:val="00C05831"/>
    <w:rsid w:val="00C06B7B"/>
    <w:rsid w:val="00C06C7B"/>
    <w:rsid w:val="00C0714F"/>
    <w:rsid w:val="00C106EE"/>
    <w:rsid w:val="00C114C0"/>
    <w:rsid w:val="00C117B0"/>
    <w:rsid w:val="00C132E5"/>
    <w:rsid w:val="00C15753"/>
    <w:rsid w:val="00C159F6"/>
    <w:rsid w:val="00C1798A"/>
    <w:rsid w:val="00C20B59"/>
    <w:rsid w:val="00C21793"/>
    <w:rsid w:val="00C21C8E"/>
    <w:rsid w:val="00C23E33"/>
    <w:rsid w:val="00C27B1D"/>
    <w:rsid w:val="00C27F7A"/>
    <w:rsid w:val="00C3042E"/>
    <w:rsid w:val="00C31736"/>
    <w:rsid w:val="00C32597"/>
    <w:rsid w:val="00C3484F"/>
    <w:rsid w:val="00C35558"/>
    <w:rsid w:val="00C372DD"/>
    <w:rsid w:val="00C37CD3"/>
    <w:rsid w:val="00C40414"/>
    <w:rsid w:val="00C4057A"/>
    <w:rsid w:val="00C417BD"/>
    <w:rsid w:val="00C47809"/>
    <w:rsid w:val="00C47854"/>
    <w:rsid w:val="00C509A8"/>
    <w:rsid w:val="00C54372"/>
    <w:rsid w:val="00C56209"/>
    <w:rsid w:val="00C563CE"/>
    <w:rsid w:val="00C56CCD"/>
    <w:rsid w:val="00C56EED"/>
    <w:rsid w:val="00C56EFE"/>
    <w:rsid w:val="00C60ADE"/>
    <w:rsid w:val="00C60DCF"/>
    <w:rsid w:val="00C62718"/>
    <w:rsid w:val="00C63102"/>
    <w:rsid w:val="00C65EC2"/>
    <w:rsid w:val="00C66715"/>
    <w:rsid w:val="00C66C0E"/>
    <w:rsid w:val="00C670E5"/>
    <w:rsid w:val="00C70013"/>
    <w:rsid w:val="00C708CA"/>
    <w:rsid w:val="00C70A73"/>
    <w:rsid w:val="00C71531"/>
    <w:rsid w:val="00C71B39"/>
    <w:rsid w:val="00C71BFA"/>
    <w:rsid w:val="00C74137"/>
    <w:rsid w:val="00C741B1"/>
    <w:rsid w:val="00C758D6"/>
    <w:rsid w:val="00C8180B"/>
    <w:rsid w:val="00C8238B"/>
    <w:rsid w:val="00C82417"/>
    <w:rsid w:val="00C82D24"/>
    <w:rsid w:val="00C85FE0"/>
    <w:rsid w:val="00C86631"/>
    <w:rsid w:val="00C87078"/>
    <w:rsid w:val="00C87BBD"/>
    <w:rsid w:val="00C900AD"/>
    <w:rsid w:val="00C90BF8"/>
    <w:rsid w:val="00C90F53"/>
    <w:rsid w:val="00C91436"/>
    <w:rsid w:val="00C917D0"/>
    <w:rsid w:val="00C92712"/>
    <w:rsid w:val="00C93085"/>
    <w:rsid w:val="00C943FC"/>
    <w:rsid w:val="00C94882"/>
    <w:rsid w:val="00C96C00"/>
    <w:rsid w:val="00CA0233"/>
    <w:rsid w:val="00CA09B2"/>
    <w:rsid w:val="00CA3350"/>
    <w:rsid w:val="00CA77BD"/>
    <w:rsid w:val="00CB2C0A"/>
    <w:rsid w:val="00CB2E9D"/>
    <w:rsid w:val="00CB3850"/>
    <w:rsid w:val="00CB392C"/>
    <w:rsid w:val="00CB5580"/>
    <w:rsid w:val="00CB7190"/>
    <w:rsid w:val="00CB72E3"/>
    <w:rsid w:val="00CC245A"/>
    <w:rsid w:val="00CC3B6F"/>
    <w:rsid w:val="00CC4C35"/>
    <w:rsid w:val="00CC5335"/>
    <w:rsid w:val="00CC619A"/>
    <w:rsid w:val="00CC61B1"/>
    <w:rsid w:val="00CC6401"/>
    <w:rsid w:val="00CC6726"/>
    <w:rsid w:val="00CC6BE0"/>
    <w:rsid w:val="00CC779F"/>
    <w:rsid w:val="00CD143C"/>
    <w:rsid w:val="00CD4197"/>
    <w:rsid w:val="00CD5535"/>
    <w:rsid w:val="00CD5731"/>
    <w:rsid w:val="00CD6450"/>
    <w:rsid w:val="00CE046E"/>
    <w:rsid w:val="00CE1BEC"/>
    <w:rsid w:val="00CE3D7A"/>
    <w:rsid w:val="00CE3E95"/>
    <w:rsid w:val="00CE42CD"/>
    <w:rsid w:val="00CE56E4"/>
    <w:rsid w:val="00CE5B7A"/>
    <w:rsid w:val="00CE7101"/>
    <w:rsid w:val="00CE713E"/>
    <w:rsid w:val="00CE7C96"/>
    <w:rsid w:val="00CF00B7"/>
    <w:rsid w:val="00CF219A"/>
    <w:rsid w:val="00CF2571"/>
    <w:rsid w:val="00CF28B1"/>
    <w:rsid w:val="00CF4793"/>
    <w:rsid w:val="00CF587F"/>
    <w:rsid w:val="00CF5D47"/>
    <w:rsid w:val="00CF6AB8"/>
    <w:rsid w:val="00D029E5"/>
    <w:rsid w:val="00D030D2"/>
    <w:rsid w:val="00D04A6F"/>
    <w:rsid w:val="00D062B5"/>
    <w:rsid w:val="00D072AA"/>
    <w:rsid w:val="00D077ED"/>
    <w:rsid w:val="00D113A1"/>
    <w:rsid w:val="00D11E82"/>
    <w:rsid w:val="00D1219E"/>
    <w:rsid w:val="00D123BC"/>
    <w:rsid w:val="00D138AC"/>
    <w:rsid w:val="00D14268"/>
    <w:rsid w:val="00D15936"/>
    <w:rsid w:val="00D15F61"/>
    <w:rsid w:val="00D16182"/>
    <w:rsid w:val="00D20240"/>
    <w:rsid w:val="00D21039"/>
    <w:rsid w:val="00D213BC"/>
    <w:rsid w:val="00D215CB"/>
    <w:rsid w:val="00D224F5"/>
    <w:rsid w:val="00D24406"/>
    <w:rsid w:val="00D24AE8"/>
    <w:rsid w:val="00D24B0F"/>
    <w:rsid w:val="00D24B65"/>
    <w:rsid w:val="00D2548B"/>
    <w:rsid w:val="00D265AB"/>
    <w:rsid w:val="00D26DCD"/>
    <w:rsid w:val="00D3147D"/>
    <w:rsid w:val="00D31CCB"/>
    <w:rsid w:val="00D3273C"/>
    <w:rsid w:val="00D33C72"/>
    <w:rsid w:val="00D3432B"/>
    <w:rsid w:val="00D36BDA"/>
    <w:rsid w:val="00D371BC"/>
    <w:rsid w:val="00D4145C"/>
    <w:rsid w:val="00D41C27"/>
    <w:rsid w:val="00D4318C"/>
    <w:rsid w:val="00D44008"/>
    <w:rsid w:val="00D448A4"/>
    <w:rsid w:val="00D46B48"/>
    <w:rsid w:val="00D51140"/>
    <w:rsid w:val="00D51805"/>
    <w:rsid w:val="00D575C9"/>
    <w:rsid w:val="00D60CE3"/>
    <w:rsid w:val="00D629B9"/>
    <w:rsid w:val="00D62CEA"/>
    <w:rsid w:val="00D65779"/>
    <w:rsid w:val="00D65DD6"/>
    <w:rsid w:val="00D66C9E"/>
    <w:rsid w:val="00D728D6"/>
    <w:rsid w:val="00D7582F"/>
    <w:rsid w:val="00D758C5"/>
    <w:rsid w:val="00D767C9"/>
    <w:rsid w:val="00D8095B"/>
    <w:rsid w:val="00D809B7"/>
    <w:rsid w:val="00D8367E"/>
    <w:rsid w:val="00D83D09"/>
    <w:rsid w:val="00D84095"/>
    <w:rsid w:val="00D841F3"/>
    <w:rsid w:val="00D84B3D"/>
    <w:rsid w:val="00D851BD"/>
    <w:rsid w:val="00D91FED"/>
    <w:rsid w:val="00D924D2"/>
    <w:rsid w:val="00D9374D"/>
    <w:rsid w:val="00D93F3A"/>
    <w:rsid w:val="00D945A5"/>
    <w:rsid w:val="00D94F7E"/>
    <w:rsid w:val="00D9587B"/>
    <w:rsid w:val="00D95A2D"/>
    <w:rsid w:val="00D9601E"/>
    <w:rsid w:val="00D96F63"/>
    <w:rsid w:val="00D978A6"/>
    <w:rsid w:val="00DA12E4"/>
    <w:rsid w:val="00DA130D"/>
    <w:rsid w:val="00DA253E"/>
    <w:rsid w:val="00DA2CFD"/>
    <w:rsid w:val="00DA2D9F"/>
    <w:rsid w:val="00DA41CD"/>
    <w:rsid w:val="00DA5DD3"/>
    <w:rsid w:val="00DA681A"/>
    <w:rsid w:val="00DA6FFC"/>
    <w:rsid w:val="00DB0F48"/>
    <w:rsid w:val="00DB1025"/>
    <w:rsid w:val="00DB1A72"/>
    <w:rsid w:val="00DB30F9"/>
    <w:rsid w:val="00DB53E0"/>
    <w:rsid w:val="00DB5C0D"/>
    <w:rsid w:val="00DB6BC4"/>
    <w:rsid w:val="00DC2F1E"/>
    <w:rsid w:val="00DC3E24"/>
    <w:rsid w:val="00DC3F66"/>
    <w:rsid w:val="00DC40F7"/>
    <w:rsid w:val="00DC509C"/>
    <w:rsid w:val="00DC5219"/>
    <w:rsid w:val="00DC56CB"/>
    <w:rsid w:val="00DC5A7B"/>
    <w:rsid w:val="00DC5ED1"/>
    <w:rsid w:val="00DC602E"/>
    <w:rsid w:val="00DC6D0A"/>
    <w:rsid w:val="00DC6E61"/>
    <w:rsid w:val="00DC7F3C"/>
    <w:rsid w:val="00DD02CB"/>
    <w:rsid w:val="00DD44F0"/>
    <w:rsid w:val="00DD4AE1"/>
    <w:rsid w:val="00DD53DF"/>
    <w:rsid w:val="00DD6777"/>
    <w:rsid w:val="00DE2568"/>
    <w:rsid w:val="00DE29D5"/>
    <w:rsid w:val="00DE4D24"/>
    <w:rsid w:val="00DE5A0B"/>
    <w:rsid w:val="00DE6CEC"/>
    <w:rsid w:val="00DE7B53"/>
    <w:rsid w:val="00DE7CA4"/>
    <w:rsid w:val="00DE7E35"/>
    <w:rsid w:val="00DF1B0B"/>
    <w:rsid w:val="00DF32CA"/>
    <w:rsid w:val="00DF3D54"/>
    <w:rsid w:val="00DF5632"/>
    <w:rsid w:val="00E0084F"/>
    <w:rsid w:val="00E0343F"/>
    <w:rsid w:val="00E044AB"/>
    <w:rsid w:val="00E05DEF"/>
    <w:rsid w:val="00E06DEE"/>
    <w:rsid w:val="00E072CB"/>
    <w:rsid w:val="00E075C7"/>
    <w:rsid w:val="00E07F52"/>
    <w:rsid w:val="00E128C7"/>
    <w:rsid w:val="00E1324D"/>
    <w:rsid w:val="00E15988"/>
    <w:rsid w:val="00E173BB"/>
    <w:rsid w:val="00E17B79"/>
    <w:rsid w:val="00E20CE8"/>
    <w:rsid w:val="00E2299C"/>
    <w:rsid w:val="00E24E88"/>
    <w:rsid w:val="00E25096"/>
    <w:rsid w:val="00E25F7B"/>
    <w:rsid w:val="00E2777F"/>
    <w:rsid w:val="00E31DD9"/>
    <w:rsid w:val="00E3380B"/>
    <w:rsid w:val="00E3444D"/>
    <w:rsid w:val="00E34A7A"/>
    <w:rsid w:val="00E34B24"/>
    <w:rsid w:val="00E41303"/>
    <w:rsid w:val="00E41BC1"/>
    <w:rsid w:val="00E43510"/>
    <w:rsid w:val="00E452DF"/>
    <w:rsid w:val="00E4550F"/>
    <w:rsid w:val="00E456A6"/>
    <w:rsid w:val="00E4707B"/>
    <w:rsid w:val="00E5017B"/>
    <w:rsid w:val="00E5122C"/>
    <w:rsid w:val="00E51CC8"/>
    <w:rsid w:val="00E525DB"/>
    <w:rsid w:val="00E52F6D"/>
    <w:rsid w:val="00E535A6"/>
    <w:rsid w:val="00E53B23"/>
    <w:rsid w:val="00E55C95"/>
    <w:rsid w:val="00E55DD4"/>
    <w:rsid w:val="00E55EBA"/>
    <w:rsid w:val="00E56901"/>
    <w:rsid w:val="00E56CC3"/>
    <w:rsid w:val="00E5726C"/>
    <w:rsid w:val="00E57290"/>
    <w:rsid w:val="00E60532"/>
    <w:rsid w:val="00E60E06"/>
    <w:rsid w:val="00E621D6"/>
    <w:rsid w:val="00E62B3C"/>
    <w:rsid w:val="00E630C7"/>
    <w:rsid w:val="00E64AA4"/>
    <w:rsid w:val="00E65B51"/>
    <w:rsid w:val="00E670E5"/>
    <w:rsid w:val="00E67EFE"/>
    <w:rsid w:val="00E67F0B"/>
    <w:rsid w:val="00E704D6"/>
    <w:rsid w:val="00E715DF"/>
    <w:rsid w:val="00E719D4"/>
    <w:rsid w:val="00E72692"/>
    <w:rsid w:val="00E72719"/>
    <w:rsid w:val="00E7334A"/>
    <w:rsid w:val="00E73594"/>
    <w:rsid w:val="00E73891"/>
    <w:rsid w:val="00E757FC"/>
    <w:rsid w:val="00E7698D"/>
    <w:rsid w:val="00E8043E"/>
    <w:rsid w:val="00E81E5F"/>
    <w:rsid w:val="00E81F2C"/>
    <w:rsid w:val="00E828B5"/>
    <w:rsid w:val="00E82DA7"/>
    <w:rsid w:val="00E83880"/>
    <w:rsid w:val="00E875D9"/>
    <w:rsid w:val="00E90DED"/>
    <w:rsid w:val="00E91501"/>
    <w:rsid w:val="00E91BA7"/>
    <w:rsid w:val="00E9263D"/>
    <w:rsid w:val="00E929C0"/>
    <w:rsid w:val="00E93484"/>
    <w:rsid w:val="00E93B5E"/>
    <w:rsid w:val="00E95A01"/>
    <w:rsid w:val="00E95C34"/>
    <w:rsid w:val="00E9671C"/>
    <w:rsid w:val="00EA019E"/>
    <w:rsid w:val="00EA07D1"/>
    <w:rsid w:val="00EA254F"/>
    <w:rsid w:val="00EA2B8A"/>
    <w:rsid w:val="00EA6B47"/>
    <w:rsid w:val="00EA715B"/>
    <w:rsid w:val="00EA764A"/>
    <w:rsid w:val="00EA7C1B"/>
    <w:rsid w:val="00EB2C4F"/>
    <w:rsid w:val="00EB2CD0"/>
    <w:rsid w:val="00EB3013"/>
    <w:rsid w:val="00EB30F6"/>
    <w:rsid w:val="00EB3172"/>
    <w:rsid w:val="00EB41DD"/>
    <w:rsid w:val="00EB498E"/>
    <w:rsid w:val="00EB5244"/>
    <w:rsid w:val="00EB5AEA"/>
    <w:rsid w:val="00EB7CC5"/>
    <w:rsid w:val="00EC1370"/>
    <w:rsid w:val="00EC245A"/>
    <w:rsid w:val="00EC5118"/>
    <w:rsid w:val="00EC7091"/>
    <w:rsid w:val="00EC79C7"/>
    <w:rsid w:val="00ED021F"/>
    <w:rsid w:val="00ED0A2C"/>
    <w:rsid w:val="00ED270C"/>
    <w:rsid w:val="00ED28E0"/>
    <w:rsid w:val="00ED2930"/>
    <w:rsid w:val="00ED3137"/>
    <w:rsid w:val="00ED3766"/>
    <w:rsid w:val="00ED547D"/>
    <w:rsid w:val="00ED5BED"/>
    <w:rsid w:val="00ED6115"/>
    <w:rsid w:val="00ED7A9E"/>
    <w:rsid w:val="00EE0785"/>
    <w:rsid w:val="00EE1AE7"/>
    <w:rsid w:val="00EE212D"/>
    <w:rsid w:val="00EE236A"/>
    <w:rsid w:val="00EE3C8A"/>
    <w:rsid w:val="00EE5339"/>
    <w:rsid w:val="00EE643B"/>
    <w:rsid w:val="00EF2427"/>
    <w:rsid w:val="00EF3F55"/>
    <w:rsid w:val="00EF49B3"/>
    <w:rsid w:val="00EF5320"/>
    <w:rsid w:val="00EF6AEA"/>
    <w:rsid w:val="00F0081D"/>
    <w:rsid w:val="00F00DD3"/>
    <w:rsid w:val="00F01BE9"/>
    <w:rsid w:val="00F03AEC"/>
    <w:rsid w:val="00F04210"/>
    <w:rsid w:val="00F04FE9"/>
    <w:rsid w:val="00F05145"/>
    <w:rsid w:val="00F10AFF"/>
    <w:rsid w:val="00F12547"/>
    <w:rsid w:val="00F12A2D"/>
    <w:rsid w:val="00F12A35"/>
    <w:rsid w:val="00F134C3"/>
    <w:rsid w:val="00F15D42"/>
    <w:rsid w:val="00F16160"/>
    <w:rsid w:val="00F16397"/>
    <w:rsid w:val="00F2017D"/>
    <w:rsid w:val="00F204D0"/>
    <w:rsid w:val="00F20F07"/>
    <w:rsid w:val="00F22C8E"/>
    <w:rsid w:val="00F23CED"/>
    <w:rsid w:val="00F2402F"/>
    <w:rsid w:val="00F245E7"/>
    <w:rsid w:val="00F258F4"/>
    <w:rsid w:val="00F31832"/>
    <w:rsid w:val="00F318D6"/>
    <w:rsid w:val="00F3350D"/>
    <w:rsid w:val="00F33919"/>
    <w:rsid w:val="00F33FCC"/>
    <w:rsid w:val="00F34537"/>
    <w:rsid w:val="00F345BE"/>
    <w:rsid w:val="00F36140"/>
    <w:rsid w:val="00F4270A"/>
    <w:rsid w:val="00F50800"/>
    <w:rsid w:val="00F51AB0"/>
    <w:rsid w:val="00F52643"/>
    <w:rsid w:val="00F53403"/>
    <w:rsid w:val="00F53736"/>
    <w:rsid w:val="00F546D5"/>
    <w:rsid w:val="00F5604D"/>
    <w:rsid w:val="00F573F4"/>
    <w:rsid w:val="00F60255"/>
    <w:rsid w:val="00F60585"/>
    <w:rsid w:val="00F62BF6"/>
    <w:rsid w:val="00F62F3B"/>
    <w:rsid w:val="00F636BB"/>
    <w:rsid w:val="00F654D7"/>
    <w:rsid w:val="00F70E74"/>
    <w:rsid w:val="00F71040"/>
    <w:rsid w:val="00F73042"/>
    <w:rsid w:val="00F733A2"/>
    <w:rsid w:val="00F73D5A"/>
    <w:rsid w:val="00F73FDE"/>
    <w:rsid w:val="00F75631"/>
    <w:rsid w:val="00F756B8"/>
    <w:rsid w:val="00F81D50"/>
    <w:rsid w:val="00F825AD"/>
    <w:rsid w:val="00F82A01"/>
    <w:rsid w:val="00F83F8D"/>
    <w:rsid w:val="00F8566C"/>
    <w:rsid w:val="00F863AB"/>
    <w:rsid w:val="00F9019E"/>
    <w:rsid w:val="00F9030A"/>
    <w:rsid w:val="00F90702"/>
    <w:rsid w:val="00F90DED"/>
    <w:rsid w:val="00F9147C"/>
    <w:rsid w:val="00F925C3"/>
    <w:rsid w:val="00F929B6"/>
    <w:rsid w:val="00F92EB7"/>
    <w:rsid w:val="00F93806"/>
    <w:rsid w:val="00F94140"/>
    <w:rsid w:val="00FA17E8"/>
    <w:rsid w:val="00FA24AF"/>
    <w:rsid w:val="00FA2BAD"/>
    <w:rsid w:val="00FA36C0"/>
    <w:rsid w:val="00FA6778"/>
    <w:rsid w:val="00FA6B54"/>
    <w:rsid w:val="00FA6ECE"/>
    <w:rsid w:val="00FA7530"/>
    <w:rsid w:val="00FB15E5"/>
    <w:rsid w:val="00FB16C4"/>
    <w:rsid w:val="00FB389B"/>
    <w:rsid w:val="00FB4B46"/>
    <w:rsid w:val="00FB760C"/>
    <w:rsid w:val="00FB7854"/>
    <w:rsid w:val="00FC16CE"/>
    <w:rsid w:val="00FC1798"/>
    <w:rsid w:val="00FC26A7"/>
    <w:rsid w:val="00FC47DF"/>
    <w:rsid w:val="00FC661D"/>
    <w:rsid w:val="00FC6E45"/>
    <w:rsid w:val="00FC7A54"/>
    <w:rsid w:val="00FD15AB"/>
    <w:rsid w:val="00FD2B54"/>
    <w:rsid w:val="00FD2F14"/>
    <w:rsid w:val="00FD4229"/>
    <w:rsid w:val="00FD4571"/>
    <w:rsid w:val="00FD481F"/>
    <w:rsid w:val="00FD4CDC"/>
    <w:rsid w:val="00FD664A"/>
    <w:rsid w:val="00FD758D"/>
    <w:rsid w:val="00FD7B9E"/>
    <w:rsid w:val="00FE198C"/>
    <w:rsid w:val="00FE339E"/>
    <w:rsid w:val="00FE3B9C"/>
    <w:rsid w:val="00FE3C16"/>
    <w:rsid w:val="00FE48B9"/>
    <w:rsid w:val="00FE5E85"/>
    <w:rsid w:val="00FE7399"/>
    <w:rsid w:val="00FF04F0"/>
    <w:rsid w:val="00FF1880"/>
    <w:rsid w:val="00FF4FDA"/>
    <w:rsid w:val="00FF5020"/>
    <w:rsid w:val="00FF6599"/>
    <w:rsid w:val="00FF6CB0"/>
    <w:rsid w:val="00FF7015"/>
    <w:rsid w:val="00FF70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128002">
      <o:colormenu v:ext="edit" fillcolor="none [3212]"/>
    </o:shapedefaults>
    <o:shapelayout v:ext="edit">
      <o:idmap v:ext="edit" data="1"/>
      <o:rules v:ext="edit">
        <o:r id="V:Rule3" type="connector" idref="#_x0000_s1403"/>
        <o:r id="V:Rule4" type="connector" idref="#_x0000_s14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7E5"/>
    <w:rPr>
      <w:sz w:val="22"/>
      <w:lang w:val="en-GB"/>
    </w:rPr>
  </w:style>
  <w:style w:type="paragraph" w:styleId="Heading1">
    <w:name w:val="heading 1"/>
    <w:basedOn w:val="Normal"/>
    <w:next w:val="Normal"/>
    <w:uiPriority w:val="99"/>
    <w:qFormat/>
    <w:rsid w:val="005F3173"/>
    <w:pPr>
      <w:keepNext/>
      <w:keepLines/>
      <w:numPr>
        <w:numId w:val="25"/>
      </w:numPr>
      <w:spacing w:before="320"/>
      <w:ind w:left="432"/>
      <w:outlineLvl w:val="0"/>
    </w:pPr>
    <w:rPr>
      <w:rFonts w:ascii="Arial" w:hAnsi="Arial"/>
      <w:b/>
      <w:sz w:val="32"/>
    </w:rPr>
  </w:style>
  <w:style w:type="paragraph" w:styleId="Heading2">
    <w:name w:val="heading 2"/>
    <w:basedOn w:val="Normal"/>
    <w:next w:val="Normal"/>
    <w:link w:val="Heading2Char"/>
    <w:uiPriority w:val="99"/>
    <w:qFormat/>
    <w:rsid w:val="004E0FF5"/>
    <w:pPr>
      <w:keepNext/>
      <w:keepLines/>
      <w:numPr>
        <w:ilvl w:val="1"/>
        <w:numId w:val="25"/>
      </w:numPr>
      <w:spacing w:before="280"/>
      <w:outlineLvl w:val="1"/>
    </w:pPr>
    <w:rPr>
      <w:rFonts w:ascii="Arial" w:hAnsi="Arial"/>
      <w:b/>
      <w:sz w:val="28"/>
    </w:rPr>
  </w:style>
  <w:style w:type="paragraph" w:styleId="Heading3">
    <w:name w:val="heading 3"/>
    <w:basedOn w:val="Normal"/>
    <w:next w:val="Normal"/>
    <w:link w:val="Heading3Char"/>
    <w:uiPriority w:val="99"/>
    <w:qFormat/>
    <w:rsid w:val="005F3173"/>
    <w:pPr>
      <w:keepNext/>
      <w:keepLines/>
      <w:numPr>
        <w:ilvl w:val="2"/>
        <w:numId w:val="25"/>
      </w:numPr>
      <w:spacing w:before="240" w:after="60"/>
      <w:ind w:left="720"/>
      <w:outlineLvl w:val="2"/>
    </w:pPr>
    <w:rPr>
      <w:rFonts w:ascii="Arial" w:hAnsi="Arial"/>
      <w:b/>
      <w:sz w:val="24"/>
    </w:rPr>
  </w:style>
  <w:style w:type="paragraph" w:styleId="Heading4">
    <w:name w:val="heading 4"/>
    <w:basedOn w:val="Normal"/>
    <w:next w:val="Normal"/>
    <w:link w:val="Heading4Char"/>
    <w:uiPriority w:val="99"/>
    <w:unhideWhenUsed/>
    <w:qFormat/>
    <w:rsid w:val="001E311E"/>
    <w:pPr>
      <w:keepNext/>
      <w:numPr>
        <w:ilvl w:val="3"/>
        <w:numId w:val="25"/>
      </w:numPr>
      <w:spacing w:before="240" w:after="60"/>
      <w:outlineLvl w:val="3"/>
    </w:pPr>
    <w:rPr>
      <w:rFonts w:ascii="Arial" w:eastAsia="Times New Roman" w:hAnsi="Arial"/>
      <w:b/>
      <w:bCs/>
      <w:szCs w:val="28"/>
    </w:rPr>
  </w:style>
  <w:style w:type="paragraph" w:styleId="Heading5">
    <w:name w:val="heading 5"/>
    <w:basedOn w:val="Normal"/>
    <w:next w:val="Normal"/>
    <w:link w:val="Heading5Char"/>
    <w:uiPriority w:val="99"/>
    <w:unhideWhenUsed/>
    <w:qFormat/>
    <w:rsid w:val="001E311E"/>
    <w:pPr>
      <w:numPr>
        <w:ilvl w:val="4"/>
        <w:numId w:val="25"/>
      </w:numPr>
      <w:spacing w:before="240" w:after="60"/>
      <w:outlineLvl w:val="4"/>
    </w:pPr>
    <w:rPr>
      <w:rFonts w:ascii="Arial" w:eastAsia="Times New Roman" w:hAnsi="Arial"/>
      <w:b/>
      <w:bCs/>
      <w:iCs/>
      <w:szCs w:val="26"/>
    </w:rPr>
  </w:style>
  <w:style w:type="paragraph" w:styleId="Heading6">
    <w:name w:val="heading 6"/>
    <w:basedOn w:val="Normal"/>
    <w:next w:val="Normal"/>
    <w:link w:val="Heading6Char"/>
    <w:uiPriority w:val="99"/>
    <w:unhideWhenUsed/>
    <w:qFormat/>
    <w:rsid w:val="00C47854"/>
    <w:pPr>
      <w:numPr>
        <w:ilvl w:val="5"/>
        <w:numId w:val="25"/>
      </w:num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9"/>
    <w:unhideWhenUsed/>
    <w:qFormat/>
    <w:rsid w:val="00C47854"/>
    <w:pPr>
      <w:numPr>
        <w:ilvl w:val="6"/>
        <w:numId w:val="25"/>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unhideWhenUsed/>
    <w:qFormat/>
    <w:rsid w:val="00C47854"/>
    <w:pPr>
      <w:numPr>
        <w:ilvl w:val="7"/>
        <w:numId w:val="25"/>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unhideWhenUsed/>
    <w:qFormat/>
    <w:rsid w:val="00C47854"/>
    <w:pPr>
      <w:numPr>
        <w:ilvl w:val="8"/>
        <w:numId w:val="25"/>
      </w:num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F3173"/>
    <w:rPr>
      <w:rFonts w:ascii="Arial" w:hAnsi="Arial"/>
      <w:b/>
      <w:sz w:val="24"/>
      <w:lang w:val="en-GB"/>
    </w:rPr>
  </w:style>
  <w:style w:type="character" w:customStyle="1" w:styleId="Heading4Char">
    <w:name w:val="Heading 4 Char"/>
    <w:basedOn w:val="DefaultParagraphFont"/>
    <w:link w:val="Heading4"/>
    <w:uiPriority w:val="99"/>
    <w:rsid w:val="001E311E"/>
    <w:rPr>
      <w:rFonts w:ascii="Arial" w:eastAsia="Times New Roman" w:hAnsi="Arial"/>
      <w:b/>
      <w:bCs/>
      <w:sz w:val="22"/>
      <w:szCs w:val="28"/>
      <w:lang w:val="en-GB"/>
    </w:rPr>
  </w:style>
  <w:style w:type="character" w:customStyle="1" w:styleId="Heading5Char">
    <w:name w:val="Heading 5 Char"/>
    <w:basedOn w:val="DefaultParagraphFont"/>
    <w:link w:val="Heading5"/>
    <w:uiPriority w:val="99"/>
    <w:rsid w:val="001E311E"/>
    <w:rPr>
      <w:rFonts w:ascii="Arial" w:eastAsia="Times New Roman" w:hAnsi="Arial"/>
      <w:b/>
      <w:bCs/>
      <w:iCs/>
      <w:sz w:val="22"/>
      <w:szCs w:val="26"/>
      <w:lang w:val="en-GB"/>
    </w:rPr>
  </w:style>
  <w:style w:type="character" w:customStyle="1" w:styleId="Heading6Char">
    <w:name w:val="Heading 6 Char"/>
    <w:basedOn w:val="DefaultParagraphFont"/>
    <w:link w:val="Heading6"/>
    <w:uiPriority w:val="99"/>
    <w:rsid w:val="00C47854"/>
    <w:rPr>
      <w:rFonts w:ascii="Calibri" w:eastAsia="Times New Roman" w:hAnsi="Calibri"/>
      <w:b/>
      <w:bCs/>
      <w:sz w:val="22"/>
      <w:szCs w:val="22"/>
      <w:lang w:val="en-GB"/>
    </w:rPr>
  </w:style>
  <w:style w:type="character" w:customStyle="1" w:styleId="Heading7Char">
    <w:name w:val="Heading 7 Char"/>
    <w:basedOn w:val="DefaultParagraphFont"/>
    <w:link w:val="Heading7"/>
    <w:uiPriority w:val="99"/>
    <w:rsid w:val="00C47854"/>
    <w:rPr>
      <w:rFonts w:ascii="Calibri" w:eastAsia="Times New Roman" w:hAnsi="Calibri"/>
      <w:sz w:val="24"/>
      <w:szCs w:val="24"/>
      <w:lang w:val="en-GB"/>
    </w:rPr>
  </w:style>
  <w:style w:type="character" w:customStyle="1" w:styleId="Heading8Char">
    <w:name w:val="Heading 8 Char"/>
    <w:basedOn w:val="DefaultParagraphFont"/>
    <w:link w:val="Heading8"/>
    <w:uiPriority w:val="99"/>
    <w:rsid w:val="00C47854"/>
    <w:rPr>
      <w:rFonts w:ascii="Calibri" w:eastAsia="Times New Roman" w:hAnsi="Calibri"/>
      <w:i/>
      <w:iCs/>
      <w:sz w:val="24"/>
      <w:szCs w:val="24"/>
      <w:lang w:val="en-GB"/>
    </w:rPr>
  </w:style>
  <w:style w:type="character" w:customStyle="1" w:styleId="Heading9Char">
    <w:name w:val="Heading 9 Char"/>
    <w:basedOn w:val="DefaultParagraphFont"/>
    <w:link w:val="Heading9"/>
    <w:uiPriority w:val="99"/>
    <w:rsid w:val="00C47854"/>
    <w:rPr>
      <w:rFonts w:ascii="Cambria" w:eastAsia="Times New Roman" w:hAnsi="Cambria"/>
      <w:sz w:val="22"/>
      <w:szCs w:val="22"/>
      <w:lang w:val="en-GB"/>
    </w:rPr>
  </w:style>
  <w:style w:type="paragraph" w:styleId="Footer">
    <w:name w:val="footer"/>
    <w:basedOn w:val="Normal"/>
    <w:rsid w:val="002B4443"/>
    <w:pPr>
      <w:pBdr>
        <w:top w:val="single" w:sz="6" w:space="1" w:color="auto"/>
      </w:pBdr>
      <w:tabs>
        <w:tab w:val="center" w:pos="6480"/>
        <w:tab w:val="right" w:pos="12960"/>
      </w:tabs>
    </w:pPr>
    <w:rPr>
      <w:sz w:val="24"/>
    </w:rPr>
  </w:style>
  <w:style w:type="paragraph" w:styleId="Header">
    <w:name w:val="header"/>
    <w:basedOn w:val="Normal"/>
    <w:rsid w:val="002B4443"/>
    <w:pPr>
      <w:pBdr>
        <w:bottom w:val="single" w:sz="6" w:space="2" w:color="auto"/>
      </w:pBdr>
      <w:tabs>
        <w:tab w:val="center" w:pos="6480"/>
        <w:tab w:val="right" w:pos="12960"/>
      </w:tabs>
    </w:pPr>
    <w:rPr>
      <w:b/>
      <w:sz w:val="28"/>
    </w:rPr>
  </w:style>
  <w:style w:type="paragraph" w:customStyle="1" w:styleId="T1">
    <w:name w:val="T1"/>
    <w:basedOn w:val="Normal"/>
    <w:rsid w:val="002B4443"/>
    <w:pPr>
      <w:jc w:val="center"/>
    </w:pPr>
    <w:rPr>
      <w:b/>
      <w:sz w:val="28"/>
    </w:rPr>
  </w:style>
  <w:style w:type="paragraph" w:customStyle="1" w:styleId="T2">
    <w:name w:val="T2"/>
    <w:basedOn w:val="T1"/>
    <w:rsid w:val="002B4443"/>
    <w:pPr>
      <w:spacing w:after="240"/>
      <w:ind w:left="720" w:right="720"/>
    </w:pPr>
  </w:style>
  <w:style w:type="paragraph" w:customStyle="1" w:styleId="T3">
    <w:name w:val="T3"/>
    <w:basedOn w:val="T1"/>
    <w:rsid w:val="002B4443"/>
    <w:pPr>
      <w:pBdr>
        <w:bottom w:val="single" w:sz="6" w:space="1" w:color="auto"/>
      </w:pBdr>
      <w:tabs>
        <w:tab w:val="center" w:pos="4680"/>
      </w:tabs>
      <w:spacing w:after="240"/>
      <w:jc w:val="left"/>
    </w:pPr>
    <w:rPr>
      <w:b w:val="0"/>
      <w:sz w:val="24"/>
    </w:rPr>
  </w:style>
  <w:style w:type="paragraph" w:styleId="BodyTextIndent">
    <w:name w:val="Body Text Indent"/>
    <w:basedOn w:val="Normal"/>
    <w:rsid w:val="002B4443"/>
    <w:pPr>
      <w:ind w:left="720" w:hanging="720"/>
    </w:pPr>
  </w:style>
  <w:style w:type="character" w:styleId="Hyperlink">
    <w:name w:val="Hyperlink"/>
    <w:basedOn w:val="DefaultParagraphFont"/>
    <w:uiPriority w:val="99"/>
    <w:rsid w:val="002B4443"/>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uiPriority w:val="99"/>
    <w:semiHidden/>
    <w:rsid w:val="000840D0"/>
    <w:rPr>
      <w:sz w:val="16"/>
      <w:szCs w:val="16"/>
    </w:rPr>
  </w:style>
  <w:style w:type="paragraph" w:styleId="CommentText">
    <w:name w:val="annotation text"/>
    <w:basedOn w:val="Normal"/>
    <w:link w:val="CommentTextChar"/>
    <w:uiPriority w:val="99"/>
    <w:semiHidden/>
    <w:rsid w:val="000840D0"/>
    <w:rPr>
      <w:sz w:val="20"/>
    </w:rPr>
  </w:style>
  <w:style w:type="paragraph" w:styleId="CommentSubject">
    <w:name w:val="annotation subject"/>
    <w:basedOn w:val="CommentText"/>
    <w:next w:val="CommentText"/>
    <w:link w:val="CommentSubjectChar"/>
    <w:uiPriority w:val="99"/>
    <w:semiHidden/>
    <w:rsid w:val="000840D0"/>
    <w:rPr>
      <w:b/>
      <w:bC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F258F4"/>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23B7B"/>
    <w:rPr>
      <w:b/>
      <w:bCs/>
      <w:lang w:val="en-GB"/>
    </w:rPr>
  </w:style>
  <w:style w:type="table" w:styleId="TableGrid">
    <w:name w:val="Table Grid"/>
    <w:basedOn w:val="TableNormal"/>
    <w:rsid w:val="00C30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D24406"/>
    <w:rPr>
      <w:i/>
      <w:iCs/>
    </w:rPr>
  </w:style>
  <w:style w:type="paragraph" w:styleId="ListParagraph">
    <w:name w:val="List Paragraph"/>
    <w:basedOn w:val="Normal"/>
    <w:uiPriority w:val="34"/>
    <w:qFormat/>
    <w:rsid w:val="00C47854"/>
    <w:pPr>
      <w:ind w:left="720"/>
    </w:pPr>
  </w:style>
  <w:style w:type="paragraph" w:customStyle="1" w:styleId="MTDisplayEquation">
    <w:name w:val="MTDisplayEquation"/>
    <w:basedOn w:val="Normal"/>
    <w:next w:val="Normal"/>
    <w:link w:val="MTDisplayEquationChar"/>
    <w:rsid w:val="002456E6"/>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2456E6"/>
    <w:rPr>
      <w:rFonts w:ascii="Helvetica" w:eastAsia="SimSun" w:hAnsi="Helvetica"/>
      <w:sz w:val="22"/>
    </w:rPr>
  </w:style>
  <w:style w:type="paragraph" w:styleId="Revision">
    <w:name w:val="Revision"/>
    <w:hidden/>
    <w:uiPriority w:val="99"/>
    <w:semiHidden/>
    <w:rsid w:val="00DC509C"/>
    <w:rPr>
      <w:sz w:val="22"/>
      <w:lang w:val="en-GB"/>
    </w:rPr>
  </w:style>
  <w:style w:type="character" w:customStyle="1" w:styleId="MTEquationSection">
    <w:name w:val="MTEquationSection"/>
    <w:basedOn w:val="DefaultParagraphFont"/>
    <w:rsid w:val="00243983"/>
    <w:rPr>
      <w:vanish/>
      <w:color w:val="FF0000"/>
    </w:rPr>
  </w:style>
  <w:style w:type="character" w:styleId="LineNumber">
    <w:name w:val="line number"/>
    <w:basedOn w:val="DefaultParagraphFont"/>
    <w:rsid w:val="00243EEF"/>
  </w:style>
  <w:style w:type="paragraph" w:styleId="TOCHeading">
    <w:name w:val="TOC Heading"/>
    <w:basedOn w:val="Heading1"/>
    <w:next w:val="Normal"/>
    <w:uiPriority w:val="39"/>
    <w:semiHidden/>
    <w:unhideWhenUsed/>
    <w:qFormat/>
    <w:rsid w:val="007E1B9A"/>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7E1B9A"/>
    <w:pPr>
      <w:spacing w:after="100"/>
    </w:pPr>
  </w:style>
  <w:style w:type="paragraph" w:styleId="TOC2">
    <w:name w:val="toc 2"/>
    <w:basedOn w:val="Normal"/>
    <w:next w:val="Normal"/>
    <w:autoRedefine/>
    <w:uiPriority w:val="39"/>
    <w:rsid w:val="007E1B9A"/>
    <w:pPr>
      <w:spacing w:after="100"/>
      <w:ind w:left="220"/>
    </w:pPr>
  </w:style>
  <w:style w:type="paragraph" w:styleId="TOC3">
    <w:name w:val="toc 3"/>
    <w:basedOn w:val="Normal"/>
    <w:next w:val="Normal"/>
    <w:autoRedefine/>
    <w:uiPriority w:val="39"/>
    <w:rsid w:val="007E1B9A"/>
    <w:pPr>
      <w:spacing w:after="100"/>
      <w:ind w:left="440"/>
    </w:pPr>
  </w:style>
  <w:style w:type="paragraph" w:styleId="Bibliography">
    <w:name w:val="Bibliography"/>
    <w:basedOn w:val="Normal"/>
    <w:next w:val="Normal"/>
    <w:uiPriority w:val="37"/>
    <w:semiHidden/>
    <w:unhideWhenUsed/>
    <w:rsid w:val="004F19E5"/>
  </w:style>
  <w:style w:type="paragraph" w:customStyle="1" w:styleId="CellBody">
    <w:name w:val="CellBody"/>
    <w:uiPriority w:val="99"/>
    <w:rsid w:val="004F19E5"/>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4F19E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3">
    <w:name w:val="H3"/>
    <w:aliases w:val="1.1.1"/>
    <w:next w:val="T"/>
    <w:uiPriority w:val="99"/>
    <w:rsid w:val="004F19E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4F19E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
    <w:name w:val="Note"/>
    <w:uiPriority w:val="99"/>
    <w:rsid w:val="004F19E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TableTitle">
    <w:name w:val="TableTitle"/>
    <w:next w:val="Normal"/>
    <w:uiPriority w:val="99"/>
    <w:rsid w:val="004F19E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OC4">
    <w:name w:val="toc 4"/>
    <w:basedOn w:val="Normal"/>
    <w:next w:val="Normal"/>
    <w:autoRedefine/>
    <w:uiPriority w:val="39"/>
    <w:unhideWhenUsed/>
    <w:rsid w:val="00451B30"/>
    <w:pPr>
      <w:spacing w:after="100" w:line="276" w:lineRule="auto"/>
      <w:ind w:left="660"/>
    </w:pPr>
    <w:rPr>
      <w:rFonts w:asciiTheme="minorHAnsi" w:eastAsiaTheme="minorEastAsia" w:hAnsiTheme="minorHAnsi" w:cstheme="minorBidi"/>
      <w:szCs w:val="22"/>
      <w:lang w:val="en-US"/>
    </w:rPr>
  </w:style>
  <w:style w:type="paragraph" w:styleId="TOC5">
    <w:name w:val="toc 5"/>
    <w:basedOn w:val="Normal"/>
    <w:next w:val="Normal"/>
    <w:autoRedefine/>
    <w:uiPriority w:val="39"/>
    <w:unhideWhenUsed/>
    <w:rsid w:val="00451B30"/>
    <w:pPr>
      <w:spacing w:after="100" w:line="276" w:lineRule="auto"/>
      <w:ind w:left="880"/>
    </w:pPr>
    <w:rPr>
      <w:rFonts w:asciiTheme="minorHAnsi" w:eastAsiaTheme="minorEastAsia" w:hAnsiTheme="minorHAnsi" w:cstheme="minorBidi"/>
      <w:szCs w:val="22"/>
      <w:lang w:val="en-US"/>
    </w:rPr>
  </w:style>
  <w:style w:type="paragraph" w:styleId="TOC6">
    <w:name w:val="toc 6"/>
    <w:basedOn w:val="Normal"/>
    <w:next w:val="Normal"/>
    <w:autoRedefine/>
    <w:uiPriority w:val="39"/>
    <w:unhideWhenUsed/>
    <w:rsid w:val="00451B30"/>
    <w:pPr>
      <w:spacing w:after="100" w:line="276" w:lineRule="auto"/>
      <w:ind w:left="1100"/>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451B30"/>
    <w:pPr>
      <w:spacing w:after="100" w:line="276" w:lineRule="auto"/>
      <w:ind w:left="1320"/>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451B30"/>
    <w:pPr>
      <w:spacing w:after="100" w:line="276" w:lineRule="auto"/>
      <w:ind w:left="1540"/>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451B30"/>
    <w:pPr>
      <w:spacing w:after="100" w:line="276" w:lineRule="auto"/>
      <w:ind w:left="1760"/>
    </w:pPr>
    <w:rPr>
      <w:rFonts w:asciiTheme="minorHAnsi" w:eastAsiaTheme="minorEastAsia" w:hAnsiTheme="minorHAnsi" w:cstheme="minorBidi"/>
      <w:szCs w:val="22"/>
      <w:lang w:val="en-US"/>
    </w:rPr>
  </w:style>
  <w:style w:type="paragraph" w:customStyle="1" w:styleId="TGnTableTitle">
    <w:name w:val="TGn TableTitle"/>
    <w:next w:val="Normal"/>
    <w:rsid w:val="00646A24"/>
    <w:pPr>
      <w:widowControl w:val="0"/>
      <w:autoSpaceDE w:val="0"/>
      <w:autoSpaceDN w:val="0"/>
      <w:adjustRightInd w:val="0"/>
      <w:spacing w:line="240" w:lineRule="atLeast"/>
      <w:jc w:val="center"/>
    </w:pPr>
    <w:rPr>
      <w:rFonts w:ascii="Arial" w:eastAsia="MS Mincho" w:hAnsi="Arial" w:cs="Arial"/>
      <w:b/>
      <w:bCs/>
      <w:color w:val="000000"/>
      <w:w w:val="0"/>
      <w:lang w:eastAsia="ja-JP"/>
    </w:rPr>
  </w:style>
  <w:style w:type="paragraph" w:customStyle="1" w:styleId="Body">
    <w:name w:val="Body"/>
    <w:rsid w:val="00646A24"/>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Heading2Char">
    <w:name w:val="Heading 2 Char"/>
    <w:basedOn w:val="DefaultParagraphFont"/>
    <w:link w:val="Heading2"/>
    <w:uiPriority w:val="99"/>
    <w:rsid w:val="00F36140"/>
    <w:rPr>
      <w:rFonts w:ascii="Arial" w:hAnsi="Arial"/>
      <w:b/>
      <w:sz w:val="28"/>
      <w:lang w:val="en-GB"/>
    </w:rPr>
  </w:style>
  <w:style w:type="paragraph" w:customStyle="1" w:styleId="StyleHeading3Left05Firstline0">
    <w:name w:val="Style Heading 3 + Left:  0.5&quot; First line:  0&quot;"/>
    <w:basedOn w:val="Heading3"/>
    <w:rsid w:val="00226232"/>
    <w:pPr>
      <w:ind w:left="0" w:firstLine="0"/>
    </w:pPr>
    <w:rPr>
      <w:rFonts w:eastAsia="Times New Roman"/>
      <w:bCs/>
    </w:rPr>
  </w:style>
  <w:style w:type="character" w:customStyle="1" w:styleId="CommentTextChar">
    <w:name w:val="Comment Text Char"/>
    <w:basedOn w:val="DefaultParagraphFont"/>
    <w:link w:val="CommentText"/>
    <w:uiPriority w:val="99"/>
    <w:semiHidden/>
    <w:locked/>
    <w:rsid w:val="000C5F32"/>
    <w:rPr>
      <w:lang w:val="en-GB"/>
    </w:rPr>
  </w:style>
  <w:style w:type="character" w:customStyle="1" w:styleId="CommentSubjectChar">
    <w:name w:val="Comment Subject Char"/>
    <w:basedOn w:val="CommentTextChar"/>
    <w:link w:val="CommentSubject"/>
    <w:uiPriority w:val="99"/>
    <w:semiHidden/>
    <w:locked/>
    <w:rsid w:val="00E621D6"/>
    <w:rPr>
      <w:b/>
      <w:bCs/>
    </w:rPr>
  </w:style>
  <w:style w:type="paragraph" w:styleId="NormalWeb">
    <w:name w:val="Normal (Web)"/>
    <w:basedOn w:val="Normal"/>
    <w:uiPriority w:val="99"/>
    <w:unhideWhenUsed/>
    <w:rsid w:val="005F0DCF"/>
    <w:pPr>
      <w:spacing w:before="100" w:beforeAutospacing="1" w:after="100" w:afterAutospacing="1"/>
    </w:pPr>
    <w:rPr>
      <w:rFonts w:eastAsia="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58020359">
      <w:bodyDiv w:val="1"/>
      <w:marLeft w:val="0"/>
      <w:marRight w:val="0"/>
      <w:marTop w:val="0"/>
      <w:marBottom w:val="0"/>
      <w:divBdr>
        <w:top w:val="none" w:sz="0" w:space="0" w:color="auto"/>
        <w:left w:val="none" w:sz="0" w:space="0" w:color="auto"/>
        <w:bottom w:val="none" w:sz="0" w:space="0" w:color="auto"/>
        <w:right w:val="none" w:sz="0" w:space="0" w:color="auto"/>
      </w:divBdr>
    </w:div>
    <w:div w:id="133957630">
      <w:bodyDiv w:val="1"/>
      <w:marLeft w:val="0"/>
      <w:marRight w:val="0"/>
      <w:marTop w:val="0"/>
      <w:marBottom w:val="0"/>
      <w:divBdr>
        <w:top w:val="none" w:sz="0" w:space="0" w:color="auto"/>
        <w:left w:val="none" w:sz="0" w:space="0" w:color="auto"/>
        <w:bottom w:val="none" w:sz="0" w:space="0" w:color="auto"/>
        <w:right w:val="none" w:sz="0" w:space="0" w:color="auto"/>
      </w:divBdr>
    </w:div>
    <w:div w:id="378625014">
      <w:bodyDiv w:val="1"/>
      <w:marLeft w:val="0"/>
      <w:marRight w:val="0"/>
      <w:marTop w:val="0"/>
      <w:marBottom w:val="0"/>
      <w:divBdr>
        <w:top w:val="none" w:sz="0" w:space="0" w:color="auto"/>
        <w:left w:val="none" w:sz="0" w:space="0" w:color="auto"/>
        <w:bottom w:val="none" w:sz="0" w:space="0" w:color="auto"/>
        <w:right w:val="none" w:sz="0" w:space="0" w:color="auto"/>
      </w:divBdr>
    </w:div>
    <w:div w:id="485784236">
      <w:bodyDiv w:val="1"/>
      <w:marLeft w:val="0"/>
      <w:marRight w:val="0"/>
      <w:marTop w:val="0"/>
      <w:marBottom w:val="0"/>
      <w:divBdr>
        <w:top w:val="none" w:sz="0" w:space="0" w:color="auto"/>
        <w:left w:val="none" w:sz="0" w:space="0" w:color="auto"/>
        <w:bottom w:val="none" w:sz="0" w:space="0" w:color="auto"/>
        <w:right w:val="none" w:sz="0" w:space="0" w:color="auto"/>
      </w:divBdr>
    </w:div>
    <w:div w:id="607736383">
      <w:bodyDiv w:val="1"/>
      <w:marLeft w:val="0"/>
      <w:marRight w:val="0"/>
      <w:marTop w:val="0"/>
      <w:marBottom w:val="0"/>
      <w:divBdr>
        <w:top w:val="none" w:sz="0" w:space="0" w:color="auto"/>
        <w:left w:val="none" w:sz="0" w:space="0" w:color="auto"/>
        <w:bottom w:val="none" w:sz="0" w:space="0" w:color="auto"/>
        <w:right w:val="none" w:sz="0" w:space="0" w:color="auto"/>
      </w:divBdr>
      <w:divsChild>
        <w:div w:id="59525293">
          <w:marLeft w:val="0"/>
          <w:marRight w:val="0"/>
          <w:marTop w:val="0"/>
          <w:marBottom w:val="0"/>
          <w:divBdr>
            <w:top w:val="none" w:sz="0" w:space="0" w:color="auto"/>
            <w:left w:val="none" w:sz="0" w:space="0" w:color="auto"/>
            <w:bottom w:val="none" w:sz="0" w:space="0" w:color="auto"/>
            <w:right w:val="none" w:sz="0" w:space="0" w:color="auto"/>
          </w:divBdr>
        </w:div>
      </w:divsChild>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06976572">
      <w:bodyDiv w:val="1"/>
      <w:marLeft w:val="0"/>
      <w:marRight w:val="0"/>
      <w:marTop w:val="0"/>
      <w:marBottom w:val="0"/>
      <w:divBdr>
        <w:top w:val="none" w:sz="0" w:space="0" w:color="auto"/>
        <w:left w:val="none" w:sz="0" w:space="0" w:color="auto"/>
        <w:bottom w:val="none" w:sz="0" w:space="0" w:color="auto"/>
        <w:right w:val="none" w:sz="0" w:space="0" w:color="auto"/>
      </w:divBdr>
    </w:div>
    <w:div w:id="831875980">
      <w:bodyDiv w:val="1"/>
      <w:marLeft w:val="0"/>
      <w:marRight w:val="0"/>
      <w:marTop w:val="0"/>
      <w:marBottom w:val="0"/>
      <w:divBdr>
        <w:top w:val="none" w:sz="0" w:space="0" w:color="auto"/>
        <w:left w:val="none" w:sz="0" w:space="0" w:color="auto"/>
        <w:bottom w:val="none" w:sz="0" w:space="0" w:color="auto"/>
        <w:right w:val="none" w:sz="0" w:space="0" w:color="auto"/>
      </w:divBdr>
    </w:div>
    <w:div w:id="1020083734">
      <w:bodyDiv w:val="1"/>
      <w:marLeft w:val="0"/>
      <w:marRight w:val="0"/>
      <w:marTop w:val="0"/>
      <w:marBottom w:val="0"/>
      <w:divBdr>
        <w:top w:val="none" w:sz="0" w:space="0" w:color="auto"/>
        <w:left w:val="none" w:sz="0" w:space="0" w:color="auto"/>
        <w:bottom w:val="none" w:sz="0" w:space="0" w:color="auto"/>
        <w:right w:val="none" w:sz="0" w:space="0" w:color="auto"/>
      </w:divBdr>
    </w:div>
    <w:div w:id="1049307800">
      <w:bodyDiv w:val="1"/>
      <w:marLeft w:val="0"/>
      <w:marRight w:val="0"/>
      <w:marTop w:val="0"/>
      <w:marBottom w:val="0"/>
      <w:divBdr>
        <w:top w:val="none" w:sz="0" w:space="0" w:color="auto"/>
        <w:left w:val="none" w:sz="0" w:space="0" w:color="auto"/>
        <w:bottom w:val="none" w:sz="0" w:space="0" w:color="auto"/>
        <w:right w:val="none" w:sz="0" w:space="0" w:color="auto"/>
      </w:divBdr>
      <w:divsChild>
        <w:div w:id="707218295">
          <w:marLeft w:val="0"/>
          <w:marRight w:val="0"/>
          <w:marTop w:val="0"/>
          <w:marBottom w:val="0"/>
          <w:divBdr>
            <w:top w:val="none" w:sz="0" w:space="0" w:color="auto"/>
            <w:left w:val="none" w:sz="0" w:space="0" w:color="auto"/>
            <w:bottom w:val="none" w:sz="0" w:space="0" w:color="auto"/>
            <w:right w:val="none" w:sz="0" w:space="0" w:color="auto"/>
          </w:divBdr>
          <w:divsChild>
            <w:div w:id="208222807">
              <w:marLeft w:val="0"/>
              <w:marRight w:val="0"/>
              <w:marTop w:val="0"/>
              <w:marBottom w:val="0"/>
              <w:divBdr>
                <w:top w:val="none" w:sz="0" w:space="0" w:color="auto"/>
                <w:left w:val="none" w:sz="0" w:space="0" w:color="auto"/>
                <w:bottom w:val="none" w:sz="0" w:space="0" w:color="auto"/>
                <w:right w:val="none" w:sz="0" w:space="0" w:color="auto"/>
              </w:divBdr>
            </w:div>
            <w:div w:id="542330569">
              <w:marLeft w:val="0"/>
              <w:marRight w:val="0"/>
              <w:marTop w:val="0"/>
              <w:marBottom w:val="0"/>
              <w:divBdr>
                <w:top w:val="none" w:sz="0" w:space="0" w:color="auto"/>
                <w:left w:val="none" w:sz="0" w:space="0" w:color="auto"/>
                <w:bottom w:val="none" w:sz="0" w:space="0" w:color="auto"/>
                <w:right w:val="none" w:sz="0" w:space="0" w:color="auto"/>
              </w:divBdr>
            </w:div>
            <w:div w:id="7177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1508">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79493144">
      <w:bodyDiv w:val="1"/>
      <w:marLeft w:val="0"/>
      <w:marRight w:val="0"/>
      <w:marTop w:val="0"/>
      <w:marBottom w:val="0"/>
      <w:divBdr>
        <w:top w:val="none" w:sz="0" w:space="0" w:color="auto"/>
        <w:left w:val="none" w:sz="0" w:space="0" w:color="auto"/>
        <w:bottom w:val="none" w:sz="0" w:space="0" w:color="auto"/>
        <w:right w:val="none" w:sz="0" w:space="0" w:color="auto"/>
      </w:divBdr>
    </w:div>
    <w:div w:id="1501189642">
      <w:bodyDiv w:val="1"/>
      <w:marLeft w:val="0"/>
      <w:marRight w:val="0"/>
      <w:marTop w:val="0"/>
      <w:marBottom w:val="0"/>
      <w:divBdr>
        <w:top w:val="none" w:sz="0" w:space="0" w:color="auto"/>
        <w:left w:val="none" w:sz="0" w:space="0" w:color="auto"/>
        <w:bottom w:val="none" w:sz="0" w:space="0" w:color="auto"/>
        <w:right w:val="none" w:sz="0" w:space="0" w:color="auto"/>
      </w:divBdr>
    </w:div>
    <w:div w:id="1523326502">
      <w:bodyDiv w:val="1"/>
      <w:marLeft w:val="0"/>
      <w:marRight w:val="0"/>
      <w:marTop w:val="0"/>
      <w:marBottom w:val="0"/>
      <w:divBdr>
        <w:top w:val="none" w:sz="0" w:space="0" w:color="auto"/>
        <w:left w:val="none" w:sz="0" w:space="0" w:color="auto"/>
        <w:bottom w:val="none" w:sz="0" w:space="0" w:color="auto"/>
        <w:right w:val="none" w:sz="0" w:space="0" w:color="auto"/>
      </w:divBdr>
    </w:div>
    <w:div w:id="1581790576">
      <w:bodyDiv w:val="1"/>
      <w:marLeft w:val="0"/>
      <w:marRight w:val="0"/>
      <w:marTop w:val="0"/>
      <w:marBottom w:val="0"/>
      <w:divBdr>
        <w:top w:val="none" w:sz="0" w:space="0" w:color="auto"/>
        <w:left w:val="none" w:sz="0" w:space="0" w:color="auto"/>
        <w:bottom w:val="none" w:sz="0" w:space="0" w:color="auto"/>
        <w:right w:val="none" w:sz="0" w:space="0" w:color="auto"/>
      </w:divBdr>
    </w:div>
    <w:div w:id="1595092287">
      <w:bodyDiv w:val="1"/>
      <w:marLeft w:val="0"/>
      <w:marRight w:val="0"/>
      <w:marTop w:val="0"/>
      <w:marBottom w:val="0"/>
      <w:divBdr>
        <w:top w:val="none" w:sz="0" w:space="0" w:color="auto"/>
        <w:left w:val="none" w:sz="0" w:space="0" w:color="auto"/>
        <w:bottom w:val="none" w:sz="0" w:space="0" w:color="auto"/>
        <w:right w:val="none" w:sz="0" w:space="0" w:color="auto"/>
      </w:divBdr>
    </w:div>
    <w:div w:id="1598293494">
      <w:bodyDiv w:val="1"/>
      <w:marLeft w:val="0"/>
      <w:marRight w:val="0"/>
      <w:marTop w:val="0"/>
      <w:marBottom w:val="0"/>
      <w:divBdr>
        <w:top w:val="none" w:sz="0" w:space="0" w:color="auto"/>
        <w:left w:val="none" w:sz="0" w:space="0" w:color="auto"/>
        <w:bottom w:val="none" w:sz="0" w:space="0" w:color="auto"/>
        <w:right w:val="none" w:sz="0" w:space="0" w:color="auto"/>
      </w:divBdr>
    </w:div>
    <w:div w:id="1711373042">
      <w:bodyDiv w:val="1"/>
      <w:marLeft w:val="0"/>
      <w:marRight w:val="0"/>
      <w:marTop w:val="0"/>
      <w:marBottom w:val="0"/>
      <w:divBdr>
        <w:top w:val="none" w:sz="0" w:space="0" w:color="auto"/>
        <w:left w:val="none" w:sz="0" w:space="0" w:color="auto"/>
        <w:bottom w:val="none" w:sz="0" w:space="0" w:color="auto"/>
        <w:right w:val="none" w:sz="0" w:space="0" w:color="auto"/>
      </w:divBdr>
    </w:div>
    <w:div w:id="1786926289">
      <w:bodyDiv w:val="1"/>
      <w:marLeft w:val="0"/>
      <w:marRight w:val="0"/>
      <w:marTop w:val="0"/>
      <w:marBottom w:val="0"/>
      <w:divBdr>
        <w:top w:val="none" w:sz="0" w:space="0" w:color="auto"/>
        <w:left w:val="none" w:sz="0" w:space="0" w:color="auto"/>
        <w:bottom w:val="none" w:sz="0" w:space="0" w:color="auto"/>
        <w:right w:val="none" w:sz="0" w:space="0" w:color="auto"/>
      </w:divBdr>
    </w:div>
    <w:div w:id="1889219971">
      <w:bodyDiv w:val="1"/>
      <w:marLeft w:val="0"/>
      <w:marRight w:val="0"/>
      <w:marTop w:val="0"/>
      <w:marBottom w:val="0"/>
      <w:divBdr>
        <w:top w:val="none" w:sz="0" w:space="0" w:color="auto"/>
        <w:left w:val="none" w:sz="0" w:space="0" w:color="auto"/>
        <w:bottom w:val="none" w:sz="0" w:space="0" w:color="auto"/>
        <w:right w:val="none" w:sz="0" w:space="0" w:color="auto"/>
      </w:divBdr>
      <w:divsChild>
        <w:div w:id="418215239">
          <w:marLeft w:val="1714"/>
          <w:marRight w:val="0"/>
          <w:marTop w:val="82"/>
          <w:marBottom w:val="0"/>
          <w:divBdr>
            <w:top w:val="none" w:sz="0" w:space="0" w:color="auto"/>
            <w:left w:val="none" w:sz="0" w:space="0" w:color="auto"/>
            <w:bottom w:val="none" w:sz="0" w:space="0" w:color="auto"/>
            <w:right w:val="none" w:sz="0" w:space="0" w:color="auto"/>
          </w:divBdr>
        </w:div>
        <w:div w:id="495195755">
          <w:marLeft w:val="1166"/>
          <w:marRight w:val="0"/>
          <w:marTop w:val="91"/>
          <w:marBottom w:val="0"/>
          <w:divBdr>
            <w:top w:val="none" w:sz="0" w:space="0" w:color="auto"/>
            <w:left w:val="none" w:sz="0" w:space="0" w:color="auto"/>
            <w:bottom w:val="none" w:sz="0" w:space="0" w:color="auto"/>
            <w:right w:val="none" w:sz="0" w:space="0" w:color="auto"/>
          </w:divBdr>
        </w:div>
        <w:div w:id="837578548">
          <w:marLeft w:val="1714"/>
          <w:marRight w:val="0"/>
          <w:marTop w:val="82"/>
          <w:marBottom w:val="0"/>
          <w:divBdr>
            <w:top w:val="none" w:sz="0" w:space="0" w:color="auto"/>
            <w:left w:val="none" w:sz="0" w:space="0" w:color="auto"/>
            <w:bottom w:val="none" w:sz="0" w:space="0" w:color="auto"/>
            <w:right w:val="none" w:sz="0" w:space="0" w:color="auto"/>
          </w:divBdr>
        </w:div>
        <w:div w:id="1054701104">
          <w:marLeft w:val="1166"/>
          <w:marRight w:val="0"/>
          <w:marTop w:val="91"/>
          <w:marBottom w:val="0"/>
          <w:divBdr>
            <w:top w:val="none" w:sz="0" w:space="0" w:color="auto"/>
            <w:left w:val="none" w:sz="0" w:space="0" w:color="auto"/>
            <w:bottom w:val="none" w:sz="0" w:space="0" w:color="auto"/>
            <w:right w:val="none" w:sz="0" w:space="0" w:color="auto"/>
          </w:divBdr>
        </w:div>
        <w:div w:id="1070348682">
          <w:marLeft w:val="1714"/>
          <w:marRight w:val="0"/>
          <w:marTop w:val="82"/>
          <w:marBottom w:val="0"/>
          <w:divBdr>
            <w:top w:val="none" w:sz="0" w:space="0" w:color="auto"/>
            <w:left w:val="none" w:sz="0" w:space="0" w:color="auto"/>
            <w:bottom w:val="none" w:sz="0" w:space="0" w:color="auto"/>
            <w:right w:val="none" w:sz="0" w:space="0" w:color="auto"/>
          </w:divBdr>
        </w:div>
        <w:div w:id="1108114742">
          <w:marLeft w:val="1166"/>
          <w:marRight w:val="0"/>
          <w:marTop w:val="91"/>
          <w:marBottom w:val="0"/>
          <w:divBdr>
            <w:top w:val="none" w:sz="0" w:space="0" w:color="auto"/>
            <w:left w:val="none" w:sz="0" w:space="0" w:color="auto"/>
            <w:bottom w:val="none" w:sz="0" w:space="0" w:color="auto"/>
            <w:right w:val="none" w:sz="0" w:space="0" w:color="auto"/>
          </w:divBdr>
        </w:div>
        <w:div w:id="1272779422">
          <w:marLeft w:val="1166"/>
          <w:marRight w:val="0"/>
          <w:marTop w:val="91"/>
          <w:marBottom w:val="0"/>
          <w:divBdr>
            <w:top w:val="none" w:sz="0" w:space="0" w:color="auto"/>
            <w:left w:val="none" w:sz="0" w:space="0" w:color="auto"/>
            <w:bottom w:val="none" w:sz="0" w:space="0" w:color="auto"/>
            <w:right w:val="none" w:sz="0" w:space="0" w:color="auto"/>
          </w:divBdr>
        </w:div>
      </w:divsChild>
    </w:div>
    <w:div w:id="1898278602">
      <w:bodyDiv w:val="1"/>
      <w:marLeft w:val="0"/>
      <w:marRight w:val="0"/>
      <w:marTop w:val="0"/>
      <w:marBottom w:val="0"/>
      <w:divBdr>
        <w:top w:val="none" w:sz="0" w:space="0" w:color="auto"/>
        <w:left w:val="none" w:sz="0" w:space="0" w:color="auto"/>
        <w:bottom w:val="none" w:sz="0" w:space="0" w:color="auto"/>
        <w:right w:val="none" w:sz="0" w:space="0" w:color="auto"/>
      </w:divBdr>
    </w:div>
    <w:div w:id="1923562799">
      <w:bodyDiv w:val="1"/>
      <w:marLeft w:val="0"/>
      <w:marRight w:val="0"/>
      <w:marTop w:val="0"/>
      <w:marBottom w:val="0"/>
      <w:divBdr>
        <w:top w:val="none" w:sz="0" w:space="0" w:color="auto"/>
        <w:left w:val="none" w:sz="0" w:space="0" w:color="auto"/>
        <w:bottom w:val="none" w:sz="0" w:space="0" w:color="auto"/>
        <w:right w:val="none" w:sz="0" w:space="0" w:color="auto"/>
      </w:divBdr>
    </w:div>
    <w:div w:id="212284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19.wmf"/><Relationship Id="rId769" Type="http://schemas.openxmlformats.org/officeDocument/2006/relationships/image" Target="media/image362.wmf"/><Relationship Id="rId976" Type="http://schemas.openxmlformats.org/officeDocument/2006/relationships/image" Target="media/image454.wmf"/><Relationship Id="rId21" Type="http://schemas.openxmlformats.org/officeDocument/2006/relationships/image" Target="media/image5.wmf"/><Relationship Id="rId324" Type="http://schemas.openxmlformats.org/officeDocument/2006/relationships/oleObject" Target="embeddings/oleObject156.bin"/><Relationship Id="rId531" Type="http://schemas.openxmlformats.org/officeDocument/2006/relationships/oleObject" Target="embeddings/oleObject265.bin"/><Relationship Id="rId629" Type="http://schemas.openxmlformats.org/officeDocument/2006/relationships/image" Target="media/image299.wmf"/><Relationship Id="rId170" Type="http://schemas.openxmlformats.org/officeDocument/2006/relationships/oleObject" Target="embeddings/oleObject75.bin"/><Relationship Id="rId836" Type="http://schemas.openxmlformats.org/officeDocument/2006/relationships/image" Target="media/image391.wmf"/><Relationship Id="rId268" Type="http://schemas.openxmlformats.org/officeDocument/2006/relationships/oleObject" Target="embeddings/oleObject125.bin"/><Relationship Id="rId475" Type="http://schemas.openxmlformats.org/officeDocument/2006/relationships/oleObject" Target="embeddings/oleObject238.bin"/><Relationship Id="rId682" Type="http://schemas.openxmlformats.org/officeDocument/2006/relationships/image" Target="media/image324.wmf"/><Relationship Id="rId903" Type="http://schemas.openxmlformats.org/officeDocument/2006/relationships/image" Target="media/image418.wmf"/><Relationship Id="rId32" Type="http://schemas.openxmlformats.org/officeDocument/2006/relationships/image" Target="media/image14.wmf"/><Relationship Id="rId128" Type="http://schemas.openxmlformats.org/officeDocument/2006/relationships/oleObject" Target="embeddings/oleObject54.bin"/><Relationship Id="rId335" Type="http://schemas.openxmlformats.org/officeDocument/2006/relationships/image" Target="media/image162.wmf"/><Relationship Id="rId542" Type="http://schemas.openxmlformats.org/officeDocument/2006/relationships/image" Target="media/image260.wmf"/><Relationship Id="rId987" Type="http://schemas.openxmlformats.org/officeDocument/2006/relationships/oleObject" Target="embeddings/oleObject517.bin"/><Relationship Id="rId181" Type="http://schemas.openxmlformats.org/officeDocument/2006/relationships/image" Target="media/image89.wmf"/><Relationship Id="rId402" Type="http://schemas.openxmlformats.org/officeDocument/2006/relationships/image" Target="media/image193.wmf"/><Relationship Id="rId847" Type="http://schemas.openxmlformats.org/officeDocument/2006/relationships/image" Target="media/image395.wmf"/><Relationship Id="rId279" Type="http://schemas.openxmlformats.org/officeDocument/2006/relationships/oleObject" Target="embeddings/oleObject131.bin"/><Relationship Id="rId486" Type="http://schemas.openxmlformats.org/officeDocument/2006/relationships/image" Target="media/image231.wmf"/><Relationship Id="rId693" Type="http://schemas.openxmlformats.org/officeDocument/2006/relationships/oleObject" Target="embeddings/oleObject352.bin"/><Relationship Id="rId707" Type="http://schemas.openxmlformats.org/officeDocument/2006/relationships/image" Target="media/image335.wmf"/><Relationship Id="rId914" Type="http://schemas.openxmlformats.org/officeDocument/2006/relationships/image" Target="media/image423.wmf"/><Relationship Id="rId43" Type="http://schemas.openxmlformats.org/officeDocument/2006/relationships/image" Target="media/image21.wmf"/><Relationship Id="rId139" Type="http://schemas.openxmlformats.org/officeDocument/2006/relationships/image" Target="media/image68.wmf"/><Relationship Id="rId346" Type="http://schemas.openxmlformats.org/officeDocument/2006/relationships/image" Target="media/image168.wmf"/><Relationship Id="rId553" Type="http://schemas.openxmlformats.org/officeDocument/2006/relationships/image" Target="media/image265.wmf"/><Relationship Id="rId760" Type="http://schemas.openxmlformats.org/officeDocument/2006/relationships/image" Target="media/image357.emf"/><Relationship Id="rId998" Type="http://schemas.openxmlformats.org/officeDocument/2006/relationships/oleObject" Target="embeddings/oleObject526.bin"/><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198.wmf"/><Relationship Id="rId858" Type="http://schemas.openxmlformats.org/officeDocument/2006/relationships/image" Target="media/image400.wmf"/><Relationship Id="rId497" Type="http://schemas.openxmlformats.org/officeDocument/2006/relationships/image" Target="media/image237.wmf"/><Relationship Id="rId620" Type="http://schemas.openxmlformats.org/officeDocument/2006/relationships/image" Target="media/image295.wmf"/><Relationship Id="rId718" Type="http://schemas.openxmlformats.org/officeDocument/2006/relationships/oleObject" Target="embeddings/oleObject366.bin"/><Relationship Id="rId925" Type="http://schemas.openxmlformats.org/officeDocument/2006/relationships/image" Target="media/image431.wmf"/><Relationship Id="rId357" Type="http://schemas.openxmlformats.org/officeDocument/2006/relationships/oleObject" Target="embeddings/oleObject172.bin"/><Relationship Id="rId54" Type="http://schemas.openxmlformats.org/officeDocument/2006/relationships/oleObject" Target="embeddings/oleObject16.bin"/><Relationship Id="rId217" Type="http://schemas.openxmlformats.org/officeDocument/2006/relationships/image" Target="media/image107.wmf"/><Relationship Id="rId564" Type="http://schemas.openxmlformats.org/officeDocument/2006/relationships/oleObject" Target="embeddings/oleObject283.bin"/><Relationship Id="rId771" Type="http://schemas.openxmlformats.org/officeDocument/2006/relationships/image" Target="media/image363.wmf"/><Relationship Id="rId869" Type="http://schemas.openxmlformats.org/officeDocument/2006/relationships/oleObject" Target="embeddings/oleObject454.bin"/><Relationship Id="rId424" Type="http://schemas.openxmlformats.org/officeDocument/2006/relationships/oleObject" Target="embeddings/oleObject209.bin"/><Relationship Id="rId631" Type="http://schemas.openxmlformats.org/officeDocument/2006/relationships/image" Target="media/image300.wmf"/><Relationship Id="rId729" Type="http://schemas.openxmlformats.org/officeDocument/2006/relationships/image" Target="media/image346.wmf"/><Relationship Id="rId270" Type="http://schemas.openxmlformats.org/officeDocument/2006/relationships/oleObject" Target="embeddings/oleObject126.bin"/><Relationship Id="rId936" Type="http://schemas.openxmlformats.org/officeDocument/2006/relationships/oleObject" Target="embeddings/oleObject488.bin"/><Relationship Id="rId65" Type="http://schemas.openxmlformats.org/officeDocument/2006/relationships/oleObject" Target="embeddings/oleObject22.bin"/><Relationship Id="rId130" Type="http://schemas.openxmlformats.org/officeDocument/2006/relationships/oleObject" Target="embeddings/oleObject55.bin"/><Relationship Id="rId368" Type="http://schemas.openxmlformats.org/officeDocument/2006/relationships/image" Target="media/image178.wmf"/><Relationship Id="rId575" Type="http://schemas.openxmlformats.org/officeDocument/2006/relationships/image" Target="media/image275.wmf"/><Relationship Id="rId782" Type="http://schemas.openxmlformats.org/officeDocument/2006/relationships/oleObject" Target="embeddings/oleObject402.bin"/><Relationship Id="rId228" Type="http://schemas.openxmlformats.org/officeDocument/2006/relationships/oleObject" Target="embeddings/oleObject104.bin"/><Relationship Id="rId435" Type="http://schemas.openxmlformats.org/officeDocument/2006/relationships/image" Target="media/image208.wmf"/><Relationship Id="rId642" Type="http://schemas.openxmlformats.org/officeDocument/2006/relationships/oleObject" Target="embeddings/oleObject326.bin"/><Relationship Id="rId281" Type="http://schemas.openxmlformats.org/officeDocument/2006/relationships/oleObject" Target="embeddings/oleObject133.bin"/><Relationship Id="rId502" Type="http://schemas.openxmlformats.org/officeDocument/2006/relationships/oleObject" Target="embeddings/oleObject251.bin"/><Relationship Id="rId947" Type="http://schemas.openxmlformats.org/officeDocument/2006/relationships/oleObject" Target="embeddings/oleObject493.bin"/><Relationship Id="rId76" Type="http://schemas.openxmlformats.org/officeDocument/2006/relationships/oleObject" Target="embeddings/oleObject28.bin"/><Relationship Id="rId141" Type="http://schemas.openxmlformats.org/officeDocument/2006/relationships/image" Target="media/image69.wmf"/><Relationship Id="rId379" Type="http://schemas.openxmlformats.org/officeDocument/2006/relationships/oleObject" Target="embeddings/oleObject185.bin"/><Relationship Id="rId586" Type="http://schemas.openxmlformats.org/officeDocument/2006/relationships/image" Target="media/image280.wmf"/><Relationship Id="rId793" Type="http://schemas.openxmlformats.org/officeDocument/2006/relationships/oleObject" Target="embeddings/oleObject409.bin"/><Relationship Id="rId807" Type="http://schemas.openxmlformats.org/officeDocument/2006/relationships/oleObject" Target="embeddings/oleObject416.bin"/><Relationship Id="rId7" Type="http://schemas.openxmlformats.org/officeDocument/2006/relationships/numbering" Target="numbering.xml"/><Relationship Id="rId239" Type="http://schemas.openxmlformats.org/officeDocument/2006/relationships/image" Target="media/image118.wmf"/><Relationship Id="rId446" Type="http://schemas.openxmlformats.org/officeDocument/2006/relationships/oleObject" Target="embeddings/oleObject221.bin"/><Relationship Id="rId653" Type="http://schemas.openxmlformats.org/officeDocument/2006/relationships/image" Target="media/image310.wmf"/><Relationship Id="rId292" Type="http://schemas.openxmlformats.org/officeDocument/2006/relationships/oleObject" Target="embeddings/oleObject139.bin"/><Relationship Id="rId306" Type="http://schemas.openxmlformats.org/officeDocument/2006/relationships/oleObject" Target="embeddings/oleObject147.bin"/><Relationship Id="rId860" Type="http://schemas.openxmlformats.org/officeDocument/2006/relationships/oleObject" Target="embeddings/oleObject448.bin"/><Relationship Id="rId958" Type="http://schemas.openxmlformats.org/officeDocument/2006/relationships/image" Target="media/image448.wmf"/><Relationship Id="rId87" Type="http://schemas.openxmlformats.org/officeDocument/2006/relationships/oleObject" Target="embeddings/oleObject34.bin"/><Relationship Id="rId513" Type="http://schemas.openxmlformats.org/officeDocument/2006/relationships/oleObject" Target="embeddings/oleObject256.bin"/><Relationship Id="rId597" Type="http://schemas.openxmlformats.org/officeDocument/2006/relationships/image" Target="media/image285.wmf"/><Relationship Id="rId720" Type="http://schemas.openxmlformats.org/officeDocument/2006/relationships/oleObject" Target="embeddings/oleObject367.bin"/><Relationship Id="rId818" Type="http://schemas.openxmlformats.org/officeDocument/2006/relationships/image" Target="media/image385.wmf"/><Relationship Id="rId152" Type="http://schemas.openxmlformats.org/officeDocument/2006/relationships/oleObject" Target="embeddings/oleObject66.bin"/><Relationship Id="rId457" Type="http://schemas.openxmlformats.org/officeDocument/2006/relationships/oleObject" Target="embeddings/oleObject228.bin"/><Relationship Id="rId1003" Type="http://schemas.openxmlformats.org/officeDocument/2006/relationships/theme" Target="theme/theme1.xml"/><Relationship Id="rId664" Type="http://schemas.openxmlformats.org/officeDocument/2006/relationships/oleObject" Target="embeddings/oleObject337.bin"/><Relationship Id="rId871" Type="http://schemas.openxmlformats.org/officeDocument/2006/relationships/oleObject" Target="embeddings/oleObject455.bin"/><Relationship Id="rId969" Type="http://schemas.openxmlformats.org/officeDocument/2006/relationships/oleObject" Target="embeddings/oleObject505.bin"/><Relationship Id="rId14" Type="http://schemas.openxmlformats.org/officeDocument/2006/relationships/oleObject" Target="embeddings/oleObject1.bin"/><Relationship Id="rId317" Type="http://schemas.openxmlformats.org/officeDocument/2006/relationships/image" Target="media/image153.wmf"/><Relationship Id="rId524" Type="http://schemas.openxmlformats.org/officeDocument/2006/relationships/image" Target="media/image251.wmf"/><Relationship Id="rId731" Type="http://schemas.openxmlformats.org/officeDocument/2006/relationships/image" Target="media/image347.wmf"/><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oleObject" Target="embeddings/oleObject180.bin"/><Relationship Id="rId829" Type="http://schemas.openxmlformats.org/officeDocument/2006/relationships/oleObject" Target="embeddings/oleObject428.bin"/><Relationship Id="rId230" Type="http://schemas.openxmlformats.org/officeDocument/2006/relationships/oleObject" Target="embeddings/oleObject105.bin"/><Relationship Id="rId468" Type="http://schemas.openxmlformats.org/officeDocument/2006/relationships/image" Target="media/image222.wmf"/><Relationship Id="rId675" Type="http://schemas.openxmlformats.org/officeDocument/2006/relationships/oleObject" Target="embeddings/oleObject343.bin"/><Relationship Id="rId882" Type="http://schemas.openxmlformats.org/officeDocument/2006/relationships/oleObject" Target="embeddings/oleObject461.bin"/><Relationship Id="rId25" Type="http://schemas.openxmlformats.org/officeDocument/2006/relationships/image" Target="media/image7.emf"/><Relationship Id="rId328" Type="http://schemas.openxmlformats.org/officeDocument/2006/relationships/oleObject" Target="embeddings/oleObject158.bin"/><Relationship Id="rId535" Type="http://schemas.openxmlformats.org/officeDocument/2006/relationships/oleObject" Target="embeddings/oleObject267.bin"/><Relationship Id="rId742" Type="http://schemas.openxmlformats.org/officeDocument/2006/relationships/oleObject" Target="embeddings/oleObject380.bin"/><Relationship Id="rId174" Type="http://schemas.openxmlformats.org/officeDocument/2006/relationships/oleObject" Target="embeddings/oleObject77.bin"/><Relationship Id="rId381" Type="http://schemas.openxmlformats.org/officeDocument/2006/relationships/image" Target="media/image183.wmf"/><Relationship Id="rId602" Type="http://schemas.openxmlformats.org/officeDocument/2006/relationships/oleObject" Target="embeddings/oleObject303.bin"/><Relationship Id="rId241" Type="http://schemas.openxmlformats.org/officeDocument/2006/relationships/image" Target="media/image119.wmf"/><Relationship Id="rId479" Type="http://schemas.openxmlformats.org/officeDocument/2006/relationships/oleObject" Target="embeddings/oleObject240.bin"/><Relationship Id="rId686" Type="http://schemas.openxmlformats.org/officeDocument/2006/relationships/image" Target="media/image326.wmf"/><Relationship Id="rId893" Type="http://schemas.openxmlformats.org/officeDocument/2006/relationships/oleObject" Target="embeddings/oleObject467.bin"/><Relationship Id="rId907" Type="http://schemas.openxmlformats.org/officeDocument/2006/relationships/image" Target="media/image420.wmf"/><Relationship Id="rId36" Type="http://schemas.openxmlformats.org/officeDocument/2006/relationships/image" Target="media/image16.emf"/><Relationship Id="rId339" Type="http://schemas.openxmlformats.org/officeDocument/2006/relationships/oleObject" Target="embeddings/oleObject163.bin"/><Relationship Id="rId546" Type="http://schemas.openxmlformats.org/officeDocument/2006/relationships/image" Target="media/image262.wmf"/><Relationship Id="rId753" Type="http://schemas.openxmlformats.org/officeDocument/2006/relationships/oleObject" Target="embeddings/oleObject387.bin"/><Relationship Id="rId101" Type="http://schemas.openxmlformats.org/officeDocument/2006/relationships/oleObject" Target="embeddings/oleObject41.bin"/><Relationship Id="rId185" Type="http://schemas.openxmlformats.org/officeDocument/2006/relationships/image" Target="media/image91.wmf"/><Relationship Id="rId406" Type="http://schemas.openxmlformats.org/officeDocument/2006/relationships/image" Target="media/image194.wmf"/><Relationship Id="rId960" Type="http://schemas.openxmlformats.org/officeDocument/2006/relationships/image" Target="media/image449.wmf"/><Relationship Id="rId392" Type="http://schemas.openxmlformats.org/officeDocument/2006/relationships/image" Target="media/image188.wmf"/><Relationship Id="rId613" Type="http://schemas.openxmlformats.org/officeDocument/2006/relationships/image" Target="media/image292.wmf"/><Relationship Id="rId697" Type="http://schemas.openxmlformats.org/officeDocument/2006/relationships/oleObject" Target="embeddings/oleObject354.bin"/><Relationship Id="rId820" Type="http://schemas.openxmlformats.org/officeDocument/2006/relationships/image" Target="media/image386.wmf"/><Relationship Id="rId918" Type="http://schemas.openxmlformats.org/officeDocument/2006/relationships/image" Target="media/image425.wmf"/><Relationship Id="rId252" Type="http://schemas.openxmlformats.org/officeDocument/2006/relationships/oleObject" Target="embeddings/oleObject117.bin"/><Relationship Id="rId47" Type="http://schemas.openxmlformats.org/officeDocument/2006/relationships/image" Target="media/image23.wmf"/><Relationship Id="rId112" Type="http://schemas.openxmlformats.org/officeDocument/2006/relationships/image" Target="media/image54.wmf"/><Relationship Id="rId557" Type="http://schemas.openxmlformats.org/officeDocument/2006/relationships/image" Target="media/image267.wmf"/><Relationship Id="rId764" Type="http://schemas.openxmlformats.org/officeDocument/2006/relationships/oleObject" Target="embeddings/oleObject393.bin"/><Relationship Id="rId971" Type="http://schemas.openxmlformats.org/officeDocument/2006/relationships/oleObject" Target="embeddings/oleObject507.bin"/><Relationship Id="rId196" Type="http://schemas.openxmlformats.org/officeDocument/2006/relationships/oleObject" Target="embeddings/oleObject88.bin"/><Relationship Id="rId417" Type="http://schemas.openxmlformats.org/officeDocument/2006/relationships/image" Target="media/image200.wmf"/><Relationship Id="rId624" Type="http://schemas.openxmlformats.org/officeDocument/2006/relationships/image" Target="media/image297.wmf"/><Relationship Id="rId831" Type="http://schemas.openxmlformats.org/officeDocument/2006/relationships/oleObject" Target="embeddings/oleObject430.bin"/><Relationship Id="rId263" Type="http://schemas.openxmlformats.org/officeDocument/2006/relationships/image" Target="media/image129.wmf"/><Relationship Id="rId470" Type="http://schemas.openxmlformats.org/officeDocument/2006/relationships/image" Target="media/image223.wmf"/><Relationship Id="rId929" Type="http://schemas.openxmlformats.org/officeDocument/2006/relationships/image" Target="media/image433.wmf"/><Relationship Id="rId58" Type="http://schemas.openxmlformats.org/officeDocument/2006/relationships/oleObject" Target="embeddings/oleObject18.bin"/><Relationship Id="rId123" Type="http://schemas.openxmlformats.org/officeDocument/2006/relationships/image" Target="media/image60.wmf"/><Relationship Id="rId330" Type="http://schemas.openxmlformats.org/officeDocument/2006/relationships/oleObject" Target="embeddings/oleObject159.bin"/><Relationship Id="rId568" Type="http://schemas.openxmlformats.org/officeDocument/2006/relationships/oleObject" Target="embeddings/oleObject285.bin"/><Relationship Id="rId775" Type="http://schemas.openxmlformats.org/officeDocument/2006/relationships/image" Target="media/image365.wmf"/><Relationship Id="rId982" Type="http://schemas.openxmlformats.org/officeDocument/2006/relationships/image" Target="media/image456.wmf"/><Relationship Id="rId428" Type="http://schemas.openxmlformats.org/officeDocument/2006/relationships/oleObject" Target="embeddings/oleObject212.bin"/><Relationship Id="rId635" Type="http://schemas.openxmlformats.org/officeDocument/2006/relationships/image" Target="media/image302.wmf"/><Relationship Id="rId842" Type="http://schemas.openxmlformats.org/officeDocument/2006/relationships/oleObject" Target="embeddings/oleObject437.bin"/><Relationship Id="rId274" Type="http://schemas.openxmlformats.org/officeDocument/2006/relationships/oleObject" Target="embeddings/oleObject128.bin"/><Relationship Id="rId481" Type="http://schemas.openxmlformats.org/officeDocument/2006/relationships/oleObject" Target="embeddings/oleObject241.bin"/><Relationship Id="rId702" Type="http://schemas.openxmlformats.org/officeDocument/2006/relationships/oleObject" Target="embeddings/oleObject357.bin"/><Relationship Id="rId69" Type="http://schemas.openxmlformats.org/officeDocument/2006/relationships/oleObject" Target="embeddings/oleObject24.bin"/><Relationship Id="rId134" Type="http://schemas.openxmlformats.org/officeDocument/2006/relationships/oleObject" Target="embeddings/oleObject57.bin"/><Relationship Id="rId579" Type="http://schemas.openxmlformats.org/officeDocument/2006/relationships/image" Target="media/image277.wmf"/><Relationship Id="rId786" Type="http://schemas.openxmlformats.org/officeDocument/2006/relationships/oleObject" Target="embeddings/oleObject404.bin"/><Relationship Id="rId993" Type="http://schemas.openxmlformats.org/officeDocument/2006/relationships/oleObject" Target="embeddings/oleObject521.bin"/><Relationship Id="rId80" Type="http://schemas.openxmlformats.org/officeDocument/2006/relationships/oleObject" Target="embeddings/oleObject30.bin"/><Relationship Id="rId176" Type="http://schemas.openxmlformats.org/officeDocument/2006/relationships/oleObject" Target="embeddings/oleObject78.bin"/><Relationship Id="rId341" Type="http://schemas.openxmlformats.org/officeDocument/2006/relationships/oleObject" Target="embeddings/oleObject164.bin"/><Relationship Id="rId383" Type="http://schemas.openxmlformats.org/officeDocument/2006/relationships/oleObject" Target="embeddings/oleObject188.bin"/><Relationship Id="rId439" Type="http://schemas.openxmlformats.org/officeDocument/2006/relationships/image" Target="media/image210.wmf"/><Relationship Id="rId590" Type="http://schemas.openxmlformats.org/officeDocument/2006/relationships/image" Target="media/image282.wmf"/><Relationship Id="rId604" Type="http://schemas.openxmlformats.org/officeDocument/2006/relationships/oleObject" Target="embeddings/oleObject304.bin"/><Relationship Id="rId646" Type="http://schemas.openxmlformats.org/officeDocument/2006/relationships/oleObject" Target="embeddings/oleObject328.bin"/><Relationship Id="rId811" Type="http://schemas.openxmlformats.org/officeDocument/2006/relationships/oleObject" Target="embeddings/oleObject418.bin"/><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oleObject" Target="embeddings/oleObject135.bin"/><Relationship Id="rId450" Type="http://schemas.openxmlformats.org/officeDocument/2006/relationships/image" Target="media/image216.wmf"/><Relationship Id="rId506" Type="http://schemas.openxmlformats.org/officeDocument/2006/relationships/image" Target="media/image242.wmf"/><Relationship Id="rId688" Type="http://schemas.openxmlformats.org/officeDocument/2006/relationships/image" Target="media/image327.wmf"/><Relationship Id="rId853" Type="http://schemas.openxmlformats.org/officeDocument/2006/relationships/image" Target="media/image398.wmf"/><Relationship Id="rId895" Type="http://schemas.openxmlformats.org/officeDocument/2006/relationships/oleObject" Target="embeddings/oleObject468.bin"/><Relationship Id="rId909" Type="http://schemas.openxmlformats.org/officeDocument/2006/relationships/image" Target="media/image421.wmf"/><Relationship Id="rId38" Type="http://schemas.openxmlformats.org/officeDocument/2006/relationships/image" Target="media/image17.emf"/><Relationship Id="rId103" Type="http://schemas.openxmlformats.org/officeDocument/2006/relationships/oleObject" Target="embeddings/oleObject42.bin"/><Relationship Id="rId310" Type="http://schemas.openxmlformats.org/officeDocument/2006/relationships/image" Target="media/image149.png"/><Relationship Id="rId492" Type="http://schemas.openxmlformats.org/officeDocument/2006/relationships/image" Target="media/image234.emf"/><Relationship Id="rId548" Type="http://schemas.openxmlformats.org/officeDocument/2006/relationships/oleObject" Target="embeddings/oleObject274.bin"/><Relationship Id="rId713" Type="http://schemas.openxmlformats.org/officeDocument/2006/relationships/image" Target="media/image338.wmf"/><Relationship Id="rId755" Type="http://schemas.openxmlformats.org/officeDocument/2006/relationships/oleObject" Target="embeddings/oleObject388.bin"/><Relationship Id="rId797" Type="http://schemas.openxmlformats.org/officeDocument/2006/relationships/oleObject" Target="embeddings/oleObject411.bin"/><Relationship Id="rId920" Type="http://schemas.openxmlformats.org/officeDocument/2006/relationships/image" Target="media/image426.emf"/><Relationship Id="rId962" Type="http://schemas.openxmlformats.org/officeDocument/2006/relationships/image" Target="media/image450.wmf"/><Relationship Id="rId91" Type="http://schemas.openxmlformats.org/officeDocument/2006/relationships/oleObject" Target="embeddings/oleObject36.bin"/><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image" Target="media/image171.wmf"/><Relationship Id="rId394" Type="http://schemas.openxmlformats.org/officeDocument/2006/relationships/image" Target="media/image189.wmf"/><Relationship Id="rId408" Type="http://schemas.openxmlformats.org/officeDocument/2006/relationships/image" Target="media/image195.wmf"/><Relationship Id="rId615" Type="http://schemas.openxmlformats.org/officeDocument/2006/relationships/image" Target="media/image293.wmf"/><Relationship Id="rId822" Type="http://schemas.openxmlformats.org/officeDocument/2006/relationships/image" Target="media/image387.wmf"/><Relationship Id="rId212" Type="http://schemas.openxmlformats.org/officeDocument/2006/relationships/oleObject" Target="embeddings/oleObject96.bin"/><Relationship Id="rId254" Type="http://schemas.openxmlformats.org/officeDocument/2006/relationships/oleObject" Target="embeddings/oleObject118.bin"/><Relationship Id="rId657" Type="http://schemas.openxmlformats.org/officeDocument/2006/relationships/image" Target="media/image312.wmf"/><Relationship Id="rId699" Type="http://schemas.openxmlformats.org/officeDocument/2006/relationships/image" Target="media/image332.wmf"/><Relationship Id="rId864" Type="http://schemas.openxmlformats.org/officeDocument/2006/relationships/oleObject" Target="embeddings/oleObject451.bin"/><Relationship Id="rId49" Type="http://schemas.openxmlformats.org/officeDocument/2006/relationships/image" Target="media/image24.wmf"/><Relationship Id="rId114" Type="http://schemas.openxmlformats.org/officeDocument/2006/relationships/image" Target="media/image55.emf"/><Relationship Id="rId296" Type="http://schemas.openxmlformats.org/officeDocument/2006/relationships/image" Target="media/image143.wmf"/><Relationship Id="rId461" Type="http://schemas.openxmlformats.org/officeDocument/2006/relationships/oleObject" Target="embeddings/oleObject231.bin"/><Relationship Id="rId517" Type="http://schemas.openxmlformats.org/officeDocument/2006/relationships/oleObject" Target="embeddings/oleObject258.bin"/><Relationship Id="rId559" Type="http://schemas.openxmlformats.org/officeDocument/2006/relationships/oleObject" Target="embeddings/oleObject280.bin"/><Relationship Id="rId724" Type="http://schemas.openxmlformats.org/officeDocument/2006/relationships/oleObject" Target="embeddings/oleObject369.bin"/><Relationship Id="rId766" Type="http://schemas.openxmlformats.org/officeDocument/2006/relationships/oleObject" Target="embeddings/oleObject394.bin"/><Relationship Id="rId931" Type="http://schemas.openxmlformats.org/officeDocument/2006/relationships/image" Target="media/image434.emf"/><Relationship Id="rId60" Type="http://schemas.openxmlformats.org/officeDocument/2006/relationships/image" Target="media/image29.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image" Target="media/image155.wmf"/><Relationship Id="rId363" Type="http://schemas.openxmlformats.org/officeDocument/2006/relationships/oleObject" Target="embeddings/oleObject175.bin"/><Relationship Id="rId419" Type="http://schemas.openxmlformats.org/officeDocument/2006/relationships/image" Target="media/image201.wmf"/><Relationship Id="rId570" Type="http://schemas.openxmlformats.org/officeDocument/2006/relationships/oleObject" Target="embeddings/oleObject286.bin"/><Relationship Id="rId626" Type="http://schemas.openxmlformats.org/officeDocument/2006/relationships/oleObject" Target="embeddings/oleObject317.bin"/><Relationship Id="rId973" Type="http://schemas.openxmlformats.org/officeDocument/2006/relationships/oleObject" Target="embeddings/oleObject509.bin"/><Relationship Id="rId223" Type="http://schemas.openxmlformats.org/officeDocument/2006/relationships/oleObject" Target="embeddings/oleObject101.bin"/><Relationship Id="rId430" Type="http://schemas.openxmlformats.org/officeDocument/2006/relationships/oleObject" Target="embeddings/oleObject213.bin"/><Relationship Id="rId668" Type="http://schemas.openxmlformats.org/officeDocument/2006/relationships/oleObject" Target="embeddings/oleObject339.bin"/><Relationship Id="rId833" Type="http://schemas.openxmlformats.org/officeDocument/2006/relationships/oleObject" Target="embeddings/oleObject432.bin"/><Relationship Id="rId875" Type="http://schemas.openxmlformats.org/officeDocument/2006/relationships/image" Target="media/image407.wmf"/><Relationship Id="rId18" Type="http://schemas.openxmlformats.org/officeDocument/2006/relationships/oleObject" Target="embeddings/oleObject3.bin"/><Relationship Id="rId265" Type="http://schemas.openxmlformats.org/officeDocument/2006/relationships/image" Target="media/image130.wmf"/><Relationship Id="rId472" Type="http://schemas.openxmlformats.org/officeDocument/2006/relationships/image" Target="media/image224.wmf"/><Relationship Id="rId528" Type="http://schemas.openxmlformats.org/officeDocument/2006/relationships/image" Target="media/image253.wmf"/><Relationship Id="rId735" Type="http://schemas.openxmlformats.org/officeDocument/2006/relationships/oleObject" Target="embeddings/oleObject375.bin"/><Relationship Id="rId900" Type="http://schemas.openxmlformats.org/officeDocument/2006/relationships/oleObject" Target="embeddings/oleObject471.bin"/><Relationship Id="rId942" Type="http://schemas.openxmlformats.org/officeDocument/2006/relationships/oleObject" Target="embeddings/oleObject491.bin"/><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60.bin"/><Relationship Id="rId374" Type="http://schemas.openxmlformats.org/officeDocument/2006/relationships/oleObject" Target="embeddings/oleObject182.bin"/><Relationship Id="rId581" Type="http://schemas.openxmlformats.org/officeDocument/2006/relationships/image" Target="media/image278.wmf"/><Relationship Id="rId777" Type="http://schemas.openxmlformats.org/officeDocument/2006/relationships/image" Target="media/image366.wmf"/><Relationship Id="rId984" Type="http://schemas.openxmlformats.org/officeDocument/2006/relationships/image" Target="media/image457.wmf"/><Relationship Id="rId71" Type="http://schemas.openxmlformats.org/officeDocument/2006/relationships/oleObject" Target="embeddings/oleObject25.bin"/><Relationship Id="rId234" Type="http://schemas.openxmlformats.org/officeDocument/2006/relationships/oleObject" Target="embeddings/oleObject107.bin"/><Relationship Id="rId637" Type="http://schemas.openxmlformats.org/officeDocument/2006/relationships/oleObject" Target="embeddings/oleObject323.bin"/><Relationship Id="rId679" Type="http://schemas.openxmlformats.org/officeDocument/2006/relationships/oleObject" Target="embeddings/oleObject345.bin"/><Relationship Id="rId802" Type="http://schemas.openxmlformats.org/officeDocument/2006/relationships/image" Target="media/image377.wmf"/><Relationship Id="rId844" Type="http://schemas.openxmlformats.org/officeDocument/2006/relationships/image" Target="media/image394.wmf"/><Relationship Id="rId886" Type="http://schemas.openxmlformats.org/officeDocument/2006/relationships/image" Target="media/image411.wmf"/><Relationship Id="rId2" Type="http://schemas.openxmlformats.org/officeDocument/2006/relationships/customXml" Target="../customXml/item2.xml"/><Relationship Id="rId29" Type="http://schemas.openxmlformats.org/officeDocument/2006/relationships/image" Target="media/image11.emf"/><Relationship Id="rId276" Type="http://schemas.openxmlformats.org/officeDocument/2006/relationships/oleObject" Target="embeddings/oleObject129.bin"/><Relationship Id="rId441" Type="http://schemas.openxmlformats.org/officeDocument/2006/relationships/image" Target="media/image211.wmf"/><Relationship Id="rId483" Type="http://schemas.openxmlformats.org/officeDocument/2006/relationships/oleObject" Target="embeddings/oleObject242.bin"/><Relationship Id="rId539" Type="http://schemas.openxmlformats.org/officeDocument/2006/relationships/oleObject" Target="embeddings/oleObject269.bin"/><Relationship Id="rId690" Type="http://schemas.openxmlformats.org/officeDocument/2006/relationships/image" Target="media/image328.wmf"/><Relationship Id="rId704" Type="http://schemas.openxmlformats.org/officeDocument/2006/relationships/oleObject" Target="embeddings/oleObject358.bin"/><Relationship Id="rId746" Type="http://schemas.openxmlformats.org/officeDocument/2006/relationships/image" Target="media/image352.wmf"/><Relationship Id="rId911" Type="http://schemas.openxmlformats.org/officeDocument/2006/relationships/oleObject" Target="embeddings/oleObject478.bin"/><Relationship Id="rId40" Type="http://schemas.openxmlformats.org/officeDocument/2006/relationships/oleObject" Target="embeddings/oleObject10.bin"/><Relationship Id="rId136" Type="http://schemas.openxmlformats.org/officeDocument/2006/relationships/oleObject" Target="embeddings/oleObject58.bin"/><Relationship Id="rId178" Type="http://schemas.openxmlformats.org/officeDocument/2006/relationships/oleObject" Target="embeddings/oleObject79.bin"/><Relationship Id="rId301" Type="http://schemas.openxmlformats.org/officeDocument/2006/relationships/oleObject" Target="embeddings/oleObject144.bin"/><Relationship Id="rId343" Type="http://schemas.openxmlformats.org/officeDocument/2006/relationships/oleObject" Target="embeddings/oleObject165.bin"/><Relationship Id="rId550" Type="http://schemas.openxmlformats.org/officeDocument/2006/relationships/oleObject" Target="embeddings/oleObject275.bin"/><Relationship Id="rId788" Type="http://schemas.openxmlformats.org/officeDocument/2006/relationships/image" Target="media/image371.wmf"/><Relationship Id="rId953" Type="http://schemas.openxmlformats.org/officeDocument/2006/relationships/oleObject" Target="embeddings/oleObject496.bin"/><Relationship Id="rId995" Type="http://schemas.openxmlformats.org/officeDocument/2006/relationships/oleObject" Target="embeddings/oleObject523.bin"/><Relationship Id="rId82" Type="http://schemas.openxmlformats.org/officeDocument/2006/relationships/oleObject" Target="embeddings/oleObject31.bin"/><Relationship Id="rId203" Type="http://schemas.openxmlformats.org/officeDocument/2006/relationships/image" Target="media/image100.wmf"/><Relationship Id="rId385" Type="http://schemas.openxmlformats.org/officeDocument/2006/relationships/oleObject" Target="embeddings/oleObject189.bin"/><Relationship Id="rId592" Type="http://schemas.openxmlformats.org/officeDocument/2006/relationships/image" Target="media/image283.wmf"/><Relationship Id="rId606" Type="http://schemas.openxmlformats.org/officeDocument/2006/relationships/image" Target="media/image289.wmf"/><Relationship Id="rId648" Type="http://schemas.openxmlformats.org/officeDocument/2006/relationships/oleObject" Target="embeddings/oleObject329.bin"/><Relationship Id="rId813" Type="http://schemas.openxmlformats.org/officeDocument/2006/relationships/oleObject" Target="embeddings/oleObject419.bin"/><Relationship Id="rId855" Type="http://schemas.openxmlformats.org/officeDocument/2006/relationships/image" Target="media/image399.wmf"/><Relationship Id="rId245" Type="http://schemas.openxmlformats.org/officeDocument/2006/relationships/image" Target="media/image121.wmf"/><Relationship Id="rId287" Type="http://schemas.openxmlformats.org/officeDocument/2006/relationships/oleObject" Target="embeddings/oleObject136.bin"/><Relationship Id="rId410" Type="http://schemas.openxmlformats.org/officeDocument/2006/relationships/image" Target="media/image196.wmf"/><Relationship Id="rId452" Type="http://schemas.openxmlformats.org/officeDocument/2006/relationships/oleObject" Target="embeddings/oleObject224.bin"/><Relationship Id="rId494" Type="http://schemas.openxmlformats.org/officeDocument/2006/relationships/oleObject" Target="embeddings/oleObject247.bin"/><Relationship Id="rId508" Type="http://schemas.openxmlformats.org/officeDocument/2006/relationships/image" Target="media/image243.wmf"/><Relationship Id="rId715" Type="http://schemas.openxmlformats.org/officeDocument/2006/relationships/image" Target="media/image339.wmf"/><Relationship Id="rId897" Type="http://schemas.openxmlformats.org/officeDocument/2006/relationships/image" Target="media/image416.wmf"/><Relationship Id="rId922" Type="http://schemas.openxmlformats.org/officeDocument/2006/relationships/image" Target="media/image428.emf"/><Relationship Id="rId105" Type="http://schemas.openxmlformats.org/officeDocument/2006/relationships/oleObject" Target="embeddings/oleObject43.bin"/><Relationship Id="rId147" Type="http://schemas.openxmlformats.org/officeDocument/2006/relationships/image" Target="media/image72.wmf"/><Relationship Id="rId312" Type="http://schemas.openxmlformats.org/officeDocument/2006/relationships/oleObject" Target="embeddings/oleObject150.bin"/><Relationship Id="rId354" Type="http://schemas.openxmlformats.org/officeDocument/2006/relationships/image" Target="media/image172.wmf"/><Relationship Id="rId757" Type="http://schemas.openxmlformats.org/officeDocument/2006/relationships/oleObject" Target="embeddings/oleObject390.bin"/><Relationship Id="rId799" Type="http://schemas.openxmlformats.org/officeDocument/2006/relationships/oleObject" Target="embeddings/oleObject412.bin"/><Relationship Id="rId964" Type="http://schemas.openxmlformats.org/officeDocument/2006/relationships/image" Target="media/image451.wmf"/><Relationship Id="rId51" Type="http://schemas.openxmlformats.org/officeDocument/2006/relationships/image" Target="media/image25.wmf"/><Relationship Id="rId93" Type="http://schemas.openxmlformats.org/officeDocument/2006/relationships/oleObject" Target="embeddings/oleObject37.bin"/><Relationship Id="rId189" Type="http://schemas.openxmlformats.org/officeDocument/2006/relationships/image" Target="media/image93.wmf"/><Relationship Id="rId396" Type="http://schemas.openxmlformats.org/officeDocument/2006/relationships/image" Target="media/image190.wmf"/><Relationship Id="rId561" Type="http://schemas.openxmlformats.org/officeDocument/2006/relationships/oleObject" Target="embeddings/oleObject281.bin"/><Relationship Id="rId617" Type="http://schemas.openxmlformats.org/officeDocument/2006/relationships/oleObject" Target="embeddings/oleObject312.bin"/><Relationship Id="rId659" Type="http://schemas.openxmlformats.org/officeDocument/2006/relationships/image" Target="media/image313.wmf"/><Relationship Id="rId824" Type="http://schemas.openxmlformats.org/officeDocument/2006/relationships/image" Target="media/image388.wmf"/><Relationship Id="rId866" Type="http://schemas.openxmlformats.org/officeDocument/2006/relationships/oleObject" Target="embeddings/oleObject452.bin"/><Relationship Id="rId214" Type="http://schemas.openxmlformats.org/officeDocument/2006/relationships/oleObject" Target="embeddings/oleObject97.bin"/><Relationship Id="rId256" Type="http://schemas.openxmlformats.org/officeDocument/2006/relationships/oleObject" Target="embeddings/oleObject119.bin"/><Relationship Id="rId298" Type="http://schemas.openxmlformats.org/officeDocument/2006/relationships/image" Target="media/image144.wmf"/><Relationship Id="rId421" Type="http://schemas.openxmlformats.org/officeDocument/2006/relationships/image" Target="media/image202.wmf"/><Relationship Id="rId463" Type="http://schemas.openxmlformats.org/officeDocument/2006/relationships/oleObject" Target="embeddings/oleObject232.bin"/><Relationship Id="rId519" Type="http://schemas.openxmlformats.org/officeDocument/2006/relationships/oleObject" Target="embeddings/oleObject259.bin"/><Relationship Id="rId670" Type="http://schemas.openxmlformats.org/officeDocument/2006/relationships/oleObject" Target="embeddings/oleObject340.bin"/><Relationship Id="rId116" Type="http://schemas.openxmlformats.org/officeDocument/2006/relationships/oleObject" Target="embeddings/oleObject48.bin"/><Relationship Id="rId158" Type="http://schemas.openxmlformats.org/officeDocument/2006/relationships/oleObject" Target="embeddings/oleObject69.bin"/><Relationship Id="rId323" Type="http://schemas.openxmlformats.org/officeDocument/2006/relationships/image" Target="media/image156.wmf"/><Relationship Id="rId530" Type="http://schemas.openxmlformats.org/officeDocument/2006/relationships/image" Target="media/image254.wmf"/><Relationship Id="rId726" Type="http://schemas.openxmlformats.org/officeDocument/2006/relationships/oleObject" Target="embeddings/oleObject370.bin"/><Relationship Id="rId768" Type="http://schemas.openxmlformats.org/officeDocument/2006/relationships/oleObject" Target="embeddings/oleObject395.bin"/><Relationship Id="rId933" Type="http://schemas.openxmlformats.org/officeDocument/2006/relationships/image" Target="media/image435.emf"/><Relationship Id="rId975" Type="http://schemas.openxmlformats.org/officeDocument/2006/relationships/oleObject" Target="embeddings/oleObject510.bin"/><Relationship Id="rId20" Type="http://schemas.openxmlformats.org/officeDocument/2006/relationships/oleObject" Target="embeddings/oleObject4.bin"/><Relationship Id="rId62" Type="http://schemas.openxmlformats.org/officeDocument/2006/relationships/image" Target="media/image30.wmf"/><Relationship Id="rId365" Type="http://schemas.openxmlformats.org/officeDocument/2006/relationships/image" Target="media/image177.wmf"/><Relationship Id="rId572" Type="http://schemas.openxmlformats.org/officeDocument/2006/relationships/oleObject" Target="embeddings/oleObject287.bin"/><Relationship Id="rId628" Type="http://schemas.openxmlformats.org/officeDocument/2006/relationships/oleObject" Target="embeddings/oleObject318.bin"/><Relationship Id="rId835" Type="http://schemas.openxmlformats.org/officeDocument/2006/relationships/oleObject" Target="embeddings/oleObject433.bin"/><Relationship Id="rId225" Type="http://schemas.openxmlformats.org/officeDocument/2006/relationships/oleObject" Target="embeddings/oleObject102.bin"/><Relationship Id="rId267" Type="http://schemas.openxmlformats.org/officeDocument/2006/relationships/image" Target="media/image131.wmf"/><Relationship Id="rId432" Type="http://schemas.openxmlformats.org/officeDocument/2006/relationships/oleObject" Target="embeddings/oleObject214.bin"/><Relationship Id="rId474" Type="http://schemas.openxmlformats.org/officeDocument/2006/relationships/image" Target="media/image225.wmf"/><Relationship Id="rId877" Type="http://schemas.openxmlformats.org/officeDocument/2006/relationships/image" Target="media/image408.wmf"/><Relationship Id="rId127" Type="http://schemas.openxmlformats.org/officeDocument/2006/relationships/image" Target="media/image62.wmf"/><Relationship Id="rId681" Type="http://schemas.openxmlformats.org/officeDocument/2006/relationships/oleObject" Target="embeddings/oleObject346.bin"/><Relationship Id="rId737" Type="http://schemas.openxmlformats.org/officeDocument/2006/relationships/oleObject" Target="embeddings/oleObject376.bin"/><Relationship Id="rId779" Type="http://schemas.openxmlformats.org/officeDocument/2006/relationships/image" Target="media/image367.wmf"/><Relationship Id="rId902" Type="http://schemas.openxmlformats.org/officeDocument/2006/relationships/oleObject" Target="embeddings/oleObject473.bin"/><Relationship Id="rId944" Type="http://schemas.openxmlformats.org/officeDocument/2006/relationships/image" Target="media/image441.wmf"/><Relationship Id="rId986" Type="http://schemas.openxmlformats.org/officeDocument/2006/relationships/image" Target="media/image458.wmf"/><Relationship Id="rId31" Type="http://schemas.openxmlformats.org/officeDocument/2006/relationships/image" Target="media/image13.emf"/><Relationship Id="rId73" Type="http://schemas.openxmlformats.org/officeDocument/2006/relationships/oleObject" Target="embeddings/oleObject26.bin"/><Relationship Id="rId169" Type="http://schemas.openxmlformats.org/officeDocument/2006/relationships/image" Target="media/image83.wmf"/><Relationship Id="rId334" Type="http://schemas.openxmlformats.org/officeDocument/2006/relationships/oleObject" Target="embeddings/oleObject161.bin"/><Relationship Id="rId376" Type="http://schemas.openxmlformats.org/officeDocument/2006/relationships/image" Target="media/image181.wmf"/><Relationship Id="rId541" Type="http://schemas.openxmlformats.org/officeDocument/2006/relationships/oleObject" Target="embeddings/oleObject270.bin"/><Relationship Id="rId583" Type="http://schemas.openxmlformats.org/officeDocument/2006/relationships/oleObject" Target="embeddings/oleObject293.bin"/><Relationship Id="rId639" Type="http://schemas.openxmlformats.org/officeDocument/2006/relationships/oleObject" Target="embeddings/oleObject324.bin"/><Relationship Id="rId790" Type="http://schemas.openxmlformats.org/officeDocument/2006/relationships/oleObject" Target="embeddings/oleObject407.bin"/><Relationship Id="rId804" Type="http://schemas.openxmlformats.org/officeDocument/2006/relationships/image" Target="media/image378.wmf"/><Relationship Id="rId4" Type="http://schemas.openxmlformats.org/officeDocument/2006/relationships/customXml" Target="../customXml/item4.xml"/><Relationship Id="rId180" Type="http://schemas.openxmlformats.org/officeDocument/2006/relationships/oleObject" Target="embeddings/oleObject80.bin"/><Relationship Id="rId236" Type="http://schemas.openxmlformats.org/officeDocument/2006/relationships/oleObject" Target="embeddings/oleObject108.bin"/><Relationship Id="rId278" Type="http://schemas.openxmlformats.org/officeDocument/2006/relationships/oleObject" Target="embeddings/oleObject130.bin"/><Relationship Id="rId401" Type="http://schemas.openxmlformats.org/officeDocument/2006/relationships/oleObject" Target="embeddings/oleObject197.bin"/><Relationship Id="rId443" Type="http://schemas.openxmlformats.org/officeDocument/2006/relationships/image" Target="media/image212.wmf"/><Relationship Id="rId650" Type="http://schemas.openxmlformats.org/officeDocument/2006/relationships/oleObject" Target="embeddings/oleObject330.bin"/><Relationship Id="rId846" Type="http://schemas.openxmlformats.org/officeDocument/2006/relationships/oleObject" Target="embeddings/oleObject440.bin"/><Relationship Id="rId888" Type="http://schemas.openxmlformats.org/officeDocument/2006/relationships/image" Target="media/image412.wmf"/><Relationship Id="rId303" Type="http://schemas.openxmlformats.org/officeDocument/2006/relationships/image" Target="media/image146.wmf"/><Relationship Id="rId485" Type="http://schemas.openxmlformats.org/officeDocument/2006/relationships/oleObject" Target="embeddings/oleObject243.bin"/><Relationship Id="rId692" Type="http://schemas.openxmlformats.org/officeDocument/2006/relationships/image" Target="media/image329.wmf"/><Relationship Id="rId706" Type="http://schemas.openxmlformats.org/officeDocument/2006/relationships/oleObject" Target="embeddings/oleObject360.bin"/><Relationship Id="rId748" Type="http://schemas.openxmlformats.org/officeDocument/2006/relationships/image" Target="media/image353.wmf"/><Relationship Id="rId913" Type="http://schemas.openxmlformats.org/officeDocument/2006/relationships/oleObject" Target="embeddings/oleObject479.bin"/><Relationship Id="rId955" Type="http://schemas.openxmlformats.org/officeDocument/2006/relationships/oleObject" Target="embeddings/oleObject497.bin"/><Relationship Id="rId42" Type="http://schemas.openxmlformats.org/officeDocument/2006/relationships/image" Target="media/image20.emf"/><Relationship Id="rId84" Type="http://schemas.openxmlformats.org/officeDocument/2006/relationships/oleObject" Target="embeddings/oleObject32.bin"/><Relationship Id="rId138" Type="http://schemas.openxmlformats.org/officeDocument/2006/relationships/oleObject" Target="embeddings/oleObject59.bin"/><Relationship Id="rId345" Type="http://schemas.openxmlformats.org/officeDocument/2006/relationships/oleObject" Target="embeddings/oleObject166.bin"/><Relationship Id="rId387" Type="http://schemas.openxmlformats.org/officeDocument/2006/relationships/oleObject" Target="embeddings/oleObject190.bin"/><Relationship Id="rId510" Type="http://schemas.openxmlformats.org/officeDocument/2006/relationships/image" Target="media/image244.wmf"/><Relationship Id="rId552" Type="http://schemas.openxmlformats.org/officeDocument/2006/relationships/oleObject" Target="embeddings/oleObject276.bin"/><Relationship Id="rId594" Type="http://schemas.openxmlformats.org/officeDocument/2006/relationships/oleObject" Target="embeddings/oleObject299.bin"/><Relationship Id="rId608" Type="http://schemas.openxmlformats.org/officeDocument/2006/relationships/image" Target="media/image290.wmf"/><Relationship Id="rId815" Type="http://schemas.openxmlformats.org/officeDocument/2006/relationships/oleObject" Target="embeddings/oleObject420.bin"/><Relationship Id="rId997" Type="http://schemas.openxmlformats.org/officeDocument/2006/relationships/oleObject" Target="embeddings/oleObject525.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image" Target="media/image197.emf"/><Relationship Id="rId857" Type="http://schemas.openxmlformats.org/officeDocument/2006/relationships/oleObject" Target="embeddings/oleObject446.bin"/><Relationship Id="rId899" Type="http://schemas.openxmlformats.org/officeDocument/2006/relationships/image" Target="media/image417.wmf"/><Relationship Id="rId1000" Type="http://schemas.openxmlformats.org/officeDocument/2006/relationships/header" Target="header1.xml"/><Relationship Id="rId107" Type="http://schemas.openxmlformats.org/officeDocument/2006/relationships/oleObject" Target="embeddings/oleObject44.bin"/><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48.bin"/><Relationship Id="rId661" Type="http://schemas.openxmlformats.org/officeDocument/2006/relationships/image" Target="media/image314.wmf"/><Relationship Id="rId717" Type="http://schemas.openxmlformats.org/officeDocument/2006/relationships/image" Target="media/image340.wmf"/><Relationship Id="rId759" Type="http://schemas.openxmlformats.org/officeDocument/2006/relationships/oleObject" Target="embeddings/oleObject391.bin"/><Relationship Id="rId924" Type="http://schemas.openxmlformats.org/officeDocument/2006/relationships/image" Target="media/image430.emf"/><Relationship Id="rId966" Type="http://schemas.openxmlformats.org/officeDocument/2006/relationships/oleObject" Target="embeddings/oleObject503.bin"/><Relationship Id="rId11" Type="http://schemas.openxmlformats.org/officeDocument/2006/relationships/footnotes" Target="footnotes.xml"/><Relationship Id="rId53" Type="http://schemas.openxmlformats.org/officeDocument/2006/relationships/image" Target="media/image26.wmf"/><Relationship Id="rId149" Type="http://schemas.openxmlformats.org/officeDocument/2006/relationships/image" Target="media/image73.wmf"/><Relationship Id="rId314" Type="http://schemas.openxmlformats.org/officeDocument/2006/relationships/oleObject" Target="embeddings/oleObject151.bin"/><Relationship Id="rId356" Type="http://schemas.openxmlformats.org/officeDocument/2006/relationships/image" Target="media/image173.wmf"/><Relationship Id="rId398" Type="http://schemas.openxmlformats.org/officeDocument/2006/relationships/image" Target="media/image191.wmf"/><Relationship Id="rId521" Type="http://schemas.openxmlformats.org/officeDocument/2006/relationships/oleObject" Target="embeddings/oleObject260.bin"/><Relationship Id="rId563" Type="http://schemas.openxmlformats.org/officeDocument/2006/relationships/oleObject" Target="embeddings/oleObject282.bin"/><Relationship Id="rId619" Type="http://schemas.openxmlformats.org/officeDocument/2006/relationships/oleObject" Target="embeddings/oleObject313.bin"/><Relationship Id="rId770" Type="http://schemas.openxmlformats.org/officeDocument/2006/relationships/oleObject" Target="embeddings/oleObject396.bin"/><Relationship Id="rId95" Type="http://schemas.openxmlformats.org/officeDocument/2006/relationships/oleObject" Target="embeddings/oleObject38.bin"/><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image" Target="media/image203.wmf"/><Relationship Id="rId826" Type="http://schemas.openxmlformats.org/officeDocument/2006/relationships/oleObject" Target="embeddings/oleObject426.bin"/><Relationship Id="rId868" Type="http://schemas.openxmlformats.org/officeDocument/2006/relationships/oleObject" Target="embeddings/oleObject453.bin"/><Relationship Id="rId258" Type="http://schemas.openxmlformats.org/officeDocument/2006/relationships/oleObject" Target="embeddings/oleObject120.bin"/><Relationship Id="rId465" Type="http://schemas.openxmlformats.org/officeDocument/2006/relationships/oleObject" Target="embeddings/oleObject233.bin"/><Relationship Id="rId630" Type="http://schemas.openxmlformats.org/officeDocument/2006/relationships/oleObject" Target="embeddings/oleObject319.bin"/><Relationship Id="rId672" Type="http://schemas.openxmlformats.org/officeDocument/2006/relationships/oleObject" Target="embeddings/oleObject341.bin"/><Relationship Id="rId728" Type="http://schemas.openxmlformats.org/officeDocument/2006/relationships/oleObject" Target="embeddings/oleObject371.bin"/><Relationship Id="rId935" Type="http://schemas.openxmlformats.org/officeDocument/2006/relationships/image" Target="media/image436.wmf"/><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oleObject" Target="embeddings/oleObject49.bin"/><Relationship Id="rId325" Type="http://schemas.openxmlformats.org/officeDocument/2006/relationships/image" Target="media/image157.wmf"/><Relationship Id="rId367" Type="http://schemas.openxmlformats.org/officeDocument/2006/relationships/oleObject" Target="embeddings/oleObject178.bin"/><Relationship Id="rId532" Type="http://schemas.openxmlformats.org/officeDocument/2006/relationships/image" Target="media/image255.wmf"/><Relationship Id="rId574" Type="http://schemas.openxmlformats.org/officeDocument/2006/relationships/oleObject" Target="embeddings/oleObject288.bin"/><Relationship Id="rId977" Type="http://schemas.openxmlformats.org/officeDocument/2006/relationships/oleObject" Target="embeddings/oleObject511.bin"/><Relationship Id="rId171" Type="http://schemas.openxmlformats.org/officeDocument/2006/relationships/image" Target="media/image84.wmf"/><Relationship Id="rId227" Type="http://schemas.openxmlformats.org/officeDocument/2006/relationships/oleObject" Target="embeddings/oleObject103.bin"/><Relationship Id="rId781" Type="http://schemas.openxmlformats.org/officeDocument/2006/relationships/image" Target="media/image368.wmf"/><Relationship Id="rId837" Type="http://schemas.openxmlformats.org/officeDocument/2006/relationships/oleObject" Target="embeddings/oleObject434.bin"/><Relationship Id="rId879" Type="http://schemas.openxmlformats.org/officeDocument/2006/relationships/oleObject" Target="embeddings/oleObject459.bin"/><Relationship Id="rId269" Type="http://schemas.openxmlformats.org/officeDocument/2006/relationships/image" Target="media/image132.wmf"/><Relationship Id="rId434" Type="http://schemas.openxmlformats.org/officeDocument/2006/relationships/oleObject" Target="embeddings/oleObject215.bin"/><Relationship Id="rId476" Type="http://schemas.openxmlformats.org/officeDocument/2006/relationships/image" Target="media/image226.wmf"/><Relationship Id="rId641" Type="http://schemas.openxmlformats.org/officeDocument/2006/relationships/image" Target="media/image304.wmf"/><Relationship Id="rId683" Type="http://schemas.openxmlformats.org/officeDocument/2006/relationships/oleObject" Target="embeddings/oleObject347.bin"/><Relationship Id="rId739" Type="http://schemas.openxmlformats.org/officeDocument/2006/relationships/oleObject" Target="embeddings/oleObject378.bin"/><Relationship Id="rId890" Type="http://schemas.openxmlformats.org/officeDocument/2006/relationships/image" Target="media/image413.wmf"/><Relationship Id="rId904" Type="http://schemas.openxmlformats.org/officeDocument/2006/relationships/oleObject" Target="embeddings/oleObject474.bin"/><Relationship Id="rId33" Type="http://schemas.openxmlformats.org/officeDocument/2006/relationships/oleObject" Target="embeddings/oleObject7.bin"/><Relationship Id="rId129" Type="http://schemas.openxmlformats.org/officeDocument/2006/relationships/image" Target="media/image63.wmf"/><Relationship Id="rId280" Type="http://schemas.openxmlformats.org/officeDocument/2006/relationships/oleObject" Target="embeddings/oleObject132.bin"/><Relationship Id="rId336" Type="http://schemas.openxmlformats.org/officeDocument/2006/relationships/image" Target="media/image163.wmf"/><Relationship Id="rId501" Type="http://schemas.openxmlformats.org/officeDocument/2006/relationships/image" Target="media/image239.wmf"/><Relationship Id="rId543" Type="http://schemas.openxmlformats.org/officeDocument/2006/relationships/oleObject" Target="embeddings/oleObject271.bin"/><Relationship Id="rId946" Type="http://schemas.openxmlformats.org/officeDocument/2006/relationships/image" Target="media/image442.wmf"/><Relationship Id="rId988" Type="http://schemas.openxmlformats.org/officeDocument/2006/relationships/oleObject" Target="embeddings/oleObject518.bin"/><Relationship Id="rId75" Type="http://schemas.openxmlformats.org/officeDocument/2006/relationships/image" Target="media/image36.wmf"/><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image" Target="media/image182.wmf"/><Relationship Id="rId403" Type="http://schemas.openxmlformats.org/officeDocument/2006/relationships/oleObject" Target="embeddings/oleObject198.bin"/><Relationship Id="rId585" Type="http://schemas.openxmlformats.org/officeDocument/2006/relationships/oleObject" Target="embeddings/oleObject294.bin"/><Relationship Id="rId750" Type="http://schemas.openxmlformats.org/officeDocument/2006/relationships/oleObject" Target="embeddings/oleObject385.bin"/><Relationship Id="rId792" Type="http://schemas.openxmlformats.org/officeDocument/2006/relationships/image" Target="media/image372.wmf"/><Relationship Id="rId806" Type="http://schemas.openxmlformats.org/officeDocument/2006/relationships/image" Target="media/image379.wmf"/><Relationship Id="rId848" Type="http://schemas.openxmlformats.org/officeDocument/2006/relationships/oleObject" Target="embeddings/oleObject441.bin"/><Relationship Id="rId6" Type="http://schemas.openxmlformats.org/officeDocument/2006/relationships/customXml" Target="../customXml/item6.xml"/><Relationship Id="rId238" Type="http://schemas.openxmlformats.org/officeDocument/2006/relationships/oleObject" Target="embeddings/oleObject109.bin"/><Relationship Id="rId445" Type="http://schemas.openxmlformats.org/officeDocument/2006/relationships/image" Target="media/image213.wmf"/><Relationship Id="rId487" Type="http://schemas.openxmlformats.org/officeDocument/2006/relationships/oleObject" Target="embeddings/oleObject244.bin"/><Relationship Id="rId610" Type="http://schemas.openxmlformats.org/officeDocument/2006/relationships/oleObject" Target="embeddings/oleObject308.bin"/><Relationship Id="rId652" Type="http://schemas.openxmlformats.org/officeDocument/2006/relationships/oleObject" Target="embeddings/oleObject331.bin"/><Relationship Id="rId694" Type="http://schemas.openxmlformats.org/officeDocument/2006/relationships/image" Target="media/image330.wmf"/><Relationship Id="rId708" Type="http://schemas.openxmlformats.org/officeDocument/2006/relationships/oleObject" Target="embeddings/oleObject361.bin"/><Relationship Id="rId915" Type="http://schemas.openxmlformats.org/officeDocument/2006/relationships/oleObject" Target="embeddings/oleObject480.bin"/><Relationship Id="rId291" Type="http://schemas.openxmlformats.org/officeDocument/2006/relationships/image" Target="media/image141.wmf"/><Relationship Id="rId305" Type="http://schemas.openxmlformats.org/officeDocument/2006/relationships/image" Target="media/image147.wmf"/><Relationship Id="rId347" Type="http://schemas.openxmlformats.org/officeDocument/2006/relationships/oleObject" Target="embeddings/oleObject167.bin"/><Relationship Id="rId512" Type="http://schemas.openxmlformats.org/officeDocument/2006/relationships/image" Target="media/image245.wmf"/><Relationship Id="rId957" Type="http://schemas.openxmlformats.org/officeDocument/2006/relationships/oleObject" Target="embeddings/oleObject498.bin"/><Relationship Id="rId999" Type="http://schemas.openxmlformats.org/officeDocument/2006/relationships/oleObject" Target="embeddings/oleObject527.bin"/><Relationship Id="rId44" Type="http://schemas.openxmlformats.org/officeDocument/2006/relationships/oleObject" Target="embeddings/oleObject11.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91.bin"/><Relationship Id="rId554" Type="http://schemas.openxmlformats.org/officeDocument/2006/relationships/oleObject" Target="embeddings/oleObject277.bin"/><Relationship Id="rId596" Type="http://schemas.openxmlformats.org/officeDocument/2006/relationships/oleObject" Target="embeddings/oleObject300.bin"/><Relationship Id="rId761" Type="http://schemas.openxmlformats.org/officeDocument/2006/relationships/image" Target="media/image358.wmf"/><Relationship Id="rId817" Type="http://schemas.openxmlformats.org/officeDocument/2006/relationships/oleObject" Target="embeddings/oleObject421.bin"/><Relationship Id="rId859" Type="http://schemas.openxmlformats.org/officeDocument/2006/relationships/oleObject" Target="embeddings/oleObject447.bin"/><Relationship Id="rId1002" Type="http://schemas.openxmlformats.org/officeDocument/2006/relationships/fontTable" Target="fontTable.xml"/><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oleObject" Target="embeddings/oleObject115.bin"/><Relationship Id="rId414" Type="http://schemas.openxmlformats.org/officeDocument/2006/relationships/oleObject" Target="embeddings/oleObject204.bin"/><Relationship Id="rId456" Type="http://schemas.openxmlformats.org/officeDocument/2006/relationships/oleObject" Target="embeddings/oleObject227.bin"/><Relationship Id="rId498" Type="http://schemas.openxmlformats.org/officeDocument/2006/relationships/oleObject" Target="embeddings/oleObject249.bin"/><Relationship Id="rId621" Type="http://schemas.openxmlformats.org/officeDocument/2006/relationships/oleObject" Target="embeddings/oleObject314.bin"/><Relationship Id="rId663" Type="http://schemas.openxmlformats.org/officeDocument/2006/relationships/image" Target="media/image315.wmf"/><Relationship Id="rId870" Type="http://schemas.openxmlformats.org/officeDocument/2006/relationships/image" Target="media/image404.wmf"/><Relationship Id="rId13" Type="http://schemas.openxmlformats.org/officeDocument/2006/relationships/image" Target="media/image1.wmf"/><Relationship Id="rId109" Type="http://schemas.openxmlformats.org/officeDocument/2006/relationships/oleObject" Target="embeddings/oleObject45.bin"/><Relationship Id="rId260" Type="http://schemas.openxmlformats.org/officeDocument/2006/relationships/oleObject" Target="embeddings/oleObject121.bin"/><Relationship Id="rId316" Type="http://schemas.openxmlformats.org/officeDocument/2006/relationships/oleObject" Target="embeddings/oleObject152.bin"/><Relationship Id="rId523" Type="http://schemas.openxmlformats.org/officeDocument/2006/relationships/oleObject" Target="embeddings/oleObject261.bin"/><Relationship Id="rId719" Type="http://schemas.openxmlformats.org/officeDocument/2006/relationships/image" Target="media/image341.wmf"/><Relationship Id="rId926" Type="http://schemas.openxmlformats.org/officeDocument/2006/relationships/oleObject" Target="embeddings/oleObject483.bin"/><Relationship Id="rId968" Type="http://schemas.openxmlformats.org/officeDocument/2006/relationships/oleObject" Target="embeddings/oleObject504.bin"/><Relationship Id="rId55" Type="http://schemas.openxmlformats.org/officeDocument/2006/relationships/image" Target="media/image27.wmf"/><Relationship Id="rId97" Type="http://schemas.openxmlformats.org/officeDocument/2006/relationships/oleObject" Target="embeddings/oleObject39.bin"/><Relationship Id="rId120" Type="http://schemas.openxmlformats.org/officeDocument/2006/relationships/oleObject" Target="embeddings/oleObject50.bin"/><Relationship Id="rId358" Type="http://schemas.openxmlformats.org/officeDocument/2006/relationships/image" Target="media/image174.wmf"/><Relationship Id="rId565" Type="http://schemas.openxmlformats.org/officeDocument/2006/relationships/image" Target="media/image270.wmf"/><Relationship Id="rId730" Type="http://schemas.openxmlformats.org/officeDocument/2006/relationships/oleObject" Target="embeddings/oleObject372.bin"/><Relationship Id="rId772" Type="http://schemas.openxmlformats.org/officeDocument/2006/relationships/oleObject" Target="embeddings/oleObject397.bin"/><Relationship Id="rId828" Type="http://schemas.openxmlformats.org/officeDocument/2006/relationships/oleObject" Target="embeddings/oleObject427.bin"/><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oleObject" Target="embeddings/oleObject210.bin"/><Relationship Id="rId467" Type="http://schemas.openxmlformats.org/officeDocument/2006/relationships/oleObject" Target="embeddings/oleObject234.bin"/><Relationship Id="rId632" Type="http://schemas.openxmlformats.org/officeDocument/2006/relationships/oleObject" Target="embeddings/oleObject320.bin"/><Relationship Id="rId271" Type="http://schemas.openxmlformats.org/officeDocument/2006/relationships/image" Target="media/image133.wmf"/><Relationship Id="rId674" Type="http://schemas.openxmlformats.org/officeDocument/2006/relationships/image" Target="media/image320.wmf"/><Relationship Id="rId881" Type="http://schemas.openxmlformats.org/officeDocument/2006/relationships/image" Target="media/image409.wmf"/><Relationship Id="rId937" Type="http://schemas.openxmlformats.org/officeDocument/2006/relationships/image" Target="media/image437.wmf"/><Relationship Id="rId979" Type="http://schemas.openxmlformats.org/officeDocument/2006/relationships/oleObject" Target="embeddings/oleObject512.bin"/><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image" Target="media/image158.wmf"/><Relationship Id="rId369" Type="http://schemas.openxmlformats.org/officeDocument/2006/relationships/oleObject" Target="embeddings/oleObject179.bin"/><Relationship Id="rId534" Type="http://schemas.openxmlformats.org/officeDocument/2006/relationships/image" Target="media/image256.wmf"/><Relationship Id="rId576" Type="http://schemas.openxmlformats.org/officeDocument/2006/relationships/oleObject" Target="embeddings/oleObject289.bin"/><Relationship Id="rId741" Type="http://schemas.openxmlformats.org/officeDocument/2006/relationships/image" Target="media/image350.wmf"/><Relationship Id="rId783" Type="http://schemas.openxmlformats.org/officeDocument/2006/relationships/image" Target="media/image369.wmf"/><Relationship Id="rId839" Type="http://schemas.openxmlformats.org/officeDocument/2006/relationships/oleObject" Target="embeddings/oleObject435.bin"/><Relationship Id="rId990" Type="http://schemas.openxmlformats.org/officeDocument/2006/relationships/image" Target="media/image459.wmf"/><Relationship Id="rId173" Type="http://schemas.openxmlformats.org/officeDocument/2006/relationships/image" Target="media/image85.wmf"/><Relationship Id="rId229" Type="http://schemas.openxmlformats.org/officeDocument/2006/relationships/image" Target="media/image113.emf"/><Relationship Id="rId380" Type="http://schemas.openxmlformats.org/officeDocument/2006/relationships/oleObject" Target="embeddings/oleObject186.bin"/><Relationship Id="rId436" Type="http://schemas.openxmlformats.org/officeDocument/2006/relationships/oleObject" Target="embeddings/oleObject216.bin"/><Relationship Id="rId601" Type="http://schemas.openxmlformats.org/officeDocument/2006/relationships/image" Target="media/image287.wmf"/><Relationship Id="rId643" Type="http://schemas.openxmlformats.org/officeDocument/2006/relationships/image" Target="media/image305.wmf"/><Relationship Id="rId240" Type="http://schemas.openxmlformats.org/officeDocument/2006/relationships/oleObject" Target="embeddings/oleObject110.bin"/><Relationship Id="rId478" Type="http://schemas.openxmlformats.org/officeDocument/2006/relationships/image" Target="media/image227.wmf"/><Relationship Id="rId685" Type="http://schemas.openxmlformats.org/officeDocument/2006/relationships/oleObject" Target="embeddings/oleObject348.bin"/><Relationship Id="rId850" Type="http://schemas.openxmlformats.org/officeDocument/2006/relationships/oleObject" Target="embeddings/oleObject442.bin"/><Relationship Id="rId892" Type="http://schemas.openxmlformats.org/officeDocument/2006/relationships/image" Target="media/image414.wmf"/><Relationship Id="rId906" Type="http://schemas.openxmlformats.org/officeDocument/2006/relationships/oleObject" Target="embeddings/oleObject475.bin"/><Relationship Id="rId948" Type="http://schemas.openxmlformats.org/officeDocument/2006/relationships/image" Target="media/image443.wmf"/><Relationship Id="rId35" Type="http://schemas.openxmlformats.org/officeDocument/2006/relationships/oleObject" Target="embeddings/oleObject8.bin"/><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image" Target="media/image137.wmf"/><Relationship Id="rId338" Type="http://schemas.openxmlformats.org/officeDocument/2006/relationships/image" Target="media/image164.wmf"/><Relationship Id="rId503" Type="http://schemas.openxmlformats.org/officeDocument/2006/relationships/image" Target="media/image240.gif"/><Relationship Id="rId545" Type="http://schemas.openxmlformats.org/officeDocument/2006/relationships/oleObject" Target="embeddings/oleObject272.bin"/><Relationship Id="rId587" Type="http://schemas.openxmlformats.org/officeDocument/2006/relationships/oleObject" Target="embeddings/oleObject295.bin"/><Relationship Id="rId710" Type="http://schemas.openxmlformats.org/officeDocument/2006/relationships/oleObject" Target="embeddings/oleObject362.bin"/><Relationship Id="rId752" Type="http://schemas.openxmlformats.org/officeDocument/2006/relationships/oleObject" Target="embeddings/oleObject386.bin"/><Relationship Id="rId808" Type="http://schemas.openxmlformats.org/officeDocument/2006/relationships/image" Target="media/image380.wmf"/><Relationship Id="rId8" Type="http://schemas.openxmlformats.org/officeDocument/2006/relationships/styles" Target="styles.xml"/><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oleObject" Target="embeddings/oleObject192.bin"/><Relationship Id="rId405" Type="http://schemas.openxmlformats.org/officeDocument/2006/relationships/oleObject" Target="embeddings/oleObject200.bin"/><Relationship Id="rId447" Type="http://schemas.openxmlformats.org/officeDocument/2006/relationships/image" Target="media/image214.wmf"/><Relationship Id="rId612" Type="http://schemas.openxmlformats.org/officeDocument/2006/relationships/oleObject" Target="embeddings/oleObject309.bin"/><Relationship Id="rId794" Type="http://schemas.openxmlformats.org/officeDocument/2006/relationships/image" Target="media/image373.wmf"/><Relationship Id="rId251" Type="http://schemas.openxmlformats.org/officeDocument/2006/relationships/image" Target="media/image123.wmf"/><Relationship Id="rId489" Type="http://schemas.openxmlformats.org/officeDocument/2006/relationships/oleObject" Target="embeddings/oleObject245.bin"/><Relationship Id="rId654" Type="http://schemas.openxmlformats.org/officeDocument/2006/relationships/oleObject" Target="embeddings/oleObject332.bin"/><Relationship Id="rId696" Type="http://schemas.openxmlformats.org/officeDocument/2006/relationships/image" Target="media/image331.wmf"/><Relationship Id="rId861" Type="http://schemas.openxmlformats.org/officeDocument/2006/relationships/oleObject" Target="embeddings/oleObject449.bin"/><Relationship Id="rId917" Type="http://schemas.openxmlformats.org/officeDocument/2006/relationships/oleObject" Target="embeddings/oleObject481.bin"/><Relationship Id="rId959" Type="http://schemas.openxmlformats.org/officeDocument/2006/relationships/oleObject" Target="embeddings/oleObject499.bin"/><Relationship Id="rId46" Type="http://schemas.openxmlformats.org/officeDocument/2006/relationships/oleObject" Target="embeddings/oleObject12.bin"/><Relationship Id="rId293" Type="http://schemas.openxmlformats.org/officeDocument/2006/relationships/image" Target="media/image142.wmf"/><Relationship Id="rId307" Type="http://schemas.openxmlformats.org/officeDocument/2006/relationships/oleObject" Target="embeddings/oleObject148.bin"/><Relationship Id="rId349" Type="http://schemas.openxmlformats.org/officeDocument/2006/relationships/oleObject" Target="embeddings/oleObject168.bin"/><Relationship Id="rId514" Type="http://schemas.openxmlformats.org/officeDocument/2006/relationships/image" Target="media/image246.wmf"/><Relationship Id="rId556" Type="http://schemas.openxmlformats.org/officeDocument/2006/relationships/oleObject" Target="embeddings/oleObject278.bin"/><Relationship Id="rId721" Type="http://schemas.openxmlformats.org/officeDocument/2006/relationships/image" Target="media/image342.wmf"/><Relationship Id="rId763" Type="http://schemas.openxmlformats.org/officeDocument/2006/relationships/image" Target="media/image359.wmf"/><Relationship Id="rId88" Type="http://schemas.openxmlformats.org/officeDocument/2006/relationships/image" Target="media/image42.wmf"/><Relationship Id="rId111" Type="http://schemas.openxmlformats.org/officeDocument/2006/relationships/oleObject" Target="embeddings/oleObject46.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75.wmf"/><Relationship Id="rId416" Type="http://schemas.openxmlformats.org/officeDocument/2006/relationships/oleObject" Target="embeddings/oleObject205.bin"/><Relationship Id="rId598" Type="http://schemas.openxmlformats.org/officeDocument/2006/relationships/oleObject" Target="embeddings/oleObject301.bin"/><Relationship Id="rId819" Type="http://schemas.openxmlformats.org/officeDocument/2006/relationships/oleObject" Target="embeddings/oleObject422.bin"/><Relationship Id="rId970" Type="http://schemas.openxmlformats.org/officeDocument/2006/relationships/oleObject" Target="embeddings/oleObject506.bin"/><Relationship Id="rId220" Type="http://schemas.openxmlformats.org/officeDocument/2006/relationships/oleObject" Target="embeddings/oleObject100.bin"/><Relationship Id="rId458" Type="http://schemas.openxmlformats.org/officeDocument/2006/relationships/oleObject" Target="embeddings/oleObject229.bin"/><Relationship Id="rId623" Type="http://schemas.openxmlformats.org/officeDocument/2006/relationships/oleObject" Target="embeddings/oleObject315.bin"/><Relationship Id="rId665" Type="http://schemas.openxmlformats.org/officeDocument/2006/relationships/image" Target="media/image316.wmf"/><Relationship Id="rId830" Type="http://schemas.openxmlformats.org/officeDocument/2006/relationships/oleObject" Target="embeddings/oleObject429.bin"/><Relationship Id="rId872" Type="http://schemas.openxmlformats.org/officeDocument/2006/relationships/image" Target="media/image405.emf"/><Relationship Id="rId928" Type="http://schemas.openxmlformats.org/officeDocument/2006/relationships/oleObject" Target="embeddings/oleObject484.bin"/><Relationship Id="rId15" Type="http://schemas.openxmlformats.org/officeDocument/2006/relationships/image" Target="media/image2.wmf"/><Relationship Id="rId57" Type="http://schemas.openxmlformats.org/officeDocument/2006/relationships/image" Target="media/image28.wmf"/><Relationship Id="rId262" Type="http://schemas.openxmlformats.org/officeDocument/2006/relationships/oleObject" Target="embeddings/oleObject122.bin"/><Relationship Id="rId318" Type="http://schemas.openxmlformats.org/officeDocument/2006/relationships/oleObject" Target="embeddings/oleObject153.bin"/><Relationship Id="rId525" Type="http://schemas.openxmlformats.org/officeDocument/2006/relationships/oleObject" Target="embeddings/oleObject262.bin"/><Relationship Id="rId567" Type="http://schemas.openxmlformats.org/officeDocument/2006/relationships/image" Target="media/image271.wmf"/><Relationship Id="rId732" Type="http://schemas.openxmlformats.org/officeDocument/2006/relationships/oleObject" Target="embeddings/oleObject373.bin"/><Relationship Id="rId99" Type="http://schemas.openxmlformats.org/officeDocument/2006/relationships/oleObject" Target="embeddings/oleObject40.bin"/><Relationship Id="rId122" Type="http://schemas.openxmlformats.org/officeDocument/2006/relationships/oleObject" Target="embeddings/oleObject51.bin"/><Relationship Id="rId164" Type="http://schemas.openxmlformats.org/officeDocument/2006/relationships/oleObject" Target="embeddings/oleObject72.bin"/><Relationship Id="rId371" Type="http://schemas.openxmlformats.org/officeDocument/2006/relationships/image" Target="media/image179.wmf"/><Relationship Id="rId774" Type="http://schemas.openxmlformats.org/officeDocument/2006/relationships/oleObject" Target="embeddings/oleObject398.bin"/><Relationship Id="rId981" Type="http://schemas.openxmlformats.org/officeDocument/2006/relationships/oleObject" Target="embeddings/oleObject514.bin"/><Relationship Id="rId427" Type="http://schemas.openxmlformats.org/officeDocument/2006/relationships/image" Target="media/image204.wmf"/><Relationship Id="rId469" Type="http://schemas.openxmlformats.org/officeDocument/2006/relationships/oleObject" Target="embeddings/oleObject235.bin"/><Relationship Id="rId634" Type="http://schemas.openxmlformats.org/officeDocument/2006/relationships/oleObject" Target="embeddings/oleObject321.bin"/><Relationship Id="rId676" Type="http://schemas.openxmlformats.org/officeDocument/2006/relationships/image" Target="media/image321.wmf"/><Relationship Id="rId841" Type="http://schemas.openxmlformats.org/officeDocument/2006/relationships/image" Target="media/image393.wmf"/><Relationship Id="rId883" Type="http://schemas.openxmlformats.org/officeDocument/2006/relationships/oleObject" Target="embeddings/oleObject462.bin"/><Relationship Id="rId26" Type="http://schemas.openxmlformats.org/officeDocument/2006/relationships/image" Target="media/image8.wmf"/><Relationship Id="rId231" Type="http://schemas.openxmlformats.org/officeDocument/2006/relationships/image" Target="media/image114.wmf"/><Relationship Id="rId273" Type="http://schemas.openxmlformats.org/officeDocument/2006/relationships/image" Target="media/image134.wmf"/><Relationship Id="rId329" Type="http://schemas.openxmlformats.org/officeDocument/2006/relationships/image" Target="media/image159.wmf"/><Relationship Id="rId480" Type="http://schemas.openxmlformats.org/officeDocument/2006/relationships/image" Target="media/image228.wmf"/><Relationship Id="rId536" Type="http://schemas.openxmlformats.org/officeDocument/2006/relationships/image" Target="media/image257.wmf"/><Relationship Id="rId701" Type="http://schemas.openxmlformats.org/officeDocument/2006/relationships/image" Target="media/image333.wmf"/><Relationship Id="rId939" Type="http://schemas.openxmlformats.org/officeDocument/2006/relationships/image" Target="media/image438.wmf"/><Relationship Id="rId68" Type="http://schemas.openxmlformats.org/officeDocument/2006/relationships/image" Target="media/image33.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image" Target="media/image165.wmf"/><Relationship Id="rId578" Type="http://schemas.openxmlformats.org/officeDocument/2006/relationships/oleObject" Target="embeddings/oleObject290.bin"/><Relationship Id="rId743" Type="http://schemas.openxmlformats.org/officeDocument/2006/relationships/image" Target="media/image351.wmf"/><Relationship Id="rId785" Type="http://schemas.openxmlformats.org/officeDocument/2006/relationships/image" Target="media/image370.wmf"/><Relationship Id="rId950" Type="http://schemas.openxmlformats.org/officeDocument/2006/relationships/image" Target="media/image444.wmf"/><Relationship Id="rId992" Type="http://schemas.openxmlformats.org/officeDocument/2006/relationships/image" Target="media/image460.wmf"/><Relationship Id="rId200" Type="http://schemas.openxmlformats.org/officeDocument/2006/relationships/oleObject" Target="embeddings/oleObject90.bin"/><Relationship Id="rId382" Type="http://schemas.openxmlformats.org/officeDocument/2006/relationships/oleObject" Target="embeddings/oleObject187.bin"/><Relationship Id="rId438" Type="http://schemas.openxmlformats.org/officeDocument/2006/relationships/oleObject" Target="embeddings/oleObject217.bin"/><Relationship Id="rId603" Type="http://schemas.openxmlformats.org/officeDocument/2006/relationships/image" Target="media/image288.wmf"/><Relationship Id="rId645" Type="http://schemas.openxmlformats.org/officeDocument/2006/relationships/image" Target="media/image306.wmf"/><Relationship Id="rId687" Type="http://schemas.openxmlformats.org/officeDocument/2006/relationships/oleObject" Target="embeddings/oleObject349.bin"/><Relationship Id="rId810" Type="http://schemas.openxmlformats.org/officeDocument/2006/relationships/image" Target="media/image381.wmf"/><Relationship Id="rId852" Type="http://schemas.openxmlformats.org/officeDocument/2006/relationships/oleObject" Target="embeddings/oleObject443.bin"/><Relationship Id="rId908" Type="http://schemas.openxmlformats.org/officeDocument/2006/relationships/oleObject" Target="embeddings/oleObject476.bin"/><Relationship Id="rId242" Type="http://schemas.openxmlformats.org/officeDocument/2006/relationships/oleObject" Target="embeddings/oleObject111.bin"/><Relationship Id="rId284" Type="http://schemas.openxmlformats.org/officeDocument/2006/relationships/image" Target="media/image138.wmf"/><Relationship Id="rId491" Type="http://schemas.openxmlformats.org/officeDocument/2006/relationships/oleObject" Target="embeddings/oleObject246.bin"/><Relationship Id="rId505" Type="http://schemas.openxmlformats.org/officeDocument/2006/relationships/oleObject" Target="embeddings/oleObject252.bin"/><Relationship Id="rId712" Type="http://schemas.openxmlformats.org/officeDocument/2006/relationships/oleObject" Target="embeddings/oleObject363.bin"/><Relationship Id="rId894" Type="http://schemas.openxmlformats.org/officeDocument/2006/relationships/image" Target="media/image415.wmf"/><Relationship Id="rId37" Type="http://schemas.openxmlformats.org/officeDocument/2006/relationships/oleObject" Target="embeddings/oleObject9.bin"/><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oleObject" Target="embeddings/oleObject62.bin"/><Relationship Id="rId547" Type="http://schemas.openxmlformats.org/officeDocument/2006/relationships/oleObject" Target="embeddings/oleObject273.bin"/><Relationship Id="rId589" Type="http://schemas.openxmlformats.org/officeDocument/2006/relationships/oleObject" Target="embeddings/oleObject296.bin"/><Relationship Id="rId754" Type="http://schemas.openxmlformats.org/officeDocument/2006/relationships/image" Target="media/image355.wmf"/><Relationship Id="rId796" Type="http://schemas.openxmlformats.org/officeDocument/2006/relationships/image" Target="media/image374.wmf"/><Relationship Id="rId961" Type="http://schemas.openxmlformats.org/officeDocument/2006/relationships/oleObject" Target="embeddings/oleObject500.bin"/><Relationship Id="rId90" Type="http://schemas.openxmlformats.org/officeDocument/2006/relationships/image" Target="media/image43.wmf"/><Relationship Id="rId186" Type="http://schemas.openxmlformats.org/officeDocument/2006/relationships/oleObject" Target="embeddings/oleObject83.bin"/><Relationship Id="rId351" Type="http://schemas.openxmlformats.org/officeDocument/2006/relationships/oleObject" Target="embeddings/oleObject169.bin"/><Relationship Id="rId393" Type="http://schemas.openxmlformats.org/officeDocument/2006/relationships/oleObject" Target="embeddings/oleObject193.bin"/><Relationship Id="rId407" Type="http://schemas.openxmlformats.org/officeDocument/2006/relationships/oleObject" Target="embeddings/oleObject201.bin"/><Relationship Id="rId449" Type="http://schemas.openxmlformats.org/officeDocument/2006/relationships/image" Target="media/image215.emf"/><Relationship Id="rId614" Type="http://schemas.openxmlformats.org/officeDocument/2006/relationships/oleObject" Target="embeddings/oleObject310.bin"/><Relationship Id="rId656" Type="http://schemas.openxmlformats.org/officeDocument/2006/relationships/oleObject" Target="embeddings/oleObject333.bin"/><Relationship Id="rId821" Type="http://schemas.openxmlformats.org/officeDocument/2006/relationships/oleObject" Target="embeddings/oleObject423.bin"/><Relationship Id="rId863" Type="http://schemas.openxmlformats.org/officeDocument/2006/relationships/image" Target="media/image401.wmf"/><Relationship Id="rId211" Type="http://schemas.openxmlformats.org/officeDocument/2006/relationships/image" Target="media/image104.wmf"/><Relationship Id="rId253" Type="http://schemas.openxmlformats.org/officeDocument/2006/relationships/image" Target="media/image124.wmf"/><Relationship Id="rId295" Type="http://schemas.openxmlformats.org/officeDocument/2006/relationships/oleObject" Target="embeddings/oleObject141.bin"/><Relationship Id="rId309" Type="http://schemas.openxmlformats.org/officeDocument/2006/relationships/image" Target="media/image148.png"/><Relationship Id="rId460" Type="http://schemas.openxmlformats.org/officeDocument/2006/relationships/image" Target="media/image218.wmf"/><Relationship Id="rId516" Type="http://schemas.openxmlformats.org/officeDocument/2006/relationships/image" Target="media/image247.wmf"/><Relationship Id="rId698" Type="http://schemas.openxmlformats.org/officeDocument/2006/relationships/oleObject" Target="embeddings/oleObject355.bin"/><Relationship Id="rId919" Type="http://schemas.openxmlformats.org/officeDocument/2006/relationships/oleObject" Target="embeddings/oleObject482.bin"/><Relationship Id="rId48" Type="http://schemas.openxmlformats.org/officeDocument/2006/relationships/oleObject" Target="embeddings/oleObject13.bin"/><Relationship Id="rId113" Type="http://schemas.openxmlformats.org/officeDocument/2006/relationships/oleObject" Target="embeddings/oleObject47.bin"/><Relationship Id="rId320" Type="http://schemas.openxmlformats.org/officeDocument/2006/relationships/oleObject" Target="embeddings/oleObject154.bin"/><Relationship Id="rId558" Type="http://schemas.openxmlformats.org/officeDocument/2006/relationships/oleObject" Target="embeddings/oleObject279.bin"/><Relationship Id="rId723" Type="http://schemas.openxmlformats.org/officeDocument/2006/relationships/image" Target="media/image343.wmf"/><Relationship Id="rId765" Type="http://schemas.openxmlformats.org/officeDocument/2006/relationships/image" Target="media/image360.wmf"/><Relationship Id="rId930" Type="http://schemas.openxmlformats.org/officeDocument/2006/relationships/oleObject" Target="embeddings/oleObject485.bin"/><Relationship Id="rId972" Type="http://schemas.openxmlformats.org/officeDocument/2006/relationships/oleObject" Target="embeddings/oleObject508.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76.wmf"/><Relationship Id="rId418" Type="http://schemas.openxmlformats.org/officeDocument/2006/relationships/oleObject" Target="embeddings/oleObject206.bin"/><Relationship Id="rId625" Type="http://schemas.openxmlformats.org/officeDocument/2006/relationships/oleObject" Target="embeddings/oleObject316.bin"/><Relationship Id="rId832" Type="http://schemas.openxmlformats.org/officeDocument/2006/relationships/oleObject" Target="embeddings/oleObject431.bin"/><Relationship Id="rId222" Type="http://schemas.openxmlformats.org/officeDocument/2006/relationships/image" Target="media/image110.wmf"/><Relationship Id="rId264" Type="http://schemas.openxmlformats.org/officeDocument/2006/relationships/oleObject" Target="embeddings/oleObject123.bin"/><Relationship Id="rId471" Type="http://schemas.openxmlformats.org/officeDocument/2006/relationships/oleObject" Target="embeddings/oleObject236.bin"/><Relationship Id="rId667" Type="http://schemas.openxmlformats.org/officeDocument/2006/relationships/image" Target="media/image317.wmf"/><Relationship Id="rId874" Type="http://schemas.openxmlformats.org/officeDocument/2006/relationships/oleObject" Target="embeddings/oleObject456.bin"/><Relationship Id="rId17" Type="http://schemas.openxmlformats.org/officeDocument/2006/relationships/image" Target="media/image3.wmf"/><Relationship Id="rId59" Type="http://schemas.openxmlformats.org/officeDocument/2006/relationships/oleObject" Target="embeddings/oleObject19.bin"/><Relationship Id="rId124" Type="http://schemas.openxmlformats.org/officeDocument/2006/relationships/oleObject" Target="embeddings/oleObject52.bin"/><Relationship Id="rId527" Type="http://schemas.openxmlformats.org/officeDocument/2006/relationships/oleObject" Target="embeddings/oleObject263.bin"/><Relationship Id="rId569" Type="http://schemas.openxmlformats.org/officeDocument/2006/relationships/image" Target="media/image272.wmf"/><Relationship Id="rId734" Type="http://schemas.openxmlformats.org/officeDocument/2006/relationships/oleObject" Target="embeddings/oleObject374.bin"/><Relationship Id="rId776" Type="http://schemas.openxmlformats.org/officeDocument/2006/relationships/oleObject" Target="embeddings/oleObject399.bin"/><Relationship Id="rId941" Type="http://schemas.openxmlformats.org/officeDocument/2006/relationships/image" Target="media/image439.emf"/><Relationship Id="rId983" Type="http://schemas.openxmlformats.org/officeDocument/2006/relationships/oleObject" Target="embeddings/oleObject515.bin"/><Relationship Id="rId70" Type="http://schemas.openxmlformats.org/officeDocument/2006/relationships/image" Target="media/image34.wmf"/><Relationship Id="rId166" Type="http://schemas.openxmlformats.org/officeDocument/2006/relationships/oleObject" Target="embeddings/oleObject73.bin"/><Relationship Id="rId331" Type="http://schemas.openxmlformats.org/officeDocument/2006/relationships/image" Target="media/image160.wmf"/><Relationship Id="rId373" Type="http://schemas.openxmlformats.org/officeDocument/2006/relationships/image" Target="media/image180.wmf"/><Relationship Id="rId429" Type="http://schemas.openxmlformats.org/officeDocument/2006/relationships/image" Target="media/image205.wmf"/><Relationship Id="rId580" Type="http://schemas.openxmlformats.org/officeDocument/2006/relationships/oleObject" Target="embeddings/oleObject291.bin"/><Relationship Id="rId636" Type="http://schemas.openxmlformats.org/officeDocument/2006/relationships/oleObject" Target="embeddings/oleObject322.bin"/><Relationship Id="rId801" Type="http://schemas.openxmlformats.org/officeDocument/2006/relationships/oleObject" Target="embeddings/oleObject413.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8.bin"/><Relationship Id="rId678" Type="http://schemas.openxmlformats.org/officeDocument/2006/relationships/image" Target="media/image322.wmf"/><Relationship Id="rId843" Type="http://schemas.openxmlformats.org/officeDocument/2006/relationships/oleObject" Target="embeddings/oleObject438.bin"/><Relationship Id="rId885" Type="http://schemas.openxmlformats.org/officeDocument/2006/relationships/oleObject" Target="embeddings/oleObject463.bin"/><Relationship Id="rId28" Type="http://schemas.openxmlformats.org/officeDocument/2006/relationships/image" Target="media/image10.wmf"/><Relationship Id="rId275" Type="http://schemas.openxmlformats.org/officeDocument/2006/relationships/image" Target="media/image135.wmf"/><Relationship Id="rId300" Type="http://schemas.openxmlformats.org/officeDocument/2006/relationships/image" Target="media/image145.wmf"/><Relationship Id="rId482" Type="http://schemas.openxmlformats.org/officeDocument/2006/relationships/image" Target="media/image229.wmf"/><Relationship Id="rId538" Type="http://schemas.openxmlformats.org/officeDocument/2006/relationships/image" Target="media/image258.wmf"/><Relationship Id="rId703" Type="http://schemas.openxmlformats.org/officeDocument/2006/relationships/image" Target="media/image334.wmf"/><Relationship Id="rId745" Type="http://schemas.openxmlformats.org/officeDocument/2006/relationships/oleObject" Target="embeddings/oleObject382.bin"/><Relationship Id="rId910" Type="http://schemas.openxmlformats.org/officeDocument/2006/relationships/oleObject" Target="embeddings/oleObject477.bin"/><Relationship Id="rId952" Type="http://schemas.openxmlformats.org/officeDocument/2006/relationships/image" Target="media/image445.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image" Target="media/image166.wmf"/><Relationship Id="rId384" Type="http://schemas.openxmlformats.org/officeDocument/2006/relationships/image" Target="media/image184.wmf"/><Relationship Id="rId591" Type="http://schemas.openxmlformats.org/officeDocument/2006/relationships/oleObject" Target="embeddings/oleObject297.bin"/><Relationship Id="rId605" Type="http://schemas.openxmlformats.org/officeDocument/2006/relationships/oleObject" Target="embeddings/oleObject305.bin"/><Relationship Id="rId787" Type="http://schemas.openxmlformats.org/officeDocument/2006/relationships/oleObject" Target="embeddings/oleObject405.bin"/><Relationship Id="rId812" Type="http://schemas.openxmlformats.org/officeDocument/2006/relationships/image" Target="media/image382.wmf"/><Relationship Id="rId994" Type="http://schemas.openxmlformats.org/officeDocument/2006/relationships/oleObject" Target="embeddings/oleObject522.bin"/><Relationship Id="rId202" Type="http://schemas.openxmlformats.org/officeDocument/2006/relationships/oleObject" Target="embeddings/oleObject91.bin"/><Relationship Id="rId244" Type="http://schemas.openxmlformats.org/officeDocument/2006/relationships/oleObject" Target="embeddings/oleObject112.bin"/><Relationship Id="rId647" Type="http://schemas.openxmlformats.org/officeDocument/2006/relationships/image" Target="media/image307.wmf"/><Relationship Id="rId689" Type="http://schemas.openxmlformats.org/officeDocument/2006/relationships/oleObject" Target="embeddings/oleObject350.bin"/><Relationship Id="rId854" Type="http://schemas.openxmlformats.org/officeDocument/2006/relationships/oleObject" Target="embeddings/oleObject444.bin"/><Relationship Id="rId896" Type="http://schemas.openxmlformats.org/officeDocument/2006/relationships/oleObject" Target="embeddings/oleObject469.bin"/><Relationship Id="rId39" Type="http://schemas.openxmlformats.org/officeDocument/2006/relationships/image" Target="media/image18.emf"/><Relationship Id="rId286" Type="http://schemas.openxmlformats.org/officeDocument/2006/relationships/image" Target="media/image139.wmf"/><Relationship Id="rId451" Type="http://schemas.openxmlformats.org/officeDocument/2006/relationships/oleObject" Target="embeddings/oleObject223.bin"/><Relationship Id="rId493" Type="http://schemas.openxmlformats.org/officeDocument/2006/relationships/image" Target="media/image235.wmf"/><Relationship Id="rId507" Type="http://schemas.openxmlformats.org/officeDocument/2006/relationships/oleObject" Target="embeddings/oleObject253.bin"/><Relationship Id="rId549" Type="http://schemas.openxmlformats.org/officeDocument/2006/relationships/image" Target="media/image263.wmf"/><Relationship Id="rId714" Type="http://schemas.openxmlformats.org/officeDocument/2006/relationships/oleObject" Target="embeddings/oleObject364.bin"/><Relationship Id="rId756" Type="http://schemas.openxmlformats.org/officeDocument/2006/relationships/oleObject" Target="embeddings/oleObject389.bin"/><Relationship Id="rId921" Type="http://schemas.openxmlformats.org/officeDocument/2006/relationships/image" Target="media/image427.emf"/><Relationship Id="rId50" Type="http://schemas.openxmlformats.org/officeDocument/2006/relationships/oleObject" Target="embeddings/oleObject14.bin"/><Relationship Id="rId104" Type="http://schemas.openxmlformats.org/officeDocument/2006/relationships/image" Target="media/image50.wmf"/><Relationship Id="rId146" Type="http://schemas.openxmlformats.org/officeDocument/2006/relationships/oleObject" Target="embeddings/oleObject63.bin"/><Relationship Id="rId188" Type="http://schemas.openxmlformats.org/officeDocument/2006/relationships/oleObject" Target="embeddings/oleObject84.bin"/><Relationship Id="rId311" Type="http://schemas.openxmlformats.org/officeDocument/2006/relationships/image" Target="media/image150.wmf"/><Relationship Id="rId353" Type="http://schemas.openxmlformats.org/officeDocument/2006/relationships/oleObject" Target="embeddings/oleObject170.bin"/><Relationship Id="rId395" Type="http://schemas.openxmlformats.org/officeDocument/2006/relationships/oleObject" Target="embeddings/oleObject194.bin"/><Relationship Id="rId409" Type="http://schemas.openxmlformats.org/officeDocument/2006/relationships/oleObject" Target="embeddings/oleObject202.bin"/><Relationship Id="rId560" Type="http://schemas.openxmlformats.org/officeDocument/2006/relationships/image" Target="media/image268.wmf"/><Relationship Id="rId798" Type="http://schemas.openxmlformats.org/officeDocument/2006/relationships/image" Target="media/image375.wmf"/><Relationship Id="rId963" Type="http://schemas.openxmlformats.org/officeDocument/2006/relationships/oleObject" Target="embeddings/oleObject501.bin"/><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oleObject" Target="embeddings/oleObject207.bin"/><Relationship Id="rId616" Type="http://schemas.openxmlformats.org/officeDocument/2006/relationships/oleObject" Target="embeddings/oleObject311.bin"/><Relationship Id="rId658" Type="http://schemas.openxmlformats.org/officeDocument/2006/relationships/oleObject" Target="embeddings/oleObject334.bin"/><Relationship Id="rId823" Type="http://schemas.openxmlformats.org/officeDocument/2006/relationships/oleObject" Target="embeddings/oleObject424.bin"/><Relationship Id="rId865" Type="http://schemas.openxmlformats.org/officeDocument/2006/relationships/image" Target="media/image402.wmf"/><Relationship Id="rId255" Type="http://schemas.openxmlformats.org/officeDocument/2006/relationships/image" Target="media/image125.wmf"/><Relationship Id="rId297" Type="http://schemas.openxmlformats.org/officeDocument/2006/relationships/oleObject" Target="embeddings/oleObject142.bin"/><Relationship Id="rId462" Type="http://schemas.openxmlformats.org/officeDocument/2006/relationships/image" Target="media/image219.wmf"/><Relationship Id="rId518" Type="http://schemas.openxmlformats.org/officeDocument/2006/relationships/image" Target="media/image248.wmf"/><Relationship Id="rId725" Type="http://schemas.openxmlformats.org/officeDocument/2006/relationships/image" Target="media/image344.wmf"/><Relationship Id="rId932" Type="http://schemas.openxmlformats.org/officeDocument/2006/relationships/oleObject" Target="embeddings/oleObject486.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5.bin"/><Relationship Id="rId364" Type="http://schemas.openxmlformats.org/officeDocument/2006/relationships/oleObject" Target="embeddings/oleObject176.bin"/><Relationship Id="rId767" Type="http://schemas.openxmlformats.org/officeDocument/2006/relationships/image" Target="media/image361.wmf"/><Relationship Id="rId974" Type="http://schemas.openxmlformats.org/officeDocument/2006/relationships/image" Target="media/image453.wmf"/><Relationship Id="rId61" Type="http://schemas.openxmlformats.org/officeDocument/2006/relationships/oleObject" Target="embeddings/oleObject20.bin"/><Relationship Id="rId199" Type="http://schemas.openxmlformats.org/officeDocument/2006/relationships/image" Target="media/image98.wmf"/><Relationship Id="rId571" Type="http://schemas.openxmlformats.org/officeDocument/2006/relationships/image" Target="media/image273.wmf"/><Relationship Id="rId627" Type="http://schemas.openxmlformats.org/officeDocument/2006/relationships/image" Target="media/image298.wmf"/><Relationship Id="rId669" Type="http://schemas.openxmlformats.org/officeDocument/2006/relationships/image" Target="media/image318.wmf"/><Relationship Id="rId834" Type="http://schemas.openxmlformats.org/officeDocument/2006/relationships/image" Target="media/image390.wmf"/><Relationship Id="rId876" Type="http://schemas.openxmlformats.org/officeDocument/2006/relationships/oleObject" Target="embeddings/oleObject457.bin"/><Relationship Id="rId19" Type="http://schemas.openxmlformats.org/officeDocument/2006/relationships/image" Target="media/image4.wmf"/><Relationship Id="rId224" Type="http://schemas.openxmlformats.org/officeDocument/2006/relationships/image" Target="media/image111.wmf"/><Relationship Id="rId266" Type="http://schemas.openxmlformats.org/officeDocument/2006/relationships/oleObject" Target="embeddings/oleObject124.bin"/><Relationship Id="rId431" Type="http://schemas.openxmlformats.org/officeDocument/2006/relationships/image" Target="media/image206.wmf"/><Relationship Id="rId473" Type="http://schemas.openxmlformats.org/officeDocument/2006/relationships/oleObject" Target="embeddings/oleObject237.bin"/><Relationship Id="rId529" Type="http://schemas.openxmlformats.org/officeDocument/2006/relationships/oleObject" Target="embeddings/oleObject264.bin"/><Relationship Id="rId680" Type="http://schemas.openxmlformats.org/officeDocument/2006/relationships/image" Target="media/image323.wmf"/><Relationship Id="rId736" Type="http://schemas.openxmlformats.org/officeDocument/2006/relationships/image" Target="media/image349.wmf"/><Relationship Id="rId901" Type="http://schemas.openxmlformats.org/officeDocument/2006/relationships/oleObject" Target="embeddings/oleObject472.bin"/><Relationship Id="rId30" Type="http://schemas.openxmlformats.org/officeDocument/2006/relationships/image" Target="media/image12.wmf"/><Relationship Id="rId126" Type="http://schemas.openxmlformats.org/officeDocument/2006/relationships/oleObject" Target="embeddings/oleObject53.bin"/><Relationship Id="rId168" Type="http://schemas.openxmlformats.org/officeDocument/2006/relationships/oleObject" Target="embeddings/oleObject74.bin"/><Relationship Id="rId333" Type="http://schemas.openxmlformats.org/officeDocument/2006/relationships/image" Target="media/image161.wmf"/><Relationship Id="rId540" Type="http://schemas.openxmlformats.org/officeDocument/2006/relationships/image" Target="media/image259.wmf"/><Relationship Id="rId778" Type="http://schemas.openxmlformats.org/officeDocument/2006/relationships/oleObject" Target="embeddings/oleObject400.bin"/><Relationship Id="rId943" Type="http://schemas.openxmlformats.org/officeDocument/2006/relationships/image" Target="media/image440.emf"/><Relationship Id="rId985" Type="http://schemas.openxmlformats.org/officeDocument/2006/relationships/oleObject" Target="embeddings/oleObject516.bin"/><Relationship Id="rId72" Type="http://schemas.openxmlformats.org/officeDocument/2006/relationships/image" Target="media/image35.wmf"/><Relationship Id="rId375" Type="http://schemas.openxmlformats.org/officeDocument/2006/relationships/oleObject" Target="embeddings/oleObject183.bin"/><Relationship Id="rId582" Type="http://schemas.openxmlformats.org/officeDocument/2006/relationships/oleObject" Target="embeddings/oleObject292.bin"/><Relationship Id="rId638" Type="http://schemas.openxmlformats.org/officeDocument/2006/relationships/image" Target="media/image303.wmf"/><Relationship Id="rId803" Type="http://schemas.openxmlformats.org/officeDocument/2006/relationships/oleObject" Target="embeddings/oleObject414.bin"/><Relationship Id="rId845" Type="http://schemas.openxmlformats.org/officeDocument/2006/relationships/oleObject" Target="embeddings/oleObject439.bin"/><Relationship Id="rId3" Type="http://schemas.openxmlformats.org/officeDocument/2006/relationships/customXml" Target="../customXml/item3.xml"/><Relationship Id="rId235" Type="http://schemas.openxmlformats.org/officeDocument/2006/relationships/image" Target="media/image116.wmf"/><Relationship Id="rId277" Type="http://schemas.openxmlformats.org/officeDocument/2006/relationships/image" Target="media/image136.wmf"/><Relationship Id="rId400" Type="http://schemas.openxmlformats.org/officeDocument/2006/relationships/image" Target="media/image192.wmf"/><Relationship Id="rId442" Type="http://schemas.openxmlformats.org/officeDocument/2006/relationships/oleObject" Target="embeddings/oleObject219.bin"/><Relationship Id="rId484" Type="http://schemas.openxmlformats.org/officeDocument/2006/relationships/image" Target="media/image230.wmf"/><Relationship Id="rId705" Type="http://schemas.openxmlformats.org/officeDocument/2006/relationships/oleObject" Target="embeddings/oleObject359.bin"/><Relationship Id="rId887" Type="http://schemas.openxmlformats.org/officeDocument/2006/relationships/oleObject" Target="embeddings/oleObject464.bin"/><Relationship Id="rId137" Type="http://schemas.openxmlformats.org/officeDocument/2006/relationships/image" Target="media/image67.wmf"/><Relationship Id="rId302" Type="http://schemas.openxmlformats.org/officeDocument/2006/relationships/oleObject" Target="embeddings/oleObject145.bin"/><Relationship Id="rId344" Type="http://schemas.openxmlformats.org/officeDocument/2006/relationships/image" Target="media/image167.wmf"/><Relationship Id="rId691" Type="http://schemas.openxmlformats.org/officeDocument/2006/relationships/oleObject" Target="embeddings/oleObject351.bin"/><Relationship Id="rId747" Type="http://schemas.openxmlformats.org/officeDocument/2006/relationships/oleObject" Target="embeddings/oleObject383.bin"/><Relationship Id="rId789" Type="http://schemas.openxmlformats.org/officeDocument/2006/relationships/oleObject" Target="embeddings/oleObject406.bin"/><Relationship Id="rId912" Type="http://schemas.openxmlformats.org/officeDocument/2006/relationships/image" Target="media/image422.wmf"/><Relationship Id="rId954" Type="http://schemas.openxmlformats.org/officeDocument/2006/relationships/image" Target="media/image446.wmf"/><Relationship Id="rId996" Type="http://schemas.openxmlformats.org/officeDocument/2006/relationships/oleObject" Target="embeddings/oleObject524.bin"/><Relationship Id="rId41" Type="http://schemas.openxmlformats.org/officeDocument/2006/relationships/image" Target="media/image19.e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image" Target="media/image185.wmf"/><Relationship Id="rId551" Type="http://schemas.openxmlformats.org/officeDocument/2006/relationships/image" Target="media/image264.wmf"/><Relationship Id="rId593" Type="http://schemas.openxmlformats.org/officeDocument/2006/relationships/oleObject" Target="embeddings/oleObject298.bin"/><Relationship Id="rId607" Type="http://schemas.openxmlformats.org/officeDocument/2006/relationships/oleObject" Target="embeddings/oleObject306.bin"/><Relationship Id="rId649" Type="http://schemas.openxmlformats.org/officeDocument/2006/relationships/image" Target="media/image308.wmf"/><Relationship Id="rId814" Type="http://schemas.openxmlformats.org/officeDocument/2006/relationships/image" Target="media/image383.wmf"/><Relationship Id="rId856" Type="http://schemas.openxmlformats.org/officeDocument/2006/relationships/oleObject" Target="embeddings/oleObject445.bin"/><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oleObject" Target="embeddings/oleObject113.bin"/><Relationship Id="rId288" Type="http://schemas.openxmlformats.org/officeDocument/2006/relationships/oleObject" Target="embeddings/oleObject137.bin"/><Relationship Id="rId411" Type="http://schemas.openxmlformats.org/officeDocument/2006/relationships/oleObject" Target="embeddings/oleObject203.bin"/><Relationship Id="rId453" Type="http://schemas.openxmlformats.org/officeDocument/2006/relationships/image" Target="media/image217.wmf"/><Relationship Id="rId509" Type="http://schemas.openxmlformats.org/officeDocument/2006/relationships/oleObject" Target="embeddings/oleObject254.bin"/><Relationship Id="rId660" Type="http://schemas.openxmlformats.org/officeDocument/2006/relationships/oleObject" Target="embeddings/oleObject335.bin"/><Relationship Id="rId898" Type="http://schemas.openxmlformats.org/officeDocument/2006/relationships/oleObject" Target="embeddings/oleObject470.bin"/><Relationship Id="rId106" Type="http://schemas.openxmlformats.org/officeDocument/2006/relationships/image" Target="media/image51.wmf"/><Relationship Id="rId313" Type="http://schemas.openxmlformats.org/officeDocument/2006/relationships/image" Target="media/image151.wmf"/><Relationship Id="rId495" Type="http://schemas.openxmlformats.org/officeDocument/2006/relationships/image" Target="media/image236.wmf"/><Relationship Id="rId716" Type="http://schemas.openxmlformats.org/officeDocument/2006/relationships/oleObject" Target="embeddings/oleObject365.bin"/><Relationship Id="rId758" Type="http://schemas.openxmlformats.org/officeDocument/2006/relationships/image" Target="media/image356.wmf"/><Relationship Id="rId923" Type="http://schemas.openxmlformats.org/officeDocument/2006/relationships/image" Target="media/image429.emf"/><Relationship Id="rId965" Type="http://schemas.openxmlformats.org/officeDocument/2006/relationships/oleObject" Target="embeddings/oleObject502.bin"/><Relationship Id="rId10" Type="http://schemas.openxmlformats.org/officeDocument/2006/relationships/webSettings" Target="webSettings.xml"/><Relationship Id="rId52" Type="http://schemas.openxmlformats.org/officeDocument/2006/relationships/oleObject" Target="embeddings/oleObject15.bin"/><Relationship Id="rId94" Type="http://schemas.openxmlformats.org/officeDocument/2006/relationships/image" Target="media/image45.wmf"/><Relationship Id="rId148" Type="http://schemas.openxmlformats.org/officeDocument/2006/relationships/oleObject" Target="embeddings/oleObject64.bin"/><Relationship Id="rId355" Type="http://schemas.openxmlformats.org/officeDocument/2006/relationships/oleObject" Target="embeddings/oleObject171.bin"/><Relationship Id="rId397" Type="http://schemas.openxmlformats.org/officeDocument/2006/relationships/oleObject" Target="embeddings/oleObject195.bin"/><Relationship Id="rId520" Type="http://schemas.openxmlformats.org/officeDocument/2006/relationships/image" Target="media/image249.wmf"/><Relationship Id="rId562" Type="http://schemas.openxmlformats.org/officeDocument/2006/relationships/image" Target="media/image269.wmf"/><Relationship Id="rId618" Type="http://schemas.openxmlformats.org/officeDocument/2006/relationships/image" Target="media/image294.wmf"/><Relationship Id="rId825" Type="http://schemas.openxmlformats.org/officeDocument/2006/relationships/oleObject" Target="embeddings/oleObject425.bin"/><Relationship Id="rId215" Type="http://schemas.openxmlformats.org/officeDocument/2006/relationships/image" Target="media/image106.wmf"/><Relationship Id="rId257" Type="http://schemas.openxmlformats.org/officeDocument/2006/relationships/image" Target="media/image126.wmf"/><Relationship Id="rId422" Type="http://schemas.openxmlformats.org/officeDocument/2006/relationships/oleObject" Target="embeddings/oleObject208.bin"/><Relationship Id="rId464" Type="http://schemas.openxmlformats.org/officeDocument/2006/relationships/image" Target="media/image220.wmf"/><Relationship Id="rId867" Type="http://schemas.openxmlformats.org/officeDocument/2006/relationships/image" Target="media/image403.wmf"/><Relationship Id="rId299" Type="http://schemas.openxmlformats.org/officeDocument/2006/relationships/oleObject" Target="embeddings/oleObject143.bin"/><Relationship Id="rId727" Type="http://schemas.openxmlformats.org/officeDocument/2006/relationships/image" Target="media/image345.wmf"/><Relationship Id="rId934" Type="http://schemas.openxmlformats.org/officeDocument/2006/relationships/oleObject" Target="embeddings/oleObject487.bin"/><Relationship Id="rId63" Type="http://schemas.openxmlformats.org/officeDocument/2006/relationships/oleObject" Target="embeddings/oleObject21.bin"/><Relationship Id="rId159" Type="http://schemas.openxmlformats.org/officeDocument/2006/relationships/image" Target="media/image78.wmf"/><Relationship Id="rId366" Type="http://schemas.openxmlformats.org/officeDocument/2006/relationships/oleObject" Target="embeddings/oleObject177.bin"/><Relationship Id="rId573" Type="http://schemas.openxmlformats.org/officeDocument/2006/relationships/image" Target="media/image274.wmf"/><Relationship Id="rId780" Type="http://schemas.openxmlformats.org/officeDocument/2006/relationships/oleObject" Target="embeddings/oleObject401.bin"/><Relationship Id="rId226" Type="http://schemas.openxmlformats.org/officeDocument/2006/relationships/image" Target="media/image112.wmf"/><Relationship Id="rId433" Type="http://schemas.openxmlformats.org/officeDocument/2006/relationships/image" Target="media/image207.wmf"/><Relationship Id="rId878" Type="http://schemas.openxmlformats.org/officeDocument/2006/relationships/oleObject" Target="embeddings/oleObject458.bin"/><Relationship Id="rId640" Type="http://schemas.openxmlformats.org/officeDocument/2006/relationships/oleObject" Target="embeddings/oleObject325.bin"/><Relationship Id="rId738" Type="http://schemas.openxmlformats.org/officeDocument/2006/relationships/oleObject" Target="embeddings/oleObject377.bin"/><Relationship Id="rId945" Type="http://schemas.openxmlformats.org/officeDocument/2006/relationships/oleObject" Target="embeddings/oleObject492.bin"/><Relationship Id="rId74" Type="http://schemas.openxmlformats.org/officeDocument/2006/relationships/oleObject" Target="embeddings/oleObject27.bin"/><Relationship Id="rId377" Type="http://schemas.openxmlformats.org/officeDocument/2006/relationships/oleObject" Target="embeddings/oleObject184.bin"/><Relationship Id="rId500" Type="http://schemas.openxmlformats.org/officeDocument/2006/relationships/oleObject" Target="embeddings/oleObject250.bin"/><Relationship Id="rId584" Type="http://schemas.openxmlformats.org/officeDocument/2006/relationships/image" Target="media/image279.wmf"/><Relationship Id="rId805" Type="http://schemas.openxmlformats.org/officeDocument/2006/relationships/oleObject" Target="embeddings/oleObject415.bin"/><Relationship Id="rId5" Type="http://schemas.openxmlformats.org/officeDocument/2006/relationships/customXml" Target="../customXml/item5.xml"/><Relationship Id="rId237" Type="http://schemas.openxmlformats.org/officeDocument/2006/relationships/image" Target="media/image117.wmf"/><Relationship Id="rId791" Type="http://schemas.openxmlformats.org/officeDocument/2006/relationships/oleObject" Target="embeddings/oleObject408.bin"/><Relationship Id="rId889" Type="http://schemas.openxmlformats.org/officeDocument/2006/relationships/oleObject" Target="embeddings/oleObject465.bin"/><Relationship Id="rId444" Type="http://schemas.openxmlformats.org/officeDocument/2006/relationships/oleObject" Target="embeddings/oleObject220.bin"/><Relationship Id="rId651" Type="http://schemas.openxmlformats.org/officeDocument/2006/relationships/image" Target="media/image309.wmf"/><Relationship Id="rId749" Type="http://schemas.openxmlformats.org/officeDocument/2006/relationships/oleObject" Target="embeddings/oleObject384.bin"/><Relationship Id="rId290" Type="http://schemas.openxmlformats.org/officeDocument/2006/relationships/oleObject" Target="embeddings/oleObject138.bin"/><Relationship Id="rId304" Type="http://schemas.openxmlformats.org/officeDocument/2006/relationships/oleObject" Target="embeddings/oleObject146.bin"/><Relationship Id="rId388" Type="http://schemas.openxmlformats.org/officeDocument/2006/relationships/image" Target="media/image186.wmf"/><Relationship Id="rId511" Type="http://schemas.openxmlformats.org/officeDocument/2006/relationships/oleObject" Target="embeddings/oleObject255.bin"/><Relationship Id="rId609" Type="http://schemas.openxmlformats.org/officeDocument/2006/relationships/oleObject" Target="embeddings/oleObject307.bin"/><Relationship Id="rId956" Type="http://schemas.openxmlformats.org/officeDocument/2006/relationships/image" Target="media/image447.wmf"/><Relationship Id="rId85" Type="http://schemas.openxmlformats.org/officeDocument/2006/relationships/oleObject" Target="embeddings/oleObject33.bin"/><Relationship Id="rId150" Type="http://schemas.openxmlformats.org/officeDocument/2006/relationships/oleObject" Target="embeddings/oleObject65.bin"/><Relationship Id="rId595" Type="http://schemas.openxmlformats.org/officeDocument/2006/relationships/image" Target="media/image284.wmf"/><Relationship Id="rId816" Type="http://schemas.openxmlformats.org/officeDocument/2006/relationships/image" Target="media/image384.wmf"/><Relationship Id="rId1001" Type="http://schemas.openxmlformats.org/officeDocument/2006/relationships/footer" Target="footer1.xml"/><Relationship Id="rId248" Type="http://schemas.openxmlformats.org/officeDocument/2006/relationships/oleObject" Target="embeddings/oleObject114.bin"/><Relationship Id="rId455" Type="http://schemas.openxmlformats.org/officeDocument/2006/relationships/oleObject" Target="embeddings/oleObject226.bin"/><Relationship Id="rId662" Type="http://schemas.openxmlformats.org/officeDocument/2006/relationships/oleObject" Target="embeddings/oleObject336.bin"/><Relationship Id="rId12" Type="http://schemas.openxmlformats.org/officeDocument/2006/relationships/endnotes" Target="endnotes.xml"/><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image" Target="media/image250.wmf"/><Relationship Id="rId967" Type="http://schemas.openxmlformats.org/officeDocument/2006/relationships/image" Target="media/image452.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196.bin"/><Relationship Id="rId827" Type="http://schemas.openxmlformats.org/officeDocument/2006/relationships/image" Target="media/image389.wmf"/><Relationship Id="rId259" Type="http://schemas.openxmlformats.org/officeDocument/2006/relationships/image" Target="media/image127.wmf"/><Relationship Id="rId466" Type="http://schemas.openxmlformats.org/officeDocument/2006/relationships/image" Target="media/image221.wmf"/><Relationship Id="rId673" Type="http://schemas.openxmlformats.org/officeDocument/2006/relationships/oleObject" Target="embeddings/oleObject342.bin"/><Relationship Id="rId880" Type="http://schemas.openxmlformats.org/officeDocument/2006/relationships/oleObject" Target="embeddings/oleObject460.bin"/><Relationship Id="rId23" Type="http://schemas.openxmlformats.org/officeDocument/2006/relationships/image" Target="media/image6.wmf"/><Relationship Id="rId119" Type="http://schemas.openxmlformats.org/officeDocument/2006/relationships/image" Target="media/image58.wmf"/><Relationship Id="rId326" Type="http://schemas.openxmlformats.org/officeDocument/2006/relationships/oleObject" Target="embeddings/oleObject157.bin"/><Relationship Id="rId533" Type="http://schemas.openxmlformats.org/officeDocument/2006/relationships/oleObject" Target="embeddings/oleObject266.bin"/><Relationship Id="rId978" Type="http://schemas.openxmlformats.org/officeDocument/2006/relationships/image" Target="media/image455.wmf"/><Relationship Id="rId740" Type="http://schemas.openxmlformats.org/officeDocument/2006/relationships/oleObject" Target="embeddings/oleObject379.bin"/><Relationship Id="rId838" Type="http://schemas.openxmlformats.org/officeDocument/2006/relationships/image" Target="media/image392.wmf"/><Relationship Id="rId172" Type="http://schemas.openxmlformats.org/officeDocument/2006/relationships/oleObject" Target="embeddings/oleObject76.bin"/><Relationship Id="rId477" Type="http://schemas.openxmlformats.org/officeDocument/2006/relationships/oleObject" Target="embeddings/oleObject239.bin"/><Relationship Id="rId600" Type="http://schemas.openxmlformats.org/officeDocument/2006/relationships/oleObject" Target="embeddings/oleObject302.bin"/><Relationship Id="rId684" Type="http://schemas.openxmlformats.org/officeDocument/2006/relationships/image" Target="media/image325.wmf"/><Relationship Id="rId337" Type="http://schemas.openxmlformats.org/officeDocument/2006/relationships/oleObject" Target="embeddings/oleObject162.bin"/><Relationship Id="rId891" Type="http://schemas.openxmlformats.org/officeDocument/2006/relationships/oleObject" Target="embeddings/oleObject466.bin"/><Relationship Id="rId905" Type="http://schemas.openxmlformats.org/officeDocument/2006/relationships/image" Target="media/image419.wmf"/><Relationship Id="rId989" Type="http://schemas.openxmlformats.org/officeDocument/2006/relationships/oleObject" Target="embeddings/oleObject519.bin"/><Relationship Id="rId34" Type="http://schemas.openxmlformats.org/officeDocument/2006/relationships/image" Target="media/image15.emf"/><Relationship Id="rId544" Type="http://schemas.openxmlformats.org/officeDocument/2006/relationships/image" Target="media/image261.wmf"/><Relationship Id="rId751" Type="http://schemas.openxmlformats.org/officeDocument/2006/relationships/image" Target="media/image354.wmf"/><Relationship Id="rId849" Type="http://schemas.openxmlformats.org/officeDocument/2006/relationships/image" Target="media/image396.wmf"/><Relationship Id="rId183" Type="http://schemas.openxmlformats.org/officeDocument/2006/relationships/image" Target="media/image90.wmf"/><Relationship Id="rId390" Type="http://schemas.openxmlformats.org/officeDocument/2006/relationships/image" Target="media/image187.wmf"/><Relationship Id="rId404" Type="http://schemas.openxmlformats.org/officeDocument/2006/relationships/oleObject" Target="embeddings/oleObject199.bin"/><Relationship Id="rId611" Type="http://schemas.openxmlformats.org/officeDocument/2006/relationships/image" Target="media/image291.wmf"/><Relationship Id="rId250" Type="http://schemas.openxmlformats.org/officeDocument/2006/relationships/oleObject" Target="embeddings/oleObject116.bin"/><Relationship Id="rId488" Type="http://schemas.openxmlformats.org/officeDocument/2006/relationships/image" Target="media/image232.wmf"/><Relationship Id="rId695" Type="http://schemas.openxmlformats.org/officeDocument/2006/relationships/oleObject" Target="embeddings/oleObject353.bin"/><Relationship Id="rId709" Type="http://schemas.openxmlformats.org/officeDocument/2006/relationships/image" Target="media/image336.wmf"/><Relationship Id="rId916" Type="http://schemas.openxmlformats.org/officeDocument/2006/relationships/image" Target="media/image424.wmf"/><Relationship Id="rId45" Type="http://schemas.openxmlformats.org/officeDocument/2006/relationships/image" Target="media/image22.wmf"/><Relationship Id="rId110" Type="http://schemas.openxmlformats.org/officeDocument/2006/relationships/image" Target="media/image53.wmf"/><Relationship Id="rId348" Type="http://schemas.openxmlformats.org/officeDocument/2006/relationships/image" Target="media/image169.wmf"/><Relationship Id="rId555" Type="http://schemas.openxmlformats.org/officeDocument/2006/relationships/image" Target="media/image266.wmf"/><Relationship Id="rId762" Type="http://schemas.openxmlformats.org/officeDocument/2006/relationships/oleObject" Target="embeddings/oleObject392.bin"/><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image" Target="media/image199.wmf"/><Relationship Id="rId622" Type="http://schemas.openxmlformats.org/officeDocument/2006/relationships/image" Target="media/image296.wmf"/><Relationship Id="rId261" Type="http://schemas.openxmlformats.org/officeDocument/2006/relationships/image" Target="media/image128.wmf"/><Relationship Id="rId499" Type="http://schemas.openxmlformats.org/officeDocument/2006/relationships/image" Target="media/image238.wmf"/><Relationship Id="rId927" Type="http://schemas.openxmlformats.org/officeDocument/2006/relationships/image" Target="media/image432.wmf"/><Relationship Id="rId56" Type="http://schemas.openxmlformats.org/officeDocument/2006/relationships/oleObject" Target="embeddings/oleObject17.bin"/><Relationship Id="rId359" Type="http://schemas.openxmlformats.org/officeDocument/2006/relationships/oleObject" Target="embeddings/oleObject173.bin"/><Relationship Id="rId566" Type="http://schemas.openxmlformats.org/officeDocument/2006/relationships/oleObject" Target="embeddings/oleObject284.bin"/><Relationship Id="rId773" Type="http://schemas.openxmlformats.org/officeDocument/2006/relationships/image" Target="media/image364.wmf"/><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11.bin"/><Relationship Id="rId633" Type="http://schemas.openxmlformats.org/officeDocument/2006/relationships/image" Target="media/image301.wmf"/><Relationship Id="rId980" Type="http://schemas.openxmlformats.org/officeDocument/2006/relationships/oleObject" Target="embeddings/oleObject513.bin"/><Relationship Id="rId840" Type="http://schemas.openxmlformats.org/officeDocument/2006/relationships/oleObject" Target="embeddings/oleObject436.bin"/><Relationship Id="rId938" Type="http://schemas.openxmlformats.org/officeDocument/2006/relationships/oleObject" Target="embeddings/oleObject489.bin"/><Relationship Id="rId67" Type="http://schemas.openxmlformats.org/officeDocument/2006/relationships/oleObject" Target="embeddings/oleObject23.bin"/><Relationship Id="rId272" Type="http://schemas.openxmlformats.org/officeDocument/2006/relationships/oleObject" Target="embeddings/oleObject127.bin"/><Relationship Id="rId577" Type="http://schemas.openxmlformats.org/officeDocument/2006/relationships/image" Target="media/image276.wmf"/><Relationship Id="rId700" Type="http://schemas.openxmlformats.org/officeDocument/2006/relationships/oleObject" Target="embeddings/oleObject356.bin"/><Relationship Id="rId132" Type="http://schemas.openxmlformats.org/officeDocument/2006/relationships/oleObject" Target="embeddings/oleObject56.bin"/><Relationship Id="rId784" Type="http://schemas.openxmlformats.org/officeDocument/2006/relationships/oleObject" Target="embeddings/oleObject403.bin"/><Relationship Id="rId991" Type="http://schemas.openxmlformats.org/officeDocument/2006/relationships/oleObject" Target="embeddings/oleObject520.bin"/><Relationship Id="rId437" Type="http://schemas.openxmlformats.org/officeDocument/2006/relationships/image" Target="media/image209.wmf"/><Relationship Id="rId644" Type="http://schemas.openxmlformats.org/officeDocument/2006/relationships/oleObject" Target="embeddings/oleObject327.bin"/><Relationship Id="rId851" Type="http://schemas.openxmlformats.org/officeDocument/2006/relationships/image" Target="media/image397.wmf"/><Relationship Id="rId283" Type="http://schemas.openxmlformats.org/officeDocument/2006/relationships/oleObject" Target="embeddings/oleObject134.bin"/><Relationship Id="rId490" Type="http://schemas.openxmlformats.org/officeDocument/2006/relationships/image" Target="media/image233.wmf"/><Relationship Id="rId504" Type="http://schemas.openxmlformats.org/officeDocument/2006/relationships/image" Target="media/image241.wmf"/><Relationship Id="rId711" Type="http://schemas.openxmlformats.org/officeDocument/2006/relationships/image" Target="media/image337.wmf"/><Relationship Id="rId949" Type="http://schemas.openxmlformats.org/officeDocument/2006/relationships/oleObject" Target="embeddings/oleObject494.bin"/><Relationship Id="rId78" Type="http://schemas.openxmlformats.org/officeDocument/2006/relationships/oleObject" Target="embeddings/oleObject29.bin"/><Relationship Id="rId143" Type="http://schemas.openxmlformats.org/officeDocument/2006/relationships/image" Target="media/image70.wmf"/><Relationship Id="rId350" Type="http://schemas.openxmlformats.org/officeDocument/2006/relationships/image" Target="media/image170.wmf"/><Relationship Id="rId588" Type="http://schemas.openxmlformats.org/officeDocument/2006/relationships/image" Target="media/image281.wmf"/><Relationship Id="rId795" Type="http://schemas.openxmlformats.org/officeDocument/2006/relationships/oleObject" Target="embeddings/oleObject410.bin"/><Relationship Id="rId809" Type="http://schemas.openxmlformats.org/officeDocument/2006/relationships/oleObject" Target="embeddings/oleObject417.bin"/><Relationship Id="rId9" Type="http://schemas.openxmlformats.org/officeDocument/2006/relationships/settings" Target="settings.xml"/><Relationship Id="rId210" Type="http://schemas.openxmlformats.org/officeDocument/2006/relationships/oleObject" Target="embeddings/oleObject95.bin"/><Relationship Id="rId448" Type="http://schemas.openxmlformats.org/officeDocument/2006/relationships/oleObject" Target="embeddings/oleObject222.bin"/><Relationship Id="rId655" Type="http://schemas.openxmlformats.org/officeDocument/2006/relationships/image" Target="media/image311.wmf"/><Relationship Id="rId862" Type="http://schemas.openxmlformats.org/officeDocument/2006/relationships/oleObject" Target="embeddings/oleObject450.bin"/><Relationship Id="rId294" Type="http://schemas.openxmlformats.org/officeDocument/2006/relationships/oleObject" Target="embeddings/oleObject140.bin"/><Relationship Id="rId308" Type="http://schemas.openxmlformats.org/officeDocument/2006/relationships/oleObject" Target="embeddings/oleObject149.bin"/><Relationship Id="rId515" Type="http://schemas.openxmlformats.org/officeDocument/2006/relationships/oleObject" Target="embeddings/oleObject257.bin"/><Relationship Id="rId722" Type="http://schemas.openxmlformats.org/officeDocument/2006/relationships/oleObject" Target="embeddings/oleObject368.bin"/><Relationship Id="rId89" Type="http://schemas.openxmlformats.org/officeDocument/2006/relationships/oleObject" Target="embeddings/oleObject35.bin"/><Relationship Id="rId154" Type="http://schemas.openxmlformats.org/officeDocument/2006/relationships/oleObject" Target="embeddings/oleObject67.bin"/><Relationship Id="rId361" Type="http://schemas.openxmlformats.org/officeDocument/2006/relationships/oleObject" Target="embeddings/oleObject174.bin"/><Relationship Id="rId599" Type="http://schemas.openxmlformats.org/officeDocument/2006/relationships/image" Target="media/image286.wmf"/><Relationship Id="rId459" Type="http://schemas.openxmlformats.org/officeDocument/2006/relationships/oleObject" Target="embeddings/oleObject230.bin"/><Relationship Id="rId666" Type="http://schemas.openxmlformats.org/officeDocument/2006/relationships/oleObject" Target="embeddings/oleObject338.bin"/><Relationship Id="rId873" Type="http://schemas.openxmlformats.org/officeDocument/2006/relationships/image" Target="media/image406.wmf"/><Relationship Id="rId16" Type="http://schemas.openxmlformats.org/officeDocument/2006/relationships/oleObject" Target="embeddings/oleObject2.bin"/><Relationship Id="rId221" Type="http://schemas.openxmlformats.org/officeDocument/2006/relationships/image" Target="media/image109.wmf"/><Relationship Id="rId319" Type="http://schemas.openxmlformats.org/officeDocument/2006/relationships/image" Target="media/image154.wmf"/><Relationship Id="rId526" Type="http://schemas.openxmlformats.org/officeDocument/2006/relationships/image" Target="media/image252.wmf"/><Relationship Id="rId733" Type="http://schemas.openxmlformats.org/officeDocument/2006/relationships/image" Target="media/image348.wmf"/><Relationship Id="rId940" Type="http://schemas.openxmlformats.org/officeDocument/2006/relationships/oleObject" Target="embeddings/oleObject490.bin"/><Relationship Id="rId165" Type="http://schemas.openxmlformats.org/officeDocument/2006/relationships/image" Target="media/image81.wmf"/><Relationship Id="rId372" Type="http://schemas.openxmlformats.org/officeDocument/2006/relationships/oleObject" Target="embeddings/oleObject181.bin"/><Relationship Id="rId677" Type="http://schemas.openxmlformats.org/officeDocument/2006/relationships/oleObject" Target="embeddings/oleObject344.bin"/><Relationship Id="rId800" Type="http://schemas.openxmlformats.org/officeDocument/2006/relationships/image" Target="media/image376.wmf"/><Relationship Id="rId232" Type="http://schemas.openxmlformats.org/officeDocument/2006/relationships/oleObject" Target="embeddings/oleObject106.bin"/><Relationship Id="rId884" Type="http://schemas.openxmlformats.org/officeDocument/2006/relationships/image" Target="media/image410.wmf"/><Relationship Id="rId27" Type="http://schemas.openxmlformats.org/officeDocument/2006/relationships/image" Target="media/image9.emf"/><Relationship Id="rId537" Type="http://schemas.openxmlformats.org/officeDocument/2006/relationships/oleObject" Target="embeddings/oleObject268.bin"/><Relationship Id="rId744" Type="http://schemas.openxmlformats.org/officeDocument/2006/relationships/oleObject" Target="embeddings/oleObject381.bin"/><Relationship Id="rId951" Type="http://schemas.openxmlformats.org/officeDocument/2006/relationships/oleObject" Target="embeddings/oleObject495.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03B98-052D-420D-B446-8238571FF907}">
  <ds:schemaRefs>
    <ds:schemaRef ds:uri="http://schemas.openxmlformats.org/officeDocument/2006/bibliography"/>
  </ds:schemaRefs>
</ds:datastoreItem>
</file>

<file path=customXml/itemProps2.xml><?xml version="1.0" encoding="utf-8"?>
<ds:datastoreItem xmlns:ds="http://schemas.openxmlformats.org/officeDocument/2006/customXml" ds:itemID="{3A8D21AB-5BC5-4EBD-AAA0-27CF6277647F}">
  <ds:schemaRefs>
    <ds:schemaRef ds:uri="http://schemas.openxmlformats.org/officeDocument/2006/bibliography"/>
  </ds:schemaRefs>
</ds:datastoreItem>
</file>

<file path=customXml/itemProps3.xml><?xml version="1.0" encoding="utf-8"?>
<ds:datastoreItem xmlns:ds="http://schemas.openxmlformats.org/officeDocument/2006/customXml" ds:itemID="{9DDC0A54-97BC-409A-BB08-DA37583862B4}">
  <ds:schemaRefs>
    <ds:schemaRef ds:uri="http://schemas.openxmlformats.org/officeDocument/2006/bibliography"/>
  </ds:schemaRefs>
</ds:datastoreItem>
</file>

<file path=customXml/itemProps4.xml><?xml version="1.0" encoding="utf-8"?>
<ds:datastoreItem xmlns:ds="http://schemas.openxmlformats.org/officeDocument/2006/customXml" ds:itemID="{93A6AAF7-0FEF-4585-8A81-65814413DF0A}">
  <ds:schemaRefs>
    <ds:schemaRef ds:uri="http://schemas.openxmlformats.org/officeDocument/2006/bibliography"/>
  </ds:schemaRefs>
</ds:datastoreItem>
</file>

<file path=customXml/itemProps5.xml><?xml version="1.0" encoding="utf-8"?>
<ds:datastoreItem xmlns:ds="http://schemas.openxmlformats.org/officeDocument/2006/customXml" ds:itemID="{F55C3F80-56CC-42D5-A65B-0AE1F561A15E}">
  <ds:schemaRefs>
    <ds:schemaRef ds:uri="http://schemas.openxmlformats.org/officeDocument/2006/bibliography"/>
  </ds:schemaRefs>
</ds:datastoreItem>
</file>

<file path=customXml/itemProps6.xml><?xml version="1.0" encoding="utf-8"?>
<ds:datastoreItem xmlns:ds="http://schemas.openxmlformats.org/officeDocument/2006/customXml" ds:itemID="{72CB59C8-7CFE-477D-A2D5-A48007AD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21</TotalTime>
  <Pages>130</Pages>
  <Words>45352</Words>
  <Characters>258508</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doc.: IEEE 802.11-10/1361r1</vt:lpstr>
    </vt:vector>
  </TitlesOfParts>
  <Company>Intel</Company>
  <LinksUpToDate>false</LinksUpToDate>
  <CharactersWithSpaces>303254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802.11-10/1361r1</dc:title>
  <dc:subject>Proposed TGac Draft Amendment</dc:subject>
  <dc:creator>Robert Stacey (Intel), et al.</dc:creator>
  <cp:keywords>November 2010</cp:keywords>
  <dc:description/>
  <cp:lastModifiedBy>Robert Stacey</cp:lastModifiedBy>
  <cp:revision>5</cp:revision>
  <cp:lastPrinted>2010-11-11T14:21:00Z</cp:lastPrinted>
  <dcterms:created xsi:type="dcterms:W3CDTF">2010-11-11T17:36:00Z</dcterms:created>
  <dcterms:modified xsi:type="dcterms:W3CDTF">2010-11-11T17:59:00Z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(#C1-#E1)</vt:lpwstr>
  </property>
  <property fmtid="{D5CDD505-2E9C-101B-9397-08002B2CF9AE}" pid="5" name="MTDeferFieldUpdate">
    <vt:lpwstr>1</vt:lpwstr>
  </property>
</Properties>
</file>