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0FF85C76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proofErr w:type="spellStart"/>
            <w:r w:rsidR="00C27901" w:rsidRPr="00C27901">
              <w:rPr>
                <w:b/>
                <w:sz w:val="28"/>
              </w:rPr>
              <w:t>Nendica</w:t>
            </w:r>
            <w:proofErr w:type="spellEnd"/>
            <w:r w:rsidR="00C27901" w:rsidRPr="00C27901">
              <w:rPr>
                <w:b/>
                <w:sz w:val="28"/>
              </w:rPr>
              <w:t xml:space="preserve">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</w:t>
            </w:r>
            <w:r w:rsidR="0035704B">
              <w:rPr>
                <w:b/>
                <w:sz w:val="28"/>
              </w:rPr>
              <w:t>5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35704B">
              <w:rPr>
                <w:rFonts w:eastAsia="SimSun"/>
                <w:b/>
                <w:sz w:val="28"/>
                <w:lang w:eastAsia="zh-CN"/>
              </w:rPr>
              <w:t>14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33F59D6F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35704B">
              <w:rPr>
                <w:b/>
              </w:rPr>
              <w:t>5</w:t>
            </w:r>
            <w:r w:rsidRPr="00C27901">
              <w:rPr>
                <w:b/>
              </w:rPr>
              <w:t>-</w:t>
            </w:r>
            <w:r w:rsidR="0035704B">
              <w:rPr>
                <w:b/>
              </w:rPr>
              <w:t>14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49ED399A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>for the Next Decade Industry Connections Activity (</w:t>
      </w:r>
      <w:proofErr w:type="spellStart"/>
      <w:r w:rsidRPr="00C27901">
        <w:t>Nendica</w:t>
      </w:r>
      <w:proofErr w:type="spellEnd"/>
      <w:r w:rsidRPr="00C27901">
        <w:t xml:space="preserve">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35704B">
        <w:rPr>
          <w:rFonts w:eastAsia="SimSun"/>
          <w:lang w:eastAsia="zh-CN"/>
        </w:rPr>
        <w:t>14 May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p w14:paraId="68C17D5C" w14:textId="77777777" w:rsidR="00AB2854" w:rsidRDefault="00AB2854" w:rsidP="00F60487">
      <w:pPr>
        <w:rPr>
          <w:rFonts w:ascii="Arial" w:hAnsi="Arial" w:cs="Arial"/>
        </w:rPr>
      </w:pPr>
    </w:p>
    <w:tbl>
      <w:tblPr>
        <w:tblW w:w="6570" w:type="dxa"/>
        <w:tblLook w:val="04A0" w:firstRow="1" w:lastRow="0" w:firstColumn="1" w:lastColumn="0" w:noHBand="0" w:noVBand="1"/>
      </w:tblPr>
      <w:tblGrid>
        <w:gridCol w:w="2430"/>
        <w:gridCol w:w="4140"/>
      </w:tblGrid>
      <w:tr w:rsidR="00AB2854" w:rsidRPr="00AB2854" w14:paraId="3055A763" w14:textId="77777777" w:rsidTr="00AB2854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C6AD" w14:textId="1774C26B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CF84" w14:textId="14D18093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Affiliation</w:t>
            </w:r>
          </w:p>
        </w:tc>
      </w:tr>
      <w:tr w:rsidR="00685BBB" w:rsidRPr="00AB2854" w14:paraId="1543044D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AE402" w14:textId="0FF3BE8B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Andersdotter</w:t>
            </w:r>
            <w:proofErr w:type="spellEnd"/>
            <w:r>
              <w:rPr>
                <w:rFonts w:ascii="Helvetica Neue" w:hAnsi="Helvetica Neue"/>
                <w:color w:val="000000"/>
                <w:sz w:val="15"/>
                <w:szCs w:val="15"/>
              </w:rPr>
              <w:t>, Amelia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A09B4" w14:textId="14E19ACA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None - Self-funded</w:t>
            </w:r>
          </w:p>
        </w:tc>
      </w:tr>
      <w:tr w:rsidR="00685BBB" w:rsidRPr="00AB2854" w14:paraId="7AC076D0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C382" w14:textId="2DFBE504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Congdon, Paul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11B48" w14:textId="338D95AF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Huawei Technologies Co. Ltd</w:t>
            </w:r>
          </w:p>
        </w:tc>
      </w:tr>
      <w:tr w:rsidR="00685BBB" w:rsidRPr="00AB2854" w14:paraId="7A2A8CCA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0BB7" w14:textId="59B41C23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guo</w:t>
            </w:r>
            <w:proofErr w:type="spellEnd"/>
            <w:r>
              <w:rPr>
                <w:rFonts w:ascii="Helvetica Neue" w:hAnsi="Helvetica Neue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liang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D3297" w14:textId="6DA84214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CAICT</w:t>
            </w:r>
          </w:p>
        </w:tc>
      </w:tr>
      <w:tr w:rsidR="00685BBB" w:rsidRPr="00AB2854" w14:paraId="044E7245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81B97" w14:textId="6AFBF186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Marks, Roger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75396" w14:textId="2FD54B95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Huawei</w:t>
            </w:r>
          </w:p>
        </w:tc>
      </w:tr>
      <w:tr w:rsidR="00685BBB" w:rsidRPr="00AB2854" w14:paraId="500D23BA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26D33" w14:textId="2C3C0BA1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Parsons, Glenn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416D8" w14:textId="1696EF37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Ericsson AB</w:t>
            </w:r>
          </w:p>
        </w:tc>
      </w:tr>
      <w:tr w:rsidR="00685BBB" w:rsidRPr="00AB2854" w14:paraId="7E0C50DB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06672" w14:textId="3763CEA6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 xml:space="preserve">Sun, </w:t>
            </w: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Liyang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6EF05" w14:textId="0AFB7C97" w:rsidR="00685BBB" w:rsidRPr="00AB2854" w:rsidRDefault="00685BBB" w:rsidP="00685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HUAWEI</w:t>
            </w:r>
          </w:p>
        </w:tc>
      </w:tr>
    </w:tbl>
    <w:p w14:paraId="486E86DE" w14:textId="77777777" w:rsidR="00AB2854" w:rsidRDefault="00AB2854" w:rsidP="00F60487">
      <w:pPr>
        <w:rPr>
          <w:rFonts w:ascii="Arial" w:hAnsi="Arial" w:cs="Arial"/>
        </w:rPr>
      </w:pPr>
    </w:p>
    <w:p w14:paraId="3E00575B" w14:textId="77777777" w:rsidR="00F71FC9" w:rsidRDefault="00F71FC9" w:rsidP="00F60487">
      <w:pPr>
        <w:rPr>
          <w:rFonts w:ascii="Arial" w:hAnsi="Arial" w:cs="Arial"/>
        </w:rPr>
      </w:pPr>
    </w:p>
    <w:p w14:paraId="3ABE1854" w14:textId="77777777" w:rsidR="00F71FC9" w:rsidRDefault="00F71FC9" w:rsidP="00F60487">
      <w:pPr>
        <w:rPr>
          <w:rFonts w:ascii="Arial" w:hAnsi="Arial" w:cs="Arial"/>
        </w:rPr>
      </w:pPr>
    </w:p>
    <w:p w14:paraId="6567056D" w14:textId="2E241ECB" w:rsidR="00133709" w:rsidRDefault="00133709" w:rsidP="00F60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24F8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noted </w:t>
      </w:r>
      <w:r w:rsidR="00C946DF">
        <w:rPr>
          <w:rFonts w:ascii="Arial" w:hAnsi="Arial" w:cs="Arial"/>
        </w:rPr>
        <w:t>no other attendees</w:t>
      </w:r>
      <w:r>
        <w:rPr>
          <w:rFonts w:ascii="Arial" w:hAnsi="Arial" w:cs="Arial"/>
        </w:rPr>
        <w:t>.</w:t>
      </w:r>
    </w:p>
    <w:p w14:paraId="0B2A0544" w14:textId="6DFE4383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6618AE49" w14:textId="18B604FA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19EB4624" w14:textId="5BB6516C" w:rsidR="00AF3EDB" w:rsidRPr="00133709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49FBBC69" w14:textId="3C481471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proofErr w:type="spellStart"/>
      <w:r>
        <w:rPr>
          <w:rFonts w:cs="Arial"/>
        </w:rPr>
        <w:lastRenderedPageBreak/>
        <w:t>Nendica</w:t>
      </w:r>
      <w:proofErr w:type="spellEnd"/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proofErr w:type="spellStart"/>
      <w:r w:rsidRPr="00E143EE">
        <w:rPr>
          <w:rFonts w:ascii="Arial" w:eastAsia="Arial" w:hAnsi="Arial"/>
          <w:spacing w:val="-1"/>
        </w:rPr>
        <w:t>Nendica</w:t>
      </w:r>
      <w:proofErr w:type="spellEnd"/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4EDDB558" w:rsidR="007B72D0" w:rsidRPr="007B1CC3" w:rsidRDefault="0035704B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14 May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 xml:space="preserve">(call to order by the </w:t>
      </w:r>
      <w:proofErr w:type="spellStart"/>
      <w:r w:rsidR="007B72D0" w:rsidRPr="00D75CD0">
        <w:rPr>
          <w:rFonts w:cs="Arial"/>
          <w:b/>
          <w:bCs/>
        </w:rPr>
        <w:t>Nendica</w:t>
      </w:r>
      <w:proofErr w:type="spellEnd"/>
      <w:r w:rsidR="007B72D0" w:rsidRPr="00D75CD0">
        <w:rPr>
          <w:rFonts w:cs="Arial"/>
          <w:b/>
          <w:bCs/>
        </w:rPr>
        <w:t xml:space="preserve"> Chair)</w:t>
      </w:r>
    </w:p>
    <w:bookmarkEnd w:id="4"/>
    <w:p w14:paraId="1FD3CCFA" w14:textId="4E2E9FCF" w:rsidR="00E143EE" w:rsidRPr="00E811A3" w:rsidRDefault="00685FCE" w:rsidP="00E811A3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</w:t>
      </w:r>
      <w:proofErr w:type="spellStart"/>
      <w:r>
        <w:rPr>
          <w:rFonts w:ascii="Arial" w:eastAsia="Arial" w:hAnsi="Arial" w:cs="Arial"/>
          <w:spacing w:val="-1"/>
        </w:rPr>
        <w:t>Nendica</w:t>
      </w:r>
      <w:proofErr w:type="spellEnd"/>
      <w:r>
        <w:rPr>
          <w:rFonts w:ascii="Arial" w:eastAsia="Arial" w:hAnsi="Arial" w:cs="Arial"/>
          <w:spacing w:val="-1"/>
        </w:rPr>
        <w:t xml:space="preserve"> Chair </w:t>
      </w:r>
      <w:r w:rsidR="00594BDC">
        <w:rPr>
          <w:rFonts w:ascii="Arial" w:eastAsia="Arial" w:hAnsi="Arial" w:cs="Arial"/>
          <w:spacing w:val="-1"/>
        </w:rPr>
        <w:t>reviewed</w:t>
      </w:r>
      <w:r>
        <w:rPr>
          <w:rFonts w:ascii="Arial" w:eastAsia="Arial" w:hAnsi="Arial" w:cs="Arial"/>
          <w:spacing w:val="-1"/>
        </w:rPr>
        <w:t xml:space="preserve"> 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 w:rsidR="00E811A3">
        <w:rPr>
          <w:rFonts w:ascii="Arial" w:eastAsia="Arial" w:hAnsi="Arial" w:cs="Arial"/>
          <w:spacing w:val="-1"/>
        </w:rPr>
        <w:t xml:space="preserve"> (information on Slide 2 </w:t>
      </w:r>
      <w:r w:rsidR="00E811A3" w:rsidRPr="00E811A3">
        <w:rPr>
          <w:rFonts w:ascii="Arial" w:eastAsia="Arial" w:hAnsi="Arial" w:cs="Arial"/>
          <w:spacing w:val="-1"/>
        </w:rPr>
        <w:t>provided</w:t>
      </w:r>
      <w:r w:rsidR="00E811A3">
        <w:rPr>
          <w:rFonts w:ascii="Arial" w:eastAsia="Arial" w:hAnsi="Arial" w:cs="Arial"/>
          <w:spacing w:val="-1"/>
        </w:rPr>
        <w:t>; slides provided</w:t>
      </w:r>
      <w:r w:rsidR="00E811A3" w:rsidRPr="00E811A3">
        <w:rPr>
          <w:rFonts w:ascii="Arial" w:eastAsia="Arial" w:hAnsi="Arial" w:cs="Arial"/>
          <w:spacing w:val="-1"/>
        </w:rPr>
        <w:t xml:space="preserve"> beforehand</w:t>
      </w:r>
      <w:r w:rsidR="00E811A3">
        <w:rPr>
          <w:rFonts w:ascii="Arial" w:eastAsia="Arial" w:hAnsi="Arial" w:cs="Arial"/>
          <w:spacing w:val="-1"/>
        </w:rPr>
        <w:t xml:space="preserve">), </w:t>
      </w:r>
      <w:r w:rsidR="002969F8" w:rsidRPr="002969F8">
        <w:rPr>
          <w:rFonts w:ascii="Arial" w:eastAsia="Arial" w:hAnsi="Arial" w:cs="Arial"/>
          <w:spacing w:val="-1"/>
        </w:rPr>
        <w:t xml:space="preserve">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470C98"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5"/>
      <w:bookmarkEnd w:id="6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88BD9CA" w14:textId="77777777" w:rsidR="00D10B91" w:rsidRDefault="00D10B91">
      <w:pPr>
        <w:pStyle w:val="BodyText"/>
        <w:spacing w:before="240"/>
        <w:rPr>
          <w:rFonts w:cs="Arial"/>
          <w:b/>
        </w:rPr>
      </w:pPr>
      <w:bookmarkStart w:id="7" w:name="OLE_LINK21"/>
      <w:bookmarkStart w:id="8" w:name="OLE_LINK22"/>
    </w:p>
    <w:p w14:paraId="7E7D1761" w14:textId="7B12BA8E" w:rsidR="007B72D0" w:rsidRPr="00F70198" w:rsidRDefault="009F41C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63C65B8B" w14:textId="7D983C21" w:rsidR="00C34F47" w:rsidRPr="00C34F47" w:rsidRDefault="007B72D0" w:rsidP="00C34F4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073DEB89" w14:textId="77777777" w:rsidR="00D10B91" w:rsidRDefault="00D10B91" w:rsidP="00C34F47">
      <w:pPr>
        <w:pStyle w:val="BodyText"/>
        <w:spacing w:before="240"/>
        <w:rPr>
          <w:rFonts w:cs="Arial"/>
          <w:b/>
        </w:rPr>
      </w:pPr>
    </w:p>
    <w:p w14:paraId="70EC4FCF" w14:textId="5D7C5E63" w:rsidR="00C34F47" w:rsidRPr="00C34F47" w:rsidRDefault="00C34F47" w:rsidP="00C34F47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 and Attendance</w:t>
      </w:r>
    </w:p>
    <w:p w14:paraId="78088CE9" w14:textId="391CA0A2" w:rsidR="00D10B91" w:rsidRPr="00E811A3" w:rsidRDefault="00C34F47" w:rsidP="00E811A3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discussed how to record attendance for the meeting, using the link embedded in the agenda</w:t>
      </w:r>
      <w:r w:rsidR="00EB29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participant list above in section 1 is provided from the attendance logs</w:t>
      </w:r>
      <w:r>
        <w:rPr>
          <w:rFonts w:ascii="Arial" w:eastAsia="Arial" w:hAnsi="Arial" w:cs="Arial"/>
          <w:spacing w:val="-1"/>
        </w:rPr>
        <w:t>.</w:t>
      </w:r>
    </w:p>
    <w:p w14:paraId="6DDE7D92" w14:textId="77777777" w:rsidR="00EE5957" w:rsidRDefault="00EE5957" w:rsidP="00D10B91">
      <w:pPr>
        <w:pStyle w:val="BodyText"/>
        <w:spacing w:before="240"/>
        <w:rPr>
          <w:rFonts w:cs="Arial"/>
          <w:b/>
        </w:rPr>
      </w:pPr>
    </w:p>
    <w:p w14:paraId="00E4CCB1" w14:textId="66AF4B09" w:rsidR="00D10B91" w:rsidRDefault="00D10B91" w:rsidP="00D10B91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Prior Minutes</w:t>
      </w:r>
    </w:p>
    <w:p w14:paraId="4BA48855" w14:textId="53EF7AC8" w:rsidR="00C946DF" w:rsidRPr="00C946DF" w:rsidRDefault="00D10B91" w:rsidP="00C946DF">
      <w:pPr>
        <w:widowControl w:val="0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reviewed the draft minutes of meeting of </w:t>
      </w:r>
      <w:r w:rsidRPr="00D10B91">
        <w:rPr>
          <w:rFonts w:ascii="Arial" w:hAnsi="Arial" w:cs="Arial"/>
        </w:rPr>
        <w:t>2020-0</w:t>
      </w:r>
      <w:r w:rsidR="00685BBB">
        <w:rPr>
          <w:rFonts w:ascii="Arial" w:hAnsi="Arial" w:cs="Arial"/>
        </w:rPr>
        <w:t>4</w:t>
      </w:r>
      <w:r w:rsidRPr="00D10B91">
        <w:rPr>
          <w:rFonts w:ascii="Arial" w:hAnsi="Arial" w:cs="Arial"/>
        </w:rPr>
        <w:t>-</w:t>
      </w:r>
      <w:r w:rsidR="00685BBB">
        <w:rPr>
          <w:rFonts w:ascii="Arial" w:hAnsi="Arial" w:cs="Arial"/>
        </w:rPr>
        <w:t>30</w:t>
      </w:r>
      <w:r w:rsidR="00C946DF">
        <w:rPr>
          <w:rFonts w:ascii="Arial" w:hAnsi="Arial" w:cs="Arial"/>
        </w:rPr>
        <w:t xml:space="preserve"> in </w:t>
      </w:r>
      <w:r w:rsidR="00C946DF" w:rsidRPr="00C946DF">
        <w:rPr>
          <w:rFonts w:ascii="Arial" w:hAnsi="Arial" w:cs="Arial"/>
        </w:rPr>
        <w:t>802.1-20-00</w:t>
      </w:r>
      <w:r w:rsidR="00685BBB">
        <w:rPr>
          <w:rFonts w:ascii="Arial" w:hAnsi="Arial" w:cs="Arial"/>
        </w:rPr>
        <w:t>31</w:t>
      </w:r>
      <w:r w:rsidR="00C946DF" w:rsidRPr="00C946DF">
        <w:rPr>
          <w:rFonts w:ascii="Arial" w:hAnsi="Arial" w:cs="Arial"/>
        </w:rPr>
        <w:t>-00</w:t>
      </w:r>
      <w:r w:rsidR="00C946DF">
        <w:rPr>
          <w:rFonts w:ascii="Arial" w:hAnsi="Arial" w:cs="Arial"/>
        </w:rPr>
        <w:t>. Without objection, the minutes were approved.</w:t>
      </w:r>
    </w:p>
    <w:p w14:paraId="06E2C951" w14:textId="77777777" w:rsidR="00DD2EA3" w:rsidRDefault="00DD2EA3" w:rsidP="008B7364">
      <w:pPr>
        <w:pStyle w:val="BodyText"/>
        <w:spacing w:before="240"/>
        <w:rPr>
          <w:rFonts w:cs="Arial"/>
          <w:b/>
        </w:rPr>
      </w:pPr>
    </w:p>
    <w:p w14:paraId="60E42751" w14:textId="76BE7914" w:rsidR="00932CFF" w:rsidRDefault="00932CFF" w:rsidP="00680105">
      <w:pPr>
        <w:pStyle w:val="BodyText"/>
        <w:ind w:left="0"/>
        <w:rPr>
          <w:rFonts w:cs="Arial"/>
          <w:color w:val="000000"/>
          <w:shd w:val="clear" w:color="auto" w:fill="FFFFFF"/>
        </w:rPr>
      </w:pPr>
      <w:bookmarkStart w:id="9" w:name="OLE_LINK19"/>
      <w:bookmarkStart w:id="10" w:name="OLE_LINK20"/>
    </w:p>
    <w:p w14:paraId="0437EB68" w14:textId="77777777" w:rsidR="00ED21EC" w:rsidRDefault="00ED21EC" w:rsidP="00680105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668318AF" w14:textId="77777777" w:rsidR="00932CFF" w:rsidRDefault="00932CFF" w:rsidP="00A55274">
      <w:pPr>
        <w:pStyle w:val="BodyText"/>
        <w:rPr>
          <w:rFonts w:cs="Arial"/>
          <w:b/>
        </w:rPr>
      </w:pPr>
    </w:p>
    <w:p w14:paraId="4FA1087E" w14:textId="00FCA123" w:rsidR="00A55274" w:rsidRPr="00ED21EC" w:rsidRDefault="00932CFF" w:rsidP="00ED21EC">
      <w:pPr>
        <w:pStyle w:val="BodyText"/>
        <w:rPr>
          <w:rFonts w:cs="Arial"/>
          <w:b/>
        </w:rPr>
      </w:pPr>
      <w:r w:rsidRPr="00932CFF">
        <w:rPr>
          <w:rFonts w:cs="Arial"/>
          <w:b/>
        </w:rPr>
        <w:lastRenderedPageBreak/>
        <w:t>Stream and Flow Interworking</w:t>
      </w:r>
      <w:r w:rsidR="00BA0EE2">
        <w:rPr>
          <w:rFonts w:cs="Arial"/>
          <w:b/>
        </w:rPr>
        <w:t xml:space="preserve"> [SFI]</w:t>
      </w:r>
    </w:p>
    <w:p w14:paraId="153AB669" w14:textId="77777777" w:rsidR="00ED21EC" w:rsidRDefault="00ED21EC" w:rsidP="00824A87">
      <w:pPr>
        <w:pStyle w:val="BodyText"/>
        <w:rPr>
          <w:rFonts w:cs="Arial"/>
          <w:color w:val="000000"/>
          <w:shd w:val="clear" w:color="auto" w:fill="FFFFFF"/>
        </w:rPr>
      </w:pPr>
    </w:p>
    <w:p w14:paraId="005B69F3" w14:textId="20ED58B9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</w:t>
      </w:r>
      <w:r w:rsidR="00680105">
        <w:rPr>
          <w:rFonts w:cs="Arial"/>
          <w:color w:val="000000"/>
          <w:shd w:val="clear" w:color="auto" w:fill="FFFFFF"/>
        </w:rPr>
        <w:t xml:space="preserve">reported that </w:t>
      </w:r>
      <w:r>
        <w:rPr>
          <w:rFonts w:cs="Arial"/>
          <w:color w:val="000000"/>
          <w:shd w:val="clear" w:color="auto" w:fill="FFFFFF"/>
        </w:rPr>
        <w:t>“</w:t>
      </w:r>
      <w:r w:rsidRPr="00932CFF">
        <w:rPr>
          <w:rFonts w:cs="Arial"/>
          <w:color w:val="000000"/>
          <w:shd w:val="clear" w:color="auto" w:fill="FFFFFF"/>
        </w:rPr>
        <w:t xml:space="preserve">IEEE 802 </w:t>
      </w:r>
      <w:proofErr w:type="spellStart"/>
      <w:r w:rsidRPr="00932CFF">
        <w:rPr>
          <w:rFonts w:cs="Arial"/>
          <w:color w:val="000000"/>
          <w:shd w:val="clear" w:color="auto" w:fill="FFFFFF"/>
        </w:rPr>
        <w:t>Nendica</w:t>
      </w:r>
      <w:proofErr w:type="spellEnd"/>
      <w:r w:rsidRPr="00932CFF">
        <w:rPr>
          <w:rFonts w:cs="Arial"/>
          <w:color w:val="000000"/>
          <w:shd w:val="clear" w:color="auto" w:fill="FFFFFF"/>
        </w:rPr>
        <w:t xml:space="preserve"> Work Item Proposal: Network Stream and Flow Interworking</w:t>
      </w:r>
      <w:r>
        <w:rPr>
          <w:rFonts w:cs="Arial"/>
          <w:color w:val="000000"/>
          <w:shd w:val="clear" w:color="auto" w:fill="FFFFFF"/>
        </w:rPr>
        <w:t>”</w:t>
      </w:r>
      <w:r w:rsidR="00680105">
        <w:rPr>
          <w:rFonts w:cs="Arial"/>
          <w:color w:val="000000"/>
          <w:shd w:val="clear" w:color="auto" w:fill="FFFFFF"/>
        </w:rPr>
        <w:t xml:space="preserve"> </w:t>
      </w:r>
      <w:r w:rsidR="00087778">
        <w:rPr>
          <w:rFonts w:cs="Arial"/>
          <w:color w:val="000000"/>
          <w:shd w:val="clear" w:color="auto" w:fill="FFFFFF"/>
        </w:rPr>
        <w:t>met</w:t>
      </w:r>
      <w:r w:rsidR="00680105">
        <w:rPr>
          <w:rFonts w:cs="Arial"/>
          <w:color w:val="000000"/>
          <w:shd w:val="clear" w:color="auto" w:fill="FFFFFF"/>
        </w:rPr>
        <w:t xml:space="preserve"> </w:t>
      </w:r>
      <w:r w:rsidR="00685BBB">
        <w:rPr>
          <w:rFonts w:cs="Arial"/>
          <w:color w:val="000000"/>
          <w:shd w:val="clear" w:color="auto" w:fill="FFFFFF"/>
        </w:rPr>
        <w:t xml:space="preserve">on </w:t>
      </w:r>
      <w:r w:rsidR="00680105">
        <w:rPr>
          <w:rFonts w:cs="Arial"/>
          <w:color w:val="000000"/>
          <w:shd w:val="clear" w:color="auto" w:fill="FFFFFF"/>
        </w:rPr>
        <w:t>2020-0</w:t>
      </w:r>
      <w:r w:rsidR="00685BBB">
        <w:rPr>
          <w:rFonts w:cs="Arial"/>
          <w:color w:val="000000"/>
          <w:shd w:val="clear" w:color="auto" w:fill="FFFFFF"/>
        </w:rPr>
        <w:t>5</w:t>
      </w:r>
      <w:r w:rsidR="00680105">
        <w:rPr>
          <w:rFonts w:cs="Arial"/>
          <w:color w:val="000000"/>
          <w:shd w:val="clear" w:color="auto" w:fill="FFFFFF"/>
        </w:rPr>
        <w:t>-</w:t>
      </w:r>
      <w:r w:rsidR="00685BBB">
        <w:rPr>
          <w:rFonts w:cs="Arial"/>
          <w:color w:val="000000"/>
          <w:shd w:val="clear" w:color="auto" w:fill="FFFFFF"/>
        </w:rPr>
        <w:t>0</w:t>
      </w:r>
      <w:r w:rsidR="00087778">
        <w:rPr>
          <w:rFonts w:cs="Arial"/>
          <w:color w:val="000000"/>
          <w:shd w:val="clear" w:color="auto" w:fill="FFFFFF"/>
        </w:rPr>
        <w:t xml:space="preserve">7 and would be the subject of </w:t>
      </w:r>
      <w:r w:rsidR="00680105">
        <w:rPr>
          <w:rFonts w:cs="Arial"/>
          <w:color w:val="000000"/>
          <w:shd w:val="clear" w:color="auto" w:fill="FFFFFF"/>
        </w:rPr>
        <w:t xml:space="preserve">next week’s </w:t>
      </w:r>
      <w:proofErr w:type="spellStart"/>
      <w:r w:rsidR="00680105">
        <w:rPr>
          <w:rFonts w:cs="Arial"/>
          <w:color w:val="000000"/>
          <w:shd w:val="clear" w:color="auto" w:fill="FFFFFF"/>
        </w:rPr>
        <w:t>Nendica</w:t>
      </w:r>
      <w:proofErr w:type="spellEnd"/>
      <w:r w:rsidR="00680105">
        <w:rPr>
          <w:rFonts w:cs="Arial"/>
          <w:color w:val="000000"/>
          <w:shd w:val="clear" w:color="auto" w:fill="FFFFFF"/>
        </w:rPr>
        <w:t xml:space="preserve"> meeting</w:t>
      </w:r>
      <w:r w:rsidR="00087778">
        <w:rPr>
          <w:rFonts w:cs="Arial"/>
          <w:color w:val="000000"/>
          <w:shd w:val="clear" w:color="auto" w:fill="FFFFFF"/>
        </w:rPr>
        <w:t xml:space="preserve"> as well</w:t>
      </w:r>
      <w:r w:rsidR="00680105">
        <w:rPr>
          <w:rFonts w:cs="Arial"/>
          <w:color w:val="000000"/>
          <w:shd w:val="clear" w:color="auto" w:fill="FFFFFF"/>
        </w:rPr>
        <w:t>.</w:t>
      </w:r>
    </w:p>
    <w:p w14:paraId="15D4C08B" w14:textId="1DEB5CA8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</w:p>
    <w:p w14:paraId="3E6C32A4" w14:textId="77777777" w:rsidR="007E53E1" w:rsidRDefault="007E53E1" w:rsidP="00ED21EC">
      <w:pPr>
        <w:pStyle w:val="BodyText"/>
        <w:ind w:left="0"/>
        <w:rPr>
          <w:rFonts w:cs="Arial"/>
          <w:b/>
        </w:rPr>
      </w:pPr>
    </w:p>
    <w:p w14:paraId="303BA7B1" w14:textId="07126FF7" w:rsidR="007E53E1" w:rsidRDefault="007E53E1" w:rsidP="007E53E1">
      <w:pPr>
        <w:pStyle w:val="BodyText"/>
        <w:rPr>
          <w:rFonts w:cs="Arial"/>
          <w:b/>
        </w:rPr>
      </w:pPr>
      <w:r w:rsidRPr="007E53E1">
        <w:rPr>
          <w:rFonts w:cs="Arial"/>
          <w:b/>
        </w:rPr>
        <w:t>Data Center</w:t>
      </w:r>
      <w:r>
        <w:rPr>
          <w:rFonts w:cs="Arial"/>
          <w:b/>
        </w:rPr>
        <w:t xml:space="preserve"> Networking</w:t>
      </w:r>
      <w:r w:rsidR="00BA0EE2">
        <w:rPr>
          <w:rFonts w:cs="Arial"/>
          <w:b/>
        </w:rPr>
        <w:t xml:space="preserve"> [DCN]</w:t>
      </w:r>
    </w:p>
    <w:p w14:paraId="7B9CECDE" w14:textId="77777777" w:rsidR="007E53E1" w:rsidRDefault="007E53E1" w:rsidP="007E53E1">
      <w:pPr>
        <w:pStyle w:val="BodyText"/>
        <w:rPr>
          <w:rFonts w:cs="Arial"/>
          <w:color w:val="000000"/>
          <w:shd w:val="clear" w:color="auto" w:fill="FFFFFF"/>
        </w:rPr>
      </w:pPr>
    </w:p>
    <w:p w14:paraId="7EC5EC62" w14:textId="6786522C" w:rsidR="00291DC5" w:rsidRPr="00842FAF" w:rsidRDefault="00BA0EE2" w:rsidP="00ED21EC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Co-Editor </w:t>
      </w:r>
      <w:r w:rsidR="00DD2EA3">
        <w:rPr>
          <w:rFonts w:cs="Arial"/>
          <w:color w:val="000000"/>
          <w:shd w:val="clear" w:color="auto" w:fill="FFFFFF"/>
        </w:rPr>
        <w:t xml:space="preserve">Paul </w:t>
      </w:r>
      <w:r w:rsidR="00297AFE" w:rsidRPr="00297AFE">
        <w:rPr>
          <w:rFonts w:cs="Arial"/>
          <w:color w:val="000000"/>
          <w:shd w:val="clear" w:color="auto" w:fill="FFFFFF"/>
        </w:rPr>
        <w:t>Congdon</w:t>
      </w:r>
      <w:r w:rsidR="00297AFE">
        <w:rPr>
          <w:rFonts w:cs="Arial"/>
          <w:color w:val="000000"/>
          <w:shd w:val="clear" w:color="auto" w:fill="FFFFFF"/>
        </w:rPr>
        <w:t xml:space="preserve"> </w:t>
      </w:r>
      <w:r w:rsidR="00E811A3">
        <w:rPr>
          <w:rFonts w:cs="Arial"/>
          <w:color w:val="000000"/>
          <w:shd w:val="clear" w:color="auto" w:fill="FFFFFF"/>
        </w:rPr>
        <w:t>presented “</w:t>
      </w:r>
      <w:r w:rsidR="00911D77" w:rsidRPr="00911D77">
        <w:rPr>
          <w:rFonts w:cs="Arial"/>
          <w:color w:val="000000"/>
          <w:shd w:val="clear" w:color="auto" w:fill="FFFFFF"/>
        </w:rPr>
        <w:t>Pre-Draft DCN Report</w:t>
      </w:r>
      <w:r w:rsidR="00E811A3">
        <w:rPr>
          <w:rFonts w:cs="Arial"/>
          <w:color w:val="000000"/>
          <w:shd w:val="clear" w:color="auto" w:fill="FFFFFF"/>
        </w:rPr>
        <w:t xml:space="preserve">” in </w:t>
      </w:r>
      <w:hyperlink r:id="rId13" w:history="1">
        <w:r w:rsidR="00E811A3" w:rsidRPr="00232A64">
          <w:rPr>
            <w:rStyle w:val="Hyperlink"/>
            <w:rFonts w:cs="Arial"/>
            <w:shd w:val="clear" w:color="auto" w:fill="FFFFFF"/>
          </w:rPr>
          <w:t>802</w:t>
        </w:r>
        <w:r w:rsidR="00E811A3">
          <w:rPr>
            <w:rStyle w:val="Hyperlink"/>
            <w:rFonts w:cs="Arial"/>
            <w:shd w:val="clear" w:color="auto" w:fill="FFFFFF"/>
          </w:rPr>
          <w:t>.</w:t>
        </w:r>
        <w:r w:rsidR="00E811A3" w:rsidRPr="00232A64">
          <w:rPr>
            <w:rStyle w:val="Hyperlink"/>
            <w:rFonts w:cs="Arial"/>
            <w:shd w:val="clear" w:color="auto" w:fill="FFFFFF"/>
          </w:rPr>
          <w:t>1-20-0030-0</w:t>
        </w:r>
        <w:r w:rsidR="00911D77">
          <w:rPr>
            <w:rStyle w:val="Hyperlink"/>
            <w:rFonts w:cs="Arial"/>
            <w:shd w:val="clear" w:color="auto" w:fill="FFFFFF"/>
          </w:rPr>
          <w:t>1</w:t>
        </w:r>
        <w:r w:rsidR="00E811A3" w:rsidRPr="00232A64">
          <w:rPr>
            <w:rStyle w:val="Hyperlink"/>
            <w:rFonts w:cs="Arial"/>
            <w:shd w:val="clear" w:color="auto" w:fill="FFFFFF"/>
          </w:rPr>
          <w:t>-ICne.pdf</w:t>
        </w:r>
      </w:hyperlink>
      <w:r w:rsidR="00842FAF">
        <w:rPr>
          <w:rFonts w:cs="Arial"/>
          <w:color w:val="000000"/>
          <w:shd w:val="clear" w:color="auto" w:fill="FFFFFF"/>
        </w:rPr>
        <w:t>.</w:t>
      </w:r>
      <w:r w:rsidR="00ED21EC">
        <w:rPr>
          <w:rFonts w:cs="Arial"/>
          <w:color w:val="000000"/>
          <w:shd w:val="clear" w:color="auto" w:fill="FFFFFF"/>
        </w:rPr>
        <w:t xml:space="preserve"> The contribution included an outline along with some material that the editors had received from interested participants</w:t>
      </w:r>
      <w:bookmarkEnd w:id="9"/>
      <w:bookmarkEnd w:id="10"/>
      <w:r>
        <w:rPr>
          <w:rFonts w:cs="Arial"/>
          <w:color w:val="000000"/>
          <w:shd w:val="clear" w:color="auto" w:fill="FFFFFF"/>
        </w:rPr>
        <w:t>.</w:t>
      </w:r>
      <w:r w:rsidR="00ED21EC">
        <w:rPr>
          <w:rFonts w:cs="Arial"/>
          <w:color w:val="000000"/>
          <w:shd w:val="clear" w:color="auto" w:fill="FFFFFF"/>
        </w:rPr>
        <w:t xml:space="preserve"> The material was reviewed, and suggestions to the editors were discussed. </w:t>
      </w:r>
      <w:r w:rsidR="00911D77">
        <w:rPr>
          <w:rFonts w:cs="Arial"/>
          <w:color w:val="000000"/>
          <w:shd w:val="clear" w:color="auto" w:fill="FFFFFF"/>
        </w:rPr>
        <w:t xml:space="preserve">Interested participants were encouraged to submit </w:t>
      </w:r>
      <w:r w:rsidR="00ED21EC">
        <w:rPr>
          <w:rFonts w:cs="Arial"/>
          <w:color w:val="000000"/>
          <w:shd w:val="clear" w:color="auto" w:fill="FFFFFF"/>
        </w:rPr>
        <w:t xml:space="preserve">contributions </w:t>
      </w:r>
      <w:r w:rsidR="00911D77">
        <w:rPr>
          <w:rFonts w:cs="Arial"/>
          <w:color w:val="000000"/>
          <w:shd w:val="clear" w:color="auto" w:fill="FFFFFF"/>
        </w:rPr>
        <w:t xml:space="preserve">toward the report </w:t>
      </w:r>
      <w:r w:rsidR="00ED21EC">
        <w:rPr>
          <w:rFonts w:cs="Arial"/>
          <w:color w:val="000000"/>
          <w:shd w:val="clear" w:color="auto" w:fill="FFFFFF"/>
        </w:rPr>
        <w:t xml:space="preserve">to Mentor or </w:t>
      </w:r>
      <w:r w:rsidR="00911D77">
        <w:rPr>
          <w:rFonts w:cs="Arial"/>
          <w:color w:val="000000"/>
          <w:shd w:val="clear" w:color="auto" w:fill="FFFFFF"/>
        </w:rPr>
        <w:t>to communicate with the editors.</w:t>
      </w:r>
    </w:p>
    <w:p w14:paraId="6AB41A34" w14:textId="77777777" w:rsidR="00EE5957" w:rsidRDefault="00EE5957" w:rsidP="00FC2B97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212B5299" w14:textId="77777777" w:rsidR="00C74297" w:rsidRDefault="00C74297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74297">
        <w:rPr>
          <w:rFonts w:ascii="Arial" w:hAnsi="Arial" w:cs="Arial"/>
          <w:b/>
          <w:sz w:val="24"/>
          <w:szCs w:val="24"/>
        </w:rPr>
        <w:t>Study Item: Managed LAN as a Service [</w:t>
      </w:r>
      <w:proofErr w:type="spellStart"/>
      <w:r w:rsidRPr="00C74297">
        <w:rPr>
          <w:rFonts w:ascii="Arial" w:hAnsi="Arial" w:cs="Arial"/>
          <w:b/>
          <w:sz w:val="24"/>
          <w:szCs w:val="24"/>
        </w:rPr>
        <w:t>MLaaS</w:t>
      </w:r>
      <w:proofErr w:type="spellEnd"/>
      <w:r w:rsidRPr="00C74297">
        <w:rPr>
          <w:rFonts w:ascii="Arial" w:hAnsi="Arial" w:cs="Arial"/>
          <w:b/>
          <w:sz w:val="24"/>
          <w:szCs w:val="24"/>
        </w:rPr>
        <w:t>]</w:t>
      </w:r>
    </w:p>
    <w:p w14:paraId="3D145E25" w14:textId="2D10ABA5" w:rsidR="00C74297" w:rsidRPr="00EE5957" w:rsidRDefault="00BA0EE2" w:rsidP="00EE5957">
      <w:pPr>
        <w:pStyle w:val="PlainText"/>
        <w:spacing w:before="240" w:after="240"/>
        <w:ind w:left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No report was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presented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and no discussion arose</w:t>
      </w:r>
      <w:r w:rsidR="00EE5957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ED71071" w14:textId="77777777" w:rsidR="00BA0EE2" w:rsidRDefault="00BA0EE2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</w:p>
    <w:p w14:paraId="13CCD6C4" w14:textId="2F85575D" w:rsidR="00D13B10" w:rsidRPr="00C87EB9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87EB9">
        <w:rPr>
          <w:rFonts w:ascii="Arial" w:hAnsi="Arial" w:cs="Arial"/>
          <w:b/>
          <w:sz w:val="24"/>
          <w:szCs w:val="24"/>
        </w:rPr>
        <w:t>Future meetings</w:t>
      </w:r>
    </w:p>
    <w:p w14:paraId="0A44FA7E" w14:textId="31753BBC" w:rsidR="00E728CB" w:rsidRDefault="00BA0EE2" w:rsidP="00842FAF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A </w:t>
      </w:r>
      <w:r w:rsidR="00E728CB">
        <w:rPr>
          <w:rFonts w:ascii="Arial" w:eastAsia="Calibri" w:hAnsi="Arial" w:cs="Arial"/>
          <w:lang w:eastAsia="x-none"/>
        </w:rPr>
        <w:t xml:space="preserve">regular Thursday </w:t>
      </w:r>
      <w:r w:rsidR="00842FAF">
        <w:rPr>
          <w:rFonts w:ascii="Arial" w:eastAsia="Calibri" w:hAnsi="Arial" w:cs="Arial"/>
          <w:lang w:eastAsia="x-none"/>
        </w:rPr>
        <w:t>meeting</w:t>
      </w:r>
      <w:r>
        <w:rPr>
          <w:rFonts w:ascii="Arial" w:eastAsia="Calibri" w:hAnsi="Arial" w:cs="Arial"/>
          <w:lang w:eastAsia="x-none"/>
        </w:rPr>
        <w:t xml:space="preserve"> on 2020-0</w:t>
      </w:r>
      <w:r w:rsidR="00E24684">
        <w:rPr>
          <w:rFonts w:ascii="Arial" w:eastAsia="Calibri" w:hAnsi="Arial" w:cs="Arial"/>
          <w:lang w:eastAsia="x-none"/>
        </w:rPr>
        <w:t>5</w:t>
      </w:r>
      <w:r>
        <w:rPr>
          <w:rFonts w:ascii="Arial" w:eastAsia="Calibri" w:hAnsi="Arial" w:cs="Arial"/>
          <w:lang w:eastAsia="x-none"/>
        </w:rPr>
        <w:t>-</w:t>
      </w:r>
      <w:r w:rsidR="00E728CB">
        <w:rPr>
          <w:rFonts w:ascii="Arial" w:eastAsia="Calibri" w:hAnsi="Arial" w:cs="Arial"/>
          <w:lang w:eastAsia="x-none"/>
        </w:rPr>
        <w:t>21</w:t>
      </w:r>
      <w:r>
        <w:rPr>
          <w:rFonts w:ascii="Arial" w:eastAsia="Calibri" w:hAnsi="Arial" w:cs="Arial"/>
          <w:lang w:eastAsia="x-none"/>
        </w:rPr>
        <w:t xml:space="preserve"> (09:00 ET) will focus on the Streams and Flows Interworking [SFI] topic.</w:t>
      </w:r>
    </w:p>
    <w:p w14:paraId="2717830E" w14:textId="77777777" w:rsidR="00E728CB" w:rsidRDefault="00E728CB" w:rsidP="00842FAF">
      <w:pPr>
        <w:ind w:left="360"/>
        <w:rPr>
          <w:rFonts w:ascii="Arial" w:eastAsia="Calibri" w:hAnsi="Arial" w:cs="Arial"/>
          <w:lang w:eastAsia="x-none"/>
        </w:rPr>
      </w:pPr>
    </w:p>
    <w:p w14:paraId="01CF0392" w14:textId="54B3E5CC" w:rsidR="006A51C2" w:rsidRDefault="00842FAF" w:rsidP="00E728CB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A</w:t>
      </w:r>
      <w:r w:rsidR="00E728CB">
        <w:rPr>
          <w:rFonts w:ascii="Arial" w:eastAsia="Calibri" w:hAnsi="Arial" w:cs="Arial"/>
          <w:lang w:eastAsia="x-none"/>
        </w:rPr>
        <w:t>n extra</w:t>
      </w:r>
      <w:r>
        <w:rPr>
          <w:rFonts w:ascii="Arial" w:eastAsia="Calibri" w:hAnsi="Arial" w:cs="Arial"/>
          <w:lang w:eastAsia="x-none"/>
        </w:rPr>
        <w:t xml:space="preserve"> DCN-focused meeting </w:t>
      </w:r>
      <w:r w:rsidR="00E728CB">
        <w:rPr>
          <w:rFonts w:ascii="Arial" w:eastAsia="Calibri" w:hAnsi="Arial" w:cs="Arial"/>
          <w:lang w:eastAsia="x-none"/>
        </w:rPr>
        <w:t>is scheduled for</w:t>
      </w:r>
      <w:r>
        <w:rPr>
          <w:rFonts w:ascii="Arial" w:eastAsia="Calibri" w:hAnsi="Arial" w:cs="Arial"/>
          <w:lang w:eastAsia="x-none"/>
        </w:rPr>
        <w:t xml:space="preserve"> </w:t>
      </w:r>
      <w:r w:rsidR="00E728CB">
        <w:rPr>
          <w:rFonts w:ascii="Arial" w:eastAsia="Calibri" w:hAnsi="Arial" w:cs="Arial"/>
          <w:lang w:eastAsia="x-none"/>
        </w:rPr>
        <w:t xml:space="preserve">Wednesday </w:t>
      </w:r>
      <w:r>
        <w:rPr>
          <w:rFonts w:ascii="Arial" w:eastAsia="Calibri" w:hAnsi="Arial" w:cs="Arial"/>
          <w:lang w:eastAsia="x-none"/>
        </w:rPr>
        <w:t>2020-05-</w:t>
      </w:r>
      <w:r w:rsidR="00E728CB">
        <w:rPr>
          <w:rFonts w:ascii="Arial" w:eastAsia="Calibri" w:hAnsi="Arial" w:cs="Arial"/>
          <w:lang w:eastAsia="x-none"/>
        </w:rPr>
        <w:t>20</w:t>
      </w:r>
      <w:r>
        <w:rPr>
          <w:rFonts w:ascii="Arial" w:eastAsia="Calibri" w:hAnsi="Arial" w:cs="Arial"/>
          <w:lang w:eastAsia="x-none"/>
        </w:rPr>
        <w:t xml:space="preserve"> (09:00 ET).</w:t>
      </w:r>
      <w:r w:rsidR="00E728CB">
        <w:rPr>
          <w:rFonts w:ascii="Arial" w:eastAsia="Calibri" w:hAnsi="Arial" w:cs="Arial"/>
          <w:lang w:eastAsia="x-none"/>
        </w:rPr>
        <w:t xml:space="preserve"> Congdon indicated that a new version of the pre-draft report will be</w:t>
      </w:r>
      <w:r w:rsidR="006A51C2">
        <w:rPr>
          <w:rFonts w:ascii="Arial" w:eastAsia="Calibri" w:hAnsi="Arial" w:cs="Arial"/>
          <w:lang w:eastAsia="x-none"/>
        </w:rPr>
        <w:t xml:space="preserve"> available for discussion.</w:t>
      </w:r>
    </w:p>
    <w:p w14:paraId="4EF9AE26" w14:textId="77777777" w:rsidR="00BA3BFF" w:rsidRPr="00165407" w:rsidRDefault="00BA3BFF" w:rsidP="00B71297">
      <w:pPr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7FF6DDF7" w:rsidR="00FD3B73" w:rsidRPr="006C7D4F" w:rsidRDefault="00FD3B73" w:rsidP="00824A87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C946DF">
        <w:rPr>
          <w:rFonts w:ascii="Arial" w:hAnsi="Arial" w:cs="Arial"/>
          <w:sz w:val="22"/>
          <w:szCs w:val="22"/>
          <w:lang w:val="en-US"/>
        </w:rPr>
        <w:t>10</w:t>
      </w:r>
      <w:r w:rsidR="003E41AA">
        <w:rPr>
          <w:rFonts w:ascii="Arial" w:hAnsi="Arial" w:cs="Arial"/>
          <w:sz w:val="22"/>
          <w:szCs w:val="22"/>
          <w:lang w:val="en-US"/>
        </w:rPr>
        <w:t>:15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7897EEEC" w14:textId="15CD5C5A" w:rsidR="00911D77" w:rsidRPr="00911D77" w:rsidRDefault="00CA6D32" w:rsidP="00911D77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415"/>
        <w:gridCol w:w="1890"/>
        <w:gridCol w:w="2624"/>
        <w:gridCol w:w="694"/>
        <w:gridCol w:w="820"/>
        <w:gridCol w:w="514"/>
      </w:tblGrid>
      <w:tr w:rsidR="00911D77" w:rsidRPr="00911D77" w14:paraId="5AD7AD84" w14:textId="77777777" w:rsidTr="00911D77">
        <w:trPr>
          <w:trHeight w:val="315"/>
          <w:tblHeader/>
          <w:tblCellSpacing w:w="15" w:type="dxa"/>
        </w:trPr>
        <w:tc>
          <w:tcPr>
            <w:tcW w:w="728" w:type="pct"/>
            <w:vAlign w:val="center"/>
            <w:hideMark/>
          </w:tcPr>
          <w:p w14:paraId="7B51F65E" w14:textId="77777777" w:rsidR="00911D77" w:rsidRPr="00911D77" w:rsidRDefault="00911D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D77">
              <w:rPr>
                <w:rFonts w:ascii="Arial" w:hAnsi="Arial" w:cs="Arial"/>
                <w:b/>
                <w:bCs/>
                <w:sz w:val="16"/>
                <w:szCs w:val="16"/>
              </w:rPr>
              <w:t>Topic</w:t>
            </w:r>
          </w:p>
        </w:tc>
        <w:tc>
          <w:tcPr>
            <w:tcW w:w="743" w:type="pct"/>
            <w:vAlign w:val="center"/>
            <w:hideMark/>
          </w:tcPr>
          <w:p w14:paraId="126569CA" w14:textId="77777777" w:rsidR="00911D77" w:rsidRPr="00911D77" w:rsidRDefault="00911D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D77">
              <w:rPr>
                <w:rFonts w:ascii="Arial" w:hAnsi="Arial" w:cs="Arial"/>
                <w:b/>
                <w:bCs/>
                <w:sz w:val="16"/>
                <w:szCs w:val="16"/>
              </w:rPr>
              <w:t>Subtopic</w:t>
            </w:r>
          </w:p>
        </w:tc>
        <w:tc>
          <w:tcPr>
            <w:tcW w:w="997" w:type="pct"/>
            <w:vAlign w:val="center"/>
            <w:hideMark/>
          </w:tcPr>
          <w:p w14:paraId="579824C0" w14:textId="77777777" w:rsidR="00911D77" w:rsidRPr="00911D77" w:rsidRDefault="00911D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D77">
              <w:rPr>
                <w:rFonts w:ascii="Arial" w:hAnsi="Arial" w:cs="Arial"/>
                <w:b/>
                <w:bCs/>
                <w:sz w:val="16"/>
                <w:szCs w:val="16"/>
              </w:rPr>
              <w:t>Subtopic Detail</w:t>
            </w:r>
          </w:p>
        </w:tc>
        <w:tc>
          <w:tcPr>
            <w:tcW w:w="1390" w:type="pct"/>
            <w:vAlign w:val="center"/>
            <w:hideMark/>
          </w:tcPr>
          <w:p w14:paraId="02C6C6B3" w14:textId="77777777" w:rsidR="00911D77" w:rsidRPr="00911D77" w:rsidRDefault="00911D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D77">
              <w:rPr>
                <w:rFonts w:ascii="Arial" w:hAnsi="Arial" w:cs="Arial"/>
                <w:b/>
                <w:bCs/>
                <w:sz w:val="16"/>
                <w:szCs w:val="16"/>
              </w:rPr>
              <w:t>Doc/Link</w:t>
            </w:r>
          </w:p>
        </w:tc>
        <w:tc>
          <w:tcPr>
            <w:tcW w:w="356" w:type="pct"/>
            <w:vAlign w:val="center"/>
            <w:hideMark/>
          </w:tcPr>
          <w:p w14:paraId="1EC1788D" w14:textId="77777777" w:rsidR="00911D77" w:rsidRPr="00911D77" w:rsidRDefault="00911D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D77">
              <w:rPr>
                <w:rFonts w:ascii="Arial" w:hAnsi="Arial" w:cs="Arial"/>
                <w:b/>
                <w:bCs/>
                <w:sz w:val="16"/>
                <w:szCs w:val="16"/>
              </w:rPr>
              <w:t>Type*</w:t>
            </w:r>
          </w:p>
        </w:tc>
        <w:tc>
          <w:tcPr>
            <w:tcW w:w="423" w:type="pct"/>
            <w:vAlign w:val="center"/>
            <w:hideMark/>
          </w:tcPr>
          <w:p w14:paraId="7F3A838D" w14:textId="77777777" w:rsidR="00911D77" w:rsidRPr="00911D77" w:rsidRDefault="00911D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D77">
              <w:rPr>
                <w:rFonts w:ascii="Arial" w:hAnsi="Arial" w:cs="Arial"/>
                <w:b/>
                <w:bCs/>
                <w:sz w:val="16"/>
                <w:szCs w:val="16"/>
              </w:rPr>
              <w:t>Lead</w:t>
            </w:r>
          </w:p>
        </w:tc>
        <w:tc>
          <w:tcPr>
            <w:tcW w:w="251" w:type="pct"/>
            <w:vAlign w:val="center"/>
            <w:hideMark/>
          </w:tcPr>
          <w:p w14:paraId="02D5B043" w14:textId="77777777" w:rsidR="00911D77" w:rsidRPr="00911D77" w:rsidRDefault="00911D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D77">
              <w:rPr>
                <w:rFonts w:ascii="Arial" w:hAnsi="Arial" w:cs="Arial"/>
                <w:b/>
                <w:bCs/>
                <w:sz w:val="16"/>
                <w:szCs w:val="16"/>
              </w:rPr>
              <w:t>min</w:t>
            </w:r>
          </w:p>
        </w:tc>
      </w:tr>
      <w:tr w:rsidR="00911D77" w:rsidRPr="00911D77" w14:paraId="171F975D" w14:textId="77777777" w:rsidTr="00911D77">
        <w:trPr>
          <w:trHeight w:val="915"/>
          <w:tblCellSpacing w:w="15" w:type="dxa"/>
        </w:trPr>
        <w:tc>
          <w:tcPr>
            <w:tcW w:w="728" w:type="pct"/>
            <w:vAlign w:val="center"/>
            <w:hideMark/>
          </w:tcPr>
          <w:p w14:paraId="1F287D1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743" w:type="pct"/>
            <w:vAlign w:val="center"/>
            <w:hideMark/>
          </w:tcPr>
          <w:p w14:paraId="6F54C26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Connection</w:t>
            </w:r>
          </w:p>
        </w:tc>
        <w:tc>
          <w:tcPr>
            <w:tcW w:w="997" w:type="pct"/>
            <w:vAlign w:val="center"/>
            <w:hideMark/>
          </w:tcPr>
          <w:p w14:paraId="21B3202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6FE5EC5B" w14:textId="77777777" w:rsidR="00911D77" w:rsidRPr="00911D77" w:rsidRDefault="00911D77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teleconference only [</w:t>
            </w:r>
            <w:hyperlink r:id="rId14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connect to </w:t>
              </w:r>
              <w:proofErr w:type="spellStart"/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Webex</w:t>
              </w:r>
              <w:proofErr w:type="spellEnd"/>
            </w:hyperlink>
            <w:r w:rsidRPr="00911D77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62A95DFC" w14:textId="77777777" w:rsidR="00911D77" w:rsidRPr="00911D77" w:rsidRDefault="00911D77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Meeting number (access code): 715 510 541</w:t>
            </w:r>
          </w:p>
          <w:p w14:paraId="1687815D" w14:textId="77777777" w:rsidR="00911D77" w:rsidRPr="00911D77" w:rsidRDefault="00911D77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Meeting password: 802Nendica</w:t>
            </w:r>
          </w:p>
        </w:tc>
        <w:tc>
          <w:tcPr>
            <w:tcW w:w="356" w:type="pct"/>
            <w:vAlign w:val="center"/>
            <w:hideMark/>
          </w:tcPr>
          <w:p w14:paraId="677A871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629CF03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39B95C8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4708CDE8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31FE88F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0CD9AF8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997" w:type="pct"/>
            <w:vAlign w:val="center"/>
            <w:hideMark/>
          </w:tcPr>
          <w:p w14:paraId="162F4CD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15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2020-05-14 09:00 (2 hours)</w:t>
              </w:r>
            </w:hyperlink>
          </w:p>
        </w:tc>
        <w:tc>
          <w:tcPr>
            <w:tcW w:w="1390" w:type="pct"/>
            <w:vAlign w:val="center"/>
            <w:hideMark/>
          </w:tcPr>
          <w:p w14:paraId="2FA3D7E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3B9EA62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50596CA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11AA22E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442C5490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37D011A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4441FB6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3255653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Note: Meeting open to anyone</w:t>
            </w:r>
          </w:p>
        </w:tc>
        <w:tc>
          <w:tcPr>
            <w:tcW w:w="1390" w:type="pct"/>
            <w:vAlign w:val="center"/>
            <w:hideMark/>
          </w:tcPr>
          <w:p w14:paraId="1118086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62073E1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4AE50C8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501EAEF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14997D76" w14:textId="77777777" w:rsidTr="00911D77">
        <w:trPr>
          <w:trHeight w:val="315"/>
          <w:tblCellSpacing w:w="15" w:type="dxa"/>
        </w:trPr>
        <w:tc>
          <w:tcPr>
            <w:tcW w:w="728" w:type="pct"/>
            <w:vAlign w:val="center"/>
            <w:hideMark/>
          </w:tcPr>
          <w:p w14:paraId="73B4EFA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Opening</w:t>
            </w:r>
          </w:p>
        </w:tc>
        <w:tc>
          <w:tcPr>
            <w:tcW w:w="743" w:type="pct"/>
            <w:vAlign w:val="center"/>
            <w:hideMark/>
          </w:tcPr>
          <w:p w14:paraId="7F5BB81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997" w:type="pct"/>
            <w:vAlign w:val="center"/>
            <w:hideMark/>
          </w:tcPr>
          <w:p w14:paraId="7CB2D22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7335F79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7869383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779DC13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7A0B0A5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1D77" w:rsidRPr="00911D77" w14:paraId="1163C4EF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5F6ECC1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38987F5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Identify secretary</w:t>
            </w:r>
          </w:p>
        </w:tc>
        <w:tc>
          <w:tcPr>
            <w:tcW w:w="997" w:type="pct"/>
            <w:vAlign w:val="center"/>
            <w:hideMark/>
          </w:tcPr>
          <w:p w14:paraId="4D5A4FE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1CB7165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36E1233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7611728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1663E56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1D77" w:rsidRPr="00911D77" w14:paraId="56290930" w14:textId="77777777" w:rsidTr="00911D77">
        <w:trPr>
          <w:trHeight w:val="315"/>
          <w:tblCellSpacing w:w="15" w:type="dxa"/>
        </w:trPr>
        <w:tc>
          <w:tcPr>
            <w:tcW w:w="728" w:type="pct"/>
            <w:vAlign w:val="center"/>
            <w:hideMark/>
          </w:tcPr>
          <w:p w14:paraId="3B86C09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3B98454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Introductions</w:t>
            </w:r>
          </w:p>
        </w:tc>
        <w:tc>
          <w:tcPr>
            <w:tcW w:w="997" w:type="pct"/>
            <w:vAlign w:val="center"/>
            <w:hideMark/>
          </w:tcPr>
          <w:p w14:paraId="5BA7043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3158C39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3555228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1E1A22E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6BB9E8E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4764F20A" w14:textId="77777777" w:rsidTr="00911D77">
        <w:trPr>
          <w:trHeight w:val="915"/>
          <w:tblCellSpacing w:w="15" w:type="dxa"/>
        </w:trPr>
        <w:tc>
          <w:tcPr>
            <w:tcW w:w="728" w:type="pct"/>
            <w:vAlign w:val="center"/>
            <w:hideMark/>
          </w:tcPr>
          <w:p w14:paraId="7F52487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12B392E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Guidelines for IEEE-SA Meetings</w:t>
            </w:r>
          </w:p>
        </w:tc>
        <w:tc>
          <w:tcPr>
            <w:tcW w:w="997" w:type="pct"/>
            <w:vAlign w:val="center"/>
            <w:hideMark/>
          </w:tcPr>
          <w:p w14:paraId="0E17FB2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490A6FA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16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Guidelines for IEEE-SA Meetings</w:t>
              </w:r>
            </w:hyperlink>
          </w:p>
        </w:tc>
        <w:tc>
          <w:tcPr>
            <w:tcW w:w="356" w:type="pct"/>
            <w:vAlign w:val="center"/>
            <w:hideMark/>
          </w:tcPr>
          <w:p w14:paraId="3069BF1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63D3DCD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51CD2DD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20D6AC2F" w14:textId="77777777" w:rsidTr="00911D77">
        <w:trPr>
          <w:trHeight w:val="915"/>
          <w:tblCellSpacing w:w="15" w:type="dxa"/>
        </w:trPr>
        <w:tc>
          <w:tcPr>
            <w:tcW w:w="728" w:type="pct"/>
            <w:vAlign w:val="center"/>
            <w:hideMark/>
          </w:tcPr>
          <w:p w14:paraId="06A64E6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351AF7C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IEEE SA Copyright Policy</w:t>
            </w:r>
          </w:p>
        </w:tc>
        <w:tc>
          <w:tcPr>
            <w:tcW w:w="997" w:type="pct"/>
            <w:vAlign w:val="center"/>
            <w:hideMark/>
          </w:tcPr>
          <w:p w14:paraId="669F3FE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see slides as provided beforehand</w:t>
            </w:r>
          </w:p>
        </w:tc>
        <w:tc>
          <w:tcPr>
            <w:tcW w:w="1390" w:type="pct"/>
            <w:vAlign w:val="center"/>
            <w:hideMark/>
          </w:tcPr>
          <w:p w14:paraId="0663D29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17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IEEE SA Copyright slides</w:t>
              </w:r>
            </w:hyperlink>
          </w:p>
        </w:tc>
        <w:tc>
          <w:tcPr>
            <w:tcW w:w="356" w:type="pct"/>
            <w:vAlign w:val="center"/>
            <w:hideMark/>
          </w:tcPr>
          <w:p w14:paraId="3E91E75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7E65705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1494859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767169A9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669839E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78F1260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IEEE SA Participation</w:t>
            </w:r>
          </w:p>
        </w:tc>
        <w:tc>
          <w:tcPr>
            <w:tcW w:w="997" w:type="pct"/>
            <w:vAlign w:val="center"/>
            <w:hideMark/>
          </w:tcPr>
          <w:p w14:paraId="564DE59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056CB68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18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IEEE SA Participation slides</w:t>
              </w:r>
            </w:hyperlink>
          </w:p>
        </w:tc>
        <w:tc>
          <w:tcPr>
            <w:tcW w:w="356" w:type="pct"/>
            <w:vAlign w:val="center"/>
            <w:hideMark/>
          </w:tcPr>
          <w:p w14:paraId="36A3447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30875B6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53C98EA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39C1FCCA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77EF7AE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394B736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IEEE 802 Participation</w:t>
            </w:r>
          </w:p>
        </w:tc>
        <w:tc>
          <w:tcPr>
            <w:tcW w:w="997" w:type="pct"/>
            <w:vAlign w:val="center"/>
            <w:hideMark/>
          </w:tcPr>
          <w:p w14:paraId="1E96C46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18FA888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IEEE 802 Participation slides</w:t>
              </w:r>
            </w:hyperlink>
          </w:p>
        </w:tc>
        <w:tc>
          <w:tcPr>
            <w:tcW w:w="356" w:type="pct"/>
            <w:vAlign w:val="center"/>
            <w:hideMark/>
          </w:tcPr>
          <w:p w14:paraId="5E54715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688D0FB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069FC12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2CEF42BB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620BA26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73614AA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IEEE ICCOM requirements</w:t>
            </w:r>
          </w:p>
        </w:tc>
        <w:tc>
          <w:tcPr>
            <w:tcW w:w="997" w:type="pct"/>
            <w:vAlign w:val="center"/>
            <w:hideMark/>
          </w:tcPr>
          <w:p w14:paraId="7679428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24FA23D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IEEE ICCOM requirements</w:t>
              </w:r>
            </w:hyperlink>
          </w:p>
        </w:tc>
        <w:tc>
          <w:tcPr>
            <w:tcW w:w="356" w:type="pct"/>
            <w:vAlign w:val="center"/>
            <w:hideMark/>
          </w:tcPr>
          <w:p w14:paraId="2B3EA1A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1CCBC79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50B438A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44D9E725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71DFB96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2ED88A7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D77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911D77">
              <w:rPr>
                <w:rFonts w:ascii="Arial" w:hAnsi="Arial" w:cs="Arial"/>
                <w:sz w:val="16"/>
                <w:szCs w:val="16"/>
              </w:rPr>
              <w:t xml:space="preserve"> Procedures</w:t>
            </w:r>
          </w:p>
        </w:tc>
        <w:tc>
          <w:tcPr>
            <w:tcW w:w="997" w:type="pct"/>
            <w:vAlign w:val="center"/>
            <w:hideMark/>
          </w:tcPr>
          <w:p w14:paraId="444506B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271F949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proofErr w:type="spellStart"/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Nendica</w:t>
              </w:r>
              <w:proofErr w:type="spellEnd"/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Procedures</w:t>
              </w:r>
            </w:hyperlink>
          </w:p>
        </w:tc>
        <w:tc>
          <w:tcPr>
            <w:tcW w:w="356" w:type="pct"/>
            <w:vAlign w:val="center"/>
            <w:hideMark/>
          </w:tcPr>
          <w:p w14:paraId="019527B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5221B22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71BB989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74AD6E9B" w14:textId="77777777" w:rsidTr="00911D77">
        <w:trPr>
          <w:trHeight w:val="1215"/>
          <w:tblCellSpacing w:w="15" w:type="dxa"/>
        </w:trPr>
        <w:tc>
          <w:tcPr>
            <w:tcW w:w="728" w:type="pct"/>
            <w:vAlign w:val="center"/>
            <w:hideMark/>
          </w:tcPr>
          <w:p w14:paraId="76854DE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Agenda Review</w:t>
            </w:r>
          </w:p>
        </w:tc>
        <w:tc>
          <w:tcPr>
            <w:tcW w:w="743" w:type="pct"/>
            <w:vAlign w:val="center"/>
            <w:hideMark/>
          </w:tcPr>
          <w:p w14:paraId="7309AFF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any modifications to the draft agenda</w:t>
            </w:r>
          </w:p>
        </w:tc>
        <w:tc>
          <w:tcPr>
            <w:tcW w:w="997" w:type="pct"/>
            <w:vAlign w:val="center"/>
            <w:hideMark/>
          </w:tcPr>
          <w:p w14:paraId="55B0810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To approve the agenda as displayed</w:t>
            </w:r>
          </w:p>
        </w:tc>
        <w:tc>
          <w:tcPr>
            <w:tcW w:w="1390" w:type="pct"/>
            <w:vAlign w:val="center"/>
            <w:hideMark/>
          </w:tcPr>
          <w:p w14:paraId="6F53C65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7BEC995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423" w:type="pct"/>
            <w:vAlign w:val="center"/>
            <w:hideMark/>
          </w:tcPr>
          <w:p w14:paraId="3EC2D51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5376191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758282D5" w14:textId="77777777" w:rsidTr="00911D77">
        <w:trPr>
          <w:trHeight w:val="315"/>
          <w:tblCellSpacing w:w="15" w:type="dxa"/>
        </w:trPr>
        <w:tc>
          <w:tcPr>
            <w:tcW w:w="728" w:type="pct"/>
            <w:vAlign w:val="center"/>
            <w:hideMark/>
          </w:tcPr>
          <w:p w14:paraId="3C7915B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Update</w:t>
            </w:r>
          </w:p>
        </w:tc>
        <w:tc>
          <w:tcPr>
            <w:tcW w:w="743" w:type="pct"/>
            <w:vAlign w:val="center"/>
            <w:hideMark/>
          </w:tcPr>
          <w:p w14:paraId="0C41D1A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541425B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23F8C77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1A08C0C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5CD7592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4C83C0A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6193BED4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2AE2201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3FF6C06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D77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911D77">
              <w:rPr>
                <w:rFonts w:ascii="Arial" w:hAnsi="Arial" w:cs="Arial"/>
                <w:sz w:val="16"/>
                <w:szCs w:val="16"/>
              </w:rPr>
              <w:t xml:space="preserve"> Web Site</w:t>
            </w:r>
          </w:p>
        </w:tc>
        <w:tc>
          <w:tcPr>
            <w:tcW w:w="997" w:type="pct"/>
            <w:vAlign w:val="center"/>
            <w:hideMark/>
          </w:tcPr>
          <w:p w14:paraId="783F9D9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3B8D547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2" w:tgtFrame="_blank" w:history="1">
              <w:proofErr w:type="spellStart"/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Nendica</w:t>
              </w:r>
              <w:proofErr w:type="spellEnd"/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Web Site</w:t>
              </w:r>
            </w:hyperlink>
          </w:p>
        </w:tc>
        <w:tc>
          <w:tcPr>
            <w:tcW w:w="356" w:type="pct"/>
            <w:vAlign w:val="center"/>
            <w:hideMark/>
          </w:tcPr>
          <w:p w14:paraId="37EF26E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6CB3A66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4302E83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1D77" w:rsidRPr="00911D77" w14:paraId="45641BF0" w14:textId="77777777" w:rsidTr="00911D77">
        <w:trPr>
          <w:trHeight w:val="915"/>
          <w:tblCellSpacing w:w="15" w:type="dxa"/>
        </w:trPr>
        <w:tc>
          <w:tcPr>
            <w:tcW w:w="728" w:type="pct"/>
            <w:vAlign w:val="center"/>
            <w:hideMark/>
          </w:tcPr>
          <w:p w14:paraId="7C0CA8F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0CBB501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D77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911D77">
              <w:rPr>
                <w:rFonts w:ascii="Arial" w:hAnsi="Arial" w:cs="Arial"/>
                <w:sz w:val="16"/>
                <w:szCs w:val="16"/>
              </w:rPr>
              <w:t xml:space="preserve"> Mentor Server</w:t>
            </w:r>
          </w:p>
        </w:tc>
        <w:tc>
          <w:tcPr>
            <w:tcW w:w="997" w:type="pct"/>
            <w:vAlign w:val="center"/>
            <w:hideMark/>
          </w:tcPr>
          <w:p w14:paraId="08FD6BE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7D20A6E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3" w:tgtFrame="_blank" w:history="1">
              <w:proofErr w:type="spellStart"/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Nendica</w:t>
              </w:r>
              <w:proofErr w:type="spellEnd"/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Mentor Server</w:t>
              </w:r>
            </w:hyperlink>
          </w:p>
        </w:tc>
        <w:tc>
          <w:tcPr>
            <w:tcW w:w="356" w:type="pct"/>
            <w:vAlign w:val="center"/>
            <w:hideMark/>
          </w:tcPr>
          <w:p w14:paraId="68AFB1A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374017E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30E1115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6FA33691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2C90A96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3" w:type="pct"/>
            <w:vAlign w:val="center"/>
            <w:hideMark/>
          </w:tcPr>
          <w:p w14:paraId="44BF4E0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Membership: none</w:t>
            </w:r>
          </w:p>
        </w:tc>
        <w:tc>
          <w:tcPr>
            <w:tcW w:w="997" w:type="pct"/>
            <w:vAlign w:val="center"/>
            <w:hideMark/>
          </w:tcPr>
          <w:p w14:paraId="7A2211B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080DFD1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1BB2EE9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3A78CAA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4703962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1D77" w:rsidRPr="00911D77" w14:paraId="469000BD" w14:textId="77777777" w:rsidTr="00911D77">
        <w:trPr>
          <w:trHeight w:val="915"/>
          <w:tblCellSpacing w:w="15" w:type="dxa"/>
        </w:trPr>
        <w:tc>
          <w:tcPr>
            <w:tcW w:w="728" w:type="pct"/>
            <w:vAlign w:val="center"/>
            <w:hideMark/>
          </w:tcPr>
          <w:p w14:paraId="63715CE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0F06BA8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Attendance</w:t>
            </w:r>
          </w:p>
        </w:tc>
        <w:tc>
          <w:tcPr>
            <w:tcW w:w="997" w:type="pct"/>
            <w:vAlign w:val="center"/>
            <w:hideMark/>
          </w:tcPr>
          <w:p w14:paraId="102DA88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Register attendance and affiliation (IEEE web account required)</w:t>
            </w:r>
          </w:p>
        </w:tc>
        <w:tc>
          <w:tcPr>
            <w:tcW w:w="1390" w:type="pct"/>
            <w:vAlign w:val="center"/>
            <w:hideMark/>
          </w:tcPr>
          <w:p w14:paraId="42A614D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4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Log Attendance using IMAT here</w:t>
              </w:r>
            </w:hyperlink>
          </w:p>
        </w:tc>
        <w:tc>
          <w:tcPr>
            <w:tcW w:w="356" w:type="pct"/>
            <w:vAlign w:val="center"/>
            <w:hideMark/>
          </w:tcPr>
          <w:p w14:paraId="787A238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00B16DA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31C7518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1D77" w:rsidRPr="00911D77" w14:paraId="07406B0F" w14:textId="77777777" w:rsidTr="00911D77">
        <w:trPr>
          <w:trHeight w:val="915"/>
          <w:tblCellSpacing w:w="15" w:type="dxa"/>
        </w:trPr>
        <w:tc>
          <w:tcPr>
            <w:tcW w:w="728" w:type="pct"/>
            <w:vAlign w:val="center"/>
            <w:hideMark/>
          </w:tcPr>
          <w:p w14:paraId="1D791D5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4A66E66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68A1AA7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1D14DDF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4494EF1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20A4A6A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679982E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4D358B5A" w14:textId="77777777" w:rsidTr="00911D77">
        <w:trPr>
          <w:trHeight w:val="315"/>
          <w:tblCellSpacing w:w="15" w:type="dxa"/>
        </w:trPr>
        <w:tc>
          <w:tcPr>
            <w:tcW w:w="728" w:type="pct"/>
            <w:vAlign w:val="center"/>
            <w:hideMark/>
          </w:tcPr>
          <w:p w14:paraId="4D57D15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Minutes</w:t>
            </w:r>
          </w:p>
        </w:tc>
        <w:tc>
          <w:tcPr>
            <w:tcW w:w="743" w:type="pct"/>
            <w:vAlign w:val="center"/>
            <w:hideMark/>
          </w:tcPr>
          <w:p w14:paraId="3D0643C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346409D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7CD9FB9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5196513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0EB7423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2774F70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11D77" w:rsidRPr="00911D77" w14:paraId="3B520A7F" w14:textId="77777777" w:rsidTr="00911D77">
        <w:trPr>
          <w:trHeight w:val="1515"/>
          <w:tblCellSpacing w:w="15" w:type="dxa"/>
        </w:trPr>
        <w:tc>
          <w:tcPr>
            <w:tcW w:w="728" w:type="pct"/>
            <w:vAlign w:val="center"/>
            <w:hideMark/>
          </w:tcPr>
          <w:p w14:paraId="1A2FE44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3A5600F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106FD6E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To approve the following minutes document: 802.1-20-0031-00 (2020-04-30)</w:t>
            </w:r>
          </w:p>
        </w:tc>
        <w:tc>
          <w:tcPr>
            <w:tcW w:w="1390" w:type="pct"/>
            <w:vAlign w:val="center"/>
            <w:hideMark/>
          </w:tcPr>
          <w:p w14:paraId="2D94273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802.1-20-0031</w:t>
              </w:r>
            </w:hyperlink>
          </w:p>
        </w:tc>
        <w:tc>
          <w:tcPr>
            <w:tcW w:w="356" w:type="pct"/>
            <w:vAlign w:val="center"/>
            <w:hideMark/>
          </w:tcPr>
          <w:p w14:paraId="27B17E3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23" w:type="pct"/>
            <w:vAlign w:val="center"/>
            <w:hideMark/>
          </w:tcPr>
          <w:p w14:paraId="5F44BD6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6B23110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674CC338" w14:textId="77777777" w:rsidTr="00911D77">
        <w:trPr>
          <w:trHeight w:val="915"/>
          <w:tblCellSpacing w:w="15" w:type="dxa"/>
        </w:trPr>
        <w:tc>
          <w:tcPr>
            <w:tcW w:w="728" w:type="pct"/>
            <w:vAlign w:val="center"/>
            <w:hideMark/>
          </w:tcPr>
          <w:p w14:paraId="55697DD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Work Items</w:t>
            </w:r>
          </w:p>
        </w:tc>
        <w:tc>
          <w:tcPr>
            <w:tcW w:w="743" w:type="pct"/>
            <w:vAlign w:val="center"/>
            <w:hideMark/>
          </w:tcPr>
          <w:p w14:paraId="4B0D2A1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5314D32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60F46ED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1C4DA78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6A214D1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1A987EF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911D77" w:rsidRPr="00911D77" w14:paraId="1B7BE51D" w14:textId="77777777" w:rsidTr="00911D77">
        <w:trPr>
          <w:trHeight w:val="1515"/>
          <w:tblCellSpacing w:w="15" w:type="dxa"/>
        </w:trPr>
        <w:tc>
          <w:tcPr>
            <w:tcW w:w="728" w:type="pct"/>
            <w:vAlign w:val="center"/>
            <w:hideMark/>
          </w:tcPr>
          <w:p w14:paraId="06EA193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5DD6B6C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6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Stream and Flow Interworking (SFI)</w:t>
              </w:r>
            </w:hyperlink>
          </w:p>
        </w:tc>
        <w:tc>
          <w:tcPr>
            <w:tcW w:w="997" w:type="pct"/>
            <w:vAlign w:val="center"/>
            <w:hideMark/>
          </w:tcPr>
          <w:p w14:paraId="112E37E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report</w:t>
            </w:r>
          </w:p>
        </w:tc>
        <w:tc>
          <w:tcPr>
            <w:tcW w:w="1390" w:type="pct"/>
            <w:vAlign w:val="center"/>
            <w:hideMark/>
          </w:tcPr>
          <w:p w14:paraId="3522487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7F42F0F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4624327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Marks</w:t>
            </w:r>
          </w:p>
        </w:tc>
        <w:tc>
          <w:tcPr>
            <w:tcW w:w="251" w:type="pct"/>
            <w:vAlign w:val="center"/>
            <w:hideMark/>
          </w:tcPr>
          <w:p w14:paraId="75B0D22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1D77" w:rsidRPr="00911D77" w14:paraId="0D8F6664" w14:textId="77777777" w:rsidTr="00911D77">
        <w:trPr>
          <w:trHeight w:val="1815"/>
          <w:tblCellSpacing w:w="15" w:type="dxa"/>
        </w:trPr>
        <w:tc>
          <w:tcPr>
            <w:tcW w:w="728" w:type="pct"/>
            <w:vAlign w:val="center"/>
            <w:hideMark/>
          </w:tcPr>
          <w:p w14:paraId="7B11383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5EA6760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7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Revision of “The Lossless Network for Data Centers”</w:t>
              </w:r>
            </w:hyperlink>
          </w:p>
        </w:tc>
        <w:tc>
          <w:tcPr>
            <w:tcW w:w="997" w:type="pct"/>
            <w:vAlign w:val="center"/>
            <w:hideMark/>
          </w:tcPr>
          <w:p w14:paraId="330B326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report</w:t>
            </w:r>
          </w:p>
        </w:tc>
        <w:tc>
          <w:tcPr>
            <w:tcW w:w="1390" w:type="pct"/>
            <w:vAlign w:val="center"/>
            <w:hideMark/>
          </w:tcPr>
          <w:p w14:paraId="4F98776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802.1-20-0002-02</w:t>
              </w:r>
            </w:hyperlink>
          </w:p>
        </w:tc>
        <w:tc>
          <w:tcPr>
            <w:tcW w:w="356" w:type="pct"/>
            <w:vAlign w:val="center"/>
            <w:hideMark/>
          </w:tcPr>
          <w:p w14:paraId="272A4F5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3" w:type="pct"/>
            <w:vAlign w:val="center"/>
            <w:hideMark/>
          </w:tcPr>
          <w:p w14:paraId="1D318B2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10B5126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1D77" w:rsidRPr="00911D77" w14:paraId="7F0A68D5" w14:textId="77777777" w:rsidTr="00911D77">
        <w:trPr>
          <w:trHeight w:val="2220"/>
          <w:tblCellSpacing w:w="15" w:type="dxa"/>
        </w:trPr>
        <w:tc>
          <w:tcPr>
            <w:tcW w:w="728" w:type="pct"/>
            <w:vAlign w:val="center"/>
            <w:hideMark/>
          </w:tcPr>
          <w:p w14:paraId="5157B88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2D50229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764AB54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Contribution: Pre-Draft DCN Report</w:t>
            </w:r>
          </w:p>
        </w:tc>
        <w:tc>
          <w:tcPr>
            <w:tcW w:w="1390" w:type="pct"/>
            <w:vAlign w:val="center"/>
            <w:hideMark/>
          </w:tcPr>
          <w:p w14:paraId="2B18F26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802.1-20-0030-01</w:t>
              </w:r>
            </w:hyperlink>
          </w:p>
        </w:tc>
        <w:tc>
          <w:tcPr>
            <w:tcW w:w="356" w:type="pct"/>
            <w:vAlign w:val="center"/>
            <w:hideMark/>
          </w:tcPr>
          <w:p w14:paraId="7719423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23" w:type="pct"/>
            <w:vAlign w:val="center"/>
            <w:hideMark/>
          </w:tcPr>
          <w:p w14:paraId="1F0D690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Congdon</w:t>
            </w:r>
          </w:p>
        </w:tc>
        <w:tc>
          <w:tcPr>
            <w:tcW w:w="251" w:type="pct"/>
            <w:vAlign w:val="center"/>
            <w:hideMark/>
          </w:tcPr>
          <w:p w14:paraId="60823A7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6AE8F63C" w14:textId="77777777" w:rsidTr="00911D77">
        <w:trPr>
          <w:trHeight w:val="360"/>
          <w:tblCellSpacing w:w="15" w:type="dxa"/>
        </w:trPr>
        <w:tc>
          <w:tcPr>
            <w:tcW w:w="728" w:type="pct"/>
            <w:vAlign w:val="center"/>
            <w:hideMark/>
          </w:tcPr>
          <w:p w14:paraId="4D649FA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284D8F4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427E66D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390" w:type="pct"/>
            <w:vAlign w:val="center"/>
            <w:hideMark/>
          </w:tcPr>
          <w:p w14:paraId="063B397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2918666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281CF43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79D13B9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7EAA85DD" w14:textId="77777777" w:rsidTr="00911D77">
        <w:trPr>
          <w:trHeight w:val="360"/>
          <w:tblCellSpacing w:w="15" w:type="dxa"/>
        </w:trPr>
        <w:tc>
          <w:tcPr>
            <w:tcW w:w="728" w:type="pct"/>
            <w:vAlign w:val="center"/>
            <w:hideMark/>
          </w:tcPr>
          <w:p w14:paraId="063B53E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2D0ECBB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2BA9FC8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Plans</w:t>
            </w:r>
          </w:p>
        </w:tc>
        <w:tc>
          <w:tcPr>
            <w:tcW w:w="1390" w:type="pct"/>
            <w:vAlign w:val="center"/>
            <w:hideMark/>
          </w:tcPr>
          <w:p w14:paraId="334A9B9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503FDF0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23" w:type="pct"/>
            <w:vAlign w:val="center"/>
            <w:hideMark/>
          </w:tcPr>
          <w:p w14:paraId="3D5CBE7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2A04367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33837A8E" w14:textId="77777777" w:rsidTr="00911D77">
        <w:trPr>
          <w:trHeight w:val="315"/>
          <w:tblCellSpacing w:w="15" w:type="dxa"/>
        </w:trPr>
        <w:tc>
          <w:tcPr>
            <w:tcW w:w="728" w:type="pct"/>
            <w:vAlign w:val="center"/>
            <w:hideMark/>
          </w:tcPr>
          <w:p w14:paraId="6EDE5B2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Study Items</w:t>
            </w:r>
          </w:p>
        </w:tc>
        <w:tc>
          <w:tcPr>
            <w:tcW w:w="743" w:type="pct"/>
            <w:vAlign w:val="center"/>
            <w:hideMark/>
          </w:tcPr>
          <w:p w14:paraId="635CE32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7D8246B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09E009F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72EB0BC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3E30340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5A48BCE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1D77" w:rsidRPr="00911D77" w14:paraId="0143FAD9" w14:textId="77777777" w:rsidTr="00911D77">
        <w:trPr>
          <w:trHeight w:val="1515"/>
          <w:tblCellSpacing w:w="15" w:type="dxa"/>
        </w:trPr>
        <w:tc>
          <w:tcPr>
            <w:tcW w:w="728" w:type="pct"/>
            <w:vAlign w:val="center"/>
            <w:hideMark/>
          </w:tcPr>
          <w:p w14:paraId="5601598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3" w:type="pct"/>
            <w:vAlign w:val="center"/>
            <w:hideMark/>
          </w:tcPr>
          <w:p w14:paraId="0CD35B0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hyperlink r:id="rId30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Study Item: Managed LAN as a Service [</w:t>
              </w:r>
              <w:proofErr w:type="spellStart"/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MLaaS</w:t>
              </w:r>
              <w:proofErr w:type="spellEnd"/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]</w:t>
              </w:r>
            </w:hyperlink>
          </w:p>
        </w:tc>
        <w:tc>
          <w:tcPr>
            <w:tcW w:w="997" w:type="pct"/>
            <w:vAlign w:val="center"/>
            <w:hideMark/>
          </w:tcPr>
          <w:p w14:paraId="2357884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70143E9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53B1500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23" w:type="pct"/>
            <w:vAlign w:val="center"/>
            <w:hideMark/>
          </w:tcPr>
          <w:p w14:paraId="54576F5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 xml:space="preserve">Wei </w:t>
            </w:r>
            <w:proofErr w:type="spellStart"/>
            <w:r w:rsidRPr="00911D77">
              <w:rPr>
                <w:rFonts w:ascii="Arial" w:hAnsi="Arial" w:cs="Arial"/>
                <w:sz w:val="16"/>
                <w:szCs w:val="16"/>
              </w:rPr>
              <w:t>Qiu</w:t>
            </w:r>
            <w:proofErr w:type="spellEnd"/>
          </w:p>
        </w:tc>
        <w:tc>
          <w:tcPr>
            <w:tcW w:w="251" w:type="pct"/>
            <w:vAlign w:val="center"/>
            <w:hideMark/>
          </w:tcPr>
          <w:p w14:paraId="3958085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42568C6B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27FB0E2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Future Meetings</w:t>
            </w:r>
          </w:p>
        </w:tc>
        <w:tc>
          <w:tcPr>
            <w:tcW w:w="743" w:type="pct"/>
            <w:vAlign w:val="center"/>
            <w:hideMark/>
          </w:tcPr>
          <w:p w14:paraId="6559E3C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44841BD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1B2C5D9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100F784C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3C86BA8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17AF7CE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1D77" w:rsidRPr="00911D77" w14:paraId="24D32ECD" w14:textId="77777777" w:rsidTr="00911D77">
        <w:trPr>
          <w:trHeight w:val="660"/>
          <w:tblCellSpacing w:w="15" w:type="dxa"/>
        </w:trPr>
        <w:tc>
          <w:tcPr>
            <w:tcW w:w="728" w:type="pct"/>
            <w:vAlign w:val="center"/>
            <w:hideMark/>
          </w:tcPr>
          <w:p w14:paraId="0D55C60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2E9BD11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2AB2310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telecon</w:t>
            </w:r>
          </w:p>
        </w:tc>
        <w:tc>
          <w:tcPr>
            <w:tcW w:w="1390" w:type="pct"/>
            <w:vAlign w:val="center"/>
            <w:hideMark/>
          </w:tcPr>
          <w:p w14:paraId="1110D90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2020-05-28, with a focus on Data Center Networks [DCN]</w:t>
            </w:r>
          </w:p>
        </w:tc>
        <w:tc>
          <w:tcPr>
            <w:tcW w:w="356" w:type="pct"/>
            <w:vAlign w:val="center"/>
            <w:hideMark/>
          </w:tcPr>
          <w:p w14:paraId="4E62AD7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D77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423" w:type="pct"/>
            <w:vAlign w:val="center"/>
            <w:hideMark/>
          </w:tcPr>
          <w:p w14:paraId="3AA4C85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5EA6172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591A7994" w14:textId="77777777" w:rsidTr="00911D77">
        <w:trPr>
          <w:trHeight w:val="360"/>
          <w:tblCellSpacing w:w="15" w:type="dxa"/>
        </w:trPr>
        <w:tc>
          <w:tcPr>
            <w:tcW w:w="728" w:type="pct"/>
            <w:vAlign w:val="center"/>
            <w:hideMark/>
          </w:tcPr>
          <w:p w14:paraId="54B73D1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14AECA2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108D581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future telecons with SFI focus</w:t>
            </w:r>
          </w:p>
        </w:tc>
        <w:tc>
          <w:tcPr>
            <w:tcW w:w="1390" w:type="pct"/>
            <w:vAlign w:val="center"/>
            <w:hideMark/>
          </w:tcPr>
          <w:p w14:paraId="197926C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see web site</w:t>
            </w:r>
          </w:p>
        </w:tc>
        <w:tc>
          <w:tcPr>
            <w:tcW w:w="356" w:type="pct"/>
            <w:vAlign w:val="center"/>
            <w:hideMark/>
          </w:tcPr>
          <w:p w14:paraId="57D056A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23" w:type="pct"/>
            <w:vAlign w:val="center"/>
            <w:hideMark/>
          </w:tcPr>
          <w:p w14:paraId="6E99731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0FE180E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6D4A9110" w14:textId="77777777" w:rsidTr="00911D77">
        <w:trPr>
          <w:trHeight w:val="1215"/>
          <w:tblCellSpacing w:w="15" w:type="dxa"/>
        </w:trPr>
        <w:tc>
          <w:tcPr>
            <w:tcW w:w="728" w:type="pct"/>
            <w:vAlign w:val="center"/>
            <w:hideMark/>
          </w:tcPr>
          <w:p w14:paraId="67B6F8EE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7178BE5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402A0CEE" w14:textId="77777777" w:rsidR="00911D77" w:rsidRPr="00911D77" w:rsidRDefault="00911D77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hyperlink r:id="rId31" w:tgtFrame="_blank" w:history="1">
              <w:r w:rsidRPr="00911D77">
                <w:rPr>
                  <w:rStyle w:val="Hyperlink"/>
                  <w:rFonts w:ascii="Arial" w:hAnsi="Arial" w:cs="Arial"/>
                  <w:sz w:val="16"/>
                  <w:szCs w:val="16"/>
                </w:rPr>
                <w:t>"virtual 802.1 WG Interim"</w:t>
              </w:r>
            </w:hyperlink>
          </w:p>
          <w:p w14:paraId="283EE8B2" w14:textId="77777777" w:rsidR="00911D77" w:rsidRPr="00911D77" w:rsidRDefault="00911D77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 xml:space="preserve">Two </w:t>
            </w:r>
            <w:proofErr w:type="spellStart"/>
            <w:r w:rsidRPr="00911D77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911D77">
              <w:rPr>
                <w:rFonts w:ascii="Arial" w:hAnsi="Arial" w:cs="Arial"/>
                <w:sz w:val="16"/>
                <w:szCs w:val="16"/>
              </w:rPr>
              <w:t xml:space="preserve"> meetings (09:00 ET)</w:t>
            </w:r>
          </w:p>
        </w:tc>
        <w:tc>
          <w:tcPr>
            <w:tcW w:w="1390" w:type="pct"/>
            <w:vAlign w:val="center"/>
            <w:hideMark/>
          </w:tcPr>
          <w:p w14:paraId="1071AD2A" w14:textId="77777777" w:rsidR="00911D77" w:rsidRPr="00911D77" w:rsidRDefault="00911D77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 xml:space="preserve">•Wed 2020-05-20: </w:t>
            </w:r>
            <w:proofErr w:type="spellStart"/>
            <w:r w:rsidRPr="00911D77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911D77">
              <w:rPr>
                <w:rFonts w:ascii="Arial" w:hAnsi="Arial" w:cs="Arial"/>
                <w:sz w:val="16"/>
                <w:szCs w:val="16"/>
              </w:rPr>
              <w:t xml:space="preserve"> DCN</w:t>
            </w:r>
          </w:p>
          <w:p w14:paraId="740CD615" w14:textId="77777777" w:rsidR="00911D77" w:rsidRPr="00911D77" w:rsidRDefault="00911D77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 xml:space="preserve">•Thu 2020-05-21: </w:t>
            </w:r>
            <w:proofErr w:type="spellStart"/>
            <w:r w:rsidRPr="00911D77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911D77">
              <w:rPr>
                <w:rFonts w:ascii="Arial" w:hAnsi="Arial" w:cs="Arial"/>
                <w:sz w:val="16"/>
                <w:szCs w:val="16"/>
              </w:rPr>
              <w:t xml:space="preserve"> SFI</w:t>
            </w:r>
          </w:p>
        </w:tc>
        <w:tc>
          <w:tcPr>
            <w:tcW w:w="356" w:type="pct"/>
            <w:vAlign w:val="center"/>
            <w:hideMark/>
          </w:tcPr>
          <w:p w14:paraId="2B7DDBD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D77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423" w:type="pct"/>
            <w:vAlign w:val="center"/>
            <w:hideMark/>
          </w:tcPr>
          <w:p w14:paraId="1666A1E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7A5D6DC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7FFAF043" w14:textId="77777777" w:rsidTr="00911D77">
        <w:trPr>
          <w:trHeight w:val="4815"/>
          <w:tblCellSpacing w:w="15" w:type="dxa"/>
        </w:trPr>
        <w:tc>
          <w:tcPr>
            <w:tcW w:w="728" w:type="pct"/>
            <w:vAlign w:val="center"/>
            <w:hideMark/>
          </w:tcPr>
          <w:p w14:paraId="60ABFE2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4143362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4A81514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telecons</w:t>
            </w:r>
            <w:r w:rsidRPr="00911D77">
              <w:rPr>
                <w:rFonts w:ascii="Arial" w:hAnsi="Arial" w:cs="Arial"/>
                <w:sz w:val="16"/>
                <w:szCs w:val="16"/>
              </w:rPr>
              <w:br/>
              <w:t xml:space="preserve">Note 802.1 motion of November: "Authorize </w:t>
            </w:r>
            <w:proofErr w:type="spellStart"/>
            <w:r w:rsidRPr="00911D77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911D77">
              <w:rPr>
                <w:rFonts w:ascii="Arial" w:hAnsi="Arial" w:cs="Arial"/>
                <w:sz w:val="16"/>
                <w:szCs w:val="16"/>
              </w:rPr>
              <w:t xml:space="preserve"> to hold teleconferences to progress work items and matters arising: – Dates/times to be announced subject to notice of at least 10 days to the 802.1 email exploder and website"</w:t>
            </w:r>
          </w:p>
        </w:tc>
        <w:tc>
          <w:tcPr>
            <w:tcW w:w="1390" w:type="pct"/>
            <w:vAlign w:val="center"/>
            <w:hideMark/>
          </w:tcPr>
          <w:p w14:paraId="5E180C3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5B98E096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D77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423" w:type="pct"/>
            <w:vAlign w:val="center"/>
            <w:hideMark/>
          </w:tcPr>
          <w:p w14:paraId="12ECAF1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1D05BB9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627D1ABA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58E03B1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New Business</w:t>
            </w:r>
          </w:p>
        </w:tc>
        <w:tc>
          <w:tcPr>
            <w:tcW w:w="743" w:type="pct"/>
            <w:vAlign w:val="center"/>
            <w:hideMark/>
          </w:tcPr>
          <w:p w14:paraId="2D46D76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11C2C7F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787EFD8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3AD08B2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6D77BEC5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25DE76B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0C1F92AC" w14:textId="77777777" w:rsidTr="00911D77">
        <w:trPr>
          <w:trHeight w:val="615"/>
          <w:tblCellSpacing w:w="15" w:type="dxa"/>
        </w:trPr>
        <w:tc>
          <w:tcPr>
            <w:tcW w:w="728" w:type="pct"/>
            <w:vAlign w:val="center"/>
            <w:hideMark/>
          </w:tcPr>
          <w:p w14:paraId="7477400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1DDFA941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286CE75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Any other business</w:t>
            </w:r>
          </w:p>
        </w:tc>
        <w:tc>
          <w:tcPr>
            <w:tcW w:w="1390" w:type="pct"/>
            <w:vAlign w:val="center"/>
            <w:hideMark/>
          </w:tcPr>
          <w:p w14:paraId="74F3244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2EC3C2C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D77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423" w:type="pct"/>
            <w:vAlign w:val="center"/>
            <w:hideMark/>
          </w:tcPr>
          <w:p w14:paraId="271470C3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5636B73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11D77" w:rsidRPr="00911D77" w14:paraId="07512DA4" w14:textId="77777777" w:rsidTr="00911D77">
        <w:trPr>
          <w:trHeight w:val="315"/>
          <w:tblCellSpacing w:w="15" w:type="dxa"/>
        </w:trPr>
        <w:tc>
          <w:tcPr>
            <w:tcW w:w="728" w:type="pct"/>
            <w:vAlign w:val="center"/>
            <w:hideMark/>
          </w:tcPr>
          <w:p w14:paraId="324A943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Adjournment</w:t>
            </w:r>
          </w:p>
        </w:tc>
        <w:tc>
          <w:tcPr>
            <w:tcW w:w="743" w:type="pct"/>
            <w:vAlign w:val="center"/>
            <w:hideMark/>
          </w:tcPr>
          <w:p w14:paraId="722509F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11FC894D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202BFB8F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525E535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07B0523B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124F4D32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1D77" w:rsidRPr="00911D77" w14:paraId="0198DD7B" w14:textId="77777777" w:rsidTr="00911D77">
        <w:trPr>
          <w:trHeight w:val="1215"/>
          <w:tblCellSpacing w:w="15" w:type="dxa"/>
        </w:trPr>
        <w:tc>
          <w:tcPr>
            <w:tcW w:w="728" w:type="pct"/>
            <w:vAlign w:val="center"/>
            <w:hideMark/>
          </w:tcPr>
          <w:p w14:paraId="5050A21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pct"/>
            <w:vAlign w:val="center"/>
            <w:hideMark/>
          </w:tcPr>
          <w:p w14:paraId="4066A744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14:paraId="3D2BB8EA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*I=Information D=Discussion A=Action V=Vote/Decision</w:t>
            </w:r>
          </w:p>
        </w:tc>
        <w:tc>
          <w:tcPr>
            <w:tcW w:w="1390" w:type="pct"/>
            <w:vAlign w:val="center"/>
            <w:hideMark/>
          </w:tcPr>
          <w:p w14:paraId="5161C159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vAlign w:val="center"/>
            <w:hideMark/>
          </w:tcPr>
          <w:p w14:paraId="2E435317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14:paraId="67D77870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pct"/>
            <w:vAlign w:val="center"/>
            <w:hideMark/>
          </w:tcPr>
          <w:p w14:paraId="50344DC8" w14:textId="77777777" w:rsidR="00911D77" w:rsidRPr="00911D77" w:rsidRDefault="00911D77">
            <w:pPr>
              <w:rPr>
                <w:rFonts w:ascii="Arial" w:hAnsi="Arial" w:cs="Arial"/>
                <w:sz w:val="16"/>
                <w:szCs w:val="16"/>
              </w:rPr>
            </w:pPr>
            <w:r w:rsidRPr="00911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77DB4CCA" w14:textId="37D43F28" w:rsidR="00B46725" w:rsidRDefault="00B46725" w:rsidP="00ED74E7"/>
    <w:sectPr w:rsidR="00B46725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E86D" w14:textId="77777777" w:rsidR="00D77355" w:rsidRDefault="00D77355" w:rsidP="00E143EE">
      <w:r>
        <w:separator/>
      </w:r>
    </w:p>
  </w:endnote>
  <w:endnote w:type="continuationSeparator" w:id="0">
    <w:p w14:paraId="0B3F603A" w14:textId="77777777" w:rsidR="00D77355" w:rsidRDefault="00D77355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382F" w14:textId="77777777" w:rsidR="00D77355" w:rsidRDefault="00D77355" w:rsidP="00E143EE">
      <w:r>
        <w:separator/>
      </w:r>
    </w:p>
  </w:footnote>
  <w:footnote w:type="continuationSeparator" w:id="0">
    <w:p w14:paraId="55356283" w14:textId="77777777" w:rsidR="00D77355" w:rsidRDefault="00D77355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79D8EDFE" w:rsidR="00A84114" w:rsidRDefault="0035704B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14</w:t>
    </w:r>
    <w:r w:rsidR="00A84114">
      <w:rPr>
        <w:rFonts w:eastAsia="SimSun"/>
        <w:b/>
        <w:sz w:val="28"/>
        <w:lang w:eastAsia="zh-CN"/>
      </w:rPr>
      <w:t xml:space="preserve"> </w:t>
    </w:r>
    <w:r>
      <w:rPr>
        <w:rFonts w:eastAsia="SimSun"/>
        <w:b/>
        <w:sz w:val="28"/>
        <w:lang w:eastAsia="zh-CN"/>
      </w:rPr>
      <w:t>May</w:t>
    </w:r>
    <w:r w:rsidR="00A84114" w:rsidRPr="00225FFA">
      <w:rPr>
        <w:b/>
        <w:sz w:val="28"/>
      </w:rPr>
      <w:t xml:space="preserve"> 20</w:t>
    </w:r>
    <w:r w:rsidR="00A84114">
      <w:rPr>
        <w:rFonts w:eastAsia="SimSun"/>
        <w:b/>
        <w:sz w:val="28"/>
        <w:lang w:eastAsia="zh-CN"/>
      </w:rPr>
      <w:t>20</w:t>
    </w:r>
    <w:r w:rsidR="00A84114">
      <w:rPr>
        <w:b/>
        <w:sz w:val="28"/>
      </w:rPr>
      <w:tab/>
    </w:r>
    <w:r w:rsidR="00A84114">
      <w:rPr>
        <w:b/>
        <w:sz w:val="28"/>
      </w:rPr>
      <w:tab/>
      <w:t>IEEE 802.</w:t>
    </w:r>
    <w:r w:rsidR="00A84114" w:rsidRPr="00225FFA">
      <w:rPr>
        <w:b/>
        <w:sz w:val="28"/>
      </w:rPr>
      <w:t>1-</w:t>
    </w:r>
    <w:r w:rsidR="00A84114">
      <w:rPr>
        <w:b/>
        <w:sz w:val="28"/>
      </w:rPr>
      <w:t>20</w:t>
    </w:r>
    <w:r w:rsidR="00A84114" w:rsidRPr="00225FFA">
      <w:rPr>
        <w:b/>
        <w:sz w:val="28"/>
      </w:rPr>
      <w:t>-00</w:t>
    </w:r>
    <w:r w:rsidR="00BE62AC">
      <w:rPr>
        <w:rFonts w:eastAsia="SimSun"/>
        <w:b/>
        <w:sz w:val="28"/>
        <w:lang w:eastAsia="zh-CN"/>
      </w:rPr>
      <w:t>3</w:t>
    </w:r>
    <w:r>
      <w:rPr>
        <w:rFonts w:eastAsia="SimSun"/>
        <w:b/>
        <w:sz w:val="28"/>
        <w:lang w:eastAsia="zh-CN"/>
      </w:rPr>
      <w:t>4</w:t>
    </w:r>
    <w:r w:rsidR="00A84114" w:rsidRPr="00225FFA">
      <w:rPr>
        <w:b/>
        <w:sz w:val="28"/>
      </w:rPr>
      <w:t>-0</w:t>
    </w:r>
    <w:r w:rsidR="00A84114">
      <w:rPr>
        <w:b/>
        <w:sz w:val="28"/>
      </w:rPr>
      <w:t>0</w:t>
    </w:r>
    <w:r w:rsidR="00A84114"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D77355">
          <w:rPr>
            <w:noProof/>
          </w:rPr>
          <w:pict w14:anchorId="09422D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A84114" w:rsidRDefault="00D77355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A84114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A84114" w:rsidRDefault="00A84114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A84114" w:rsidRDefault="00A84114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50E1"/>
    <w:rsid w:val="0000788E"/>
    <w:rsid w:val="00021586"/>
    <w:rsid w:val="00022F66"/>
    <w:rsid w:val="0002401E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87778"/>
    <w:rsid w:val="000933BE"/>
    <w:rsid w:val="000C0941"/>
    <w:rsid w:val="000C7C55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309AF"/>
    <w:rsid w:val="00133709"/>
    <w:rsid w:val="00141D02"/>
    <w:rsid w:val="0015104D"/>
    <w:rsid w:val="001539CD"/>
    <w:rsid w:val="00161201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056CD"/>
    <w:rsid w:val="002106CA"/>
    <w:rsid w:val="00214BF0"/>
    <w:rsid w:val="0021531C"/>
    <w:rsid w:val="00216533"/>
    <w:rsid w:val="00225FFA"/>
    <w:rsid w:val="002317AC"/>
    <w:rsid w:val="0023752E"/>
    <w:rsid w:val="0024012C"/>
    <w:rsid w:val="00242D38"/>
    <w:rsid w:val="0024693B"/>
    <w:rsid w:val="00261C75"/>
    <w:rsid w:val="00273F2A"/>
    <w:rsid w:val="002910CA"/>
    <w:rsid w:val="00291DC5"/>
    <w:rsid w:val="00295F67"/>
    <w:rsid w:val="002969F8"/>
    <w:rsid w:val="00297AFE"/>
    <w:rsid w:val="002A415B"/>
    <w:rsid w:val="002A438C"/>
    <w:rsid w:val="002B2B68"/>
    <w:rsid w:val="002B5410"/>
    <w:rsid w:val="002C0EDD"/>
    <w:rsid w:val="002C2197"/>
    <w:rsid w:val="002D0A42"/>
    <w:rsid w:val="002E24F8"/>
    <w:rsid w:val="002F46EF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5704B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E41AA"/>
    <w:rsid w:val="003E5AD3"/>
    <w:rsid w:val="003E5BDF"/>
    <w:rsid w:val="003F1A8F"/>
    <w:rsid w:val="003F39F1"/>
    <w:rsid w:val="003F6EBD"/>
    <w:rsid w:val="004024E8"/>
    <w:rsid w:val="004264F0"/>
    <w:rsid w:val="00436771"/>
    <w:rsid w:val="004458AF"/>
    <w:rsid w:val="00454DE7"/>
    <w:rsid w:val="0046027B"/>
    <w:rsid w:val="00464A3B"/>
    <w:rsid w:val="00465CCF"/>
    <w:rsid w:val="00470C98"/>
    <w:rsid w:val="00477866"/>
    <w:rsid w:val="0048508A"/>
    <w:rsid w:val="004857F8"/>
    <w:rsid w:val="0048663D"/>
    <w:rsid w:val="004971B3"/>
    <w:rsid w:val="004B24A7"/>
    <w:rsid w:val="004B3FDC"/>
    <w:rsid w:val="004C1EA8"/>
    <w:rsid w:val="004C2B2C"/>
    <w:rsid w:val="004D4DCA"/>
    <w:rsid w:val="004E3849"/>
    <w:rsid w:val="004F21E9"/>
    <w:rsid w:val="00500129"/>
    <w:rsid w:val="0051115D"/>
    <w:rsid w:val="00526234"/>
    <w:rsid w:val="00526A58"/>
    <w:rsid w:val="00526D67"/>
    <w:rsid w:val="0053660B"/>
    <w:rsid w:val="00551CA1"/>
    <w:rsid w:val="005577B6"/>
    <w:rsid w:val="005604B2"/>
    <w:rsid w:val="00570CE5"/>
    <w:rsid w:val="00573BB9"/>
    <w:rsid w:val="0057505D"/>
    <w:rsid w:val="00581668"/>
    <w:rsid w:val="00594BDC"/>
    <w:rsid w:val="005A4B46"/>
    <w:rsid w:val="005A7D5B"/>
    <w:rsid w:val="005B24D5"/>
    <w:rsid w:val="005C2C6B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0105"/>
    <w:rsid w:val="0068046D"/>
    <w:rsid w:val="00685BBB"/>
    <w:rsid w:val="00685FCE"/>
    <w:rsid w:val="006915C6"/>
    <w:rsid w:val="006A51C2"/>
    <w:rsid w:val="006B1A46"/>
    <w:rsid w:val="006B6EFC"/>
    <w:rsid w:val="006C7CAD"/>
    <w:rsid w:val="006D0666"/>
    <w:rsid w:val="006D0A92"/>
    <w:rsid w:val="006D54FB"/>
    <w:rsid w:val="006D77A2"/>
    <w:rsid w:val="006E7C8E"/>
    <w:rsid w:val="006F369D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B72D0"/>
    <w:rsid w:val="007B7A40"/>
    <w:rsid w:val="007C1AE7"/>
    <w:rsid w:val="007C36D2"/>
    <w:rsid w:val="007C549A"/>
    <w:rsid w:val="007C67DF"/>
    <w:rsid w:val="007E09CE"/>
    <w:rsid w:val="007E53E1"/>
    <w:rsid w:val="007F4A66"/>
    <w:rsid w:val="00806F81"/>
    <w:rsid w:val="00811AE8"/>
    <w:rsid w:val="00815E85"/>
    <w:rsid w:val="00822492"/>
    <w:rsid w:val="008228C2"/>
    <w:rsid w:val="00824A87"/>
    <w:rsid w:val="008277DF"/>
    <w:rsid w:val="008352E4"/>
    <w:rsid w:val="00840ADA"/>
    <w:rsid w:val="00841A5B"/>
    <w:rsid w:val="00842FAF"/>
    <w:rsid w:val="00854C98"/>
    <w:rsid w:val="008718BA"/>
    <w:rsid w:val="00877CE1"/>
    <w:rsid w:val="0088073D"/>
    <w:rsid w:val="00882C14"/>
    <w:rsid w:val="00892A23"/>
    <w:rsid w:val="00894FF0"/>
    <w:rsid w:val="008A2320"/>
    <w:rsid w:val="008B7364"/>
    <w:rsid w:val="008B77F0"/>
    <w:rsid w:val="008C2003"/>
    <w:rsid w:val="008D0225"/>
    <w:rsid w:val="008D0C2E"/>
    <w:rsid w:val="008F2B8B"/>
    <w:rsid w:val="008F7E97"/>
    <w:rsid w:val="00907ED3"/>
    <w:rsid w:val="009108E5"/>
    <w:rsid w:val="009110F5"/>
    <w:rsid w:val="00911D77"/>
    <w:rsid w:val="009131BA"/>
    <w:rsid w:val="0091463E"/>
    <w:rsid w:val="0091522E"/>
    <w:rsid w:val="00923875"/>
    <w:rsid w:val="00924291"/>
    <w:rsid w:val="00932CFF"/>
    <w:rsid w:val="0093509F"/>
    <w:rsid w:val="00943E0C"/>
    <w:rsid w:val="009442AA"/>
    <w:rsid w:val="00954F78"/>
    <w:rsid w:val="0096410F"/>
    <w:rsid w:val="009665B0"/>
    <w:rsid w:val="00974778"/>
    <w:rsid w:val="00975204"/>
    <w:rsid w:val="00975739"/>
    <w:rsid w:val="00977311"/>
    <w:rsid w:val="00977AD8"/>
    <w:rsid w:val="00981F49"/>
    <w:rsid w:val="009958E0"/>
    <w:rsid w:val="009A1B9D"/>
    <w:rsid w:val="009C2347"/>
    <w:rsid w:val="009C2F6D"/>
    <w:rsid w:val="009C64B9"/>
    <w:rsid w:val="009D4F6C"/>
    <w:rsid w:val="009E3E05"/>
    <w:rsid w:val="009F0DD5"/>
    <w:rsid w:val="009F41C4"/>
    <w:rsid w:val="009F5D80"/>
    <w:rsid w:val="00A41426"/>
    <w:rsid w:val="00A424FB"/>
    <w:rsid w:val="00A53624"/>
    <w:rsid w:val="00A541F1"/>
    <w:rsid w:val="00A55274"/>
    <w:rsid w:val="00A62632"/>
    <w:rsid w:val="00A6563E"/>
    <w:rsid w:val="00A705B5"/>
    <w:rsid w:val="00A726DC"/>
    <w:rsid w:val="00A73E97"/>
    <w:rsid w:val="00A84114"/>
    <w:rsid w:val="00A843B4"/>
    <w:rsid w:val="00A95047"/>
    <w:rsid w:val="00A9577F"/>
    <w:rsid w:val="00A95DF5"/>
    <w:rsid w:val="00AB03D0"/>
    <w:rsid w:val="00AB2854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AF2B12"/>
    <w:rsid w:val="00AF3EDB"/>
    <w:rsid w:val="00B111AD"/>
    <w:rsid w:val="00B168E4"/>
    <w:rsid w:val="00B3409F"/>
    <w:rsid w:val="00B35F05"/>
    <w:rsid w:val="00B46725"/>
    <w:rsid w:val="00B71297"/>
    <w:rsid w:val="00B82CA2"/>
    <w:rsid w:val="00B83030"/>
    <w:rsid w:val="00B835C0"/>
    <w:rsid w:val="00BA0EE2"/>
    <w:rsid w:val="00BA3BFF"/>
    <w:rsid w:val="00BA5B87"/>
    <w:rsid w:val="00BC0848"/>
    <w:rsid w:val="00BC553B"/>
    <w:rsid w:val="00BD1CAC"/>
    <w:rsid w:val="00BE1344"/>
    <w:rsid w:val="00BE18B3"/>
    <w:rsid w:val="00BE62AC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4F47"/>
    <w:rsid w:val="00C36734"/>
    <w:rsid w:val="00C525F3"/>
    <w:rsid w:val="00C5670D"/>
    <w:rsid w:val="00C74297"/>
    <w:rsid w:val="00C82A5F"/>
    <w:rsid w:val="00C87E98"/>
    <w:rsid w:val="00C87EB9"/>
    <w:rsid w:val="00C90B88"/>
    <w:rsid w:val="00C946DF"/>
    <w:rsid w:val="00C95179"/>
    <w:rsid w:val="00CA6D32"/>
    <w:rsid w:val="00CB25FF"/>
    <w:rsid w:val="00CB41A4"/>
    <w:rsid w:val="00CC3B47"/>
    <w:rsid w:val="00CD1912"/>
    <w:rsid w:val="00CE7838"/>
    <w:rsid w:val="00CF3CCE"/>
    <w:rsid w:val="00D10B91"/>
    <w:rsid w:val="00D13B10"/>
    <w:rsid w:val="00D2077D"/>
    <w:rsid w:val="00D33197"/>
    <w:rsid w:val="00D35CDE"/>
    <w:rsid w:val="00D407D1"/>
    <w:rsid w:val="00D43689"/>
    <w:rsid w:val="00D53960"/>
    <w:rsid w:val="00D57BB4"/>
    <w:rsid w:val="00D61BD8"/>
    <w:rsid w:val="00D75CD0"/>
    <w:rsid w:val="00D77355"/>
    <w:rsid w:val="00DA3F7C"/>
    <w:rsid w:val="00DA715C"/>
    <w:rsid w:val="00DB4A37"/>
    <w:rsid w:val="00DD2EA3"/>
    <w:rsid w:val="00DF12F9"/>
    <w:rsid w:val="00E12413"/>
    <w:rsid w:val="00E143EE"/>
    <w:rsid w:val="00E24149"/>
    <w:rsid w:val="00E24684"/>
    <w:rsid w:val="00E455F2"/>
    <w:rsid w:val="00E45FE9"/>
    <w:rsid w:val="00E46A0B"/>
    <w:rsid w:val="00E56621"/>
    <w:rsid w:val="00E57184"/>
    <w:rsid w:val="00E671A5"/>
    <w:rsid w:val="00E70D7C"/>
    <w:rsid w:val="00E71E78"/>
    <w:rsid w:val="00E728CB"/>
    <w:rsid w:val="00E73867"/>
    <w:rsid w:val="00E809B2"/>
    <w:rsid w:val="00E811A3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B2924"/>
    <w:rsid w:val="00EC22F0"/>
    <w:rsid w:val="00EC496F"/>
    <w:rsid w:val="00EC7B38"/>
    <w:rsid w:val="00ED0348"/>
    <w:rsid w:val="00ED21EC"/>
    <w:rsid w:val="00ED2ED2"/>
    <w:rsid w:val="00ED74E7"/>
    <w:rsid w:val="00ED7689"/>
    <w:rsid w:val="00EE5957"/>
    <w:rsid w:val="00EF06D5"/>
    <w:rsid w:val="00EF2816"/>
    <w:rsid w:val="00F06C31"/>
    <w:rsid w:val="00F208F4"/>
    <w:rsid w:val="00F210BC"/>
    <w:rsid w:val="00F23659"/>
    <w:rsid w:val="00F334CF"/>
    <w:rsid w:val="00F37799"/>
    <w:rsid w:val="00F4529F"/>
    <w:rsid w:val="00F462DC"/>
    <w:rsid w:val="00F561D3"/>
    <w:rsid w:val="00F60487"/>
    <w:rsid w:val="00F604BF"/>
    <w:rsid w:val="00F67E4E"/>
    <w:rsid w:val="00F71FC9"/>
    <w:rsid w:val="00F80A24"/>
    <w:rsid w:val="00FA6C94"/>
    <w:rsid w:val="00FA6CF4"/>
    <w:rsid w:val="00FC2B97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  <w:style w:type="character" w:customStyle="1" w:styleId="tablepress-table-description">
    <w:name w:val="tablepress-table-description"/>
    <w:basedOn w:val="DefaultParagraphFont"/>
    <w:rsid w:val="0091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20/1-20-0030-01-ICne.pdf" TargetMode="External"/><Relationship Id="rId18" Type="http://schemas.openxmlformats.org/officeDocument/2006/relationships/hyperlink" Target="https://standards.ieee.org/content/dam/ieee-standards/standards/web/documents/other/Participant-Behavior-Individual-Method.pdf" TargetMode="External"/><Relationship Id="rId26" Type="http://schemas.openxmlformats.org/officeDocument/2006/relationships/hyperlink" Target="https://1.ieee802.org/802-nendica/nendica-sf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/ieee-802-nendica-procedure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standards.ieee.org/content/dam/ieee-standards/standards/web/documents/other/copyright-policy-WG-meetings.potx" TargetMode="External"/><Relationship Id="rId25" Type="http://schemas.openxmlformats.org/officeDocument/2006/relationships/hyperlink" Target="https://mentor.ieee.org/802.1/dcn/20/1-20-0031-00-ICne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evelopment.standards.ieee.org/myproject/Public/mytools/mob/preparslides.pdf" TargetMode="External"/><Relationship Id="rId20" Type="http://schemas.openxmlformats.org/officeDocument/2006/relationships/hyperlink" Target="https://1.ieee802.org/802-nendica/ieee-iccom-requirements/" TargetMode="External"/><Relationship Id="rId29" Type="http://schemas.openxmlformats.org/officeDocument/2006/relationships/hyperlink" Target="https://mentor.ieee.org/802.1/dcn/20/1-20-0030-01-ICn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imat.ieee.org/sp7200043/attendance-log?p=3024400005&amp;t=524200043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timeanddate.com/worldclock/fixedtime.html?msg=Nendica+Teleconference&amp;iso=20200514T0900&amp;p1=179&amp;ah=2" TargetMode="External"/><Relationship Id="rId23" Type="http://schemas.openxmlformats.org/officeDocument/2006/relationships/hyperlink" Target="https://mentor.ieee.org/802.1/documents?is_group=ICne" TargetMode="External"/><Relationship Id="rId28" Type="http://schemas.openxmlformats.org/officeDocument/2006/relationships/hyperlink" Target="https://mentor.ieee.org/802.1/dcn/20/1-20-0002-02-ICne.pptx" TargetMode="Externa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mentor.ieee.org/802-ec/dcn/16/ec-16-0180.pdf" TargetMode="External"/><Relationship Id="rId31" Type="http://schemas.openxmlformats.org/officeDocument/2006/relationships/hyperlink" Target="https://1.ieee802.org/may-2020-electronic-meetings-sched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ieeesa.webex.com/ieeesa/j.php?MTID=m2fb8065cad072a4f5c36879b8ecbca51" TargetMode="External"/><Relationship Id="rId22" Type="http://schemas.openxmlformats.org/officeDocument/2006/relationships/hyperlink" Target="https://1.ieee802.org/802-nendica" TargetMode="External"/><Relationship Id="rId27" Type="http://schemas.openxmlformats.org/officeDocument/2006/relationships/hyperlink" Target="https://1.ieee802.org/nendica-work-item-lossless-data-center-networks-revision/" TargetMode="External"/><Relationship Id="rId30" Type="http://schemas.openxmlformats.org/officeDocument/2006/relationships/hyperlink" Target="https://1.ieee802.org/802-nendica/nendica-mlaas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2EE-D57E-0A43-9E04-9515F74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8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90</cp:revision>
  <dcterms:created xsi:type="dcterms:W3CDTF">2020-01-20T17:31:00Z</dcterms:created>
  <dcterms:modified xsi:type="dcterms:W3CDTF">2020-05-14T14:58:00Z</dcterms:modified>
</cp:coreProperties>
</file>