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417A" w14:textId="77777777" w:rsidR="00CA09B2" w:rsidRPr="00B05941" w:rsidRDefault="00CA09B2">
      <w:pPr>
        <w:pStyle w:val="T1"/>
        <w:pBdr>
          <w:bottom w:val="single" w:sz="6" w:space="0" w:color="auto"/>
        </w:pBdr>
        <w:spacing w:after="240"/>
        <w:rPr>
          <w:rFonts w:ascii="Arial" w:hAnsi="Arial" w:cs="Arial"/>
          <w:lang w:val="en-US"/>
        </w:rPr>
      </w:pPr>
      <w:r w:rsidRPr="00B05941">
        <w:rPr>
          <w:rFonts w:ascii="Arial" w:hAnsi="Arial" w:cs="Arial"/>
          <w:lang w:val="en-US"/>
        </w:rPr>
        <w:t>IEEE P802.11</w:t>
      </w:r>
      <w:r w:rsidRPr="00B05941">
        <w:rPr>
          <w:rFonts w:ascii="Arial" w:hAnsi="Arial" w:cs="Arial"/>
          <w:lang w:val="en-US"/>
        </w:rP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5"/>
        <w:gridCol w:w="2590"/>
        <w:gridCol w:w="5554"/>
      </w:tblGrid>
      <w:tr w:rsidR="00C41A87" w:rsidRPr="00B05941" w14:paraId="6DD8EDCC" w14:textId="77777777" w:rsidTr="00C41A87">
        <w:trPr>
          <w:trHeight w:val="1566"/>
          <w:jc w:val="center"/>
        </w:trPr>
        <w:tc>
          <w:tcPr>
            <w:tcW w:w="10139" w:type="dxa"/>
            <w:gridSpan w:val="3"/>
            <w:tcBorders>
              <w:top w:val="nil"/>
              <w:left w:val="nil"/>
              <w:bottom w:val="nil"/>
              <w:right w:val="nil"/>
            </w:tcBorders>
            <w:vAlign w:val="center"/>
          </w:tcPr>
          <w:p w14:paraId="5595C5FA" w14:textId="759351F3" w:rsidR="00C41A87" w:rsidRPr="00B05941" w:rsidRDefault="00C41A87" w:rsidP="005A75CB">
            <w:pPr>
              <w:pStyle w:val="T2"/>
              <w:spacing w:after="0"/>
              <w:ind w:left="0" w:right="0"/>
              <w:rPr>
                <w:rFonts w:ascii="Arial" w:hAnsi="Arial" w:cs="Arial"/>
                <w:sz w:val="20"/>
                <w:lang w:val="en-US"/>
              </w:rPr>
            </w:pPr>
            <w:r w:rsidRPr="00B05941">
              <w:rPr>
                <w:rFonts w:ascii="Arial" w:hAnsi="Arial" w:cs="Arial"/>
                <w:lang w:val="en-US"/>
              </w:rPr>
              <w:t>Minutes of</w:t>
            </w:r>
            <w:r w:rsidR="00546637" w:rsidRPr="00B05941">
              <w:rPr>
                <w:rFonts w:ascii="Arial" w:hAnsi="Arial" w:cs="Arial"/>
                <w:lang w:val="en-US"/>
              </w:rPr>
              <w:t xml:space="preserve"> the</w:t>
            </w:r>
            <w:r w:rsidRPr="00B05941">
              <w:rPr>
                <w:rFonts w:ascii="Arial" w:hAnsi="Arial" w:cs="Arial"/>
                <w:lang w:val="en-US"/>
              </w:rPr>
              <w:t xml:space="preserve"> IEEE 802 JTC1 Standing Committee</w:t>
            </w:r>
            <w:r w:rsidRPr="00B05941">
              <w:rPr>
                <w:rFonts w:ascii="Arial" w:hAnsi="Arial" w:cs="Arial"/>
                <w:lang w:val="en-US"/>
              </w:rPr>
              <w:br/>
            </w:r>
            <w:r w:rsidR="00685A60" w:rsidRPr="00B05941">
              <w:rPr>
                <w:rFonts w:ascii="Arial" w:hAnsi="Arial" w:cs="Arial"/>
                <w:lang w:val="en-US"/>
              </w:rPr>
              <w:t>mixed-mode meeting</w:t>
            </w:r>
            <w:r w:rsidR="0020187A" w:rsidRPr="00B05941">
              <w:rPr>
                <w:rFonts w:ascii="Arial" w:hAnsi="Arial" w:cs="Arial"/>
                <w:lang w:val="en-US"/>
              </w:rPr>
              <w:t xml:space="preserve"> </w:t>
            </w:r>
            <w:r w:rsidRPr="00B05941">
              <w:rPr>
                <w:rFonts w:ascii="Arial" w:hAnsi="Arial" w:cs="Arial"/>
                <w:lang w:val="en-US"/>
              </w:rPr>
              <w:t xml:space="preserve">in </w:t>
            </w:r>
            <w:r w:rsidR="00611B23">
              <w:rPr>
                <w:rFonts w:ascii="Arial" w:hAnsi="Arial" w:cs="Arial"/>
                <w:lang w:val="en-US"/>
              </w:rPr>
              <w:t>September</w:t>
            </w:r>
            <w:r w:rsidR="00D72D31" w:rsidRPr="00B05941">
              <w:rPr>
                <w:rFonts w:ascii="Arial" w:hAnsi="Arial" w:cs="Arial"/>
                <w:lang w:val="en-US"/>
              </w:rPr>
              <w:t xml:space="preserve"> </w:t>
            </w:r>
            <w:r w:rsidR="004B2763" w:rsidRPr="00B05941">
              <w:rPr>
                <w:rFonts w:ascii="Arial" w:hAnsi="Arial" w:cs="Arial"/>
                <w:lang w:val="en-US"/>
              </w:rPr>
              <w:t>202</w:t>
            </w:r>
            <w:r w:rsidR="00AD195E">
              <w:rPr>
                <w:rFonts w:ascii="Arial" w:hAnsi="Arial" w:cs="Arial"/>
                <w:lang w:val="en-US"/>
              </w:rPr>
              <w:t>5</w:t>
            </w:r>
          </w:p>
        </w:tc>
      </w:tr>
      <w:tr w:rsidR="00C41A87" w:rsidRPr="00B05941" w14:paraId="265D81DB" w14:textId="77777777" w:rsidTr="00C41A87">
        <w:trPr>
          <w:trHeight w:val="1135"/>
          <w:jc w:val="center"/>
        </w:trPr>
        <w:tc>
          <w:tcPr>
            <w:tcW w:w="10139" w:type="dxa"/>
            <w:gridSpan w:val="3"/>
            <w:tcBorders>
              <w:top w:val="nil"/>
              <w:left w:val="nil"/>
              <w:bottom w:val="single" w:sz="4" w:space="0" w:color="auto"/>
              <w:right w:val="nil"/>
            </w:tcBorders>
            <w:vAlign w:val="center"/>
          </w:tcPr>
          <w:p w14:paraId="36278D1E" w14:textId="08D5C96D" w:rsidR="00C41A87" w:rsidRPr="00B05941" w:rsidRDefault="00C41A87" w:rsidP="005A75CB">
            <w:pPr>
              <w:pStyle w:val="T2"/>
              <w:spacing w:after="0"/>
              <w:ind w:left="0" w:right="0"/>
              <w:rPr>
                <w:rFonts w:ascii="Arial" w:hAnsi="Arial" w:cs="Arial"/>
                <w:sz w:val="20"/>
                <w:lang w:val="en-US"/>
              </w:rPr>
            </w:pPr>
            <w:r w:rsidRPr="00B05941">
              <w:rPr>
                <w:rFonts w:ascii="Arial" w:hAnsi="Arial" w:cs="Arial"/>
                <w:sz w:val="20"/>
                <w:lang w:val="en-US"/>
              </w:rPr>
              <w:t>Date:</w:t>
            </w:r>
            <w:r w:rsidRPr="00B05941">
              <w:rPr>
                <w:rFonts w:ascii="Arial" w:hAnsi="Arial" w:cs="Arial"/>
                <w:b w:val="0"/>
                <w:sz w:val="20"/>
                <w:lang w:val="en-US"/>
              </w:rPr>
              <w:t xml:space="preserve">  </w:t>
            </w:r>
            <w:r w:rsidR="00BE3FC0" w:rsidRPr="00B05941">
              <w:rPr>
                <w:rFonts w:ascii="Arial" w:hAnsi="Arial" w:cs="Arial"/>
                <w:b w:val="0"/>
                <w:sz w:val="20"/>
                <w:lang w:val="en-US"/>
              </w:rPr>
              <w:t>2</w:t>
            </w:r>
            <w:r w:rsidR="004B2763" w:rsidRPr="00B05941">
              <w:rPr>
                <w:rFonts w:ascii="Arial" w:hAnsi="Arial" w:cs="Arial"/>
                <w:b w:val="0"/>
                <w:sz w:val="20"/>
                <w:lang w:val="en-US"/>
              </w:rPr>
              <w:t>02</w:t>
            </w:r>
            <w:r w:rsidR="00AD195E">
              <w:rPr>
                <w:rFonts w:ascii="Arial" w:hAnsi="Arial" w:cs="Arial"/>
                <w:b w:val="0"/>
                <w:sz w:val="20"/>
                <w:lang w:val="en-US"/>
              </w:rPr>
              <w:t>50</w:t>
            </w:r>
            <w:r w:rsidR="00611B23">
              <w:rPr>
                <w:rFonts w:ascii="Arial" w:hAnsi="Arial" w:cs="Arial"/>
                <w:b w:val="0"/>
                <w:sz w:val="20"/>
                <w:lang w:val="en-US"/>
              </w:rPr>
              <w:t>916</w:t>
            </w:r>
          </w:p>
        </w:tc>
      </w:tr>
      <w:tr w:rsidR="00C41A87" w:rsidRPr="00B05941" w14:paraId="2497D273" w14:textId="77777777" w:rsidTr="00C41A87">
        <w:trPr>
          <w:jc w:val="center"/>
        </w:trPr>
        <w:tc>
          <w:tcPr>
            <w:tcW w:w="10139" w:type="dxa"/>
            <w:gridSpan w:val="3"/>
            <w:tcBorders>
              <w:top w:val="single" w:sz="4" w:space="0" w:color="auto"/>
            </w:tcBorders>
            <w:vAlign w:val="center"/>
          </w:tcPr>
          <w:p w14:paraId="6C4B6CBF" w14:textId="77777777" w:rsidR="00C41A87" w:rsidRPr="00B05941" w:rsidRDefault="00C41A87" w:rsidP="000F7BFE">
            <w:pPr>
              <w:pStyle w:val="T2"/>
              <w:spacing w:after="0"/>
              <w:ind w:left="0" w:right="0"/>
              <w:jc w:val="left"/>
              <w:rPr>
                <w:rFonts w:ascii="Arial" w:hAnsi="Arial" w:cs="Arial"/>
                <w:sz w:val="20"/>
                <w:lang w:val="en-US"/>
              </w:rPr>
            </w:pPr>
            <w:r w:rsidRPr="00B05941">
              <w:rPr>
                <w:rFonts w:ascii="Arial" w:hAnsi="Arial" w:cs="Arial"/>
                <w:sz w:val="20"/>
                <w:lang w:val="en-US"/>
              </w:rPr>
              <w:t>Author(s):</w:t>
            </w:r>
          </w:p>
        </w:tc>
      </w:tr>
      <w:tr w:rsidR="00C41A87" w:rsidRPr="00B05941" w14:paraId="5AAE0329" w14:textId="77777777" w:rsidTr="00C41A87">
        <w:trPr>
          <w:jc w:val="center"/>
        </w:trPr>
        <w:tc>
          <w:tcPr>
            <w:tcW w:w="1995" w:type="dxa"/>
            <w:vAlign w:val="center"/>
          </w:tcPr>
          <w:p w14:paraId="6F715161" w14:textId="77777777" w:rsidR="00C41A87" w:rsidRPr="00B05941" w:rsidRDefault="00C41A87">
            <w:pPr>
              <w:pStyle w:val="T2"/>
              <w:spacing w:after="0"/>
              <w:ind w:left="0" w:right="0"/>
              <w:jc w:val="left"/>
              <w:rPr>
                <w:rFonts w:ascii="Arial" w:hAnsi="Arial" w:cs="Arial"/>
                <w:sz w:val="20"/>
                <w:lang w:val="en-US"/>
              </w:rPr>
            </w:pPr>
            <w:r w:rsidRPr="00B05941">
              <w:rPr>
                <w:rFonts w:ascii="Arial" w:hAnsi="Arial" w:cs="Arial"/>
                <w:sz w:val="20"/>
                <w:lang w:val="en-US"/>
              </w:rPr>
              <w:t>Name</w:t>
            </w:r>
          </w:p>
        </w:tc>
        <w:tc>
          <w:tcPr>
            <w:tcW w:w="2590" w:type="dxa"/>
            <w:vAlign w:val="center"/>
          </w:tcPr>
          <w:p w14:paraId="694BDAA4" w14:textId="77777777" w:rsidR="00C41A87" w:rsidRPr="00B05941" w:rsidRDefault="00C41A87">
            <w:pPr>
              <w:pStyle w:val="T2"/>
              <w:spacing w:after="0"/>
              <w:ind w:left="0" w:right="0"/>
              <w:jc w:val="left"/>
              <w:rPr>
                <w:rFonts w:ascii="Arial" w:hAnsi="Arial" w:cs="Arial"/>
                <w:sz w:val="20"/>
                <w:lang w:val="en-US"/>
              </w:rPr>
            </w:pPr>
            <w:r w:rsidRPr="00B05941">
              <w:rPr>
                <w:rFonts w:ascii="Arial" w:hAnsi="Arial" w:cs="Arial"/>
                <w:sz w:val="20"/>
                <w:lang w:val="en-US"/>
              </w:rPr>
              <w:t>Affiliation</w:t>
            </w:r>
          </w:p>
        </w:tc>
        <w:tc>
          <w:tcPr>
            <w:tcW w:w="5554" w:type="dxa"/>
            <w:vAlign w:val="center"/>
          </w:tcPr>
          <w:p w14:paraId="1E0FAEB4" w14:textId="77777777" w:rsidR="00C41A87" w:rsidRPr="00B05941" w:rsidRDefault="00C41A87">
            <w:pPr>
              <w:pStyle w:val="T2"/>
              <w:spacing w:after="0"/>
              <w:ind w:left="0" w:right="0"/>
              <w:jc w:val="left"/>
              <w:rPr>
                <w:rFonts w:ascii="Arial" w:hAnsi="Arial" w:cs="Arial"/>
                <w:sz w:val="20"/>
                <w:lang w:val="en-US"/>
              </w:rPr>
            </w:pPr>
            <w:r w:rsidRPr="00B05941">
              <w:rPr>
                <w:rFonts w:ascii="Arial" w:hAnsi="Arial" w:cs="Arial"/>
                <w:sz w:val="20"/>
                <w:lang w:val="en-US"/>
              </w:rPr>
              <w:t>email</w:t>
            </w:r>
          </w:p>
        </w:tc>
      </w:tr>
      <w:tr w:rsidR="00C41A87" w:rsidRPr="00B05941" w14:paraId="621C6FFA" w14:textId="77777777" w:rsidTr="00C41A87">
        <w:trPr>
          <w:jc w:val="center"/>
        </w:trPr>
        <w:tc>
          <w:tcPr>
            <w:tcW w:w="1995" w:type="dxa"/>
            <w:vAlign w:val="center"/>
          </w:tcPr>
          <w:p w14:paraId="60BC1894" w14:textId="1C1C686B" w:rsidR="00C41A87" w:rsidRPr="00B05941" w:rsidRDefault="00D82FE8" w:rsidP="0087484A">
            <w:pPr>
              <w:pStyle w:val="T2"/>
              <w:spacing w:after="0"/>
              <w:ind w:left="0" w:right="0"/>
              <w:jc w:val="left"/>
              <w:rPr>
                <w:rFonts w:ascii="Arial" w:hAnsi="Arial" w:cs="Arial"/>
                <w:b w:val="0"/>
                <w:sz w:val="20"/>
                <w:lang w:val="en-US"/>
              </w:rPr>
            </w:pPr>
            <w:r>
              <w:rPr>
                <w:rFonts w:ascii="Arial" w:hAnsi="Arial" w:cs="Arial"/>
                <w:b w:val="0"/>
                <w:sz w:val="20"/>
                <w:lang w:val="en-US"/>
              </w:rPr>
              <w:t>Karen Randall</w:t>
            </w:r>
          </w:p>
        </w:tc>
        <w:tc>
          <w:tcPr>
            <w:tcW w:w="2590" w:type="dxa"/>
            <w:vAlign w:val="center"/>
          </w:tcPr>
          <w:p w14:paraId="2B07DA0E" w14:textId="3C4A4602" w:rsidR="00C41A87" w:rsidRPr="00B05941" w:rsidRDefault="00D82FE8" w:rsidP="0087484A">
            <w:pPr>
              <w:pStyle w:val="T2"/>
              <w:spacing w:after="0"/>
              <w:ind w:left="0" w:right="0"/>
              <w:jc w:val="left"/>
              <w:rPr>
                <w:rFonts w:ascii="Arial" w:hAnsi="Arial" w:cs="Arial"/>
                <w:b w:val="0"/>
                <w:sz w:val="20"/>
                <w:lang w:val="en-US"/>
              </w:rPr>
            </w:pPr>
            <w:r>
              <w:rPr>
                <w:rFonts w:ascii="Arial" w:hAnsi="Arial" w:cs="Arial"/>
                <w:b w:val="0"/>
                <w:sz w:val="20"/>
                <w:lang w:val="en-US"/>
              </w:rPr>
              <w:t>Randall Consulting</w:t>
            </w:r>
          </w:p>
        </w:tc>
        <w:tc>
          <w:tcPr>
            <w:tcW w:w="5554" w:type="dxa"/>
            <w:vAlign w:val="center"/>
          </w:tcPr>
          <w:p w14:paraId="67452154" w14:textId="6CC93714" w:rsidR="00C41A87" w:rsidRPr="00B05941" w:rsidRDefault="009B0B05" w:rsidP="00506212">
            <w:pPr>
              <w:pStyle w:val="T2"/>
              <w:spacing w:after="0"/>
              <w:ind w:left="0" w:right="0"/>
              <w:jc w:val="left"/>
              <w:rPr>
                <w:rFonts w:ascii="Arial" w:hAnsi="Arial" w:cs="Arial"/>
                <w:b w:val="0"/>
                <w:sz w:val="20"/>
                <w:lang w:val="en-US"/>
              </w:rPr>
            </w:pPr>
            <w:r>
              <w:rPr>
                <w:rFonts w:ascii="Arial" w:hAnsi="Arial" w:cs="Arial"/>
                <w:b w:val="0"/>
                <w:sz w:val="20"/>
                <w:lang w:val="en-US"/>
              </w:rPr>
              <w:t>karen@randall-consulting.com</w:t>
            </w:r>
          </w:p>
        </w:tc>
      </w:tr>
    </w:tbl>
    <w:p w14:paraId="7800A933" w14:textId="77777777" w:rsidR="00CA09B2" w:rsidRPr="00B05941" w:rsidRDefault="00732CAB">
      <w:pPr>
        <w:pStyle w:val="T1"/>
        <w:spacing w:after="120"/>
        <w:rPr>
          <w:rFonts w:ascii="Arial" w:hAnsi="Arial" w:cs="Arial"/>
          <w:sz w:val="22"/>
          <w:lang w:val="en-US"/>
        </w:rPr>
      </w:pPr>
      <w:r w:rsidRPr="00B05941">
        <w:rPr>
          <w:rFonts w:ascii="Arial" w:hAnsi="Arial" w:cs="Arial"/>
          <w:noProof/>
          <w:lang w:val="en-US" w:eastAsia="en-AU"/>
        </w:rPr>
        <mc:AlternateContent>
          <mc:Choice Requires="wps">
            <w:drawing>
              <wp:anchor distT="0" distB="0" distL="114300" distR="114300" simplePos="0" relativeHeight="251657728" behindDoc="0" locked="0" layoutInCell="0" allowOverlap="1" wp14:anchorId="62DEE620" wp14:editId="1C2F3CC2">
                <wp:simplePos x="0" y="0"/>
                <wp:positionH relativeFrom="column">
                  <wp:posOffset>-66675</wp:posOffset>
                </wp:positionH>
                <wp:positionV relativeFrom="paragraph">
                  <wp:posOffset>203835</wp:posOffset>
                </wp:positionV>
                <wp:extent cx="64770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3748A" w14:textId="77777777" w:rsidR="0062716A" w:rsidRPr="002A199A" w:rsidRDefault="0062716A">
                            <w:pPr>
                              <w:pStyle w:val="T1"/>
                              <w:spacing w:after="120"/>
                              <w:rPr>
                                <w:rFonts w:ascii="Arial" w:hAnsi="Arial" w:cs="Arial"/>
                              </w:rPr>
                            </w:pPr>
                            <w:r w:rsidRPr="002A199A">
                              <w:rPr>
                                <w:rFonts w:ascii="Arial" w:hAnsi="Arial" w:cs="Arial"/>
                              </w:rPr>
                              <w:t>Abstract</w:t>
                            </w:r>
                          </w:p>
                          <w:p w14:paraId="5D6AACDF" w14:textId="11E5756D" w:rsidR="0062716A" w:rsidRPr="002A199A" w:rsidRDefault="0062716A">
                            <w:pPr>
                              <w:jc w:val="both"/>
                              <w:rPr>
                                <w:rFonts w:ascii="Arial" w:hAnsi="Arial" w:cs="Arial"/>
                              </w:rPr>
                            </w:pPr>
                            <w:r w:rsidRPr="002A199A">
                              <w:rPr>
                                <w:rFonts w:ascii="Arial" w:hAnsi="Arial" w:cs="Arial"/>
                              </w:rPr>
                              <w:t xml:space="preserve">Minutes of </w:t>
                            </w:r>
                            <w:r w:rsidR="00127769" w:rsidRPr="002A199A">
                              <w:rPr>
                                <w:rFonts w:ascii="Arial" w:hAnsi="Arial" w:cs="Arial"/>
                              </w:rPr>
                              <w:t xml:space="preserve">IEEE 802 </w:t>
                            </w:r>
                            <w:r w:rsidRPr="002A199A">
                              <w:rPr>
                                <w:rFonts w:ascii="Arial" w:hAnsi="Arial" w:cs="Arial"/>
                              </w:rPr>
                              <w:t xml:space="preserve">JTC1 </w:t>
                            </w:r>
                            <w:r w:rsidR="00127769" w:rsidRPr="002A199A">
                              <w:rPr>
                                <w:rFonts w:ascii="Arial" w:hAnsi="Arial" w:cs="Arial"/>
                              </w:rPr>
                              <w:t xml:space="preserve">Standing </w:t>
                            </w:r>
                            <w:r w:rsidR="00944D76" w:rsidRPr="002A199A">
                              <w:rPr>
                                <w:rFonts w:ascii="Arial" w:hAnsi="Arial" w:cs="Arial"/>
                              </w:rPr>
                              <w:t>Committee</w:t>
                            </w:r>
                            <w:r w:rsidR="00127769" w:rsidRPr="002A199A">
                              <w:rPr>
                                <w:rFonts w:ascii="Arial" w:hAnsi="Arial" w:cs="Arial"/>
                              </w:rPr>
                              <w:t xml:space="preserve"> </w:t>
                            </w:r>
                            <w:r w:rsidR="008808F7">
                              <w:rPr>
                                <w:rFonts w:ascii="Arial" w:hAnsi="Arial" w:cs="Arial"/>
                              </w:rPr>
                              <w:t>session</w:t>
                            </w:r>
                            <w:r w:rsidRPr="002A199A">
                              <w:rPr>
                                <w:rFonts w:ascii="Arial" w:hAnsi="Arial" w:cs="Arial"/>
                              </w:rPr>
                              <w:t xml:space="preserve"> </w:t>
                            </w:r>
                            <w:r w:rsidR="00B91C27">
                              <w:rPr>
                                <w:rFonts w:ascii="Arial" w:hAnsi="Arial" w:cs="Arial"/>
                              </w:rPr>
                              <w:t>during</w:t>
                            </w:r>
                            <w:r w:rsidRPr="002A199A">
                              <w:rPr>
                                <w:rFonts w:ascii="Arial" w:hAnsi="Arial" w:cs="Arial"/>
                              </w:rPr>
                              <w:t xml:space="preserve"> </w:t>
                            </w:r>
                            <w:r w:rsidR="002F16D9" w:rsidRPr="002A199A">
                              <w:rPr>
                                <w:rFonts w:ascii="Arial" w:hAnsi="Arial" w:cs="Arial"/>
                              </w:rPr>
                              <w:t xml:space="preserve">the </w:t>
                            </w:r>
                            <w:r w:rsidR="002704A5">
                              <w:rPr>
                                <w:rFonts w:ascii="Arial" w:hAnsi="Arial" w:cs="Arial"/>
                              </w:rPr>
                              <w:t xml:space="preserve">IEEE 802 </w:t>
                            </w:r>
                            <w:r w:rsidR="00611B23">
                              <w:rPr>
                                <w:rFonts w:ascii="Arial" w:hAnsi="Arial" w:cs="Arial"/>
                              </w:rPr>
                              <w:t>wireless interim</w:t>
                            </w:r>
                            <w:r w:rsidR="002704A5">
                              <w:rPr>
                                <w:rFonts w:ascii="Arial" w:hAnsi="Arial" w:cs="Arial"/>
                              </w:rPr>
                              <w:t xml:space="preserve"> </w:t>
                            </w:r>
                            <w:r w:rsidR="00BF0E4E" w:rsidRPr="002A199A">
                              <w:rPr>
                                <w:rFonts w:ascii="Arial" w:hAnsi="Arial" w:cs="Arial"/>
                              </w:rPr>
                              <w:t xml:space="preserve">session </w:t>
                            </w:r>
                            <w:r w:rsidR="0020187A">
                              <w:rPr>
                                <w:rFonts w:ascii="Arial" w:hAnsi="Arial" w:cs="Arial"/>
                              </w:rPr>
                              <w:t xml:space="preserve">held </w:t>
                            </w:r>
                            <w:r w:rsidR="00CB46FF">
                              <w:rPr>
                                <w:rFonts w:ascii="Arial" w:hAnsi="Arial" w:cs="Arial"/>
                              </w:rPr>
                              <w:t xml:space="preserve">in </w:t>
                            </w:r>
                            <w:r w:rsidR="00D80752">
                              <w:rPr>
                                <w:rFonts w:ascii="Arial" w:hAnsi="Arial" w:cs="Arial"/>
                              </w:rPr>
                              <w:t>mixed</w:t>
                            </w:r>
                            <w:r w:rsidR="00CB46FF">
                              <w:rPr>
                                <w:rFonts w:ascii="Arial" w:hAnsi="Arial" w:cs="Arial"/>
                              </w:rPr>
                              <w:t xml:space="preserve"> mode</w:t>
                            </w:r>
                            <w:r w:rsidR="0020187A">
                              <w:rPr>
                                <w:rFonts w:ascii="Arial" w:hAnsi="Arial" w:cs="Arial"/>
                              </w:rPr>
                              <w:t xml:space="preserve"> </w:t>
                            </w:r>
                            <w:r w:rsidRPr="002A199A">
                              <w:rPr>
                                <w:rFonts w:ascii="Arial" w:hAnsi="Arial" w:cs="Arial"/>
                              </w:rPr>
                              <w:t>in</w:t>
                            </w:r>
                            <w:r w:rsidR="008E17FC">
                              <w:rPr>
                                <w:rFonts w:ascii="Arial" w:hAnsi="Arial" w:cs="Arial"/>
                              </w:rPr>
                              <w:t xml:space="preserve"> </w:t>
                            </w:r>
                            <w:r w:rsidR="00611B23">
                              <w:rPr>
                                <w:rFonts w:ascii="Arial" w:hAnsi="Arial" w:cs="Arial"/>
                              </w:rPr>
                              <w:t>September</w:t>
                            </w:r>
                            <w:r w:rsidR="00AD195E">
                              <w:rPr>
                                <w:rFonts w:ascii="Arial" w:hAnsi="Arial" w:cs="Arial"/>
                              </w:rPr>
                              <w:t xml:space="preserve"> 2025</w:t>
                            </w:r>
                            <w:r w:rsidR="00EF0EEB">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EE620" id="_x0000_t202" coordsize="21600,21600" o:spt="202" path="m,l,21600r21600,l21600,xe">
                <v:stroke joinstyle="miter"/>
                <v:path gradientshapeok="t" o:connecttype="rect"/>
              </v:shapetype>
              <v:shape id="Text Box 3" o:spid="_x0000_s1026" type="#_x0000_t202" style="position:absolute;left:0;text-align:left;margin-left:-5.25pt;margin-top:16.05pt;width:510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" o:allowincell="f" stroked="f">
                <v:textbox>
                  <w:txbxContent>
                    <w:p w14:paraId="3813748A" w14:textId="77777777" w:rsidR="0062716A" w:rsidRPr="002A199A" w:rsidRDefault="0062716A">
                      <w:pPr>
                        <w:pStyle w:val="T1"/>
                        <w:spacing w:after="120"/>
                        <w:rPr>
                          <w:rFonts w:ascii="Arial" w:hAnsi="Arial" w:cs="Arial"/>
                        </w:rPr>
                      </w:pPr>
                      <w:r w:rsidRPr="002A199A">
                        <w:rPr>
                          <w:rFonts w:ascii="Arial" w:hAnsi="Arial" w:cs="Arial"/>
                        </w:rPr>
                        <w:t>Abstract</w:t>
                      </w:r>
                    </w:p>
                    <w:p w14:paraId="5D6AACDF" w14:textId="11E5756D" w:rsidR="0062716A" w:rsidRPr="002A199A" w:rsidRDefault="0062716A">
                      <w:pPr>
                        <w:jc w:val="both"/>
                        <w:rPr>
                          <w:rFonts w:ascii="Arial" w:hAnsi="Arial" w:cs="Arial"/>
                        </w:rPr>
                      </w:pPr>
                      <w:r w:rsidRPr="002A199A">
                        <w:rPr>
                          <w:rFonts w:ascii="Arial" w:hAnsi="Arial" w:cs="Arial"/>
                        </w:rPr>
                        <w:t xml:space="preserve">Minutes of </w:t>
                      </w:r>
                      <w:r w:rsidR="00127769" w:rsidRPr="002A199A">
                        <w:rPr>
                          <w:rFonts w:ascii="Arial" w:hAnsi="Arial" w:cs="Arial"/>
                        </w:rPr>
                        <w:t xml:space="preserve">IEEE 802 </w:t>
                      </w:r>
                      <w:r w:rsidRPr="002A199A">
                        <w:rPr>
                          <w:rFonts w:ascii="Arial" w:hAnsi="Arial" w:cs="Arial"/>
                        </w:rPr>
                        <w:t xml:space="preserve">JTC1 </w:t>
                      </w:r>
                      <w:r w:rsidR="00127769" w:rsidRPr="002A199A">
                        <w:rPr>
                          <w:rFonts w:ascii="Arial" w:hAnsi="Arial" w:cs="Arial"/>
                        </w:rPr>
                        <w:t xml:space="preserve">Standing </w:t>
                      </w:r>
                      <w:r w:rsidR="00944D76" w:rsidRPr="002A199A">
                        <w:rPr>
                          <w:rFonts w:ascii="Arial" w:hAnsi="Arial" w:cs="Arial"/>
                        </w:rPr>
                        <w:t>Committee</w:t>
                      </w:r>
                      <w:r w:rsidR="00127769" w:rsidRPr="002A199A">
                        <w:rPr>
                          <w:rFonts w:ascii="Arial" w:hAnsi="Arial" w:cs="Arial"/>
                        </w:rPr>
                        <w:t xml:space="preserve"> </w:t>
                      </w:r>
                      <w:r w:rsidR="008808F7">
                        <w:rPr>
                          <w:rFonts w:ascii="Arial" w:hAnsi="Arial" w:cs="Arial"/>
                        </w:rPr>
                        <w:t>session</w:t>
                      </w:r>
                      <w:r w:rsidRPr="002A199A">
                        <w:rPr>
                          <w:rFonts w:ascii="Arial" w:hAnsi="Arial" w:cs="Arial"/>
                        </w:rPr>
                        <w:t xml:space="preserve"> </w:t>
                      </w:r>
                      <w:r w:rsidR="00B91C27">
                        <w:rPr>
                          <w:rFonts w:ascii="Arial" w:hAnsi="Arial" w:cs="Arial"/>
                        </w:rPr>
                        <w:t>during</w:t>
                      </w:r>
                      <w:r w:rsidRPr="002A199A">
                        <w:rPr>
                          <w:rFonts w:ascii="Arial" w:hAnsi="Arial" w:cs="Arial"/>
                        </w:rPr>
                        <w:t xml:space="preserve"> </w:t>
                      </w:r>
                      <w:r w:rsidR="002F16D9" w:rsidRPr="002A199A">
                        <w:rPr>
                          <w:rFonts w:ascii="Arial" w:hAnsi="Arial" w:cs="Arial"/>
                        </w:rPr>
                        <w:t xml:space="preserve">the </w:t>
                      </w:r>
                      <w:r w:rsidR="002704A5">
                        <w:rPr>
                          <w:rFonts w:ascii="Arial" w:hAnsi="Arial" w:cs="Arial"/>
                        </w:rPr>
                        <w:t xml:space="preserve">IEEE 802 </w:t>
                      </w:r>
                      <w:r w:rsidR="00611B23">
                        <w:rPr>
                          <w:rFonts w:ascii="Arial" w:hAnsi="Arial" w:cs="Arial"/>
                        </w:rPr>
                        <w:t>wireless interim</w:t>
                      </w:r>
                      <w:r w:rsidR="002704A5">
                        <w:rPr>
                          <w:rFonts w:ascii="Arial" w:hAnsi="Arial" w:cs="Arial"/>
                        </w:rPr>
                        <w:t xml:space="preserve"> </w:t>
                      </w:r>
                      <w:r w:rsidR="00BF0E4E" w:rsidRPr="002A199A">
                        <w:rPr>
                          <w:rFonts w:ascii="Arial" w:hAnsi="Arial" w:cs="Arial"/>
                        </w:rPr>
                        <w:t xml:space="preserve">session </w:t>
                      </w:r>
                      <w:r w:rsidR="0020187A">
                        <w:rPr>
                          <w:rFonts w:ascii="Arial" w:hAnsi="Arial" w:cs="Arial"/>
                        </w:rPr>
                        <w:t xml:space="preserve">held </w:t>
                      </w:r>
                      <w:r w:rsidR="00CB46FF">
                        <w:rPr>
                          <w:rFonts w:ascii="Arial" w:hAnsi="Arial" w:cs="Arial"/>
                        </w:rPr>
                        <w:t xml:space="preserve">in </w:t>
                      </w:r>
                      <w:r w:rsidR="00D80752">
                        <w:rPr>
                          <w:rFonts w:ascii="Arial" w:hAnsi="Arial" w:cs="Arial"/>
                        </w:rPr>
                        <w:t>mixed</w:t>
                      </w:r>
                      <w:r w:rsidR="00CB46FF">
                        <w:rPr>
                          <w:rFonts w:ascii="Arial" w:hAnsi="Arial" w:cs="Arial"/>
                        </w:rPr>
                        <w:t xml:space="preserve"> mode</w:t>
                      </w:r>
                      <w:r w:rsidR="0020187A">
                        <w:rPr>
                          <w:rFonts w:ascii="Arial" w:hAnsi="Arial" w:cs="Arial"/>
                        </w:rPr>
                        <w:t xml:space="preserve"> </w:t>
                      </w:r>
                      <w:r w:rsidRPr="002A199A">
                        <w:rPr>
                          <w:rFonts w:ascii="Arial" w:hAnsi="Arial" w:cs="Arial"/>
                        </w:rPr>
                        <w:t>in</w:t>
                      </w:r>
                      <w:r w:rsidR="008E17FC">
                        <w:rPr>
                          <w:rFonts w:ascii="Arial" w:hAnsi="Arial" w:cs="Arial"/>
                        </w:rPr>
                        <w:t xml:space="preserve"> </w:t>
                      </w:r>
                      <w:r w:rsidR="00611B23">
                        <w:rPr>
                          <w:rFonts w:ascii="Arial" w:hAnsi="Arial" w:cs="Arial"/>
                        </w:rPr>
                        <w:t>September</w:t>
                      </w:r>
                      <w:r w:rsidR="00AD195E">
                        <w:rPr>
                          <w:rFonts w:ascii="Arial" w:hAnsi="Arial" w:cs="Arial"/>
                        </w:rPr>
                        <w:t xml:space="preserve"> 2025</w:t>
                      </w:r>
                      <w:r w:rsidR="00EF0EEB">
                        <w:rPr>
                          <w:rFonts w:ascii="Arial" w:hAnsi="Arial" w:cs="Arial"/>
                        </w:rPr>
                        <w:t>.</w:t>
                      </w:r>
                    </w:p>
                  </w:txbxContent>
                </v:textbox>
              </v:shape>
            </w:pict>
          </mc:Fallback>
        </mc:AlternateContent>
      </w:r>
    </w:p>
    <w:p w14:paraId="44BAA0B6" w14:textId="77777777" w:rsidR="00320B14" w:rsidRPr="00B05941" w:rsidRDefault="00320B14" w:rsidP="00AD1B4B">
      <w:pPr>
        <w:pStyle w:val="Heading1"/>
        <w:tabs>
          <w:tab w:val="left" w:pos="9252"/>
        </w:tabs>
        <w:rPr>
          <w:rFonts w:cs="Arial"/>
          <w:lang w:val="en-US"/>
        </w:rPr>
      </w:pPr>
    </w:p>
    <w:p w14:paraId="0AA7BB75" w14:textId="77777777" w:rsidR="00320B14" w:rsidRPr="00B05941" w:rsidRDefault="00320B14" w:rsidP="00320B14">
      <w:pPr>
        <w:rPr>
          <w:rFonts w:ascii="Arial" w:hAnsi="Arial" w:cs="Arial"/>
          <w:lang w:val="en-US"/>
        </w:rPr>
      </w:pPr>
    </w:p>
    <w:p w14:paraId="2A3AAAA6" w14:textId="77777777" w:rsidR="00320B14" w:rsidRPr="00B05941" w:rsidRDefault="00320B14" w:rsidP="00320B14">
      <w:pPr>
        <w:rPr>
          <w:rFonts w:ascii="Arial" w:hAnsi="Arial" w:cs="Arial"/>
          <w:lang w:val="en-US"/>
        </w:rPr>
      </w:pPr>
    </w:p>
    <w:p w14:paraId="5DFD343C" w14:textId="77777777" w:rsidR="00320B14" w:rsidRPr="00B05941" w:rsidRDefault="00320B14" w:rsidP="00320B14">
      <w:pPr>
        <w:rPr>
          <w:rFonts w:ascii="Arial" w:hAnsi="Arial" w:cs="Arial"/>
          <w:lang w:val="en-US"/>
        </w:rPr>
      </w:pPr>
    </w:p>
    <w:p w14:paraId="387D9EE3" w14:textId="77777777" w:rsidR="00320B14" w:rsidRPr="00B05941" w:rsidRDefault="00320B14" w:rsidP="00320B14">
      <w:pPr>
        <w:rPr>
          <w:rFonts w:ascii="Arial" w:hAnsi="Arial" w:cs="Arial"/>
          <w:lang w:val="en-US"/>
        </w:rPr>
      </w:pPr>
    </w:p>
    <w:p w14:paraId="67A2954D" w14:textId="77777777" w:rsidR="00320B14" w:rsidRPr="00B05941" w:rsidRDefault="00320B14" w:rsidP="00320B14">
      <w:pPr>
        <w:rPr>
          <w:rFonts w:ascii="Arial" w:hAnsi="Arial" w:cs="Arial"/>
          <w:lang w:val="en-US"/>
        </w:rPr>
      </w:pPr>
    </w:p>
    <w:p w14:paraId="290AB00E" w14:textId="77777777" w:rsidR="00320B14" w:rsidRPr="00B05941" w:rsidRDefault="00320B14" w:rsidP="00320B14">
      <w:pPr>
        <w:rPr>
          <w:rFonts w:ascii="Arial" w:hAnsi="Arial" w:cs="Arial"/>
          <w:lang w:val="en-US"/>
        </w:rPr>
      </w:pPr>
    </w:p>
    <w:p w14:paraId="13FE39DC" w14:textId="77777777" w:rsidR="00320B14" w:rsidRPr="00B05941" w:rsidRDefault="00320B14" w:rsidP="00320B14">
      <w:pPr>
        <w:rPr>
          <w:rFonts w:ascii="Arial" w:hAnsi="Arial" w:cs="Arial"/>
          <w:lang w:val="en-US"/>
        </w:rPr>
      </w:pPr>
    </w:p>
    <w:p w14:paraId="2DE1626A" w14:textId="77777777" w:rsidR="00320B14" w:rsidRPr="00B05941" w:rsidRDefault="00320B14" w:rsidP="00320B14">
      <w:pPr>
        <w:rPr>
          <w:rFonts w:ascii="Arial" w:hAnsi="Arial" w:cs="Arial"/>
          <w:lang w:val="en-US"/>
        </w:rPr>
      </w:pPr>
    </w:p>
    <w:p w14:paraId="4091B3B6" w14:textId="77777777" w:rsidR="00320B14" w:rsidRPr="00B05941" w:rsidRDefault="00320B14" w:rsidP="00320B14">
      <w:pPr>
        <w:rPr>
          <w:rFonts w:ascii="Arial" w:hAnsi="Arial" w:cs="Arial"/>
          <w:lang w:val="en-US"/>
        </w:rPr>
      </w:pPr>
    </w:p>
    <w:p w14:paraId="40133DD8" w14:textId="77777777" w:rsidR="00320B14" w:rsidRPr="00B05941" w:rsidRDefault="00320B14" w:rsidP="00320B14">
      <w:pPr>
        <w:rPr>
          <w:rFonts w:ascii="Arial" w:hAnsi="Arial" w:cs="Arial"/>
          <w:lang w:val="en-US"/>
        </w:rPr>
      </w:pPr>
    </w:p>
    <w:p w14:paraId="39108D51" w14:textId="77777777" w:rsidR="00320B14" w:rsidRPr="00B05941" w:rsidRDefault="00320B14" w:rsidP="00320B14">
      <w:pPr>
        <w:rPr>
          <w:rFonts w:ascii="Arial" w:hAnsi="Arial" w:cs="Arial"/>
          <w:lang w:val="en-US"/>
        </w:rPr>
      </w:pPr>
    </w:p>
    <w:p w14:paraId="61DC1FDB" w14:textId="77777777" w:rsidR="00320B14" w:rsidRPr="00B05941" w:rsidRDefault="00320B14" w:rsidP="00320B14">
      <w:pPr>
        <w:rPr>
          <w:rFonts w:ascii="Arial" w:hAnsi="Arial" w:cs="Arial"/>
          <w:lang w:val="en-US"/>
        </w:rPr>
      </w:pPr>
    </w:p>
    <w:p w14:paraId="3F02ABBD" w14:textId="77777777" w:rsidR="00320B14" w:rsidRPr="00B05941" w:rsidRDefault="00320B14" w:rsidP="00320B14">
      <w:pPr>
        <w:rPr>
          <w:rFonts w:ascii="Arial" w:hAnsi="Arial" w:cs="Arial"/>
          <w:lang w:val="en-US"/>
        </w:rPr>
      </w:pPr>
    </w:p>
    <w:p w14:paraId="1D7B2D96" w14:textId="77777777" w:rsidR="00320B14" w:rsidRPr="00B05941" w:rsidRDefault="00320B14" w:rsidP="00320B14">
      <w:pPr>
        <w:rPr>
          <w:rFonts w:ascii="Arial" w:hAnsi="Arial" w:cs="Arial"/>
          <w:lang w:val="en-US"/>
        </w:rPr>
      </w:pPr>
    </w:p>
    <w:p w14:paraId="5AC450AD" w14:textId="77777777" w:rsidR="00320B14" w:rsidRPr="00B05941" w:rsidRDefault="00320B14" w:rsidP="00320B14">
      <w:pPr>
        <w:rPr>
          <w:rFonts w:ascii="Arial" w:hAnsi="Arial" w:cs="Arial"/>
          <w:lang w:val="en-US"/>
        </w:rPr>
      </w:pPr>
    </w:p>
    <w:p w14:paraId="1DAE65C8" w14:textId="77777777" w:rsidR="00320B14" w:rsidRPr="00B05941" w:rsidRDefault="00320B14" w:rsidP="00320B14">
      <w:pPr>
        <w:rPr>
          <w:rFonts w:ascii="Arial" w:hAnsi="Arial" w:cs="Arial"/>
          <w:lang w:val="en-US"/>
        </w:rPr>
      </w:pPr>
    </w:p>
    <w:p w14:paraId="3D55BC73" w14:textId="77777777" w:rsidR="00320B14" w:rsidRPr="00B05941" w:rsidRDefault="00320B14" w:rsidP="00320B14">
      <w:pPr>
        <w:rPr>
          <w:rFonts w:ascii="Arial" w:hAnsi="Arial" w:cs="Arial"/>
          <w:lang w:val="en-US"/>
        </w:rPr>
      </w:pPr>
    </w:p>
    <w:p w14:paraId="2252D2D5" w14:textId="77777777" w:rsidR="00320B14" w:rsidRPr="00B05941" w:rsidRDefault="00320B14" w:rsidP="00320B14">
      <w:pPr>
        <w:rPr>
          <w:rFonts w:ascii="Arial" w:hAnsi="Arial" w:cs="Arial"/>
          <w:lang w:val="en-US"/>
        </w:rPr>
      </w:pPr>
    </w:p>
    <w:p w14:paraId="650C6FFF" w14:textId="77777777" w:rsidR="00320B14" w:rsidRPr="00B05941" w:rsidRDefault="00320B14" w:rsidP="00320B14">
      <w:pPr>
        <w:rPr>
          <w:rFonts w:ascii="Arial" w:hAnsi="Arial" w:cs="Arial"/>
          <w:lang w:val="en-US"/>
        </w:rPr>
      </w:pPr>
    </w:p>
    <w:p w14:paraId="6B4B5CBE" w14:textId="77777777" w:rsidR="00320B14" w:rsidRPr="00B05941" w:rsidRDefault="00320B14" w:rsidP="00320B14">
      <w:pPr>
        <w:rPr>
          <w:rFonts w:ascii="Arial" w:hAnsi="Arial" w:cs="Arial"/>
          <w:lang w:val="en-US"/>
        </w:rPr>
      </w:pPr>
    </w:p>
    <w:p w14:paraId="23D80EFA" w14:textId="77777777" w:rsidR="00320B14" w:rsidRPr="00B05941" w:rsidRDefault="00320B14" w:rsidP="00320B14">
      <w:pPr>
        <w:rPr>
          <w:rFonts w:ascii="Arial" w:hAnsi="Arial" w:cs="Arial"/>
          <w:lang w:val="en-US"/>
        </w:rPr>
      </w:pPr>
    </w:p>
    <w:p w14:paraId="0BB6A50C" w14:textId="77777777" w:rsidR="00320B14" w:rsidRPr="00B05941" w:rsidRDefault="00320B14" w:rsidP="00320B14">
      <w:pPr>
        <w:rPr>
          <w:rFonts w:ascii="Arial" w:hAnsi="Arial" w:cs="Arial"/>
          <w:lang w:val="en-US"/>
        </w:rPr>
      </w:pPr>
    </w:p>
    <w:p w14:paraId="3B0DB8B8" w14:textId="77777777" w:rsidR="00320B14" w:rsidRPr="00B05941" w:rsidRDefault="00320B14" w:rsidP="00320B14">
      <w:pPr>
        <w:rPr>
          <w:rFonts w:ascii="Arial" w:hAnsi="Arial" w:cs="Arial"/>
          <w:lang w:val="en-US"/>
        </w:rPr>
      </w:pPr>
    </w:p>
    <w:p w14:paraId="3C00A756" w14:textId="77777777" w:rsidR="00320B14" w:rsidRPr="00B05941" w:rsidRDefault="00320B14" w:rsidP="00320B14">
      <w:pPr>
        <w:rPr>
          <w:rFonts w:ascii="Arial" w:hAnsi="Arial" w:cs="Arial"/>
          <w:lang w:val="en-US"/>
        </w:rPr>
      </w:pPr>
    </w:p>
    <w:p w14:paraId="77EF2C28" w14:textId="77777777" w:rsidR="00320B14" w:rsidRPr="00B05941" w:rsidRDefault="00320B14" w:rsidP="00320B14">
      <w:pPr>
        <w:rPr>
          <w:rFonts w:ascii="Arial" w:hAnsi="Arial" w:cs="Arial"/>
          <w:lang w:val="en-US"/>
        </w:rPr>
      </w:pPr>
    </w:p>
    <w:p w14:paraId="59463F7F" w14:textId="77777777" w:rsidR="00320B14" w:rsidRPr="00B05941" w:rsidRDefault="00320B14" w:rsidP="00320B14">
      <w:pPr>
        <w:rPr>
          <w:rFonts w:ascii="Arial" w:hAnsi="Arial" w:cs="Arial"/>
          <w:lang w:val="en-US"/>
        </w:rPr>
      </w:pPr>
    </w:p>
    <w:p w14:paraId="288988F7" w14:textId="77777777" w:rsidR="00320B14" w:rsidRPr="00B05941" w:rsidRDefault="00320B14" w:rsidP="00320B14">
      <w:pPr>
        <w:rPr>
          <w:rFonts w:ascii="Arial" w:hAnsi="Arial" w:cs="Arial"/>
          <w:lang w:val="en-US"/>
        </w:rPr>
      </w:pPr>
    </w:p>
    <w:p w14:paraId="371E92F9" w14:textId="77777777" w:rsidR="00320B14" w:rsidRPr="00B05941" w:rsidRDefault="00320B14" w:rsidP="00320B14">
      <w:pPr>
        <w:rPr>
          <w:rFonts w:ascii="Arial" w:hAnsi="Arial" w:cs="Arial"/>
          <w:lang w:val="en-US"/>
        </w:rPr>
      </w:pPr>
    </w:p>
    <w:p w14:paraId="3369AF87" w14:textId="77777777" w:rsidR="00320B14" w:rsidRPr="00B05941" w:rsidRDefault="00320B14" w:rsidP="00320B14">
      <w:pPr>
        <w:rPr>
          <w:rFonts w:ascii="Arial" w:hAnsi="Arial" w:cs="Arial"/>
          <w:lang w:val="en-US"/>
        </w:rPr>
      </w:pPr>
    </w:p>
    <w:p w14:paraId="5144BE35" w14:textId="77777777" w:rsidR="00320B14" w:rsidRPr="00B05941" w:rsidRDefault="00320B14" w:rsidP="00320B14">
      <w:pPr>
        <w:rPr>
          <w:rFonts w:ascii="Arial" w:hAnsi="Arial" w:cs="Arial"/>
          <w:lang w:val="en-US"/>
        </w:rPr>
      </w:pPr>
    </w:p>
    <w:p w14:paraId="5B6C3B74" w14:textId="77777777" w:rsidR="00320B14" w:rsidRPr="00B05941" w:rsidRDefault="00320B14" w:rsidP="00320B14">
      <w:pPr>
        <w:rPr>
          <w:rFonts w:ascii="Arial" w:hAnsi="Arial" w:cs="Arial"/>
          <w:lang w:val="en-US"/>
        </w:rPr>
      </w:pPr>
    </w:p>
    <w:p w14:paraId="2AFCBCDE" w14:textId="77777777" w:rsidR="00320B14" w:rsidRPr="00B05941" w:rsidRDefault="00320B14" w:rsidP="00320B14">
      <w:pPr>
        <w:rPr>
          <w:rFonts w:ascii="Arial" w:hAnsi="Arial" w:cs="Arial"/>
          <w:lang w:val="en-US"/>
        </w:rPr>
      </w:pPr>
    </w:p>
    <w:p w14:paraId="6D709C03" w14:textId="14D22C10" w:rsidR="00320B14" w:rsidRPr="00B05941" w:rsidRDefault="00320B14" w:rsidP="00320B14">
      <w:pPr>
        <w:tabs>
          <w:tab w:val="left" w:pos="8264"/>
        </w:tabs>
        <w:rPr>
          <w:rFonts w:ascii="Arial" w:hAnsi="Arial" w:cs="Arial"/>
          <w:b/>
          <w:sz w:val="32"/>
          <w:u w:val="single"/>
          <w:lang w:val="en-US"/>
        </w:rPr>
      </w:pPr>
    </w:p>
    <w:p w14:paraId="4C68127F" w14:textId="64A631A3" w:rsidR="0000075F" w:rsidRPr="00B05941" w:rsidRDefault="00CA09B2" w:rsidP="00AD1B4B">
      <w:pPr>
        <w:pStyle w:val="Heading1"/>
        <w:tabs>
          <w:tab w:val="left" w:pos="9252"/>
        </w:tabs>
        <w:rPr>
          <w:rFonts w:cs="Arial"/>
          <w:lang w:val="en-US"/>
        </w:rPr>
      </w:pPr>
      <w:r w:rsidRPr="00B05941">
        <w:rPr>
          <w:rFonts w:cs="Arial"/>
          <w:lang w:val="en-US"/>
        </w:rPr>
        <w:br w:type="page"/>
      </w:r>
      <w:r w:rsidR="008808F7" w:rsidRPr="00B05941">
        <w:rPr>
          <w:rFonts w:cs="Arial"/>
          <w:lang w:val="en-US"/>
        </w:rPr>
        <w:lastRenderedPageBreak/>
        <w:t>Minutes of the IEEE 802 JTC1 SC m</w:t>
      </w:r>
      <w:r w:rsidR="0087484A" w:rsidRPr="00B05941">
        <w:rPr>
          <w:rFonts w:cs="Arial"/>
          <w:lang w:val="en-US"/>
        </w:rPr>
        <w:t>eeting</w:t>
      </w:r>
      <w:r w:rsidR="000D6C05" w:rsidRPr="00B05941">
        <w:rPr>
          <w:rFonts w:cs="Arial"/>
          <w:lang w:val="en-US"/>
        </w:rPr>
        <w:br/>
      </w:r>
      <w:r w:rsidR="00385A3D" w:rsidRPr="00B05941">
        <w:rPr>
          <w:rFonts w:cs="Arial"/>
          <w:lang w:val="en-US"/>
        </w:rPr>
        <w:t>on</w:t>
      </w:r>
      <w:r w:rsidR="0087484A" w:rsidRPr="00B05941">
        <w:rPr>
          <w:rFonts w:cs="Arial"/>
          <w:lang w:val="en-US"/>
        </w:rPr>
        <w:t xml:space="preserve"> </w:t>
      </w:r>
      <w:r w:rsidR="006732EC" w:rsidRPr="00B05941">
        <w:rPr>
          <w:rFonts w:cs="Arial"/>
          <w:lang w:val="en-US"/>
        </w:rPr>
        <w:t>Tuesday</w:t>
      </w:r>
      <w:r w:rsidR="00C41A87" w:rsidRPr="00B05941">
        <w:rPr>
          <w:rFonts w:cs="Arial"/>
          <w:lang w:val="en-US"/>
        </w:rPr>
        <w:t>,</w:t>
      </w:r>
      <w:r w:rsidR="00F940B7" w:rsidRPr="00B05941">
        <w:rPr>
          <w:rFonts w:cs="Arial"/>
          <w:lang w:val="en-US"/>
        </w:rPr>
        <w:t xml:space="preserve"> </w:t>
      </w:r>
      <w:r w:rsidR="00611B23">
        <w:rPr>
          <w:rFonts w:cs="Arial"/>
          <w:lang w:val="en-US"/>
        </w:rPr>
        <w:t>16</w:t>
      </w:r>
      <w:r w:rsidR="0044776E" w:rsidRPr="00B05941">
        <w:rPr>
          <w:rFonts w:cs="Arial"/>
          <w:lang w:val="en-US"/>
        </w:rPr>
        <w:t xml:space="preserve"> </w:t>
      </w:r>
      <w:r w:rsidR="00611B23">
        <w:rPr>
          <w:rFonts w:cs="Arial"/>
          <w:lang w:val="en-US"/>
        </w:rPr>
        <w:t>September</w:t>
      </w:r>
      <w:r w:rsidR="0044776E" w:rsidRPr="00B05941">
        <w:rPr>
          <w:rFonts w:cs="Arial"/>
          <w:lang w:val="en-US"/>
        </w:rPr>
        <w:t xml:space="preserve"> 202</w:t>
      </w:r>
      <w:r w:rsidR="00AD195E">
        <w:rPr>
          <w:rFonts w:cs="Arial"/>
          <w:lang w:val="en-US"/>
        </w:rPr>
        <w:t>5</w:t>
      </w:r>
    </w:p>
    <w:p w14:paraId="4F9A6D79" w14:textId="77777777" w:rsidR="002706A9" w:rsidRPr="00B05941" w:rsidRDefault="002706A9" w:rsidP="002706A9">
      <w:pPr>
        <w:rPr>
          <w:rFonts w:ascii="Arial" w:hAnsi="Arial" w:cs="Arial"/>
          <w:lang w:val="en-US"/>
        </w:rPr>
      </w:pPr>
    </w:p>
    <w:p w14:paraId="7266A4E7" w14:textId="69951729" w:rsidR="0090601A" w:rsidRPr="00B05941" w:rsidRDefault="0090601A" w:rsidP="006732EC">
      <w:pPr>
        <w:pStyle w:val="Heading3"/>
        <w:rPr>
          <w:rFonts w:cs="Arial"/>
          <w:lang w:val="en-US"/>
        </w:rPr>
      </w:pPr>
      <w:r w:rsidRPr="00B05941">
        <w:rPr>
          <w:rFonts w:cs="Arial"/>
          <w:lang w:val="en-US"/>
        </w:rPr>
        <w:t>Order</w:t>
      </w:r>
    </w:p>
    <w:p w14:paraId="73C23223" w14:textId="0876A86A" w:rsidR="003A49D4" w:rsidRPr="00B05941" w:rsidRDefault="00A07152" w:rsidP="003A49D4">
      <w:pPr>
        <w:pStyle w:val="ListParagraph"/>
        <w:numPr>
          <w:ilvl w:val="0"/>
          <w:numId w:val="28"/>
        </w:numPr>
        <w:rPr>
          <w:rFonts w:ascii="Arial" w:hAnsi="Arial" w:cs="Arial"/>
          <w:lang w:val="en-US"/>
        </w:rPr>
      </w:pPr>
      <w:r w:rsidRPr="00B05941">
        <w:rPr>
          <w:rFonts w:ascii="Arial" w:hAnsi="Arial" w:cs="Arial"/>
          <w:lang w:val="en-US"/>
        </w:rPr>
        <w:t>Peter Yee, t</w:t>
      </w:r>
      <w:r w:rsidR="003A49D4" w:rsidRPr="00B05941">
        <w:rPr>
          <w:rFonts w:ascii="Arial" w:hAnsi="Arial" w:cs="Arial"/>
          <w:lang w:val="en-US"/>
        </w:rPr>
        <w:t xml:space="preserve">he </w:t>
      </w:r>
      <w:r w:rsidRPr="00B05941">
        <w:rPr>
          <w:rFonts w:ascii="Arial" w:hAnsi="Arial" w:cs="Arial"/>
          <w:lang w:val="en-US"/>
        </w:rPr>
        <w:t xml:space="preserve">JTC1 SC </w:t>
      </w:r>
      <w:r w:rsidR="003A49D4" w:rsidRPr="00B05941">
        <w:rPr>
          <w:rFonts w:ascii="Arial" w:hAnsi="Arial" w:cs="Arial"/>
          <w:lang w:val="en-US"/>
        </w:rPr>
        <w:t>chair</w:t>
      </w:r>
      <w:r w:rsidRPr="00B05941">
        <w:rPr>
          <w:rFonts w:ascii="Arial" w:hAnsi="Arial" w:cs="Arial"/>
          <w:lang w:val="en-US"/>
        </w:rPr>
        <w:t>,</w:t>
      </w:r>
      <w:r w:rsidR="00EE5E8A" w:rsidRPr="00B05941">
        <w:rPr>
          <w:rFonts w:ascii="Arial" w:hAnsi="Arial" w:cs="Arial"/>
          <w:lang w:val="en-US"/>
        </w:rPr>
        <w:t xml:space="preserve"> </w:t>
      </w:r>
      <w:r w:rsidR="003A49D4" w:rsidRPr="00B05941">
        <w:rPr>
          <w:rFonts w:ascii="Arial" w:hAnsi="Arial" w:cs="Arial"/>
          <w:lang w:val="en-US"/>
        </w:rPr>
        <w:t xml:space="preserve">called the meeting to order at </w:t>
      </w:r>
      <w:r w:rsidR="00611B23">
        <w:rPr>
          <w:rFonts w:ascii="Arial" w:hAnsi="Arial" w:cs="Arial"/>
          <w:lang w:val="en-US"/>
        </w:rPr>
        <w:t>4</w:t>
      </w:r>
      <w:r w:rsidR="003A49D4" w:rsidRPr="00B05941">
        <w:rPr>
          <w:rFonts w:ascii="Arial" w:hAnsi="Arial" w:cs="Arial"/>
          <w:lang w:val="en-US"/>
        </w:rPr>
        <w:t>:</w:t>
      </w:r>
      <w:r w:rsidR="00D33401" w:rsidRPr="00B05941">
        <w:rPr>
          <w:rFonts w:ascii="Arial" w:hAnsi="Arial" w:cs="Arial"/>
          <w:lang w:val="en-US"/>
        </w:rPr>
        <w:t>0</w:t>
      </w:r>
      <w:r w:rsidR="00611B23">
        <w:rPr>
          <w:rFonts w:ascii="Arial" w:hAnsi="Arial" w:cs="Arial"/>
          <w:lang w:val="en-US"/>
        </w:rPr>
        <w:t>0</w:t>
      </w:r>
      <w:r w:rsidR="003A49D4" w:rsidRPr="00B05941">
        <w:rPr>
          <w:rFonts w:ascii="Arial" w:hAnsi="Arial" w:cs="Arial"/>
          <w:lang w:val="en-US"/>
        </w:rPr>
        <w:t xml:space="preserve"> p.m. </w:t>
      </w:r>
      <w:r w:rsidR="00611B23">
        <w:rPr>
          <w:rFonts w:ascii="Arial" w:hAnsi="Arial" w:cs="Arial"/>
          <w:lang w:val="en-US"/>
        </w:rPr>
        <w:t>HST.</w:t>
      </w:r>
    </w:p>
    <w:p w14:paraId="6337F1D3" w14:textId="55ED4637" w:rsidR="00A27839" w:rsidRPr="00B05941" w:rsidRDefault="00A27839" w:rsidP="00A27839">
      <w:pPr>
        <w:pStyle w:val="Heading3"/>
        <w:rPr>
          <w:rFonts w:cs="Arial"/>
          <w:lang w:val="en-US"/>
        </w:rPr>
      </w:pPr>
      <w:r w:rsidRPr="00B05941">
        <w:rPr>
          <w:rFonts w:cs="Arial"/>
          <w:lang w:val="en-US"/>
        </w:rPr>
        <w:t>Registration</w:t>
      </w:r>
    </w:p>
    <w:p w14:paraId="3E60C923" w14:textId="01A46A59" w:rsidR="00A27839" w:rsidRPr="00B05941" w:rsidRDefault="002E2456" w:rsidP="003A49D4">
      <w:pPr>
        <w:pStyle w:val="ListParagraph"/>
        <w:numPr>
          <w:ilvl w:val="0"/>
          <w:numId w:val="28"/>
        </w:numPr>
        <w:rPr>
          <w:rFonts w:ascii="Arial" w:hAnsi="Arial" w:cs="Arial"/>
          <w:lang w:val="en-US"/>
        </w:rPr>
      </w:pPr>
      <w:r>
        <w:rPr>
          <w:rFonts w:ascii="Arial" w:hAnsi="Arial" w:cs="Arial"/>
          <w:lang w:val="en-US"/>
        </w:rPr>
        <w:t>It is the LMSC Chair’s ruling that r</w:t>
      </w:r>
      <w:r w:rsidR="00A27839" w:rsidRPr="00B05941">
        <w:rPr>
          <w:rFonts w:ascii="Arial" w:hAnsi="Arial" w:cs="Arial"/>
          <w:lang w:val="en-US"/>
        </w:rPr>
        <w:t xml:space="preserve">egistration is </w:t>
      </w:r>
      <w:r>
        <w:rPr>
          <w:rFonts w:ascii="Arial" w:hAnsi="Arial" w:cs="Arial"/>
          <w:lang w:val="en-US"/>
        </w:rPr>
        <w:t xml:space="preserve">not </w:t>
      </w:r>
      <w:r w:rsidR="00A27839" w:rsidRPr="00B05941">
        <w:rPr>
          <w:rFonts w:ascii="Arial" w:hAnsi="Arial" w:cs="Arial"/>
          <w:lang w:val="en-US"/>
        </w:rPr>
        <w:t xml:space="preserve">required at </w:t>
      </w:r>
      <w:r>
        <w:rPr>
          <w:rFonts w:ascii="Arial" w:hAnsi="Arial" w:cs="Arial"/>
          <w:lang w:val="en-US"/>
        </w:rPr>
        <w:t>any</w:t>
      </w:r>
      <w:r w:rsidR="00A27839" w:rsidRPr="00B05941">
        <w:rPr>
          <w:rFonts w:ascii="Arial" w:hAnsi="Arial" w:cs="Arial"/>
          <w:lang w:val="en-US"/>
        </w:rPr>
        <w:t xml:space="preserve"> meeting</w:t>
      </w:r>
      <w:r>
        <w:rPr>
          <w:rFonts w:ascii="Arial" w:hAnsi="Arial" w:cs="Arial"/>
          <w:lang w:val="en-US"/>
        </w:rPr>
        <w:t>s</w:t>
      </w:r>
      <w:r w:rsidR="009B0B05">
        <w:rPr>
          <w:rFonts w:ascii="Arial" w:hAnsi="Arial" w:cs="Arial"/>
          <w:lang w:val="en-US"/>
        </w:rPr>
        <w:t xml:space="preserve"> </w:t>
      </w:r>
      <w:r>
        <w:rPr>
          <w:rFonts w:ascii="Arial" w:hAnsi="Arial" w:cs="Arial"/>
          <w:lang w:val="en-US"/>
        </w:rPr>
        <w:t xml:space="preserve">of the JTC1 SC, be they held </w:t>
      </w:r>
      <w:r w:rsidR="009B0B05">
        <w:rPr>
          <w:rFonts w:ascii="Arial" w:hAnsi="Arial" w:cs="Arial"/>
          <w:lang w:val="en-US"/>
        </w:rPr>
        <w:t>as</w:t>
      </w:r>
      <w:r>
        <w:rPr>
          <w:rFonts w:ascii="Arial" w:hAnsi="Arial" w:cs="Arial"/>
          <w:lang w:val="en-US"/>
        </w:rPr>
        <w:t xml:space="preserve"> </w:t>
      </w:r>
      <w:r w:rsidR="009B0B05">
        <w:rPr>
          <w:rFonts w:ascii="Arial" w:hAnsi="Arial" w:cs="Arial"/>
          <w:lang w:val="en-US"/>
        </w:rPr>
        <w:t>part of a plenary session</w:t>
      </w:r>
      <w:r>
        <w:rPr>
          <w:rFonts w:ascii="Arial" w:hAnsi="Arial" w:cs="Arial"/>
          <w:lang w:val="en-US"/>
        </w:rPr>
        <w:t xml:space="preserve"> or a wireless interim session.</w:t>
      </w:r>
    </w:p>
    <w:p w14:paraId="4444AE02" w14:textId="0FF14D03" w:rsidR="0044776E" w:rsidRPr="00B05941" w:rsidRDefault="0044776E" w:rsidP="0044776E">
      <w:pPr>
        <w:pStyle w:val="Heading3"/>
        <w:rPr>
          <w:rFonts w:cs="Arial"/>
          <w:lang w:val="en-US"/>
        </w:rPr>
      </w:pPr>
      <w:r w:rsidRPr="00B05941">
        <w:rPr>
          <w:rFonts w:cs="Arial"/>
          <w:lang w:val="en-US"/>
        </w:rPr>
        <w:t>Agenda</w:t>
      </w:r>
    </w:p>
    <w:p w14:paraId="585B04AA" w14:textId="2AB89B05" w:rsidR="0044776E" w:rsidRPr="00B05941" w:rsidRDefault="003A49D4" w:rsidP="009C6508">
      <w:pPr>
        <w:pStyle w:val="ListParagraph"/>
        <w:numPr>
          <w:ilvl w:val="0"/>
          <w:numId w:val="28"/>
        </w:numPr>
        <w:spacing w:after="120"/>
        <w:rPr>
          <w:rFonts w:ascii="Arial" w:hAnsi="Arial" w:cs="Arial"/>
          <w:lang w:val="en-US"/>
        </w:rPr>
      </w:pPr>
      <w:r w:rsidRPr="00B05941">
        <w:rPr>
          <w:rFonts w:ascii="Arial" w:hAnsi="Arial" w:cs="Arial"/>
          <w:lang w:val="en-US"/>
        </w:rPr>
        <w:t xml:space="preserve">The SC agenda is found in </w:t>
      </w:r>
      <w:hyperlink r:id="rId8" w:history="1">
        <w:r w:rsidR="00D73167">
          <w:rPr>
            <w:rStyle w:val="Hyperlink"/>
            <w:rFonts w:ascii="Arial" w:hAnsi="Arial" w:cs="Arial"/>
            <w:lang w:val="en-US"/>
          </w:rPr>
          <w:t>ec-25/0182r02</w:t>
        </w:r>
      </w:hyperlink>
      <w:r w:rsidR="00382FD6">
        <w:t>.</w:t>
      </w:r>
      <w:r w:rsidR="00D33401" w:rsidRPr="00B05941">
        <w:rPr>
          <w:rFonts w:ascii="Arial" w:hAnsi="Arial" w:cs="Arial"/>
          <w:lang w:val="en-US"/>
        </w:rPr>
        <w:t xml:space="preserve"> </w:t>
      </w:r>
      <w:r w:rsidR="009A5233" w:rsidRPr="00B05941">
        <w:rPr>
          <w:rFonts w:ascii="Arial" w:hAnsi="Arial" w:cs="Arial"/>
          <w:lang w:val="en-US"/>
        </w:rPr>
        <w:t>T</w:t>
      </w:r>
      <w:r w:rsidRPr="00B05941">
        <w:rPr>
          <w:rFonts w:ascii="Arial" w:hAnsi="Arial" w:cs="Arial"/>
          <w:lang w:val="en-US"/>
        </w:rPr>
        <w:t xml:space="preserve">he agenda was accepted </w:t>
      </w:r>
      <w:r w:rsidR="009A5233" w:rsidRPr="00B05941">
        <w:rPr>
          <w:rFonts w:ascii="Arial" w:hAnsi="Arial" w:cs="Arial"/>
          <w:lang w:val="en-US"/>
        </w:rPr>
        <w:t xml:space="preserve">by unanimous consent and </w:t>
      </w:r>
      <w:r w:rsidRPr="00B05941">
        <w:rPr>
          <w:rFonts w:ascii="Arial" w:hAnsi="Arial" w:cs="Arial"/>
          <w:lang w:val="en-US"/>
        </w:rPr>
        <w:t>without modification</w:t>
      </w:r>
      <w:r w:rsidR="002E2456">
        <w:rPr>
          <w:rFonts w:ascii="Arial" w:hAnsi="Arial" w:cs="Arial"/>
          <w:lang w:val="en-US"/>
        </w:rPr>
        <w:t>.</w:t>
      </w:r>
    </w:p>
    <w:p w14:paraId="4547B06F" w14:textId="7664142C" w:rsidR="00E4528A" w:rsidRPr="00B05941" w:rsidRDefault="00E4528A" w:rsidP="00DB5255">
      <w:pPr>
        <w:pStyle w:val="ListParagraph"/>
        <w:numPr>
          <w:ilvl w:val="0"/>
          <w:numId w:val="28"/>
        </w:numPr>
        <w:spacing w:after="120"/>
        <w:rPr>
          <w:rFonts w:ascii="Arial" w:hAnsi="Arial" w:cs="Arial"/>
          <w:lang w:val="en-US"/>
        </w:rPr>
      </w:pPr>
      <w:r w:rsidRPr="00B05941">
        <w:rPr>
          <w:rFonts w:ascii="Arial" w:hAnsi="Arial" w:cs="Arial"/>
          <w:lang w:val="en-US"/>
        </w:rPr>
        <w:t>The SC chair showed the meeting</w:t>
      </w:r>
      <w:r w:rsidR="00B05941" w:rsidRPr="00B05941">
        <w:rPr>
          <w:rFonts w:ascii="Arial" w:hAnsi="Arial" w:cs="Arial"/>
          <w:lang w:val="en-US"/>
        </w:rPr>
        <w:t xml:space="preserve"> procedure and patent </w:t>
      </w:r>
      <w:r w:rsidRPr="00B05941">
        <w:rPr>
          <w:rFonts w:ascii="Arial" w:hAnsi="Arial" w:cs="Arial"/>
          <w:lang w:val="en-US"/>
        </w:rPr>
        <w:t>slides and did the call for patents. There was no response to the call for patents.</w:t>
      </w:r>
      <w:r w:rsidR="00B05941" w:rsidRPr="00B05941">
        <w:rPr>
          <w:rFonts w:ascii="Arial" w:hAnsi="Arial" w:cs="Arial"/>
          <w:lang w:val="en-US"/>
        </w:rPr>
        <w:t xml:space="preserve"> The copyright slides were also displayed.</w:t>
      </w:r>
    </w:p>
    <w:p w14:paraId="0C96F4F3" w14:textId="5113FCEF" w:rsidR="00E4528A" w:rsidRPr="00B05941" w:rsidRDefault="00E4528A" w:rsidP="00DB5255">
      <w:pPr>
        <w:pStyle w:val="ListParagraph"/>
        <w:numPr>
          <w:ilvl w:val="0"/>
          <w:numId w:val="28"/>
        </w:numPr>
        <w:spacing w:after="120"/>
        <w:rPr>
          <w:rFonts w:ascii="Arial" w:hAnsi="Arial" w:cs="Arial"/>
          <w:lang w:val="en-US"/>
        </w:rPr>
      </w:pPr>
      <w:r w:rsidRPr="00B05941">
        <w:rPr>
          <w:rFonts w:ascii="Arial" w:hAnsi="Arial" w:cs="Arial"/>
          <w:lang w:val="en-US"/>
        </w:rPr>
        <w:t>Everyone was reminded to log attendance in IMAT.</w:t>
      </w:r>
    </w:p>
    <w:p w14:paraId="3042B1B2" w14:textId="77777777" w:rsidR="0044776E" w:rsidRPr="00B05941" w:rsidRDefault="0044776E" w:rsidP="004F01F1">
      <w:pPr>
        <w:pStyle w:val="Heading3"/>
        <w:rPr>
          <w:rFonts w:cs="Arial"/>
          <w:lang w:val="en-US"/>
        </w:rPr>
      </w:pPr>
      <w:r w:rsidRPr="00B05941">
        <w:rPr>
          <w:rFonts w:cs="Arial"/>
          <w:lang w:val="en-US"/>
        </w:rPr>
        <w:t>Minutes</w:t>
      </w:r>
    </w:p>
    <w:p w14:paraId="7C0A543C" w14:textId="698AF6B2" w:rsidR="003A49D4" w:rsidRPr="00B05941" w:rsidRDefault="009A5233" w:rsidP="003A49D4">
      <w:pPr>
        <w:pStyle w:val="ListParagraph"/>
        <w:numPr>
          <w:ilvl w:val="0"/>
          <w:numId w:val="28"/>
        </w:numPr>
        <w:rPr>
          <w:rFonts w:ascii="Arial" w:hAnsi="Arial" w:cs="Arial"/>
          <w:lang w:val="en-US"/>
        </w:rPr>
      </w:pPr>
      <w:r w:rsidRPr="00B05941">
        <w:rPr>
          <w:rFonts w:ascii="Arial" w:hAnsi="Arial" w:cs="Arial"/>
          <w:lang w:val="en-US"/>
        </w:rPr>
        <w:t>T</w:t>
      </w:r>
      <w:r w:rsidR="003A49D4" w:rsidRPr="00B05941">
        <w:rPr>
          <w:rFonts w:ascii="Arial" w:hAnsi="Arial" w:cs="Arial"/>
          <w:lang w:val="en-US"/>
        </w:rPr>
        <w:t>he minutes (</w:t>
      </w:r>
      <w:hyperlink r:id="rId9" w:history="1">
        <w:r w:rsidR="00D73167">
          <w:rPr>
            <w:rStyle w:val="Hyperlink"/>
            <w:rFonts w:ascii="Arial" w:hAnsi="Arial" w:cs="Arial"/>
            <w:lang w:val="en-US"/>
          </w:rPr>
          <w:t>ec-25/0161r00</w:t>
        </w:r>
      </w:hyperlink>
      <w:r w:rsidR="003A49D4" w:rsidRPr="00B05941">
        <w:rPr>
          <w:rFonts w:ascii="Arial" w:hAnsi="Arial" w:cs="Arial"/>
          <w:lang w:val="en-US"/>
        </w:rPr>
        <w:t xml:space="preserve">) of the </w:t>
      </w:r>
      <w:r w:rsidR="00D73167">
        <w:rPr>
          <w:rFonts w:ascii="Arial" w:hAnsi="Arial" w:cs="Arial"/>
          <w:lang w:val="en-US"/>
        </w:rPr>
        <w:t>July</w:t>
      </w:r>
      <w:r w:rsidR="003A49D4" w:rsidRPr="00B05941">
        <w:rPr>
          <w:rFonts w:ascii="Arial" w:hAnsi="Arial" w:cs="Arial"/>
          <w:lang w:val="en-US"/>
        </w:rPr>
        <w:t xml:space="preserve"> meeting</w:t>
      </w:r>
      <w:r w:rsidR="00847A0C" w:rsidRPr="00B05941">
        <w:rPr>
          <w:rFonts w:ascii="Arial" w:hAnsi="Arial" w:cs="Arial"/>
          <w:lang w:val="en-US"/>
        </w:rPr>
        <w:t xml:space="preserve"> </w:t>
      </w:r>
      <w:r w:rsidR="003A49D4" w:rsidRPr="00B05941">
        <w:rPr>
          <w:rFonts w:ascii="Arial" w:hAnsi="Arial" w:cs="Arial"/>
          <w:lang w:val="en-US"/>
        </w:rPr>
        <w:t xml:space="preserve">were approved by unanimous consent. </w:t>
      </w:r>
    </w:p>
    <w:p w14:paraId="0BC24AA3" w14:textId="35CB02A4" w:rsidR="00321BC5" w:rsidRPr="00B05941" w:rsidRDefault="00321BC5" w:rsidP="002E2456">
      <w:pPr>
        <w:pStyle w:val="Heading3"/>
        <w:tabs>
          <w:tab w:val="left" w:pos="4493"/>
        </w:tabs>
        <w:rPr>
          <w:rFonts w:cs="Arial"/>
          <w:lang w:val="en-US"/>
        </w:rPr>
      </w:pPr>
      <w:r w:rsidRPr="00B05941">
        <w:rPr>
          <w:rFonts w:cs="Arial"/>
          <w:lang w:val="en-US"/>
        </w:rPr>
        <w:t xml:space="preserve">JTC1 </w:t>
      </w:r>
      <w:r w:rsidR="00AD195E">
        <w:rPr>
          <w:rFonts w:cs="Arial"/>
          <w:lang w:val="en-US"/>
        </w:rPr>
        <w:t xml:space="preserve">SC </w:t>
      </w:r>
      <w:r w:rsidRPr="00B05941">
        <w:rPr>
          <w:rFonts w:cs="Arial"/>
          <w:lang w:val="en-US"/>
        </w:rPr>
        <w:t>Goals</w:t>
      </w:r>
    </w:p>
    <w:p w14:paraId="007664BA" w14:textId="55DB64B0" w:rsidR="00321BC5" w:rsidRPr="00B05941" w:rsidRDefault="00F60886" w:rsidP="00321BC5">
      <w:pPr>
        <w:pStyle w:val="ListParagraph"/>
        <w:numPr>
          <w:ilvl w:val="0"/>
          <w:numId w:val="28"/>
        </w:numPr>
        <w:spacing w:after="120"/>
        <w:rPr>
          <w:rFonts w:ascii="Arial" w:hAnsi="Arial" w:cs="Arial"/>
          <w:lang w:val="en-US"/>
        </w:rPr>
      </w:pPr>
      <w:r w:rsidRPr="00B05941">
        <w:rPr>
          <w:rFonts w:ascii="Arial" w:hAnsi="Arial" w:cs="Arial"/>
          <w:lang w:val="en-US"/>
        </w:rPr>
        <w:t>Peter summarized the history and overview of the SC</w:t>
      </w:r>
      <w:r w:rsidR="00321BC5" w:rsidRPr="00B05941">
        <w:rPr>
          <w:rFonts w:ascii="Arial" w:hAnsi="Arial" w:cs="Arial"/>
          <w:lang w:val="en-US"/>
        </w:rPr>
        <w:t>.</w:t>
      </w:r>
      <w:r w:rsidR="00A27839" w:rsidRPr="00B05941">
        <w:rPr>
          <w:rFonts w:ascii="Arial" w:hAnsi="Arial" w:cs="Arial"/>
          <w:lang w:val="en-US"/>
        </w:rPr>
        <w:t xml:space="preserve"> The goals </w:t>
      </w:r>
      <w:r w:rsidR="00D33401" w:rsidRPr="00B05941">
        <w:rPr>
          <w:rFonts w:ascii="Arial" w:hAnsi="Arial" w:cs="Arial"/>
          <w:lang w:val="en-US"/>
        </w:rPr>
        <w:t>were last</w:t>
      </w:r>
      <w:r w:rsidR="00A27839" w:rsidRPr="00B05941">
        <w:rPr>
          <w:rFonts w:ascii="Arial" w:hAnsi="Arial" w:cs="Arial"/>
          <w:lang w:val="en-US"/>
        </w:rPr>
        <w:t xml:space="preserve"> reaffirmed </w:t>
      </w:r>
      <w:r w:rsidR="00D33401" w:rsidRPr="00B05941">
        <w:rPr>
          <w:rFonts w:ascii="Arial" w:hAnsi="Arial" w:cs="Arial"/>
          <w:lang w:val="en-US"/>
        </w:rPr>
        <w:t>in July 202</w:t>
      </w:r>
      <w:r w:rsidR="004C66C7">
        <w:rPr>
          <w:rFonts w:ascii="Arial" w:hAnsi="Arial" w:cs="Arial"/>
          <w:lang w:val="en-US"/>
        </w:rPr>
        <w:t>5</w:t>
      </w:r>
      <w:r w:rsidR="002E2456">
        <w:rPr>
          <w:rFonts w:ascii="Arial" w:hAnsi="Arial" w:cs="Arial"/>
          <w:lang w:val="en-US"/>
        </w:rPr>
        <w:t>. This is supposed to be an annual process</w:t>
      </w:r>
      <w:r w:rsidR="004C66C7">
        <w:rPr>
          <w:rFonts w:ascii="Arial" w:hAnsi="Arial" w:cs="Arial"/>
          <w:lang w:val="en-US"/>
        </w:rPr>
        <w:t>, although the goals don’t generally change from year to year.</w:t>
      </w:r>
    </w:p>
    <w:p w14:paraId="56E34222" w14:textId="676CEE70" w:rsidR="00321BC5" w:rsidRPr="00B05941" w:rsidRDefault="00321BC5" w:rsidP="00321BC5">
      <w:pPr>
        <w:pStyle w:val="Heading3"/>
        <w:rPr>
          <w:rFonts w:cs="Arial"/>
          <w:lang w:val="en-US"/>
        </w:rPr>
      </w:pPr>
      <w:r w:rsidRPr="00B05941">
        <w:rPr>
          <w:rFonts w:cs="Arial"/>
          <w:lang w:val="en-US"/>
        </w:rPr>
        <w:t>Current Status</w:t>
      </w:r>
    </w:p>
    <w:p w14:paraId="7D509A17" w14:textId="713CE563" w:rsidR="00382FD6" w:rsidRDefault="00382FD6" w:rsidP="00321BC5">
      <w:pPr>
        <w:pStyle w:val="ListParagraph"/>
        <w:numPr>
          <w:ilvl w:val="0"/>
          <w:numId w:val="28"/>
        </w:numPr>
        <w:spacing w:after="120"/>
        <w:rPr>
          <w:rFonts w:ascii="Arial" w:hAnsi="Arial" w:cs="Arial"/>
          <w:lang w:val="en-US"/>
        </w:rPr>
      </w:pPr>
      <w:r>
        <w:rPr>
          <w:rFonts w:ascii="Arial" w:hAnsi="Arial" w:cs="Arial"/>
          <w:lang w:val="en-US"/>
        </w:rPr>
        <w:t>SC</w:t>
      </w:r>
      <w:r w:rsidR="00AD195E">
        <w:rPr>
          <w:rFonts w:ascii="Arial" w:hAnsi="Arial" w:cs="Arial"/>
          <w:lang w:val="en-US"/>
        </w:rPr>
        <w:t xml:space="preserve"> </w:t>
      </w:r>
      <w:r>
        <w:rPr>
          <w:rFonts w:ascii="Arial" w:hAnsi="Arial" w:cs="Arial"/>
          <w:lang w:val="en-US"/>
        </w:rPr>
        <w:t xml:space="preserve">6 was last informed in July </w:t>
      </w:r>
      <w:r w:rsidR="002E2456">
        <w:rPr>
          <w:rFonts w:ascii="Arial" w:hAnsi="Arial" w:cs="Arial"/>
          <w:lang w:val="en-US"/>
        </w:rPr>
        <w:t>2025</w:t>
      </w:r>
      <w:r>
        <w:rPr>
          <w:rFonts w:ascii="Arial" w:hAnsi="Arial" w:cs="Arial"/>
          <w:lang w:val="en-US"/>
        </w:rPr>
        <w:t xml:space="preserve"> of new study group in IEEE 802.3 and IEEE 802.11.</w:t>
      </w:r>
      <w:r w:rsidR="002E2456">
        <w:rPr>
          <w:rFonts w:ascii="Arial" w:hAnsi="Arial" w:cs="Arial"/>
          <w:lang w:val="en-US"/>
        </w:rPr>
        <w:t xml:space="preserve"> Future notifications should include interest groups in IEEE 802.15 as those can also be task group forming entities.</w:t>
      </w:r>
    </w:p>
    <w:p w14:paraId="13F878C8" w14:textId="2CA52BBC" w:rsidR="00321BC5" w:rsidRPr="00B05941" w:rsidRDefault="00A27839" w:rsidP="00321BC5">
      <w:pPr>
        <w:pStyle w:val="ListParagraph"/>
        <w:numPr>
          <w:ilvl w:val="0"/>
          <w:numId w:val="28"/>
        </w:numPr>
        <w:spacing w:after="120"/>
        <w:rPr>
          <w:rFonts w:ascii="Arial" w:hAnsi="Arial" w:cs="Arial"/>
          <w:lang w:val="en-US"/>
        </w:rPr>
      </w:pPr>
      <w:r w:rsidRPr="00B05941">
        <w:rPr>
          <w:rFonts w:ascii="Arial" w:hAnsi="Arial" w:cs="Arial"/>
          <w:lang w:val="en-US"/>
        </w:rPr>
        <w:t>1</w:t>
      </w:r>
      <w:r w:rsidR="00B079F8">
        <w:rPr>
          <w:rFonts w:ascii="Arial" w:hAnsi="Arial" w:cs="Arial"/>
          <w:lang w:val="en-US"/>
        </w:rPr>
        <w:t>1</w:t>
      </w:r>
      <w:r w:rsidR="009D0A87">
        <w:rPr>
          <w:rFonts w:ascii="Arial" w:hAnsi="Arial" w:cs="Arial"/>
          <w:lang w:val="en-US"/>
        </w:rPr>
        <w:t>1</w:t>
      </w:r>
      <w:r w:rsidRPr="00B05941">
        <w:rPr>
          <w:rFonts w:ascii="Arial" w:hAnsi="Arial" w:cs="Arial"/>
          <w:lang w:val="en-US"/>
        </w:rPr>
        <w:t xml:space="preserve"> IEEE 802 standards have gone fully through the PSDO process</w:t>
      </w:r>
      <w:r w:rsidR="00382FD6">
        <w:rPr>
          <w:rFonts w:ascii="Arial" w:hAnsi="Arial" w:cs="Arial"/>
          <w:lang w:val="en-US"/>
        </w:rPr>
        <w:t xml:space="preserve">, while </w:t>
      </w:r>
      <w:r w:rsidR="004C66C7">
        <w:rPr>
          <w:rFonts w:ascii="Arial" w:hAnsi="Arial" w:cs="Arial"/>
          <w:lang w:val="en-US"/>
        </w:rPr>
        <w:t>30</w:t>
      </w:r>
      <w:r w:rsidR="00382FD6">
        <w:rPr>
          <w:rFonts w:ascii="Arial" w:hAnsi="Arial" w:cs="Arial"/>
          <w:lang w:val="en-US"/>
        </w:rPr>
        <w:t xml:space="preserve"> remain in process.</w:t>
      </w:r>
    </w:p>
    <w:p w14:paraId="328E4EFB" w14:textId="4F70C3AB" w:rsidR="008A0EE3" w:rsidRPr="00B05941" w:rsidRDefault="00546637" w:rsidP="00F55F47">
      <w:pPr>
        <w:pStyle w:val="ListParagraph"/>
        <w:numPr>
          <w:ilvl w:val="0"/>
          <w:numId w:val="28"/>
        </w:numPr>
        <w:spacing w:after="120"/>
        <w:rPr>
          <w:rFonts w:ascii="Arial" w:hAnsi="Arial" w:cs="Arial"/>
          <w:lang w:val="en-US"/>
        </w:rPr>
      </w:pPr>
      <w:r w:rsidRPr="00B05941">
        <w:rPr>
          <w:rFonts w:ascii="Arial" w:hAnsi="Arial" w:cs="Arial"/>
          <w:lang w:val="en-US"/>
        </w:rPr>
        <w:t xml:space="preserve">Our </w:t>
      </w:r>
      <w:hyperlink r:id="rId10" w:history="1">
        <w:proofErr w:type="spellStart"/>
        <w:r w:rsidR="00F60886" w:rsidRPr="009D0A87">
          <w:rPr>
            <w:rStyle w:val="Hyperlink"/>
            <w:rFonts w:ascii="Arial" w:hAnsi="Arial" w:cs="Arial"/>
            <w:lang w:val="en-US"/>
          </w:rPr>
          <w:t>iMeetCentral</w:t>
        </w:r>
        <w:proofErr w:type="spellEnd"/>
      </w:hyperlink>
      <w:r w:rsidR="00F60886" w:rsidRPr="00B05941">
        <w:rPr>
          <w:rFonts w:ascii="Arial" w:hAnsi="Arial" w:cs="Arial"/>
          <w:lang w:val="en-US"/>
        </w:rPr>
        <w:t xml:space="preserve"> area </w:t>
      </w:r>
      <w:r w:rsidRPr="00B05941">
        <w:rPr>
          <w:rFonts w:ascii="Arial" w:hAnsi="Arial" w:cs="Arial"/>
          <w:lang w:val="en-US"/>
        </w:rPr>
        <w:t>is maintained by IEEE Standards Association staff, so it should be up to date</w:t>
      </w:r>
      <w:r w:rsidR="00F60886" w:rsidRPr="00B05941">
        <w:rPr>
          <w:rFonts w:ascii="Arial" w:hAnsi="Arial" w:cs="Arial"/>
          <w:lang w:val="en-US"/>
        </w:rPr>
        <w:t xml:space="preserve">. </w:t>
      </w:r>
    </w:p>
    <w:p w14:paraId="75F7AF0A" w14:textId="10C0338A" w:rsidR="00321BC5" w:rsidRPr="00B05941" w:rsidRDefault="00AD67A2" w:rsidP="00321BC5">
      <w:pPr>
        <w:pStyle w:val="Heading3"/>
        <w:rPr>
          <w:rFonts w:cs="Arial"/>
          <w:lang w:val="en-US"/>
        </w:rPr>
      </w:pPr>
      <w:r w:rsidRPr="00B05941">
        <w:rPr>
          <w:rFonts w:cs="Arial"/>
          <w:lang w:val="en-US"/>
        </w:rPr>
        <w:t>802.1</w:t>
      </w:r>
      <w:r w:rsidR="00321BC5" w:rsidRPr="00B05941">
        <w:rPr>
          <w:rFonts w:cs="Arial"/>
          <w:lang w:val="en-US"/>
        </w:rPr>
        <w:t xml:space="preserve">  </w:t>
      </w:r>
    </w:p>
    <w:p w14:paraId="3B51C311" w14:textId="7A3B402D" w:rsidR="00D87A53" w:rsidRPr="00D87A53" w:rsidRDefault="00D87A53" w:rsidP="00D87A53">
      <w:pPr>
        <w:pStyle w:val="ListParagraph"/>
        <w:numPr>
          <w:ilvl w:val="0"/>
          <w:numId w:val="28"/>
        </w:numPr>
        <w:spacing w:after="120"/>
        <w:rPr>
          <w:rFonts w:ascii="Arial" w:hAnsi="Arial" w:cs="Arial"/>
          <w:lang w:val="en-US"/>
        </w:rPr>
      </w:pPr>
      <w:r w:rsidRPr="00D87A53">
        <w:rPr>
          <w:rFonts w:ascii="Arial" w:hAnsi="Arial" w:cs="Arial"/>
          <w:lang w:val="en-US"/>
        </w:rPr>
        <w:t>Peter reviewed IEEE 802.1 document status.</w:t>
      </w:r>
    </w:p>
    <w:p w14:paraId="4AB528A2" w14:textId="58E30740" w:rsidR="00D87A53" w:rsidRPr="00D87A53" w:rsidRDefault="00D87A53" w:rsidP="00D87A53">
      <w:pPr>
        <w:pStyle w:val="ListParagraph"/>
        <w:numPr>
          <w:ilvl w:val="0"/>
          <w:numId w:val="28"/>
        </w:numPr>
        <w:spacing w:after="120"/>
        <w:rPr>
          <w:rFonts w:ascii="Arial" w:hAnsi="Arial" w:cs="Arial"/>
          <w:lang w:val="en-US"/>
        </w:rPr>
      </w:pPr>
      <w:r w:rsidRPr="00D87A53">
        <w:rPr>
          <w:rFonts w:ascii="Arial" w:hAnsi="Arial" w:cs="Arial"/>
          <w:lang w:val="en-US"/>
        </w:rPr>
        <w:t xml:space="preserve">IEEE Std 802.1DC and IEEE Std 802.1Qdj FDIS ballots passed with no comments.  </w:t>
      </w:r>
      <w:r>
        <w:rPr>
          <w:rFonts w:ascii="Arial" w:hAnsi="Arial" w:cs="Arial"/>
          <w:lang w:val="en-US"/>
        </w:rPr>
        <w:t xml:space="preserve">IEEE </w:t>
      </w:r>
      <w:r w:rsidRPr="00D87A53">
        <w:rPr>
          <w:rFonts w:ascii="Arial" w:hAnsi="Arial" w:cs="Arial"/>
          <w:lang w:val="en-US"/>
        </w:rPr>
        <w:t>802.1 DC</w:t>
      </w:r>
      <w:r>
        <w:rPr>
          <w:rFonts w:ascii="Arial" w:hAnsi="Arial" w:cs="Arial"/>
          <w:lang w:val="en-US"/>
        </w:rPr>
        <w:t xml:space="preserve">’s international version </w:t>
      </w:r>
      <w:r w:rsidRPr="00D87A53">
        <w:rPr>
          <w:rFonts w:ascii="Arial" w:hAnsi="Arial" w:cs="Arial"/>
          <w:lang w:val="en-US"/>
        </w:rPr>
        <w:t xml:space="preserve">has been published. </w:t>
      </w:r>
    </w:p>
    <w:p w14:paraId="22E4B74E" w14:textId="5A8E128B" w:rsidR="00D87A53" w:rsidRPr="00D87A53" w:rsidRDefault="00D87A53" w:rsidP="00D87A53">
      <w:pPr>
        <w:pStyle w:val="ListParagraph"/>
        <w:numPr>
          <w:ilvl w:val="0"/>
          <w:numId w:val="28"/>
        </w:numPr>
        <w:spacing w:after="120"/>
        <w:rPr>
          <w:rFonts w:ascii="Arial" w:hAnsi="Arial" w:cs="Arial"/>
          <w:lang w:val="en-US"/>
        </w:rPr>
      </w:pPr>
      <w:r w:rsidRPr="00D87A53">
        <w:rPr>
          <w:rFonts w:ascii="Arial" w:hAnsi="Arial" w:cs="Arial"/>
          <w:lang w:val="en-US"/>
        </w:rPr>
        <w:t>The 60-day CIB is still open on IEEE Std 802.1DG</w:t>
      </w:r>
      <w:r>
        <w:rPr>
          <w:rFonts w:ascii="Arial" w:hAnsi="Arial" w:cs="Arial"/>
          <w:lang w:val="en-US"/>
        </w:rPr>
        <w:t xml:space="preserve"> but </w:t>
      </w:r>
      <w:r w:rsidRPr="00D87A53">
        <w:rPr>
          <w:rFonts w:ascii="Arial" w:hAnsi="Arial" w:cs="Arial"/>
          <w:lang w:val="en-US"/>
        </w:rPr>
        <w:t xml:space="preserve">and closes 20 September 2025.   </w:t>
      </w:r>
    </w:p>
    <w:p w14:paraId="5C995586" w14:textId="7BC3E6D4" w:rsidR="00D87A53" w:rsidRPr="00D87A53" w:rsidRDefault="00D87A53" w:rsidP="00D87A53">
      <w:pPr>
        <w:pStyle w:val="ListParagraph"/>
        <w:numPr>
          <w:ilvl w:val="0"/>
          <w:numId w:val="28"/>
        </w:numPr>
        <w:spacing w:after="120"/>
        <w:rPr>
          <w:rFonts w:ascii="Arial" w:hAnsi="Arial" w:cs="Arial"/>
          <w:lang w:val="en-US"/>
        </w:rPr>
      </w:pPr>
      <w:r w:rsidRPr="00D87A53">
        <w:rPr>
          <w:rFonts w:ascii="Arial" w:hAnsi="Arial" w:cs="Arial"/>
          <w:lang w:val="en-US"/>
        </w:rPr>
        <w:t xml:space="preserve">We are waiting for the FDIS ballots to open on: IEEE Std 802.1Qdx, IEEE Std 802.1ASdm, IEEE Std 802.1ASdn, IEEE Std 802.1Qdy, and IEEE Std 802.   </w:t>
      </w:r>
    </w:p>
    <w:p w14:paraId="635FA547" w14:textId="4F736C37" w:rsidR="00B24FDB" w:rsidRPr="00D87A53" w:rsidRDefault="00D87A53" w:rsidP="00D87A53">
      <w:pPr>
        <w:pStyle w:val="ListParagraph"/>
        <w:numPr>
          <w:ilvl w:val="0"/>
          <w:numId w:val="28"/>
        </w:numPr>
        <w:spacing w:after="120"/>
        <w:rPr>
          <w:rFonts w:ascii="Arial" w:hAnsi="Arial" w:cs="Arial"/>
          <w:lang w:val="en-US"/>
        </w:rPr>
      </w:pPr>
      <w:r w:rsidRPr="00D87A53">
        <w:rPr>
          <w:rFonts w:ascii="Arial" w:hAnsi="Arial" w:cs="Arial"/>
          <w:lang w:val="en-US"/>
        </w:rPr>
        <w:t>The P802.1AS-Rev draft was sent to SC 6 for information on 2 August.  The draft of P802.1ASed is waiting to be sent for information.</w:t>
      </w:r>
    </w:p>
    <w:p w14:paraId="61DCB697" w14:textId="77777777" w:rsidR="009F7293" w:rsidRPr="009C6508" w:rsidRDefault="009F7293" w:rsidP="009F7293">
      <w:pPr>
        <w:pStyle w:val="Heading3"/>
        <w:rPr>
          <w:rFonts w:cs="Arial"/>
          <w:lang w:val="en-US"/>
        </w:rPr>
      </w:pPr>
      <w:r w:rsidRPr="009C6508">
        <w:rPr>
          <w:rFonts w:cs="Arial"/>
          <w:lang w:val="en-US"/>
        </w:rPr>
        <w:lastRenderedPageBreak/>
        <w:t>802.3</w:t>
      </w:r>
    </w:p>
    <w:p w14:paraId="4035BF0B" w14:textId="3B8B7966" w:rsidR="00D87A53" w:rsidRPr="00D87A53" w:rsidRDefault="00D87A53" w:rsidP="00D87A53">
      <w:pPr>
        <w:pStyle w:val="ListParagraph"/>
        <w:numPr>
          <w:ilvl w:val="0"/>
          <w:numId w:val="28"/>
        </w:numPr>
        <w:spacing w:after="120"/>
        <w:rPr>
          <w:rFonts w:ascii="Arial" w:hAnsi="Arial" w:cs="Arial"/>
          <w:lang w:val="en-US"/>
        </w:rPr>
      </w:pPr>
      <w:r w:rsidRPr="00D87A53">
        <w:rPr>
          <w:rFonts w:ascii="Arial" w:hAnsi="Arial" w:cs="Arial"/>
          <w:lang w:val="en-US"/>
        </w:rPr>
        <w:t xml:space="preserve">IEEE Std 802.3-Rev: progress is on hold, </w:t>
      </w:r>
      <w:r>
        <w:rPr>
          <w:rFonts w:ascii="Arial" w:hAnsi="Arial" w:cs="Arial"/>
          <w:lang w:val="en-US"/>
        </w:rPr>
        <w:t xml:space="preserve">as we are </w:t>
      </w:r>
      <w:r w:rsidRPr="00D87A53">
        <w:rPr>
          <w:rFonts w:ascii="Arial" w:hAnsi="Arial" w:cs="Arial"/>
          <w:lang w:val="en-US"/>
        </w:rPr>
        <w:t xml:space="preserve">waiting for </w:t>
      </w:r>
      <w:r>
        <w:rPr>
          <w:rFonts w:ascii="Arial" w:hAnsi="Arial" w:cs="Arial"/>
          <w:lang w:val="en-US"/>
        </w:rPr>
        <w:t xml:space="preserve">the </w:t>
      </w:r>
      <w:r w:rsidRPr="00D87A53">
        <w:rPr>
          <w:rFonts w:ascii="Arial" w:hAnsi="Arial" w:cs="Arial"/>
          <w:lang w:val="en-US"/>
        </w:rPr>
        <w:t>FDIS ballot (still… since June 2024)</w:t>
      </w:r>
      <w:r>
        <w:rPr>
          <w:rFonts w:ascii="Arial" w:hAnsi="Arial" w:cs="Arial"/>
          <w:lang w:val="en-US"/>
        </w:rPr>
        <w:t xml:space="preserve">. </w:t>
      </w:r>
    </w:p>
    <w:p w14:paraId="20028153" w14:textId="5846A71A" w:rsidR="00D22A63" w:rsidRPr="00D87A53" w:rsidRDefault="00D87A53" w:rsidP="00D87A53">
      <w:pPr>
        <w:pStyle w:val="ListParagraph"/>
        <w:numPr>
          <w:ilvl w:val="0"/>
          <w:numId w:val="28"/>
        </w:numPr>
        <w:spacing w:after="120"/>
        <w:rPr>
          <w:rFonts w:ascii="Arial" w:hAnsi="Arial" w:cs="Arial"/>
          <w:lang w:val="en-US"/>
        </w:rPr>
      </w:pPr>
      <w:r>
        <w:rPr>
          <w:rFonts w:ascii="Arial" w:hAnsi="Arial" w:cs="Arial"/>
          <w:lang w:val="en-US"/>
        </w:rPr>
        <w:t>IEEE 802.3-Rev has been a</w:t>
      </w:r>
      <w:r w:rsidRPr="00D87A53">
        <w:rPr>
          <w:rFonts w:ascii="Arial" w:hAnsi="Arial" w:cs="Arial"/>
          <w:lang w:val="en-US"/>
        </w:rPr>
        <w:t>pproved in ITU SG15</w:t>
      </w:r>
      <w:r>
        <w:rPr>
          <w:rFonts w:ascii="Arial" w:hAnsi="Arial" w:cs="Arial"/>
          <w:lang w:val="en-US"/>
        </w:rPr>
        <w:t>, so there is an internationally recognized version of IEEE 802.3 for situations that require it.</w:t>
      </w:r>
    </w:p>
    <w:p w14:paraId="08F35011" w14:textId="0A93FD52" w:rsidR="00A61648" w:rsidRPr="009C6508" w:rsidRDefault="00A61648" w:rsidP="00A61648">
      <w:pPr>
        <w:pStyle w:val="Heading3"/>
        <w:rPr>
          <w:rFonts w:cs="Arial"/>
          <w:lang w:val="en-US"/>
        </w:rPr>
      </w:pPr>
      <w:r w:rsidRPr="009C6508">
        <w:rPr>
          <w:rFonts w:cs="Arial"/>
          <w:lang w:val="en-US"/>
        </w:rPr>
        <w:t>802.11</w:t>
      </w:r>
    </w:p>
    <w:p w14:paraId="1CB69612" w14:textId="26817D25" w:rsidR="00546637" w:rsidRPr="009C6508" w:rsidRDefault="00B05941" w:rsidP="009C6508">
      <w:pPr>
        <w:pStyle w:val="ListParagraph"/>
        <w:numPr>
          <w:ilvl w:val="0"/>
          <w:numId w:val="28"/>
        </w:numPr>
        <w:spacing w:after="120"/>
        <w:rPr>
          <w:rFonts w:ascii="Arial" w:hAnsi="Arial" w:cs="Arial"/>
          <w:lang w:val="en-US"/>
        </w:rPr>
      </w:pPr>
      <w:r w:rsidRPr="009C6508">
        <w:rPr>
          <w:rFonts w:ascii="Arial" w:hAnsi="Arial" w:cs="Arial"/>
          <w:lang w:val="en-US"/>
        </w:rPr>
        <w:t>IEEE 802.11</w:t>
      </w:r>
      <w:r w:rsidR="00D87A53">
        <w:rPr>
          <w:rFonts w:ascii="Arial" w:hAnsi="Arial" w:cs="Arial"/>
          <w:lang w:val="en-US"/>
        </w:rPr>
        <w:t>-2024 was to have been sent for information to SC 6, and this is expected as soon as IEEE SA staff can make it happen.</w:t>
      </w:r>
    </w:p>
    <w:p w14:paraId="7BFC48A5" w14:textId="77777777" w:rsidR="006269B8" w:rsidRPr="009C6508" w:rsidRDefault="006269B8" w:rsidP="006269B8">
      <w:pPr>
        <w:pStyle w:val="Heading3"/>
        <w:rPr>
          <w:rFonts w:cs="Arial"/>
          <w:lang w:val="en-US"/>
        </w:rPr>
      </w:pPr>
      <w:r w:rsidRPr="009C6508">
        <w:rPr>
          <w:rFonts w:cs="Arial"/>
          <w:lang w:val="en-US"/>
        </w:rPr>
        <w:t>802.15</w:t>
      </w:r>
    </w:p>
    <w:p w14:paraId="4A0D07EE" w14:textId="7160D62F" w:rsidR="00B24FDB" w:rsidRPr="00B24FDB" w:rsidRDefault="00B24FDB" w:rsidP="00B24FDB">
      <w:pPr>
        <w:pStyle w:val="ListParagraph"/>
        <w:numPr>
          <w:ilvl w:val="0"/>
          <w:numId w:val="28"/>
        </w:numPr>
        <w:shd w:val="clear" w:color="auto" w:fill="FFFFFF"/>
        <w:spacing w:after="120"/>
        <w:rPr>
          <w:rFonts w:ascii="Arial" w:hAnsi="Arial" w:cs="Arial"/>
          <w:color w:val="333333"/>
          <w:lang w:val="en-US"/>
        </w:rPr>
      </w:pPr>
      <w:r w:rsidRPr="00B24FDB">
        <w:rPr>
          <w:rFonts w:ascii="Arial" w:hAnsi="Arial" w:cs="Arial"/>
          <w:color w:val="333333"/>
          <w:lang w:val="en-US"/>
        </w:rPr>
        <w:t xml:space="preserve">IEEE 802.15 </w:t>
      </w:r>
      <w:r>
        <w:rPr>
          <w:rFonts w:ascii="Arial" w:hAnsi="Arial" w:cs="Arial"/>
          <w:color w:val="333333"/>
          <w:lang w:val="en-US"/>
        </w:rPr>
        <w:t>has</w:t>
      </w:r>
      <w:r w:rsidRPr="00B24FDB">
        <w:rPr>
          <w:rFonts w:ascii="Arial" w:hAnsi="Arial" w:cs="Arial"/>
          <w:color w:val="333333"/>
          <w:lang w:val="en-US"/>
        </w:rPr>
        <w:t xml:space="preserve"> 6 standards in process. Peter reviewed status of all of the 802.15 WG documents </w:t>
      </w:r>
      <w:r>
        <w:rPr>
          <w:rFonts w:ascii="Arial" w:hAnsi="Arial" w:cs="Arial"/>
          <w:color w:val="333333"/>
          <w:lang w:val="en-US"/>
        </w:rPr>
        <w:t xml:space="preserve">that are </w:t>
      </w:r>
      <w:r w:rsidRPr="00B24FDB">
        <w:rPr>
          <w:rFonts w:ascii="Arial" w:hAnsi="Arial" w:cs="Arial"/>
          <w:color w:val="333333"/>
          <w:lang w:val="en-US"/>
        </w:rPr>
        <w:t>in process.</w:t>
      </w:r>
    </w:p>
    <w:p w14:paraId="1D580D60" w14:textId="33A6BD9F" w:rsidR="005C4A45" w:rsidRPr="00D87A53" w:rsidRDefault="00D87A53" w:rsidP="00D87A53">
      <w:pPr>
        <w:pStyle w:val="ListParagraph"/>
        <w:numPr>
          <w:ilvl w:val="0"/>
          <w:numId w:val="28"/>
        </w:numPr>
        <w:shd w:val="clear" w:color="auto" w:fill="FFFFFF"/>
        <w:spacing w:after="120"/>
        <w:rPr>
          <w:rFonts w:ascii="Arial" w:hAnsi="Arial" w:cs="Arial"/>
          <w:color w:val="333333"/>
          <w:lang w:val="en-US"/>
        </w:rPr>
      </w:pPr>
      <w:r w:rsidRPr="00D87A53">
        <w:rPr>
          <w:rFonts w:ascii="Arial" w:hAnsi="Arial" w:cs="Arial"/>
          <w:color w:val="333333"/>
          <w:lang w:val="en-US"/>
        </w:rPr>
        <w:t>IEEE 802.15.7</w:t>
      </w:r>
      <w:r>
        <w:rPr>
          <w:rFonts w:ascii="Arial" w:hAnsi="Arial" w:cs="Arial"/>
          <w:color w:val="333333"/>
          <w:lang w:val="en-US"/>
        </w:rPr>
        <w:t xml:space="preserve"> </w:t>
      </w:r>
      <w:r w:rsidRPr="00D87A53">
        <w:rPr>
          <w:rFonts w:ascii="Arial" w:hAnsi="Arial" w:cs="Arial"/>
          <w:color w:val="333333"/>
          <w:lang w:val="en-US"/>
        </w:rPr>
        <w:t xml:space="preserve">passed FDIS ballot with </w:t>
      </w:r>
      <w:r>
        <w:rPr>
          <w:rFonts w:ascii="Arial" w:hAnsi="Arial" w:cs="Arial"/>
          <w:color w:val="333333"/>
          <w:lang w:val="en-US"/>
        </w:rPr>
        <w:t xml:space="preserve">a </w:t>
      </w:r>
      <w:r w:rsidRPr="00D87A53">
        <w:rPr>
          <w:rFonts w:ascii="Arial" w:hAnsi="Arial" w:cs="Arial"/>
          <w:color w:val="333333"/>
          <w:lang w:val="en-US"/>
        </w:rPr>
        <w:t>comment</w:t>
      </w:r>
      <w:r>
        <w:rPr>
          <w:rFonts w:ascii="Arial" w:hAnsi="Arial" w:cs="Arial"/>
          <w:color w:val="333333"/>
          <w:lang w:val="en-US"/>
        </w:rPr>
        <w:t xml:space="preserve"> and </w:t>
      </w:r>
      <w:r w:rsidRPr="00D87A53">
        <w:rPr>
          <w:rFonts w:ascii="Arial" w:hAnsi="Arial" w:cs="Arial"/>
          <w:color w:val="333333"/>
          <w:lang w:val="en-US"/>
        </w:rPr>
        <w:t xml:space="preserve">no vote from </w:t>
      </w:r>
      <w:r>
        <w:rPr>
          <w:rFonts w:ascii="Arial" w:hAnsi="Arial" w:cs="Arial"/>
          <w:color w:val="333333"/>
          <w:lang w:val="en-US"/>
        </w:rPr>
        <w:t xml:space="preserve">the </w:t>
      </w:r>
      <w:r w:rsidRPr="00D87A53">
        <w:rPr>
          <w:rFonts w:ascii="Arial" w:hAnsi="Arial" w:cs="Arial"/>
          <w:color w:val="333333"/>
          <w:lang w:val="en-US"/>
        </w:rPr>
        <w:t xml:space="preserve">China NB relating to </w:t>
      </w:r>
      <w:r>
        <w:rPr>
          <w:rFonts w:ascii="Arial" w:hAnsi="Arial" w:cs="Arial"/>
          <w:color w:val="333333"/>
          <w:lang w:val="en-US"/>
        </w:rPr>
        <w:t xml:space="preserve">use of </w:t>
      </w:r>
      <w:r w:rsidRPr="00D87A53">
        <w:rPr>
          <w:rFonts w:ascii="Arial" w:hAnsi="Arial" w:cs="Arial"/>
          <w:color w:val="333333"/>
          <w:lang w:val="en-US"/>
        </w:rPr>
        <w:t>CCM*</w:t>
      </w:r>
      <w:r>
        <w:rPr>
          <w:rFonts w:ascii="Arial" w:hAnsi="Arial" w:cs="Arial"/>
          <w:color w:val="333333"/>
          <w:lang w:val="en-US"/>
        </w:rPr>
        <w:t>. Similar comments have been received in the past.</w:t>
      </w:r>
    </w:p>
    <w:p w14:paraId="183611DD" w14:textId="47B750A7" w:rsidR="00682A59" w:rsidRPr="009C6508" w:rsidRDefault="00682A59" w:rsidP="00A87AFF">
      <w:pPr>
        <w:pStyle w:val="Heading3"/>
        <w:rPr>
          <w:rFonts w:cs="Arial"/>
          <w:lang w:val="en-US"/>
        </w:rPr>
      </w:pPr>
      <w:r w:rsidRPr="009C6508">
        <w:rPr>
          <w:rFonts w:cs="Arial"/>
          <w:lang w:val="en-US"/>
        </w:rPr>
        <w:t>802.19</w:t>
      </w:r>
    </w:p>
    <w:p w14:paraId="38E272F3" w14:textId="0A39BBBA" w:rsidR="00004044" w:rsidRPr="00D87A53" w:rsidRDefault="00D87A53" w:rsidP="00853CD2">
      <w:pPr>
        <w:pStyle w:val="ListParagraph"/>
        <w:numPr>
          <w:ilvl w:val="0"/>
          <w:numId w:val="28"/>
        </w:numPr>
        <w:shd w:val="clear" w:color="auto" w:fill="FFFFFF"/>
        <w:spacing w:after="120"/>
        <w:rPr>
          <w:rFonts w:ascii="Arial" w:hAnsi="Arial" w:cs="Arial"/>
          <w:sz w:val="24"/>
          <w:szCs w:val="24"/>
        </w:rPr>
      </w:pPr>
      <w:r w:rsidRPr="00D87A53">
        <w:rPr>
          <w:rFonts w:ascii="Arial" w:hAnsi="Arial" w:cs="Arial"/>
          <w:color w:val="333333"/>
          <w:lang w:val="en-US"/>
        </w:rPr>
        <w:t>IEEE 802.19.1 had its 60-day pre-ballot initiated and cancelled on the same day</w:t>
      </w:r>
      <w:r w:rsidR="00564DF9">
        <w:rPr>
          <w:rFonts w:ascii="Arial" w:hAnsi="Arial" w:cs="Arial"/>
          <w:color w:val="333333"/>
          <w:lang w:val="en-US"/>
        </w:rPr>
        <w:t xml:space="preserve"> it was issued</w:t>
      </w:r>
      <w:r w:rsidRPr="00D87A53">
        <w:rPr>
          <w:rFonts w:ascii="Arial" w:hAnsi="Arial" w:cs="Arial"/>
          <w:color w:val="333333"/>
          <w:lang w:val="en-US"/>
        </w:rPr>
        <w:t xml:space="preserve"> due to IPR issues. Apparently, the ISO Central Secretariat is reaching out to obtain the necessary patent</w:t>
      </w:r>
      <w:r>
        <w:rPr>
          <w:rFonts w:ascii="Arial" w:hAnsi="Arial" w:cs="Arial"/>
          <w:color w:val="333333"/>
          <w:lang w:val="en-US"/>
        </w:rPr>
        <w:t xml:space="preserve"> declaration(s).</w:t>
      </w:r>
    </w:p>
    <w:p w14:paraId="3BF99070" w14:textId="666BD619" w:rsidR="005C4A45" w:rsidRDefault="006C238D" w:rsidP="005C4A45">
      <w:pPr>
        <w:pStyle w:val="Heading3"/>
        <w:rPr>
          <w:rFonts w:cs="Arial"/>
          <w:lang w:val="en-US"/>
        </w:rPr>
      </w:pPr>
      <w:r>
        <w:rPr>
          <w:rFonts w:cs="Arial"/>
          <w:lang w:val="en-US"/>
        </w:rPr>
        <w:t>Process for Interaction with ISO/IEC JTC 1/SC 6</w:t>
      </w:r>
    </w:p>
    <w:p w14:paraId="0C3A708E" w14:textId="69D4B203" w:rsidR="005C4A45" w:rsidRDefault="006C238D" w:rsidP="005C4A45">
      <w:pPr>
        <w:pStyle w:val="ListParagraph"/>
        <w:numPr>
          <w:ilvl w:val="0"/>
          <w:numId w:val="28"/>
        </w:numPr>
        <w:spacing w:after="120"/>
        <w:rPr>
          <w:rFonts w:ascii="Arial" w:hAnsi="Arial" w:cs="Arial"/>
          <w:lang w:val="en-US"/>
        </w:rPr>
      </w:pPr>
      <w:r>
        <w:rPr>
          <w:rFonts w:ascii="Arial" w:hAnsi="Arial" w:cs="Arial"/>
          <w:lang w:val="en-US"/>
        </w:rPr>
        <w:t xml:space="preserve">IEEE SA staff have been working on an update to </w:t>
      </w:r>
      <w:hyperlink r:id="rId11" w:history="1">
        <w:r w:rsidRPr="006C238D">
          <w:rPr>
            <w:rStyle w:val="Hyperlink"/>
            <w:rFonts w:ascii="Arial" w:hAnsi="Arial" w:cs="Arial"/>
            <w:lang w:val="en-US"/>
          </w:rPr>
          <w:t>11-15/1287r02</w:t>
        </w:r>
      </w:hyperlink>
      <w:r>
        <w:rPr>
          <w:rFonts w:ascii="Arial" w:hAnsi="Arial" w:cs="Arial"/>
          <w:lang w:val="en-US"/>
        </w:rPr>
        <w:t>.</w:t>
      </w:r>
    </w:p>
    <w:p w14:paraId="4B6EBBBB" w14:textId="67C9259B" w:rsidR="006C238D" w:rsidRDefault="006C238D" w:rsidP="005C4A45">
      <w:pPr>
        <w:pStyle w:val="ListParagraph"/>
        <w:numPr>
          <w:ilvl w:val="0"/>
          <w:numId w:val="28"/>
        </w:numPr>
        <w:spacing w:after="120"/>
        <w:rPr>
          <w:rFonts w:ascii="Arial" w:hAnsi="Arial" w:cs="Arial"/>
          <w:lang w:val="en-US"/>
        </w:rPr>
      </w:pPr>
      <w:r>
        <w:rPr>
          <w:rFonts w:ascii="Arial" w:hAnsi="Arial" w:cs="Arial"/>
          <w:lang w:val="en-US"/>
        </w:rPr>
        <w:t>The purpose of the update is to make the language used more precise, to align with the current IEEE SA Standards Board Operations Manual</w:t>
      </w:r>
      <w:r w:rsidR="005E3BBD">
        <w:rPr>
          <w:rFonts w:ascii="Arial" w:hAnsi="Arial" w:cs="Arial"/>
          <w:lang w:val="en-US"/>
        </w:rPr>
        <w:t xml:space="preserve"> (subclause 6.1.3.4, a paraphrase of which might be useful in the 11-15/1287r02 revision)</w:t>
      </w:r>
      <w:r>
        <w:rPr>
          <w:rFonts w:ascii="Arial" w:hAnsi="Arial" w:cs="Arial"/>
          <w:lang w:val="en-US"/>
        </w:rPr>
        <w:t>, to clarify the processes used, and to supply modern sample motions for submissions for information, adoption, and ballot comments responses.</w:t>
      </w:r>
    </w:p>
    <w:p w14:paraId="6A2AA681" w14:textId="15A2F8E9" w:rsidR="00BD2252" w:rsidRPr="00BD2252" w:rsidRDefault="00BD2252" w:rsidP="00BD2252">
      <w:pPr>
        <w:pStyle w:val="ListParagraph"/>
        <w:numPr>
          <w:ilvl w:val="0"/>
          <w:numId w:val="28"/>
        </w:numPr>
        <w:spacing w:after="120"/>
        <w:rPr>
          <w:rFonts w:cs="Arial"/>
          <w:lang w:val="en-US"/>
        </w:rPr>
      </w:pPr>
      <w:r>
        <w:rPr>
          <w:rFonts w:ascii="Arial" w:hAnsi="Arial" w:cs="Arial"/>
          <w:lang w:val="en-US"/>
        </w:rPr>
        <w:t>Peter has a few more changes that IEEE SA will need to review, after which the updated version will be posted, probably to the 802 LMSC area of mentor since it’s really an 802-wide set of procedures.</w:t>
      </w:r>
    </w:p>
    <w:p w14:paraId="2B63008D" w14:textId="53DD419A" w:rsidR="00832DD7" w:rsidRDefault="00832DD7" w:rsidP="00BD2252">
      <w:pPr>
        <w:pStyle w:val="Heading3"/>
        <w:rPr>
          <w:rFonts w:cs="Arial"/>
          <w:lang w:val="en-US"/>
        </w:rPr>
      </w:pPr>
      <w:r>
        <w:rPr>
          <w:rFonts w:cs="Arial"/>
          <w:lang w:val="en-US"/>
        </w:rPr>
        <w:t>Letter to the IEEE SA President</w:t>
      </w:r>
    </w:p>
    <w:p w14:paraId="1FAFF584" w14:textId="34BA015B" w:rsidR="00832DD7" w:rsidRDefault="00BD2252" w:rsidP="00832DD7">
      <w:pPr>
        <w:pStyle w:val="ListParagraph"/>
        <w:numPr>
          <w:ilvl w:val="0"/>
          <w:numId w:val="44"/>
        </w:numPr>
        <w:spacing w:after="120"/>
        <w:rPr>
          <w:rFonts w:ascii="Arial" w:hAnsi="Arial" w:cs="Arial"/>
          <w:lang w:val="en-US"/>
        </w:rPr>
      </w:pPr>
      <w:r>
        <w:rPr>
          <w:rFonts w:ascii="Arial" w:hAnsi="Arial" w:cs="Arial"/>
          <w:lang w:val="en-US"/>
        </w:rPr>
        <w:t>The letter sent to the IEEE SA President regarding the IPR impasse with JTC 1/SC 6 is stored in the private area of the LMSC document server. (See the March minutes for a summary of the letter.)</w:t>
      </w:r>
    </w:p>
    <w:p w14:paraId="38741A13" w14:textId="462B30F0" w:rsidR="00536DFA" w:rsidRDefault="00536DFA" w:rsidP="00832DD7">
      <w:pPr>
        <w:pStyle w:val="ListParagraph"/>
        <w:numPr>
          <w:ilvl w:val="0"/>
          <w:numId w:val="44"/>
        </w:numPr>
        <w:spacing w:after="120"/>
        <w:rPr>
          <w:rFonts w:ascii="Arial" w:hAnsi="Arial" w:cs="Arial"/>
          <w:lang w:val="en-US"/>
        </w:rPr>
      </w:pPr>
      <w:r>
        <w:rPr>
          <w:rFonts w:ascii="Arial" w:hAnsi="Arial" w:cs="Arial"/>
          <w:lang w:val="en-US"/>
        </w:rPr>
        <w:t>James Gilb (IEEE 802 LMSC chair) was not present at this meeting to comment on whether he had received a more definitive response to that letter.</w:t>
      </w:r>
    </w:p>
    <w:p w14:paraId="674602E9" w14:textId="31BB6A29" w:rsidR="00546637" w:rsidRPr="00B05941" w:rsidRDefault="006269B8" w:rsidP="009060E5">
      <w:pPr>
        <w:pStyle w:val="Heading3"/>
        <w:rPr>
          <w:rFonts w:cs="Arial"/>
          <w:lang w:val="en-US"/>
        </w:rPr>
      </w:pPr>
      <w:r w:rsidRPr="00B05941">
        <w:rPr>
          <w:rFonts w:cs="Arial"/>
          <w:lang w:val="en-US"/>
        </w:rPr>
        <w:t>SC</w:t>
      </w:r>
      <w:r w:rsidR="00CB76F2" w:rsidRPr="00B05941">
        <w:rPr>
          <w:rFonts w:cs="Arial"/>
          <w:lang w:val="en-US"/>
        </w:rPr>
        <w:t xml:space="preserve"> </w:t>
      </w:r>
      <w:r w:rsidRPr="00B05941">
        <w:rPr>
          <w:rFonts w:cs="Arial"/>
          <w:lang w:val="en-US"/>
        </w:rPr>
        <w:t>6</w:t>
      </w:r>
    </w:p>
    <w:p w14:paraId="311779B8" w14:textId="384605D5" w:rsidR="00832DD7" w:rsidRDefault="009C6508" w:rsidP="00BD2252">
      <w:pPr>
        <w:pStyle w:val="ListParagraph"/>
        <w:numPr>
          <w:ilvl w:val="0"/>
          <w:numId w:val="28"/>
        </w:numPr>
        <w:shd w:val="clear" w:color="auto" w:fill="FFFFFF"/>
        <w:spacing w:after="120"/>
        <w:rPr>
          <w:rFonts w:ascii="Arial" w:hAnsi="Arial" w:cs="Arial"/>
          <w:color w:val="333333"/>
          <w:lang w:val="en-US"/>
        </w:rPr>
      </w:pPr>
      <w:r>
        <w:rPr>
          <w:rFonts w:ascii="Arial" w:hAnsi="Arial" w:cs="Arial"/>
          <w:color w:val="333333"/>
          <w:lang w:val="en-US"/>
        </w:rPr>
        <w:t xml:space="preserve">The </w:t>
      </w:r>
      <w:r w:rsidR="00BD2252">
        <w:rPr>
          <w:rFonts w:ascii="Arial" w:hAnsi="Arial" w:cs="Arial"/>
          <w:color w:val="333333"/>
          <w:lang w:val="en-US"/>
        </w:rPr>
        <w:t>last</w:t>
      </w:r>
      <w:r>
        <w:rPr>
          <w:rFonts w:ascii="Arial" w:hAnsi="Arial" w:cs="Arial"/>
          <w:color w:val="333333"/>
          <w:lang w:val="en-US"/>
        </w:rPr>
        <w:t xml:space="preserve"> SC 6 plenary meeting </w:t>
      </w:r>
      <w:r w:rsidR="00BD2252">
        <w:rPr>
          <w:rFonts w:ascii="Arial" w:hAnsi="Arial" w:cs="Arial"/>
          <w:color w:val="333333"/>
          <w:lang w:val="en-US"/>
        </w:rPr>
        <w:t>was</w:t>
      </w:r>
      <w:r>
        <w:rPr>
          <w:rFonts w:ascii="Arial" w:hAnsi="Arial" w:cs="Arial"/>
          <w:color w:val="333333"/>
          <w:lang w:val="en-US"/>
        </w:rPr>
        <w:t xml:space="preserve"> held in London in June 2025.</w:t>
      </w:r>
    </w:p>
    <w:p w14:paraId="3150356D" w14:textId="5C85A73E" w:rsidR="00BD2252" w:rsidRDefault="00BD2252" w:rsidP="00BD2252">
      <w:pPr>
        <w:pStyle w:val="ListParagraph"/>
        <w:numPr>
          <w:ilvl w:val="0"/>
          <w:numId w:val="28"/>
        </w:numPr>
        <w:shd w:val="clear" w:color="auto" w:fill="FFFFFF"/>
        <w:spacing w:after="120"/>
        <w:rPr>
          <w:rFonts w:ascii="Arial" w:hAnsi="Arial" w:cs="Arial"/>
          <w:color w:val="333333"/>
          <w:lang w:val="en-US"/>
        </w:rPr>
      </w:pPr>
      <w:r>
        <w:rPr>
          <w:rFonts w:ascii="Arial" w:hAnsi="Arial" w:cs="Arial"/>
          <w:color w:val="333333"/>
          <w:lang w:val="en-US"/>
        </w:rPr>
        <w:t>The next SC 6 plenary is scheduled for April 2026 in Seoul and should be similar to the London meeting.</w:t>
      </w:r>
    </w:p>
    <w:p w14:paraId="031D2373" w14:textId="419FB686" w:rsidR="00564DF9" w:rsidRPr="00564DF9" w:rsidRDefault="00564DF9" w:rsidP="00564DF9">
      <w:pPr>
        <w:pStyle w:val="ListParagraph"/>
        <w:numPr>
          <w:ilvl w:val="0"/>
          <w:numId w:val="28"/>
        </w:numPr>
        <w:shd w:val="clear" w:color="auto" w:fill="FFFFFF"/>
        <w:spacing w:after="120"/>
        <w:rPr>
          <w:rFonts w:ascii="Arial" w:hAnsi="Arial" w:cs="Arial"/>
          <w:color w:val="333333"/>
          <w:lang w:val="en-US"/>
        </w:rPr>
      </w:pPr>
      <w:r w:rsidRPr="00564DF9">
        <w:rPr>
          <w:rFonts w:ascii="Arial" w:hAnsi="Arial" w:cs="Arial"/>
          <w:color w:val="333333"/>
          <w:lang w:val="en-US"/>
        </w:rPr>
        <w:t xml:space="preserve">SC 6/ WG 1 will be holding a (WG only) meeting in Beijing in late October. Peter reviewed some topics that may be of interest to IEEE 802 members:  </w:t>
      </w:r>
    </w:p>
    <w:p w14:paraId="0FE5B731" w14:textId="77777777" w:rsidR="00564DF9" w:rsidRPr="00564DF9" w:rsidRDefault="00564DF9" w:rsidP="00564DF9">
      <w:pPr>
        <w:pStyle w:val="ListParagraph"/>
        <w:numPr>
          <w:ilvl w:val="1"/>
          <w:numId w:val="28"/>
        </w:numPr>
        <w:shd w:val="clear" w:color="auto" w:fill="FFFFFF"/>
        <w:spacing w:after="120"/>
        <w:rPr>
          <w:rFonts w:ascii="Arial" w:hAnsi="Arial" w:cs="Arial"/>
          <w:color w:val="333333"/>
          <w:lang w:val="en-US"/>
        </w:rPr>
      </w:pPr>
      <w:r w:rsidRPr="00564DF9">
        <w:rPr>
          <w:rFonts w:ascii="Arial" w:hAnsi="Arial" w:cs="Arial"/>
          <w:color w:val="333333"/>
          <w:lang w:val="en-US"/>
        </w:rPr>
        <w:t>PWI 26025 on Protecting Communication and Networks from Stealth Attacks: Problem Statement and Standardization Plan</w:t>
      </w:r>
    </w:p>
    <w:p w14:paraId="7AB1800E" w14:textId="77777777" w:rsidR="00564DF9" w:rsidRPr="00564DF9" w:rsidRDefault="00564DF9" w:rsidP="00564DF9">
      <w:pPr>
        <w:pStyle w:val="ListParagraph"/>
        <w:numPr>
          <w:ilvl w:val="1"/>
          <w:numId w:val="28"/>
        </w:numPr>
        <w:shd w:val="clear" w:color="auto" w:fill="FFFFFF"/>
        <w:spacing w:after="120"/>
        <w:rPr>
          <w:rFonts w:ascii="Arial" w:hAnsi="Arial" w:cs="Arial"/>
          <w:color w:val="333333"/>
          <w:lang w:val="en-US"/>
        </w:rPr>
      </w:pPr>
      <w:r w:rsidRPr="00564DF9">
        <w:rPr>
          <w:rFonts w:ascii="Arial" w:hAnsi="Arial" w:cs="Arial"/>
          <w:color w:val="333333"/>
          <w:lang w:val="en-US"/>
        </w:rPr>
        <w:t>PWI 26028 on Wireless In-order Transmission Specification for Immobile Edge Devices</w:t>
      </w:r>
    </w:p>
    <w:p w14:paraId="068AA535" w14:textId="77777777" w:rsidR="00564DF9" w:rsidRPr="00564DF9" w:rsidRDefault="00564DF9" w:rsidP="00564DF9">
      <w:pPr>
        <w:pStyle w:val="ListParagraph"/>
        <w:numPr>
          <w:ilvl w:val="1"/>
          <w:numId w:val="28"/>
        </w:numPr>
        <w:shd w:val="clear" w:color="auto" w:fill="FFFFFF"/>
        <w:spacing w:after="120"/>
        <w:rPr>
          <w:rFonts w:ascii="Arial" w:hAnsi="Arial" w:cs="Arial"/>
          <w:color w:val="333333"/>
          <w:lang w:val="en-US"/>
        </w:rPr>
      </w:pPr>
      <w:r w:rsidRPr="00564DF9">
        <w:rPr>
          <w:rFonts w:ascii="Arial" w:hAnsi="Arial" w:cs="Arial"/>
          <w:color w:val="333333"/>
          <w:lang w:val="en-US"/>
        </w:rPr>
        <w:lastRenderedPageBreak/>
        <w:t xml:space="preserve">PWI 24979 on High-precision Time Synchronization Protocol for </w:t>
      </w:r>
      <w:proofErr w:type="spellStart"/>
      <w:r w:rsidRPr="00564DF9">
        <w:rPr>
          <w:rFonts w:ascii="Arial" w:hAnsi="Arial" w:cs="Arial"/>
          <w:color w:val="333333"/>
          <w:lang w:val="en-US"/>
        </w:rPr>
        <w:t>Fibre</w:t>
      </w:r>
      <w:proofErr w:type="spellEnd"/>
      <w:r w:rsidRPr="00564DF9">
        <w:rPr>
          <w:rFonts w:ascii="Arial" w:hAnsi="Arial" w:cs="Arial"/>
          <w:color w:val="333333"/>
          <w:lang w:val="en-US"/>
        </w:rPr>
        <w:t xml:space="preserve"> Channel Network</w:t>
      </w:r>
    </w:p>
    <w:p w14:paraId="0FF088FF" w14:textId="77777777" w:rsidR="00564DF9" w:rsidRPr="00564DF9" w:rsidRDefault="00564DF9" w:rsidP="00564DF9">
      <w:pPr>
        <w:pStyle w:val="ListParagraph"/>
        <w:numPr>
          <w:ilvl w:val="1"/>
          <w:numId w:val="28"/>
        </w:numPr>
        <w:shd w:val="clear" w:color="auto" w:fill="FFFFFF"/>
        <w:spacing w:after="120"/>
        <w:rPr>
          <w:rFonts w:ascii="Arial" w:hAnsi="Arial" w:cs="Arial"/>
          <w:color w:val="333333"/>
          <w:lang w:val="en-US"/>
        </w:rPr>
      </w:pPr>
      <w:r w:rsidRPr="00564DF9">
        <w:rPr>
          <w:rFonts w:ascii="Arial" w:hAnsi="Arial" w:cs="Arial"/>
          <w:color w:val="333333"/>
          <w:lang w:val="en-US"/>
        </w:rPr>
        <w:t>PWI 25506 on Communication Security Requirement for Drone Formation Flight Show</w:t>
      </w:r>
    </w:p>
    <w:p w14:paraId="671B4BF9" w14:textId="73FCCDDF" w:rsidR="00564DF9" w:rsidRPr="00564DF9" w:rsidRDefault="00564DF9" w:rsidP="00564DF9">
      <w:pPr>
        <w:pStyle w:val="ListParagraph"/>
        <w:numPr>
          <w:ilvl w:val="1"/>
          <w:numId w:val="28"/>
        </w:numPr>
        <w:shd w:val="clear" w:color="auto" w:fill="FFFFFF"/>
        <w:spacing w:after="120"/>
        <w:rPr>
          <w:rFonts w:ascii="Arial" w:hAnsi="Arial" w:cs="Arial"/>
          <w:color w:val="333333"/>
          <w:lang w:val="en-US"/>
        </w:rPr>
      </w:pPr>
      <w:r w:rsidRPr="00564DF9">
        <w:rPr>
          <w:rFonts w:ascii="Arial" w:hAnsi="Arial" w:cs="Arial"/>
          <w:color w:val="333333"/>
          <w:lang w:val="en-US"/>
        </w:rPr>
        <w:t>PWI 25512 on SGSD Smart Grid Stealth Defense Problem Statement and Standardization Plan</w:t>
      </w:r>
    </w:p>
    <w:p w14:paraId="7ECBD7AF" w14:textId="4D39A2A3" w:rsidR="00546637" w:rsidRPr="00B05941" w:rsidRDefault="00546637" w:rsidP="00546637">
      <w:pPr>
        <w:pStyle w:val="Heading3"/>
        <w:rPr>
          <w:rFonts w:cs="Arial"/>
          <w:lang w:val="en-US"/>
        </w:rPr>
      </w:pPr>
      <w:r w:rsidRPr="00B05941">
        <w:rPr>
          <w:rFonts w:cs="Arial"/>
          <w:lang w:val="en-US"/>
        </w:rPr>
        <w:t xml:space="preserve">Other </w:t>
      </w:r>
      <w:r w:rsidR="005C4A45">
        <w:rPr>
          <w:rFonts w:cs="Arial"/>
          <w:lang w:val="en-US"/>
        </w:rPr>
        <w:t>B</w:t>
      </w:r>
      <w:r w:rsidRPr="00B05941">
        <w:rPr>
          <w:rFonts w:cs="Arial"/>
          <w:lang w:val="en-US"/>
        </w:rPr>
        <w:t>usiness</w:t>
      </w:r>
    </w:p>
    <w:p w14:paraId="1F03A009" w14:textId="3692E891" w:rsidR="009557E7" w:rsidRPr="00B05941" w:rsidRDefault="00832DD7" w:rsidP="009557E7">
      <w:pPr>
        <w:pStyle w:val="ListParagraph"/>
        <w:numPr>
          <w:ilvl w:val="0"/>
          <w:numId w:val="43"/>
        </w:numPr>
        <w:rPr>
          <w:rFonts w:ascii="Arial" w:hAnsi="Arial" w:cs="Arial"/>
          <w:lang w:val="en-US"/>
        </w:rPr>
      </w:pPr>
      <w:r>
        <w:rPr>
          <w:rFonts w:ascii="Arial" w:hAnsi="Arial" w:cs="Arial"/>
          <w:lang w:val="en-US"/>
        </w:rPr>
        <w:t>There was none.</w:t>
      </w:r>
    </w:p>
    <w:p w14:paraId="7A959AFA" w14:textId="592B7CCB" w:rsidR="00B8044C" w:rsidRPr="00B05941" w:rsidRDefault="00B8044C" w:rsidP="00B8044C">
      <w:pPr>
        <w:pStyle w:val="Heading3"/>
        <w:rPr>
          <w:rFonts w:cs="Arial"/>
          <w:lang w:val="en-US"/>
        </w:rPr>
      </w:pPr>
      <w:r w:rsidRPr="00B05941">
        <w:rPr>
          <w:rFonts w:cs="Arial"/>
          <w:lang w:val="en-US"/>
        </w:rPr>
        <w:t>Action Items</w:t>
      </w:r>
    </w:p>
    <w:p w14:paraId="1DF0277E" w14:textId="74DB836A" w:rsidR="002B2697" w:rsidRPr="00B05941" w:rsidRDefault="00832DD7" w:rsidP="002B2697">
      <w:pPr>
        <w:pStyle w:val="ListParagraph"/>
        <w:numPr>
          <w:ilvl w:val="0"/>
          <w:numId w:val="38"/>
        </w:numPr>
        <w:spacing w:after="120"/>
        <w:rPr>
          <w:rFonts w:ascii="Arial" w:hAnsi="Arial" w:cs="Arial"/>
          <w:lang w:val="en-US"/>
        </w:rPr>
      </w:pPr>
      <w:r>
        <w:rPr>
          <w:rFonts w:ascii="Arial" w:hAnsi="Arial" w:cs="Arial"/>
          <w:lang w:val="en-US"/>
        </w:rPr>
        <w:t>As highlighted above in yellow.</w:t>
      </w:r>
    </w:p>
    <w:p w14:paraId="5923503F" w14:textId="3ACA67EA" w:rsidR="00634854" w:rsidRPr="00B05941" w:rsidRDefault="00D61F4B" w:rsidP="00634854">
      <w:pPr>
        <w:pStyle w:val="Heading3"/>
        <w:rPr>
          <w:rFonts w:cs="Arial"/>
          <w:lang w:val="en-US"/>
        </w:rPr>
      </w:pPr>
      <w:r w:rsidRPr="00B05941">
        <w:rPr>
          <w:rFonts w:cs="Arial"/>
          <w:lang w:val="en-US"/>
        </w:rPr>
        <w:t>Adjour</w:t>
      </w:r>
      <w:r w:rsidR="00634854" w:rsidRPr="00B05941">
        <w:rPr>
          <w:rFonts w:cs="Arial"/>
          <w:lang w:val="en-US"/>
        </w:rPr>
        <w:t>nment</w:t>
      </w:r>
    </w:p>
    <w:p w14:paraId="2F9D4373" w14:textId="05277AA3" w:rsidR="00AB1FE5" w:rsidRPr="00B05941" w:rsidRDefault="00437E0C" w:rsidP="00AB1FE5">
      <w:pPr>
        <w:pStyle w:val="ListParagraph"/>
        <w:numPr>
          <w:ilvl w:val="0"/>
          <w:numId w:val="28"/>
        </w:numPr>
        <w:rPr>
          <w:rFonts w:ascii="Arial" w:hAnsi="Arial" w:cs="Arial"/>
          <w:lang w:val="en-US"/>
        </w:rPr>
      </w:pPr>
      <w:r w:rsidRPr="00B05941">
        <w:rPr>
          <w:rFonts w:ascii="Arial" w:hAnsi="Arial" w:cs="Arial"/>
          <w:lang w:val="en-US"/>
        </w:rPr>
        <w:t>There being no other business before the committee, the m</w:t>
      </w:r>
      <w:r w:rsidR="003A49D4" w:rsidRPr="00B05941">
        <w:rPr>
          <w:rFonts w:ascii="Arial" w:hAnsi="Arial" w:cs="Arial"/>
          <w:lang w:val="en-US"/>
        </w:rPr>
        <w:t xml:space="preserve">eeting adjourned at </w:t>
      </w:r>
      <w:r w:rsidR="00564DF9">
        <w:rPr>
          <w:rFonts w:ascii="Arial" w:hAnsi="Arial" w:cs="Arial"/>
          <w:lang w:val="en-US"/>
        </w:rPr>
        <w:t>4</w:t>
      </w:r>
      <w:r w:rsidR="001E3AAE" w:rsidRPr="00B05941">
        <w:rPr>
          <w:rFonts w:ascii="Arial" w:hAnsi="Arial" w:cs="Arial"/>
          <w:lang w:val="en-US"/>
        </w:rPr>
        <w:t>:</w:t>
      </w:r>
      <w:r w:rsidR="00564DF9">
        <w:rPr>
          <w:rFonts w:ascii="Arial" w:hAnsi="Arial" w:cs="Arial"/>
          <w:lang w:val="en-US"/>
        </w:rPr>
        <w:t>35</w:t>
      </w:r>
      <w:r w:rsidR="00680AD6">
        <w:rPr>
          <w:rFonts w:ascii="Arial" w:hAnsi="Arial" w:cs="Arial"/>
          <w:lang w:val="en-US"/>
        </w:rPr>
        <w:t xml:space="preserve"> </w:t>
      </w:r>
      <w:r w:rsidR="003A49D4" w:rsidRPr="00B05941">
        <w:rPr>
          <w:rFonts w:ascii="Arial" w:hAnsi="Arial" w:cs="Arial"/>
          <w:lang w:val="en-US"/>
        </w:rPr>
        <w:t xml:space="preserve">p.m. </w:t>
      </w:r>
      <w:r w:rsidR="00564DF9">
        <w:rPr>
          <w:rFonts w:ascii="Arial" w:hAnsi="Arial" w:cs="Arial"/>
          <w:lang w:val="en-US"/>
        </w:rPr>
        <w:t>H</w:t>
      </w:r>
      <w:r w:rsidR="00004044">
        <w:rPr>
          <w:rFonts w:ascii="Arial" w:hAnsi="Arial" w:cs="Arial"/>
          <w:lang w:val="en-US"/>
        </w:rPr>
        <w:t>S</w:t>
      </w:r>
      <w:r w:rsidR="003A49D4" w:rsidRPr="00B05941">
        <w:rPr>
          <w:rFonts w:ascii="Arial" w:hAnsi="Arial" w:cs="Arial"/>
          <w:lang w:val="en-US"/>
        </w:rPr>
        <w:t>T.</w:t>
      </w:r>
    </w:p>
    <w:sectPr w:rsidR="00AB1FE5" w:rsidRPr="00B05941" w:rsidSect="00284028">
      <w:headerReference w:type="default" r:id="rId12"/>
      <w:footerReference w:type="default" r:id="rId13"/>
      <w:pgSz w:w="12240" w:h="15840" w:code="1"/>
      <w:pgMar w:top="720" w:right="720" w:bottom="720" w:left="72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6938" w14:textId="77777777" w:rsidR="00D26F9B" w:rsidRDefault="00D26F9B">
      <w:r>
        <w:separator/>
      </w:r>
    </w:p>
  </w:endnote>
  <w:endnote w:type="continuationSeparator" w:id="0">
    <w:p w14:paraId="017A1C3B" w14:textId="77777777" w:rsidR="00D26F9B" w:rsidRDefault="00D2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0BE4" w14:textId="108D43B8" w:rsidR="0062716A" w:rsidRPr="00116A7F" w:rsidRDefault="005E3BCD" w:rsidP="00116A7F">
    <w:pPr>
      <w:pStyle w:val="Footer"/>
      <w:tabs>
        <w:tab w:val="clear" w:pos="6480"/>
        <w:tab w:val="center" w:pos="5103"/>
        <w:tab w:val="right" w:pos="10065"/>
      </w:tabs>
      <w:rPr>
        <w:rFonts w:ascii="Helvetica" w:hAnsi="Helvetica"/>
        <w:sz w:val="22"/>
        <w:szCs w:val="22"/>
      </w:rPr>
    </w:pPr>
    <w:r w:rsidRPr="00116A7F">
      <w:rPr>
        <w:rFonts w:ascii="Helvetica" w:hAnsi="Helvetica"/>
        <w:sz w:val="22"/>
        <w:szCs w:val="22"/>
      </w:rPr>
      <w:fldChar w:fldCharType="begin"/>
    </w:r>
    <w:r w:rsidRPr="00116A7F">
      <w:rPr>
        <w:rFonts w:ascii="Helvetica" w:hAnsi="Helvetica"/>
        <w:sz w:val="22"/>
        <w:szCs w:val="22"/>
      </w:rPr>
      <w:instrText xml:space="preserve"> SUBJECT  \* MERGEFORMAT </w:instrText>
    </w:r>
    <w:r w:rsidRPr="00116A7F">
      <w:rPr>
        <w:rFonts w:ascii="Helvetica" w:hAnsi="Helvetica"/>
        <w:sz w:val="22"/>
        <w:szCs w:val="22"/>
      </w:rPr>
      <w:fldChar w:fldCharType="separate"/>
    </w:r>
    <w:r w:rsidR="00506212" w:rsidRPr="00116A7F">
      <w:rPr>
        <w:rFonts w:ascii="Helvetica" w:hAnsi="Helvetica"/>
        <w:sz w:val="22"/>
        <w:szCs w:val="22"/>
      </w:rPr>
      <w:t>Submission</w:t>
    </w:r>
    <w:r w:rsidRPr="00116A7F">
      <w:rPr>
        <w:rFonts w:ascii="Helvetica" w:hAnsi="Helvetica"/>
        <w:sz w:val="22"/>
        <w:szCs w:val="22"/>
      </w:rPr>
      <w:fldChar w:fldCharType="end"/>
    </w:r>
    <w:r w:rsidR="0062716A" w:rsidRPr="00116A7F">
      <w:rPr>
        <w:rFonts w:ascii="Helvetica" w:hAnsi="Helvetica"/>
        <w:sz w:val="22"/>
        <w:szCs w:val="22"/>
      </w:rPr>
      <w:tab/>
      <w:t xml:space="preserve">page </w:t>
    </w:r>
    <w:r w:rsidR="0062716A" w:rsidRPr="00116A7F">
      <w:rPr>
        <w:rFonts w:ascii="Helvetica" w:hAnsi="Helvetica"/>
        <w:sz w:val="22"/>
        <w:szCs w:val="22"/>
      </w:rPr>
      <w:fldChar w:fldCharType="begin"/>
    </w:r>
    <w:r w:rsidR="0062716A" w:rsidRPr="00116A7F">
      <w:rPr>
        <w:rFonts w:ascii="Helvetica" w:hAnsi="Helvetica"/>
        <w:sz w:val="22"/>
        <w:szCs w:val="22"/>
      </w:rPr>
      <w:instrText xml:space="preserve">page </w:instrText>
    </w:r>
    <w:r w:rsidR="0062716A" w:rsidRPr="00116A7F">
      <w:rPr>
        <w:rFonts w:ascii="Helvetica" w:hAnsi="Helvetica"/>
        <w:sz w:val="22"/>
        <w:szCs w:val="22"/>
      </w:rPr>
      <w:fldChar w:fldCharType="separate"/>
    </w:r>
    <w:r>
      <w:rPr>
        <w:rFonts w:ascii="Helvetica" w:hAnsi="Helvetica"/>
        <w:noProof/>
        <w:sz w:val="22"/>
        <w:szCs w:val="22"/>
      </w:rPr>
      <w:t>1</w:t>
    </w:r>
    <w:r w:rsidR="0062716A" w:rsidRPr="00116A7F">
      <w:rPr>
        <w:rFonts w:ascii="Helvetica" w:hAnsi="Helvetica"/>
        <w:sz w:val="22"/>
        <w:szCs w:val="22"/>
      </w:rPr>
      <w:fldChar w:fldCharType="end"/>
    </w:r>
    <w:r w:rsidR="0062716A" w:rsidRPr="00116A7F">
      <w:rPr>
        <w:rFonts w:ascii="Helvetica" w:hAnsi="Helvetica"/>
        <w:sz w:val="22"/>
        <w:szCs w:val="22"/>
      </w:rPr>
      <w:tab/>
    </w:r>
    <w:r w:rsidR="00832DD7">
      <w:rPr>
        <w:rFonts w:ascii="Helvetica" w:hAnsi="Helvetica"/>
        <w:sz w:val="22"/>
        <w:szCs w:val="22"/>
      </w:rPr>
      <w:t>Karen Randall</w:t>
    </w:r>
    <w:r w:rsidR="00506212" w:rsidRPr="00116A7F">
      <w:rPr>
        <w:rFonts w:ascii="Helvetica" w:hAnsi="Helvetica"/>
        <w:sz w:val="22"/>
        <w:szCs w:val="22"/>
      </w:rPr>
      <w:t xml:space="preserve"> (</w:t>
    </w:r>
    <w:r w:rsidR="00832DD7">
      <w:rPr>
        <w:rFonts w:ascii="Helvetica" w:hAnsi="Helvetica"/>
        <w:sz w:val="22"/>
        <w:szCs w:val="22"/>
      </w:rPr>
      <w:t xml:space="preserve">Randall </w:t>
    </w:r>
    <w:r w:rsidR="00FE1739">
      <w:rPr>
        <w:rFonts w:ascii="Helvetica" w:hAnsi="Helvetica"/>
        <w:sz w:val="22"/>
        <w:szCs w:val="22"/>
      </w:rPr>
      <w:t>Consulting</w:t>
    </w:r>
    <w:r w:rsidR="00506212" w:rsidRPr="00116A7F">
      <w:rPr>
        <w:rFonts w:ascii="Helvetica" w:hAnsi="Helvetica"/>
        <w:sz w:val="22"/>
        <w:szCs w:val="22"/>
      </w:rPr>
      <w:t>)</w:t>
    </w:r>
  </w:p>
  <w:p w14:paraId="3FED0910" w14:textId="77777777" w:rsidR="0062716A" w:rsidRDefault="006271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6339" w14:textId="77777777" w:rsidR="00D26F9B" w:rsidRDefault="00D26F9B">
      <w:r>
        <w:separator/>
      </w:r>
    </w:p>
  </w:footnote>
  <w:footnote w:type="continuationSeparator" w:id="0">
    <w:p w14:paraId="0ED1F69F" w14:textId="77777777" w:rsidR="00D26F9B" w:rsidRDefault="00D2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28BC" w14:textId="14924334" w:rsidR="0062716A" w:rsidRPr="005831F1" w:rsidRDefault="00611B23" w:rsidP="001E3294">
    <w:pPr>
      <w:pStyle w:val="Header"/>
      <w:tabs>
        <w:tab w:val="clear" w:pos="6480"/>
        <w:tab w:val="center" w:pos="4680"/>
        <w:tab w:val="right" w:pos="10065"/>
      </w:tabs>
      <w:rPr>
        <w:rFonts w:asciiTheme="minorHAnsi" w:hAnsiTheme="minorHAnsi"/>
      </w:rPr>
    </w:pPr>
    <w:r>
      <w:rPr>
        <w:rFonts w:asciiTheme="minorHAnsi" w:hAnsiTheme="minorHAnsi"/>
      </w:rPr>
      <w:t>September</w:t>
    </w:r>
    <w:r w:rsidR="00D72D31">
      <w:rPr>
        <w:rFonts w:asciiTheme="minorHAnsi" w:hAnsiTheme="minorHAnsi"/>
      </w:rPr>
      <w:t xml:space="preserve"> 202</w:t>
    </w:r>
    <w:r w:rsidR="00AD195E">
      <w:rPr>
        <w:rFonts w:asciiTheme="minorHAnsi" w:hAnsiTheme="minorHAnsi"/>
      </w:rPr>
      <w:t>5</w:t>
    </w:r>
    <w:r w:rsidR="0062716A" w:rsidRPr="005831F1">
      <w:rPr>
        <w:rFonts w:asciiTheme="minorHAnsi" w:hAnsiTheme="minorHAnsi"/>
      </w:rPr>
      <w:tab/>
    </w:r>
    <w:r w:rsidR="0062716A" w:rsidRPr="005831F1">
      <w:rPr>
        <w:rFonts w:asciiTheme="minorHAnsi" w:hAnsiTheme="minorHAnsi"/>
      </w:rPr>
      <w:tab/>
    </w:r>
    <w:r w:rsidR="008D4600" w:rsidRPr="005831F1">
      <w:rPr>
        <w:rFonts w:asciiTheme="minorHAnsi" w:hAnsiTheme="minorHAnsi"/>
      </w:rPr>
      <w:fldChar w:fldCharType="begin"/>
    </w:r>
    <w:r w:rsidR="008D4600" w:rsidRPr="005831F1">
      <w:rPr>
        <w:rFonts w:asciiTheme="minorHAnsi" w:hAnsiTheme="minorHAnsi"/>
      </w:rPr>
      <w:instrText xml:space="preserve"> TITLE  \* MERGEFORMAT </w:instrText>
    </w:r>
    <w:r w:rsidR="008D4600" w:rsidRPr="005831F1">
      <w:rPr>
        <w:rFonts w:asciiTheme="minorHAnsi" w:hAnsiTheme="minorHAnsi"/>
      </w:rPr>
      <w:fldChar w:fldCharType="separate"/>
    </w:r>
    <w:r w:rsidR="002F5174">
      <w:rPr>
        <w:rFonts w:asciiTheme="minorHAnsi" w:hAnsiTheme="minorHAnsi"/>
      </w:rPr>
      <w:t>doc.: IEEE 802.</w:t>
    </w:r>
    <w:r w:rsidR="00B44EB4">
      <w:rPr>
        <w:rFonts w:asciiTheme="minorHAnsi" w:hAnsiTheme="minorHAnsi"/>
      </w:rPr>
      <w:t>ec</w:t>
    </w:r>
    <w:r w:rsidR="002F5174">
      <w:rPr>
        <w:rFonts w:asciiTheme="minorHAnsi" w:hAnsiTheme="minorHAnsi"/>
      </w:rPr>
      <w:t>-</w:t>
    </w:r>
    <w:r w:rsidR="005505AB">
      <w:rPr>
        <w:rFonts w:asciiTheme="minorHAnsi" w:hAnsiTheme="minorHAnsi"/>
      </w:rPr>
      <w:t>2</w:t>
    </w:r>
    <w:r w:rsidR="00AD195E">
      <w:rPr>
        <w:rFonts w:asciiTheme="minorHAnsi" w:hAnsiTheme="minorHAnsi"/>
      </w:rPr>
      <w:t>5</w:t>
    </w:r>
    <w:r w:rsidR="002F5174">
      <w:rPr>
        <w:rFonts w:asciiTheme="minorHAnsi" w:hAnsiTheme="minorHAnsi"/>
      </w:rPr>
      <w:t>/</w:t>
    </w:r>
    <w:r w:rsidR="00FE1739">
      <w:rPr>
        <w:rFonts w:asciiTheme="minorHAnsi" w:hAnsiTheme="minorHAnsi"/>
      </w:rPr>
      <w:t>0</w:t>
    </w:r>
    <w:r>
      <w:rPr>
        <w:rFonts w:asciiTheme="minorHAnsi" w:hAnsiTheme="minorHAnsi"/>
      </w:rPr>
      <w:t>221</w:t>
    </w:r>
    <w:r w:rsidR="0028597F">
      <w:rPr>
        <w:rFonts w:asciiTheme="minorHAnsi" w:hAnsiTheme="minorHAnsi"/>
      </w:rPr>
      <w:t>r</w:t>
    </w:r>
    <w:r w:rsidR="00D82FE8">
      <w:rPr>
        <w:rFonts w:asciiTheme="minorHAnsi" w:hAnsiTheme="minorHAnsi"/>
      </w:rPr>
      <w:t>0</w:t>
    </w:r>
    <w:r>
      <w:rPr>
        <w:rFonts w:asciiTheme="minorHAnsi" w:hAnsiTheme="minorHAnsi"/>
      </w:rPr>
      <w:t>0</w:t>
    </w:r>
    <w:r w:rsidR="008D4600" w:rsidRPr="005831F1">
      <w:rPr>
        <w:rFonts w:asciiTheme="minorHAnsi" w:hAnsi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FF"/>
    <w:multiLevelType w:val="hybridMultilevel"/>
    <w:tmpl w:val="CF0451CE"/>
    <w:lvl w:ilvl="0" w:tplc="A8C06338">
      <w:start w:val="1"/>
      <w:numFmt w:val="bullet"/>
      <w:lvlText w:val="•"/>
      <w:lvlJc w:val="left"/>
      <w:pPr>
        <w:tabs>
          <w:tab w:val="num" w:pos="720"/>
        </w:tabs>
        <w:ind w:left="720" w:hanging="360"/>
      </w:pPr>
      <w:rPr>
        <w:rFonts w:ascii="Times New Roman" w:hAnsi="Times New Roman" w:hint="default"/>
      </w:rPr>
    </w:lvl>
    <w:lvl w:ilvl="1" w:tplc="F8D49E26">
      <w:start w:val="1"/>
      <w:numFmt w:val="bullet"/>
      <w:lvlText w:val="•"/>
      <w:lvlJc w:val="left"/>
      <w:pPr>
        <w:tabs>
          <w:tab w:val="num" w:pos="1440"/>
        </w:tabs>
        <w:ind w:left="1440" w:hanging="360"/>
      </w:pPr>
      <w:rPr>
        <w:rFonts w:ascii="Times New Roman" w:hAnsi="Times New Roman" w:hint="default"/>
      </w:rPr>
    </w:lvl>
    <w:lvl w:ilvl="2" w:tplc="88884AD0" w:tentative="1">
      <w:start w:val="1"/>
      <w:numFmt w:val="bullet"/>
      <w:lvlText w:val="•"/>
      <w:lvlJc w:val="left"/>
      <w:pPr>
        <w:tabs>
          <w:tab w:val="num" w:pos="2160"/>
        </w:tabs>
        <w:ind w:left="2160" w:hanging="360"/>
      </w:pPr>
      <w:rPr>
        <w:rFonts w:ascii="Times New Roman" w:hAnsi="Times New Roman" w:hint="default"/>
      </w:rPr>
    </w:lvl>
    <w:lvl w:ilvl="3" w:tplc="94343C74" w:tentative="1">
      <w:start w:val="1"/>
      <w:numFmt w:val="bullet"/>
      <w:lvlText w:val="•"/>
      <w:lvlJc w:val="left"/>
      <w:pPr>
        <w:tabs>
          <w:tab w:val="num" w:pos="2880"/>
        </w:tabs>
        <w:ind w:left="2880" w:hanging="360"/>
      </w:pPr>
      <w:rPr>
        <w:rFonts w:ascii="Times New Roman" w:hAnsi="Times New Roman" w:hint="default"/>
      </w:rPr>
    </w:lvl>
    <w:lvl w:ilvl="4" w:tplc="82242B2A" w:tentative="1">
      <w:start w:val="1"/>
      <w:numFmt w:val="bullet"/>
      <w:lvlText w:val="•"/>
      <w:lvlJc w:val="left"/>
      <w:pPr>
        <w:tabs>
          <w:tab w:val="num" w:pos="3600"/>
        </w:tabs>
        <w:ind w:left="3600" w:hanging="360"/>
      </w:pPr>
      <w:rPr>
        <w:rFonts w:ascii="Times New Roman" w:hAnsi="Times New Roman" w:hint="default"/>
      </w:rPr>
    </w:lvl>
    <w:lvl w:ilvl="5" w:tplc="5D4E00F0" w:tentative="1">
      <w:start w:val="1"/>
      <w:numFmt w:val="bullet"/>
      <w:lvlText w:val="•"/>
      <w:lvlJc w:val="left"/>
      <w:pPr>
        <w:tabs>
          <w:tab w:val="num" w:pos="4320"/>
        </w:tabs>
        <w:ind w:left="4320" w:hanging="360"/>
      </w:pPr>
      <w:rPr>
        <w:rFonts w:ascii="Times New Roman" w:hAnsi="Times New Roman" w:hint="default"/>
      </w:rPr>
    </w:lvl>
    <w:lvl w:ilvl="6" w:tplc="56B604DA" w:tentative="1">
      <w:start w:val="1"/>
      <w:numFmt w:val="bullet"/>
      <w:lvlText w:val="•"/>
      <w:lvlJc w:val="left"/>
      <w:pPr>
        <w:tabs>
          <w:tab w:val="num" w:pos="5040"/>
        </w:tabs>
        <w:ind w:left="5040" w:hanging="360"/>
      </w:pPr>
      <w:rPr>
        <w:rFonts w:ascii="Times New Roman" w:hAnsi="Times New Roman" w:hint="default"/>
      </w:rPr>
    </w:lvl>
    <w:lvl w:ilvl="7" w:tplc="8B84AD5E" w:tentative="1">
      <w:start w:val="1"/>
      <w:numFmt w:val="bullet"/>
      <w:lvlText w:val="•"/>
      <w:lvlJc w:val="left"/>
      <w:pPr>
        <w:tabs>
          <w:tab w:val="num" w:pos="5760"/>
        </w:tabs>
        <w:ind w:left="5760" w:hanging="360"/>
      </w:pPr>
      <w:rPr>
        <w:rFonts w:ascii="Times New Roman" w:hAnsi="Times New Roman" w:hint="default"/>
      </w:rPr>
    </w:lvl>
    <w:lvl w:ilvl="8" w:tplc="7FDA2E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8E1333"/>
    <w:multiLevelType w:val="hybridMultilevel"/>
    <w:tmpl w:val="B0FA1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E53302"/>
    <w:multiLevelType w:val="hybridMultilevel"/>
    <w:tmpl w:val="19C28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848B2"/>
    <w:multiLevelType w:val="hybridMultilevel"/>
    <w:tmpl w:val="B224A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F5E53"/>
    <w:multiLevelType w:val="hybridMultilevel"/>
    <w:tmpl w:val="F566E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3F5C64"/>
    <w:multiLevelType w:val="hybridMultilevel"/>
    <w:tmpl w:val="5E041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0C1043"/>
    <w:multiLevelType w:val="hybridMultilevel"/>
    <w:tmpl w:val="1C74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6F49EE"/>
    <w:multiLevelType w:val="hybridMultilevel"/>
    <w:tmpl w:val="0D48C266"/>
    <w:lvl w:ilvl="0" w:tplc="656C4744">
      <w:start w:val="1"/>
      <w:numFmt w:val="bullet"/>
      <w:lvlText w:val="–"/>
      <w:lvlJc w:val="left"/>
      <w:pPr>
        <w:tabs>
          <w:tab w:val="num" w:pos="720"/>
        </w:tabs>
        <w:ind w:left="720" w:hanging="360"/>
      </w:pPr>
      <w:rPr>
        <w:rFonts w:ascii="Arial" w:hAnsi="Arial" w:hint="default"/>
      </w:rPr>
    </w:lvl>
    <w:lvl w:ilvl="1" w:tplc="65200CD8" w:tentative="1">
      <w:start w:val="1"/>
      <w:numFmt w:val="bullet"/>
      <w:lvlText w:val="–"/>
      <w:lvlJc w:val="left"/>
      <w:pPr>
        <w:tabs>
          <w:tab w:val="num" w:pos="1440"/>
        </w:tabs>
        <w:ind w:left="1440" w:hanging="360"/>
      </w:pPr>
      <w:rPr>
        <w:rFonts w:ascii="Arial" w:hAnsi="Arial" w:hint="default"/>
      </w:rPr>
    </w:lvl>
    <w:lvl w:ilvl="2" w:tplc="05780F1A">
      <w:start w:val="1"/>
      <w:numFmt w:val="bullet"/>
      <w:lvlText w:val="–"/>
      <w:lvlJc w:val="left"/>
      <w:pPr>
        <w:tabs>
          <w:tab w:val="num" w:pos="2160"/>
        </w:tabs>
        <w:ind w:left="2160" w:hanging="360"/>
      </w:pPr>
      <w:rPr>
        <w:rFonts w:ascii="Arial" w:hAnsi="Arial" w:hint="default"/>
      </w:rPr>
    </w:lvl>
    <w:lvl w:ilvl="3" w:tplc="CBA06104">
      <w:numFmt w:val="bullet"/>
      <w:lvlText w:val="—"/>
      <w:lvlJc w:val="left"/>
      <w:pPr>
        <w:tabs>
          <w:tab w:val="num" w:pos="2880"/>
        </w:tabs>
        <w:ind w:left="2880" w:hanging="360"/>
      </w:pPr>
      <w:rPr>
        <w:rFonts w:ascii="Times New Roman" w:hAnsi="Times New Roman" w:hint="default"/>
      </w:rPr>
    </w:lvl>
    <w:lvl w:ilvl="4" w:tplc="37A2AAC6" w:tentative="1">
      <w:start w:val="1"/>
      <w:numFmt w:val="bullet"/>
      <w:lvlText w:val="–"/>
      <w:lvlJc w:val="left"/>
      <w:pPr>
        <w:tabs>
          <w:tab w:val="num" w:pos="3600"/>
        </w:tabs>
        <w:ind w:left="3600" w:hanging="360"/>
      </w:pPr>
      <w:rPr>
        <w:rFonts w:ascii="Arial" w:hAnsi="Arial" w:hint="default"/>
      </w:rPr>
    </w:lvl>
    <w:lvl w:ilvl="5" w:tplc="ED66ED86" w:tentative="1">
      <w:start w:val="1"/>
      <w:numFmt w:val="bullet"/>
      <w:lvlText w:val="–"/>
      <w:lvlJc w:val="left"/>
      <w:pPr>
        <w:tabs>
          <w:tab w:val="num" w:pos="4320"/>
        </w:tabs>
        <w:ind w:left="4320" w:hanging="360"/>
      </w:pPr>
      <w:rPr>
        <w:rFonts w:ascii="Arial" w:hAnsi="Arial" w:hint="default"/>
      </w:rPr>
    </w:lvl>
    <w:lvl w:ilvl="6" w:tplc="C352A49C" w:tentative="1">
      <w:start w:val="1"/>
      <w:numFmt w:val="bullet"/>
      <w:lvlText w:val="–"/>
      <w:lvlJc w:val="left"/>
      <w:pPr>
        <w:tabs>
          <w:tab w:val="num" w:pos="5040"/>
        </w:tabs>
        <w:ind w:left="5040" w:hanging="360"/>
      </w:pPr>
      <w:rPr>
        <w:rFonts w:ascii="Arial" w:hAnsi="Arial" w:hint="default"/>
      </w:rPr>
    </w:lvl>
    <w:lvl w:ilvl="7" w:tplc="5E067C78" w:tentative="1">
      <w:start w:val="1"/>
      <w:numFmt w:val="bullet"/>
      <w:lvlText w:val="–"/>
      <w:lvlJc w:val="left"/>
      <w:pPr>
        <w:tabs>
          <w:tab w:val="num" w:pos="5760"/>
        </w:tabs>
        <w:ind w:left="5760" w:hanging="360"/>
      </w:pPr>
      <w:rPr>
        <w:rFonts w:ascii="Arial" w:hAnsi="Arial" w:hint="default"/>
      </w:rPr>
    </w:lvl>
    <w:lvl w:ilvl="8" w:tplc="82B4BD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886485"/>
    <w:multiLevelType w:val="hybridMultilevel"/>
    <w:tmpl w:val="C486BCC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571179A"/>
    <w:multiLevelType w:val="hybridMultilevel"/>
    <w:tmpl w:val="57B077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F55B74"/>
    <w:multiLevelType w:val="hybridMultilevel"/>
    <w:tmpl w:val="72EC2E80"/>
    <w:lvl w:ilvl="0" w:tplc="50F2B37A">
      <w:start w:val="1"/>
      <w:numFmt w:val="bullet"/>
      <w:lvlText w:val="–"/>
      <w:lvlJc w:val="left"/>
      <w:pPr>
        <w:tabs>
          <w:tab w:val="num" w:pos="720"/>
        </w:tabs>
        <w:ind w:left="720" w:hanging="360"/>
      </w:pPr>
      <w:rPr>
        <w:rFonts w:ascii="Arial" w:hAnsi="Arial" w:hint="default"/>
      </w:rPr>
    </w:lvl>
    <w:lvl w:ilvl="1" w:tplc="DE281E7E" w:tentative="1">
      <w:start w:val="1"/>
      <w:numFmt w:val="bullet"/>
      <w:lvlText w:val="–"/>
      <w:lvlJc w:val="left"/>
      <w:pPr>
        <w:tabs>
          <w:tab w:val="num" w:pos="1440"/>
        </w:tabs>
        <w:ind w:left="1440" w:hanging="360"/>
      </w:pPr>
      <w:rPr>
        <w:rFonts w:ascii="Arial" w:hAnsi="Arial" w:hint="default"/>
      </w:rPr>
    </w:lvl>
    <w:lvl w:ilvl="2" w:tplc="22D0EE6A">
      <w:start w:val="1"/>
      <w:numFmt w:val="bullet"/>
      <w:lvlText w:val="–"/>
      <w:lvlJc w:val="left"/>
      <w:pPr>
        <w:tabs>
          <w:tab w:val="num" w:pos="2160"/>
        </w:tabs>
        <w:ind w:left="2160" w:hanging="360"/>
      </w:pPr>
      <w:rPr>
        <w:rFonts w:ascii="Arial" w:hAnsi="Arial" w:hint="default"/>
      </w:rPr>
    </w:lvl>
    <w:lvl w:ilvl="3" w:tplc="D8A84EB4" w:tentative="1">
      <w:start w:val="1"/>
      <w:numFmt w:val="bullet"/>
      <w:lvlText w:val="–"/>
      <w:lvlJc w:val="left"/>
      <w:pPr>
        <w:tabs>
          <w:tab w:val="num" w:pos="2880"/>
        </w:tabs>
        <w:ind w:left="2880" w:hanging="360"/>
      </w:pPr>
      <w:rPr>
        <w:rFonts w:ascii="Arial" w:hAnsi="Arial" w:hint="default"/>
      </w:rPr>
    </w:lvl>
    <w:lvl w:ilvl="4" w:tplc="C14E4618" w:tentative="1">
      <w:start w:val="1"/>
      <w:numFmt w:val="bullet"/>
      <w:lvlText w:val="–"/>
      <w:lvlJc w:val="left"/>
      <w:pPr>
        <w:tabs>
          <w:tab w:val="num" w:pos="3600"/>
        </w:tabs>
        <w:ind w:left="3600" w:hanging="360"/>
      </w:pPr>
      <w:rPr>
        <w:rFonts w:ascii="Arial" w:hAnsi="Arial" w:hint="default"/>
      </w:rPr>
    </w:lvl>
    <w:lvl w:ilvl="5" w:tplc="6E2AABF6" w:tentative="1">
      <w:start w:val="1"/>
      <w:numFmt w:val="bullet"/>
      <w:lvlText w:val="–"/>
      <w:lvlJc w:val="left"/>
      <w:pPr>
        <w:tabs>
          <w:tab w:val="num" w:pos="4320"/>
        </w:tabs>
        <w:ind w:left="4320" w:hanging="360"/>
      </w:pPr>
      <w:rPr>
        <w:rFonts w:ascii="Arial" w:hAnsi="Arial" w:hint="default"/>
      </w:rPr>
    </w:lvl>
    <w:lvl w:ilvl="6" w:tplc="A8D8E554" w:tentative="1">
      <w:start w:val="1"/>
      <w:numFmt w:val="bullet"/>
      <w:lvlText w:val="–"/>
      <w:lvlJc w:val="left"/>
      <w:pPr>
        <w:tabs>
          <w:tab w:val="num" w:pos="5040"/>
        </w:tabs>
        <w:ind w:left="5040" w:hanging="360"/>
      </w:pPr>
      <w:rPr>
        <w:rFonts w:ascii="Arial" w:hAnsi="Arial" w:hint="default"/>
      </w:rPr>
    </w:lvl>
    <w:lvl w:ilvl="7" w:tplc="461E55D2" w:tentative="1">
      <w:start w:val="1"/>
      <w:numFmt w:val="bullet"/>
      <w:lvlText w:val="–"/>
      <w:lvlJc w:val="left"/>
      <w:pPr>
        <w:tabs>
          <w:tab w:val="num" w:pos="5760"/>
        </w:tabs>
        <w:ind w:left="5760" w:hanging="360"/>
      </w:pPr>
      <w:rPr>
        <w:rFonts w:ascii="Arial" w:hAnsi="Arial" w:hint="default"/>
      </w:rPr>
    </w:lvl>
    <w:lvl w:ilvl="8" w:tplc="EE00165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37EA"/>
    <w:multiLevelType w:val="hybridMultilevel"/>
    <w:tmpl w:val="AE98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25D31"/>
    <w:multiLevelType w:val="hybridMultilevel"/>
    <w:tmpl w:val="120255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EC4F93"/>
    <w:multiLevelType w:val="hybridMultilevel"/>
    <w:tmpl w:val="FA702E8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E0F0D"/>
    <w:multiLevelType w:val="hybridMultilevel"/>
    <w:tmpl w:val="40C65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234C7"/>
    <w:multiLevelType w:val="hybridMultilevel"/>
    <w:tmpl w:val="0E2C1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C86D7E"/>
    <w:multiLevelType w:val="hybridMultilevel"/>
    <w:tmpl w:val="B4BC4600"/>
    <w:lvl w:ilvl="0" w:tplc="ED321CD2">
      <w:start w:val="1"/>
      <w:numFmt w:val="bullet"/>
      <w:lvlText w:val="–"/>
      <w:lvlJc w:val="left"/>
      <w:pPr>
        <w:tabs>
          <w:tab w:val="num" w:pos="720"/>
        </w:tabs>
        <w:ind w:left="720" w:hanging="360"/>
      </w:pPr>
      <w:rPr>
        <w:rFonts w:ascii="Calibri" w:hAnsi="Calibri" w:hint="default"/>
      </w:rPr>
    </w:lvl>
    <w:lvl w:ilvl="1" w:tplc="16B0DCA2">
      <w:start w:val="1"/>
      <w:numFmt w:val="bullet"/>
      <w:lvlText w:val="–"/>
      <w:lvlJc w:val="left"/>
      <w:pPr>
        <w:tabs>
          <w:tab w:val="num" w:pos="1440"/>
        </w:tabs>
        <w:ind w:left="1440" w:hanging="360"/>
      </w:pPr>
      <w:rPr>
        <w:rFonts w:ascii="Calibri" w:hAnsi="Calibri" w:hint="default"/>
      </w:rPr>
    </w:lvl>
    <w:lvl w:ilvl="2" w:tplc="EF0AEA62">
      <w:start w:val="1"/>
      <w:numFmt w:val="bullet"/>
      <w:lvlText w:val="–"/>
      <w:lvlJc w:val="left"/>
      <w:pPr>
        <w:tabs>
          <w:tab w:val="num" w:pos="2160"/>
        </w:tabs>
        <w:ind w:left="2160" w:hanging="360"/>
      </w:pPr>
      <w:rPr>
        <w:rFonts w:ascii="Calibri" w:hAnsi="Calibri" w:hint="default"/>
      </w:rPr>
    </w:lvl>
    <w:lvl w:ilvl="3" w:tplc="7A22084C" w:tentative="1">
      <w:start w:val="1"/>
      <w:numFmt w:val="bullet"/>
      <w:lvlText w:val="–"/>
      <w:lvlJc w:val="left"/>
      <w:pPr>
        <w:tabs>
          <w:tab w:val="num" w:pos="2880"/>
        </w:tabs>
        <w:ind w:left="2880" w:hanging="360"/>
      </w:pPr>
      <w:rPr>
        <w:rFonts w:ascii="Calibri" w:hAnsi="Calibri" w:hint="default"/>
      </w:rPr>
    </w:lvl>
    <w:lvl w:ilvl="4" w:tplc="B72C811E" w:tentative="1">
      <w:start w:val="1"/>
      <w:numFmt w:val="bullet"/>
      <w:lvlText w:val="–"/>
      <w:lvlJc w:val="left"/>
      <w:pPr>
        <w:tabs>
          <w:tab w:val="num" w:pos="3600"/>
        </w:tabs>
        <w:ind w:left="3600" w:hanging="360"/>
      </w:pPr>
      <w:rPr>
        <w:rFonts w:ascii="Calibri" w:hAnsi="Calibri" w:hint="default"/>
      </w:rPr>
    </w:lvl>
    <w:lvl w:ilvl="5" w:tplc="F13AF162" w:tentative="1">
      <w:start w:val="1"/>
      <w:numFmt w:val="bullet"/>
      <w:lvlText w:val="–"/>
      <w:lvlJc w:val="left"/>
      <w:pPr>
        <w:tabs>
          <w:tab w:val="num" w:pos="4320"/>
        </w:tabs>
        <w:ind w:left="4320" w:hanging="360"/>
      </w:pPr>
      <w:rPr>
        <w:rFonts w:ascii="Calibri" w:hAnsi="Calibri" w:hint="default"/>
      </w:rPr>
    </w:lvl>
    <w:lvl w:ilvl="6" w:tplc="D3AE6F3E" w:tentative="1">
      <w:start w:val="1"/>
      <w:numFmt w:val="bullet"/>
      <w:lvlText w:val="–"/>
      <w:lvlJc w:val="left"/>
      <w:pPr>
        <w:tabs>
          <w:tab w:val="num" w:pos="5040"/>
        </w:tabs>
        <w:ind w:left="5040" w:hanging="360"/>
      </w:pPr>
      <w:rPr>
        <w:rFonts w:ascii="Calibri" w:hAnsi="Calibri" w:hint="default"/>
      </w:rPr>
    </w:lvl>
    <w:lvl w:ilvl="7" w:tplc="31D2C7F2" w:tentative="1">
      <w:start w:val="1"/>
      <w:numFmt w:val="bullet"/>
      <w:lvlText w:val="–"/>
      <w:lvlJc w:val="left"/>
      <w:pPr>
        <w:tabs>
          <w:tab w:val="num" w:pos="5760"/>
        </w:tabs>
        <w:ind w:left="5760" w:hanging="360"/>
      </w:pPr>
      <w:rPr>
        <w:rFonts w:ascii="Calibri" w:hAnsi="Calibri" w:hint="default"/>
      </w:rPr>
    </w:lvl>
    <w:lvl w:ilvl="8" w:tplc="0D2477A4"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F13078D"/>
    <w:multiLevelType w:val="hybridMultilevel"/>
    <w:tmpl w:val="2CB0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141CB"/>
    <w:multiLevelType w:val="hybridMultilevel"/>
    <w:tmpl w:val="93DE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284CEB"/>
    <w:multiLevelType w:val="hybridMultilevel"/>
    <w:tmpl w:val="C83A03A8"/>
    <w:lvl w:ilvl="0" w:tplc="07AA593C">
      <w:start w:val="4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21115"/>
    <w:multiLevelType w:val="hybridMultilevel"/>
    <w:tmpl w:val="2488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562B1"/>
    <w:multiLevelType w:val="hybridMultilevel"/>
    <w:tmpl w:val="D21AB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75547"/>
    <w:multiLevelType w:val="hybridMultilevel"/>
    <w:tmpl w:val="B83C6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5A4D02"/>
    <w:multiLevelType w:val="hybridMultilevel"/>
    <w:tmpl w:val="159E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C2362"/>
    <w:multiLevelType w:val="hybridMultilevel"/>
    <w:tmpl w:val="4494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04701"/>
    <w:multiLevelType w:val="hybridMultilevel"/>
    <w:tmpl w:val="1388C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5206F8"/>
    <w:multiLevelType w:val="hybridMultilevel"/>
    <w:tmpl w:val="28084838"/>
    <w:lvl w:ilvl="0" w:tplc="EDBCEF20">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C13068"/>
    <w:multiLevelType w:val="hybridMultilevel"/>
    <w:tmpl w:val="A02C2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16AAB"/>
    <w:multiLevelType w:val="hybridMultilevel"/>
    <w:tmpl w:val="D4D0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84917"/>
    <w:multiLevelType w:val="hybridMultilevel"/>
    <w:tmpl w:val="12F6E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324505"/>
    <w:multiLevelType w:val="hybridMultilevel"/>
    <w:tmpl w:val="222AE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B0C42"/>
    <w:multiLevelType w:val="hybridMultilevel"/>
    <w:tmpl w:val="DA5C8702"/>
    <w:lvl w:ilvl="0" w:tplc="C690FB36">
      <w:start w:val="1"/>
      <w:numFmt w:val="bullet"/>
      <w:lvlText w:val="•"/>
      <w:lvlJc w:val="left"/>
      <w:pPr>
        <w:tabs>
          <w:tab w:val="num" w:pos="720"/>
        </w:tabs>
        <w:ind w:left="720" w:hanging="360"/>
      </w:pPr>
      <w:rPr>
        <w:rFonts w:ascii="Times New Roman" w:hAnsi="Times New Roman" w:hint="default"/>
      </w:rPr>
    </w:lvl>
    <w:lvl w:ilvl="1" w:tplc="EA96FFCA">
      <w:start w:val="1"/>
      <w:numFmt w:val="bullet"/>
      <w:lvlText w:val="•"/>
      <w:lvlJc w:val="left"/>
      <w:pPr>
        <w:tabs>
          <w:tab w:val="num" w:pos="1440"/>
        </w:tabs>
        <w:ind w:left="1440" w:hanging="360"/>
      </w:pPr>
      <w:rPr>
        <w:rFonts w:ascii="Times New Roman" w:hAnsi="Times New Roman" w:hint="default"/>
      </w:rPr>
    </w:lvl>
    <w:lvl w:ilvl="2" w:tplc="8E0E486C" w:tentative="1">
      <w:start w:val="1"/>
      <w:numFmt w:val="bullet"/>
      <w:lvlText w:val="•"/>
      <w:lvlJc w:val="left"/>
      <w:pPr>
        <w:tabs>
          <w:tab w:val="num" w:pos="2160"/>
        </w:tabs>
        <w:ind w:left="2160" w:hanging="360"/>
      </w:pPr>
      <w:rPr>
        <w:rFonts w:ascii="Times New Roman" w:hAnsi="Times New Roman" w:hint="default"/>
      </w:rPr>
    </w:lvl>
    <w:lvl w:ilvl="3" w:tplc="C2642564" w:tentative="1">
      <w:start w:val="1"/>
      <w:numFmt w:val="bullet"/>
      <w:lvlText w:val="•"/>
      <w:lvlJc w:val="left"/>
      <w:pPr>
        <w:tabs>
          <w:tab w:val="num" w:pos="2880"/>
        </w:tabs>
        <w:ind w:left="2880" w:hanging="360"/>
      </w:pPr>
      <w:rPr>
        <w:rFonts w:ascii="Times New Roman" w:hAnsi="Times New Roman" w:hint="default"/>
      </w:rPr>
    </w:lvl>
    <w:lvl w:ilvl="4" w:tplc="F2A2ECDC" w:tentative="1">
      <w:start w:val="1"/>
      <w:numFmt w:val="bullet"/>
      <w:lvlText w:val="•"/>
      <w:lvlJc w:val="left"/>
      <w:pPr>
        <w:tabs>
          <w:tab w:val="num" w:pos="3600"/>
        </w:tabs>
        <w:ind w:left="3600" w:hanging="360"/>
      </w:pPr>
      <w:rPr>
        <w:rFonts w:ascii="Times New Roman" w:hAnsi="Times New Roman" w:hint="default"/>
      </w:rPr>
    </w:lvl>
    <w:lvl w:ilvl="5" w:tplc="639E0614" w:tentative="1">
      <w:start w:val="1"/>
      <w:numFmt w:val="bullet"/>
      <w:lvlText w:val="•"/>
      <w:lvlJc w:val="left"/>
      <w:pPr>
        <w:tabs>
          <w:tab w:val="num" w:pos="4320"/>
        </w:tabs>
        <w:ind w:left="4320" w:hanging="360"/>
      </w:pPr>
      <w:rPr>
        <w:rFonts w:ascii="Times New Roman" w:hAnsi="Times New Roman" w:hint="default"/>
      </w:rPr>
    </w:lvl>
    <w:lvl w:ilvl="6" w:tplc="AF7008AC" w:tentative="1">
      <w:start w:val="1"/>
      <w:numFmt w:val="bullet"/>
      <w:lvlText w:val="•"/>
      <w:lvlJc w:val="left"/>
      <w:pPr>
        <w:tabs>
          <w:tab w:val="num" w:pos="5040"/>
        </w:tabs>
        <w:ind w:left="5040" w:hanging="360"/>
      </w:pPr>
      <w:rPr>
        <w:rFonts w:ascii="Times New Roman" w:hAnsi="Times New Roman" w:hint="default"/>
      </w:rPr>
    </w:lvl>
    <w:lvl w:ilvl="7" w:tplc="21BCA118" w:tentative="1">
      <w:start w:val="1"/>
      <w:numFmt w:val="bullet"/>
      <w:lvlText w:val="•"/>
      <w:lvlJc w:val="left"/>
      <w:pPr>
        <w:tabs>
          <w:tab w:val="num" w:pos="5760"/>
        </w:tabs>
        <w:ind w:left="5760" w:hanging="360"/>
      </w:pPr>
      <w:rPr>
        <w:rFonts w:ascii="Times New Roman" w:hAnsi="Times New Roman" w:hint="default"/>
      </w:rPr>
    </w:lvl>
    <w:lvl w:ilvl="8" w:tplc="9A0AE7A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BA75D12"/>
    <w:multiLevelType w:val="hybridMultilevel"/>
    <w:tmpl w:val="A06257D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C126A"/>
    <w:multiLevelType w:val="hybridMultilevel"/>
    <w:tmpl w:val="34ECD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F2529B"/>
    <w:multiLevelType w:val="hybridMultilevel"/>
    <w:tmpl w:val="ED08EC7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E616C5F"/>
    <w:multiLevelType w:val="hybridMultilevel"/>
    <w:tmpl w:val="A9B8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912E49"/>
    <w:multiLevelType w:val="hybridMultilevel"/>
    <w:tmpl w:val="AC20C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E22177"/>
    <w:multiLevelType w:val="hybridMultilevel"/>
    <w:tmpl w:val="1D20B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3F6DC0"/>
    <w:multiLevelType w:val="hybridMultilevel"/>
    <w:tmpl w:val="6A2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62FB1118"/>
    <w:multiLevelType w:val="hybridMultilevel"/>
    <w:tmpl w:val="8262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DF2329"/>
    <w:multiLevelType w:val="hybridMultilevel"/>
    <w:tmpl w:val="079A025A"/>
    <w:lvl w:ilvl="0" w:tplc="59A48446">
      <w:start w:val="1"/>
      <w:numFmt w:val="bullet"/>
      <w:lvlText w:val="•"/>
      <w:lvlJc w:val="left"/>
      <w:pPr>
        <w:tabs>
          <w:tab w:val="num" w:pos="720"/>
        </w:tabs>
        <w:ind w:left="720" w:hanging="360"/>
      </w:pPr>
      <w:rPr>
        <w:rFonts w:ascii="Times New Roman" w:hAnsi="Times New Roman" w:hint="default"/>
      </w:rPr>
    </w:lvl>
    <w:lvl w:ilvl="1" w:tplc="15CEFC0E">
      <w:start w:val="1"/>
      <w:numFmt w:val="bullet"/>
      <w:lvlText w:val="•"/>
      <w:lvlJc w:val="left"/>
      <w:pPr>
        <w:tabs>
          <w:tab w:val="num" w:pos="1440"/>
        </w:tabs>
        <w:ind w:left="1440" w:hanging="360"/>
      </w:pPr>
      <w:rPr>
        <w:rFonts w:ascii="Times New Roman" w:hAnsi="Times New Roman" w:hint="default"/>
      </w:rPr>
    </w:lvl>
    <w:lvl w:ilvl="2" w:tplc="43A4605C">
      <w:numFmt w:val="bullet"/>
      <w:lvlText w:val="–"/>
      <w:lvlJc w:val="left"/>
      <w:pPr>
        <w:tabs>
          <w:tab w:val="num" w:pos="2160"/>
        </w:tabs>
        <w:ind w:left="2160" w:hanging="360"/>
      </w:pPr>
      <w:rPr>
        <w:rFonts w:ascii="Arial" w:hAnsi="Arial" w:hint="default"/>
      </w:rPr>
    </w:lvl>
    <w:lvl w:ilvl="3" w:tplc="35B02A68" w:tentative="1">
      <w:start w:val="1"/>
      <w:numFmt w:val="bullet"/>
      <w:lvlText w:val="•"/>
      <w:lvlJc w:val="left"/>
      <w:pPr>
        <w:tabs>
          <w:tab w:val="num" w:pos="2880"/>
        </w:tabs>
        <w:ind w:left="2880" w:hanging="360"/>
      </w:pPr>
      <w:rPr>
        <w:rFonts w:ascii="Times New Roman" w:hAnsi="Times New Roman" w:hint="default"/>
      </w:rPr>
    </w:lvl>
    <w:lvl w:ilvl="4" w:tplc="2982C7D4" w:tentative="1">
      <w:start w:val="1"/>
      <w:numFmt w:val="bullet"/>
      <w:lvlText w:val="•"/>
      <w:lvlJc w:val="left"/>
      <w:pPr>
        <w:tabs>
          <w:tab w:val="num" w:pos="3600"/>
        </w:tabs>
        <w:ind w:left="3600" w:hanging="360"/>
      </w:pPr>
      <w:rPr>
        <w:rFonts w:ascii="Times New Roman" w:hAnsi="Times New Roman" w:hint="default"/>
      </w:rPr>
    </w:lvl>
    <w:lvl w:ilvl="5" w:tplc="CCBCD8C8" w:tentative="1">
      <w:start w:val="1"/>
      <w:numFmt w:val="bullet"/>
      <w:lvlText w:val="•"/>
      <w:lvlJc w:val="left"/>
      <w:pPr>
        <w:tabs>
          <w:tab w:val="num" w:pos="4320"/>
        </w:tabs>
        <w:ind w:left="4320" w:hanging="360"/>
      </w:pPr>
      <w:rPr>
        <w:rFonts w:ascii="Times New Roman" w:hAnsi="Times New Roman" w:hint="default"/>
      </w:rPr>
    </w:lvl>
    <w:lvl w:ilvl="6" w:tplc="F98C3C5E" w:tentative="1">
      <w:start w:val="1"/>
      <w:numFmt w:val="bullet"/>
      <w:lvlText w:val="•"/>
      <w:lvlJc w:val="left"/>
      <w:pPr>
        <w:tabs>
          <w:tab w:val="num" w:pos="5040"/>
        </w:tabs>
        <w:ind w:left="5040" w:hanging="360"/>
      </w:pPr>
      <w:rPr>
        <w:rFonts w:ascii="Times New Roman" w:hAnsi="Times New Roman" w:hint="default"/>
      </w:rPr>
    </w:lvl>
    <w:lvl w:ilvl="7" w:tplc="50680152" w:tentative="1">
      <w:start w:val="1"/>
      <w:numFmt w:val="bullet"/>
      <w:lvlText w:val="•"/>
      <w:lvlJc w:val="left"/>
      <w:pPr>
        <w:tabs>
          <w:tab w:val="num" w:pos="5760"/>
        </w:tabs>
        <w:ind w:left="5760" w:hanging="360"/>
      </w:pPr>
      <w:rPr>
        <w:rFonts w:ascii="Times New Roman" w:hAnsi="Times New Roman" w:hint="default"/>
      </w:rPr>
    </w:lvl>
    <w:lvl w:ilvl="8" w:tplc="1B84E8A0"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54F65F4"/>
    <w:multiLevelType w:val="hybridMultilevel"/>
    <w:tmpl w:val="7D966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76032B"/>
    <w:multiLevelType w:val="hybridMultilevel"/>
    <w:tmpl w:val="D7E88B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CD7491"/>
    <w:multiLevelType w:val="hybridMultilevel"/>
    <w:tmpl w:val="230A9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7021FD"/>
    <w:multiLevelType w:val="hybridMultilevel"/>
    <w:tmpl w:val="6186E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763956"/>
    <w:multiLevelType w:val="hybridMultilevel"/>
    <w:tmpl w:val="900CA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85604F"/>
    <w:multiLevelType w:val="hybridMultilevel"/>
    <w:tmpl w:val="F560F4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7A2551"/>
    <w:multiLevelType w:val="hybridMultilevel"/>
    <w:tmpl w:val="9F0E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AC352F"/>
    <w:multiLevelType w:val="hybridMultilevel"/>
    <w:tmpl w:val="2E18B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5F3E05"/>
    <w:multiLevelType w:val="hybridMultilevel"/>
    <w:tmpl w:val="232EE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1559301">
    <w:abstractNumId w:val="43"/>
  </w:num>
  <w:num w:numId="2" w16cid:durableId="1668363822">
    <w:abstractNumId w:val="46"/>
  </w:num>
  <w:num w:numId="3" w16cid:durableId="1972858262">
    <w:abstractNumId w:val="29"/>
  </w:num>
  <w:num w:numId="4" w16cid:durableId="1457870071">
    <w:abstractNumId w:val="25"/>
  </w:num>
  <w:num w:numId="5" w16cid:durableId="609046845">
    <w:abstractNumId w:val="4"/>
  </w:num>
  <w:num w:numId="6" w16cid:durableId="313459847">
    <w:abstractNumId w:val="35"/>
  </w:num>
  <w:num w:numId="7" w16cid:durableId="960377964">
    <w:abstractNumId w:val="9"/>
  </w:num>
  <w:num w:numId="8" w16cid:durableId="1125538275">
    <w:abstractNumId w:val="45"/>
  </w:num>
  <w:num w:numId="9" w16cid:durableId="2013411229">
    <w:abstractNumId w:val="14"/>
  </w:num>
  <w:num w:numId="10" w16cid:durableId="1490708854">
    <w:abstractNumId w:val="36"/>
  </w:num>
  <w:num w:numId="11" w16cid:durableId="1078869286">
    <w:abstractNumId w:val="18"/>
  </w:num>
  <w:num w:numId="12" w16cid:durableId="1324889565">
    <w:abstractNumId w:val="47"/>
  </w:num>
  <w:num w:numId="13" w16cid:durableId="371151658">
    <w:abstractNumId w:val="30"/>
  </w:num>
  <w:num w:numId="14" w16cid:durableId="611329149">
    <w:abstractNumId w:val="22"/>
  </w:num>
  <w:num w:numId="15" w16cid:durableId="1669014876">
    <w:abstractNumId w:val="6"/>
  </w:num>
  <w:num w:numId="16" w16cid:durableId="1182089790">
    <w:abstractNumId w:val="15"/>
  </w:num>
  <w:num w:numId="17" w16cid:durableId="432631545">
    <w:abstractNumId w:val="44"/>
  </w:num>
  <w:num w:numId="18" w16cid:durableId="213856478">
    <w:abstractNumId w:val="48"/>
  </w:num>
  <w:num w:numId="19" w16cid:durableId="838303044">
    <w:abstractNumId w:val="2"/>
  </w:num>
  <w:num w:numId="20" w16cid:durableId="1240209119">
    <w:abstractNumId w:val="1"/>
  </w:num>
  <w:num w:numId="21" w16cid:durableId="1186333868">
    <w:abstractNumId w:val="12"/>
  </w:num>
  <w:num w:numId="22" w16cid:durableId="1819682517">
    <w:abstractNumId w:val="33"/>
  </w:num>
  <w:num w:numId="23" w16cid:durableId="301079883">
    <w:abstractNumId w:val="37"/>
  </w:num>
  <w:num w:numId="24" w16cid:durableId="850948706">
    <w:abstractNumId w:val="3"/>
  </w:num>
  <w:num w:numId="25" w16cid:durableId="395012762">
    <w:abstractNumId w:val="41"/>
  </w:num>
  <w:num w:numId="26" w16cid:durableId="2114201286">
    <w:abstractNumId w:val="27"/>
  </w:num>
  <w:num w:numId="27" w16cid:durableId="1313558438">
    <w:abstractNumId w:val="49"/>
  </w:num>
  <w:num w:numId="28" w16cid:durableId="1065182749">
    <w:abstractNumId w:val="42"/>
  </w:num>
  <w:num w:numId="29" w16cid:durableId="630328154">
    <w:abstractNumId w:val="10"/>
  </w:num>
  <w:num w:numId="30" w16cid:durableId="1157694923">
    <w:abstractNumId w:val="7"/>
  </w:num>
  <w:num w:numId="31" w16cid:durableId="992561959">
    <w:abstractNumId w:val="38"/>
  </w:num>
  <w:num w:numId="32" w16cid:durableId="2079401441">
    <w:abstractNumId w:val="40"/>
  </w:num>
  <w:num w:numId="33" w16cid:durableId="1898281843">
    <w:abstractNumId w:val="23"/>
  </w:num>
  <w:num w:numId="34" w16cid:durableId="1341077908">
    <w:abstractNumId w:val="5"/>
  </w:num>
  <w:num w:numId="35" w16cid:durableId="589168761">
    <w:abstractNumId w:val="28"/>
  </w:num>
  <w:num w:numId="36" w16cid:durableId="637301457">
    <w:abstractNumId w:val="19"/>
  </w:num>
  <w:num w:numId="37" w16cid:durableId="415173437">
    <w:abstractNumId w:val="24"/>
  </w:num>
  <w:num w:numId="38" w16cid:durableId="2139447894">
    <w:abstractNumId w:val="17"/>
  </w:num>
  <w:num w:numId="39" w16cid:durableId="347678365">
    <w:abstractNumId w:val="20"/>
  </w:num>
  <w:num w:numId="40" w16cid:durableId="407652856">
    <w:abstractNumId w:val="8"/>
  </w:num>
  <w:num w:numId="41" w16cid:durableId="1148518886">
    <w:abstractNumId w:val="34"/>
  </w:num>
  <w:num w:numId="42" w16cid:durableId="242760085">
    <w:abstractNumId w:val="13"/>
  </w:num>
  <w:num w:numId="43" w16cid:durableId="1488281230">
    <w:abstractNumId w:val="11"/>
  </w:num>
  <w:num w:numId="44" w16cid:durableId="1794784021">
    <w:abstractNumId w:val="39"/>
  </w:num>
  <w:num w:numId="45" w16cid:durableId="394086704">
    <w:abstractNumId w:val="16"/>
  </w:num>
  <w:num w:numId="46" w16cid:durableId="1840392092">
    <w:abstractNumId w:val="21"/>
  </w:num>
  <w:num w:numId="47" w16cid:durableId="1410038087">
    <w:abstractNumId w:val="31"/>
  </w:num>
  <w:num w:numId="48" w16cid:durableId="1617590965">
    <w:abstractNumId w:val="0"/>
  </w:num>
  <w:num w:numId="49" w16cid:durableId="47268236">
    <w:abstractNumId w:val="26"/>
  </w:num>
  <w:num w:numId="50" w16cid:durableId="40615317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75F"/>
    <w:rsid w:val="0000160F"/>
    <w:rsid w:val="0000196D"/>
    <w:rsid w:val="00004044"/>
    <w:rsid w:val="00006284"/>
    <w:rsid w:val="00010B95"/>
    <w:rsid w:val="00010D59"/>
    <w:rsid w:val="0001155F"/>
    <w:rsid w:val="0001400E"/>
    <w:rsid w:val="00014365"/>
    <w:rsid w:val="00021132"/>
    <w:rsid w:val="000235E4"/>
    <w:rsid w:val="00024F1A"/>
    <w:rsid w:val="00026C93"/>
    <w:rsid w:val="00032DFC"/>
    <w:rsid w:val="00034B53"/>
    <w:rsid w:val="00043852"/>
    <w:rsid w:val="00053842"/>
    <w:rsid w:val="00053BFF"/>
    <w:rsid w:val="00067A7F"/>
    <w:rsid w:val="00076369"/>
    <w:rsid w:val="00083B55"/>
    <w:rsid w:val="0009140A"/>
    <w:rsid w:val="00091493"/>
    <w:rsid w:val="0009304A"/>
    <w:rsid w:val="00094DC5"/>
    <w:rsid w:val="000A19D4"/>
    <w:rsid w:val="000A6961"/>
    <w:rsid w:val="000D6C05"/>
    <w:rsid w:val="000F41B3"/>
    <w:rsid w:val="00103435"/>
    <w:rsid w:val="00104F2B"/>
    <w:rsid w:val="0010535D"/>
    <w:rsid w:val="00105502"/>
    <w:rsid w:val="00105BDF"/>
    <w:rsid w:val="001062F0"/>
    <w:rsid w:val="00116A7F"/>
    <w:rsid w:val="00127769"/>
    <w:rsid w:val="00127FA1"/>
    <w:rsid w:val="00131DCB"/>
    <w:rsid w:val="00135F67"/>
    <w:rsid w:val="00151BF7"/>
    <w:rsid w:val="00153117"/>
    <w:rsid w:val="001608D2"/>
    <w:rsid w:val="0016297E"/>
    <w:rsid w:val="001639E5"/>
    <w:rsid w:val="001671CD"/>
    <w:rsid w:val="001726A8"/>
    <w:rsid w:val="001746FB"/>
    <w:rsid w:val="00176729"/>
    <w:rsid w:val="001804DD"/>
    <w:rsid w:val="0018055E"/>
    <w:rsid w:val="001813AA"/>
    <w:rsid w:val="00193AD3"/>
    <w:rsid w:val="001A08F6"/>
    <w:rsid w:val="001A0BEC"/>
    <w:rsid w:val="001A2DA6"/>
    <w:rsid w:val="001A3403"/>
    <w:rsid w:val="001A4B23"/>
    <w:rsid w:val="001B0C39"/>
    <w:rsid w:val="001B242C"/>
    <w:rsid w:val="001B5F9E"/>
    <w:rsid w:val="001B7136"/>
    <w:rsid w:val="001B7658"/>
    <w:rsid w:val="001C0574"/>
    <w:rsid w:val="001C3C03"/>
    <w:rsid w:val="001C765A"/>
    <w:rsid w:val="001D0406"/>
    <w:rsid w:val="001D296F"/>
    <w:rsid w:val="001D723B"/>
    <w:rsid w:val="001E22E8"/>
    <w:rsid w:val="001E3294"/>
    <w:rsid w:val="001E3AAE"/>
    <w:rsid w:val="001E7BA8"/>
    <w:rsid w:val="001F108C"/>
    <w:rsid w:val="001F7C28"/>
    <w:rsid w:val="002004A9"/>
    <w:rsid w:val="0020187A"/>
    <w:rsid w:val="0020484A"/>
    <w:rsid w:val="002105E9"/>
    <w:rsid w:val="00215A2C"/>
    <w:rsid w:val="00221A29"/>
    <w:rsid w:val="002244C7"/>
    <w:rsid w:val="00225AD9"/>
    <w:rsid w:val="002301C9"/>
    <w:rsid w:val="002377DC"/>
    <w:rsid w:val="002500F4"/>
    <w:rsid w:val="0025618C"/>
    <w:rsid w:val="00256BBD"/>
    <w:rsid w:val="002634C7"/>
    <w:rsid w:val="002637AA"/>
    <w:rsid w:val="00263901"/>
    <w:rsid w:val="00263E90"/>
    <w:rsid w:val="00264291"/>
    <w:rsid w:val="00267A0F"/>
    <w:rsid w:val="002704A5"/>
    <w:rsid w:val="002706A9"/>
    <w:rsid w:val="002711C6"/>
    <w:rsid w:val="00271947"/>
    <w:rsid w:val="00275DC7"/>
    <w:rsid w:val="0027714C"/>
    <w:rsid w:val="00280F81"/>
    <w:rsid w:val="002813DB"/>
    <w:rsid w:val="00281971"/>
    <w:rsid w:val="00281B9A"/>
    <w:rsid w:val="002830BF"/>
    <w:rsid w:val="00284028"/>
    <w:rsid w:val="0028597F"/>
    <w:rsid w:val="00287259"/>
    <w:rsid w:val="0029020B"/>
    <w:rsid w:val="00293654"/>
    <w:rsid w:val="002937AF"/>
    <w:rsid w:val="00297C50"/>
    <w:rsid w:val="002A010C"/>
    <w:rsid w:val="002A199A"/>
    <w:rsid w:val="002B2697"/>
    <w:rsid w:val="002B7D85"/>
    <w:rsid w:val="002D2F97"/>
    <w:rsid w:val="002D44BE"/>
    <w:rsid w:val="002D566C"/>
    <w:rsid w:val="002D5761"/>
    <w:rsid w:val="002D7E31"/>
    <w:rsid w:val="002E1EAD"/>
    <w:rsid w:val="002E2456"/>
    <w:rsid w:val="002E2F58"/>
    <w:rsid w:val="002E6155"/>
    <w:rsid w:val="002F16D9"/>
    <w:rsid w:val="002F4CEF"/>
    <w:rsid w:val="002F4D92"/>
    <w:rsid w:val="002F5174"/>
    <w:rsid w:val="002F6BF9"/>
    <w:rsid w:val="002F75F6"/>
    <w:rsid w:val="00301343"/>
    <w:rsid w:val="003020AF"/>
    <w:rsid w:val="00303657"/>
    <w:rsid w:val="003040FE"/>
    <w:rsid w:val="00306274"/>
    <w:rsid w:val="0030712B"/>
    <w:rsid w:val="003112B4"/>
    <w:rsid w:val="00316A63"/>
    <w:rsid w:val="003177A2"/>
    <w:rsid w:val="00320B14"/>
    <w:rsid w:val="00321BC5"/>
    <w:rsid w:val="00322486"/>
    <w:rsid w:val="0032578B"/>
    <w:rsid w:val="003266AB"/>
    <w:rsid w:val="00337AD9"/>
    <w:rsid w:val="00346066"/>
    <w:rsid w:val="00352B38"/>
    <w:rsid w:val="003600E3"/>
    <w:rsid w:val="003643AF"/>
    <w:rsid w:val="003652A8"/>
    <w:rsid w:val="00373F8E"/>
    <w:rsid w:val="00376A3F"/>
    <w:rsid w:val="00380005"/>
    <w:rsid w:val="00382FD6"/>
    <w:rsid w:val="00385A3D"/>
    <w:rsid w:val="00391635"/>
    <w:rsid w:val="003918FB"/>
    <w:rsid w:val="00391B8A"/>
    <w:rsid w:val="003A3F9E"/>
    <w:rsid w:val="003A49D4"/>
    <w:rsid w:val="003B60ED"/>
    <w:rsid w:val="003B73B6"/>
    <w:rsid w:val="003C09AD"/>
    <w:rsid w:val="003C42B8"/>
    <w:rsid w:val="003C4D92"/>
    <w:rsid w:val="003C5859"/>
    <w:rsid w:val="003D22C5"/>
    <w:rsid w:val="003E0071"/>
    <w:rsid w:val="003E3BC0"/>
    <w:rsid w:val="003E5AC0"/>
    <w:rsid w:val="003F002F"/>
    <w:rsid w:val="003F2499"/>
    <w:rsid w:val="003F3EE9"/>
    <w:rsid w:val="003F4703"/>
    <w:rsid w:val="004025F4"/>
    <w:rsid w:val="004033D5"/>
    <w:rsid w:val="00406544"/>
    <w:rsid w:val="0040771C"/>
    <w:rsid w:val="00411097"/>
    <w:rsid w:val="00414684"/>
    <w:rsid w:val="0042005E"/>
    <w:rsid w:val="00421629"/>
    <w:rsid w:val="004239A7"/>
    <w:rsid w:val="004312DD"/>
    <w:rsid w:val="00437E0C"/>
    <w:rsid w:val="0044192C"/>
    <w:rsid w:val="00442037"/>
    <w:rsid w:val="00442EAA"/>
    <w:rsid w:val="0044776E"/>
    <w:rsid w:val="00454E3D"/>
    <w:rsid w:val="00454FD0"/>
    <w:rsid w:val="00456D83"/>
    <w:rsid w:val="004640D9"/>
    <w:rsid w:val="004647F0"/>
    <w:rsid w:val="0046582E"/>
    <w:rsid w:val="004734D2"/>
    <w:rsid w:val="004806A3"/>
    <w:rsid w:val="0048310E"/>
    <w:rsid w:val="004940E5"/>
    <w:rsid w:val="00494EC7"/>
    <w:rsid w:val="004A1CC3"/>
    <w:rsid w:val="004A1FDE"/>
    <w:rsid w:val="004A5B1F"/>
    <w:rsid w:val="004A5EAE"/>
    <w:rsid w:val="004B2763"/>
    <w:rsid w:val="004B3EA0"/>
    <w:rsid w:val="004B53AB"/>
    <w:rsid w:val="004B6353"/>
    <w:rsid w:val="004B754F"/>
    <w:rsid w:val="004C04E1"/>
    <w:rsid w:val="004C2698"/>
    <w:rsid w:val="004C37A9"/>
    <w:rsid w:val="004C43B6"/>
    <w:rsid w:val="004C66C7"/>
    <w:rsid w:val="004D2357"/>
    <w:rsid w:val="004D449C"/>
    <w:rsid w:val="004D6B37"/>
    <w:rsid w:val="004D7E6B"/>
    <w:rsid w:val="004F01F1"/>
    <w:rsid w:val="004F0966"/>
    <w:rsid w:val="004F21B9"/>
    <w:rsid w:val="004F5203"/>
    <w:rsid w:val="004F6C48"/>
    <w:rsid w:val="00500974"/>
    <w:rsid w:val="005011F6"/>
    <w:rsid w:val="00506212"/>
    <w:rsid w:val="00506A1A"/>
    <w:rsid w:val="00525CCD"/>
    <w:rsid w:val="00527EA0"/>
    <w:rsid w:val="00527F13"/>
    <w:rsid w:val="00530B24"/>
    <w:rsid w:val="0053105D"/>
    <w:rsid w:val="005333FA"/>
    <w:rsid w:val="00536C16"/>
    <w:rsid w:val="00536DFA"/>
    <w:rsid w:val="005412B3"/>
    <w:rsid w:val="00546637"/>
    <w:rsid w:val="00546897"/>
    <w:rsid w:val="005505AB"/>
    <w:rsid w:val="00553062"/>
    <w:rsid w:val="00561AB1"/>
    <w:rsid w:val="0056308E"/>
    <w:rsid w:val="00564DF9"/>
    <w:rsid w:val="00565AFA"/>
    <w:rsid w:val="0057222A"/>
    <w:rsid w:val="0057359C"/>
    <w:rsid w:val="00576AFB"/>
    <w:rsid w:val="005829B5"/>
    <w:rsid w:val="005831F1"/>
    <w:rsid w:val="0059452D"/>
    <w:rsid w:val="005945A8"/>
    <w:rsid w:val="00594C04"/>
    <w:rsid w:val="005A0F5E"/>
    <w:rsid w:val="005A1B1D"/>
    <w:rsid w:val="005A75CB"/>
    <w:rsid w:val="005B1279"/>
    <w:rsid w:val="005B3902"/>
    <w:rsid w:val="005B3EB1"/>
    <w:rsid w:val="005B6DC8"/>
    <w:rsid w:val="005C4A45"/>
    <w:rsid w:val="005C7F57"/>
    <w:rsid w:val="005D1702"/>
    <w:rsid w:val="005D2AE7"/>
    <w:rsid w:val="005D548F"/>
    <w:rsid w:val="005D6430"/>
    <w:rsid w:val="005D7BC4"/>
    <w:rsid w:val="005E26D4"/>
    <w:rsid w:val="005E3BBD"/>
    <w:rsid w:val="005E3BCD"/>
    <w:rsid w:val="005F4E00"/>
    <w:rsid w:val="00600CD7"/>
    <w:rsid w:val="0060555E"/>
    <w:rsid w:val="006068C0"/>
    <w:rsid w:val="00610234"/>
    <w:rsid w:val="00611B23"/>
    <w:rsid w:val="0062440B"/>
    <w:rsid w:val="006252C6"/>
    <w:rsid w:val="006269B8"/>
    <w:rsid w:val="0062716A"/>
    <w:rsid w:val="00627E45"/>
    <w:rsid w:val="006326CE"/>
    <w:rsid w:val="00634854"/>
    <w:rsid w:val="00641B0D"/>
    <w:rsid w:val="006421DC"/>
    <w:rsid w:val="00644E57"/>
    <w:rsid w:val="00645722"/>
    <w:rsid w:val="00652530"/>
    <w:rsid w:val="00653812"/>
    <w:rsid w:val="00654142"/>
    <w:rsid w:val="006541C7"/>
    <w:rsid w:val="00654C39"/>
    <w:rsid w:val="0065555A"/>
    <w:rsid w:val="00664F09"/>
    <w:rsid w:val="006660CE"/>
    <w:rsid w:val="006732EC"/>
    <w:rsid w:val="006744DF"/>
    <w:rsid w:val="00680AD6"/>
    <w:rsid w:val="00682A59"/>
    <w:rsid w:val="006839CD"/>
    <w:rsid w:val="00685A60"/>
    <w:rsid w:val="00692903"/>
    <w:rsid w:val="00696E0C"/>
    <w:rsid w:val="006A45D0"/>
    <w:rsid w:val="006A5657"/>
    <w:rsid w:val="006A7C8A"/>
    <w:rsid w:val="006B20A1"/>
    <w:rsid w:val="006B2190"/>
    <w:rsid w:val="006C0727"/>
    <w:rsid w:val="006C215E"/>
    <w:rsid w:val="006C238D"/>
    <w:rsid w:val="006C2EEC"/>
    <w:rsid w:val="006C31B3"/>
    <w:rsid w:val="006C32FE"/>
    <w:rsid w:val="006C48CE"/>
    <w:rsid w:val="006C6264"/>
    <w:rsid w:val="006D7809"/>
    <w:rsid w:val="006E145F"/>
    <w:rsid w:val="006E1D13"/>
    <w:rsid w:val="006E27A3"/>
    <w:rsid w:val="006E29C0"/>
    <w:rsid w:val="006E45AB"/>
    <w:rsid w:val="006F04AC"/>
    <w:rsid w:val="006F093A"/>
    <w:rsid w:val="006F3F14"/>
    <w:rsid w:val="006F4754"/>
    <w:rsid w:val="006F6673"/>
    <w:rsid w:val="00707978"/>
    <w:rsid w:val="0071122E"/>
    <w:rsid w:val="0071301A"/>
    <w:rsid w:val="00716D23"/>
    <w:rsid w:val="00717263"/>
    <w:rsid w:val="007217F8"/>
    <w:rsid w:val="00727513"/>
    <w:rsid w:val="00732CAB"/>
    <w:rsid w:val="0073338D"/>
    <w:rsid w:val="00737BD9"/>
    <w:rsid w:val="00740613"/>
    <w:rsid w:val="00743212"/>
    <w:rsid w:val="00751456"/>
    <w:rsid w:val="00755F83"/>
    <w:rsid w:val="0075639D"/>
    <w:rsid w:val="00757022"/>
    <w:rsid w:val="00770572"/>
    <w:rsid w:val="00770B0D"/>
    <w:rsid w:val="00772763"/>
    <w:rsid w:val="0077493B"/>
    <w:rsid w:val="00774B81"/>
    <w:rsid w:val="00775FF0"/>
    <w:rsid w:val="00782F26"/>
    <w:rsid w:val="00784B06"/>
    <w:rsid w:val="007872E0"/>
    <w:rsid w:val="00795A1C"/>
    <w:rsid w:val="0079755E"/>
    <w:rsid w:val="007A1999"/>
    <w:rsid w:val="007A3B06"/>
    <w:rsid w:val="007A4014"/>
    <w:rsid w:val="007A55CF"/>
    <w:rsid w:val="007B1F37"/>
    <w:rsid w:val="007C3C9F"/>
    <w:rsid w:val="007C5045"/>
    <w:rsid w:val="007C5C4A"/>
    <w:rsid w:val="007D3AAD"/>
    <w:rsid w:val="007D7E4A"/>
    <w:rsid w:val="007E1D2F"/>
    <w:rsid w:val="007E1D79"/>
    <w:rsid w:val="007E4DCF"/>
    <w:rsid w:val="008029BB"/>
    <w:rsid w:val="008075C4"/>
    <w:rsid w:val="0081108D"/>
    <w:rsid w:val="0081193A"/>
    <w:rsid w:val="008124EC"/>
    <w:rsid w:val="00812DA8"/>
    <w:rsid w:val="00814C9F"/>
    <w:rsid w:val="00820619"/>
    <w:rsid w:val="0082675E"/>
    <w:rsid w:val="00832DD7"/>
    <w:rsid w:val="008375ED"/>
    <w:rsid w:val="00847A0C"/>
    <w:rsid w:val="0085178B"/>
    <w:rsid w:val="00851DFC"/>
    <w:rsid w:val="00851F6A"/>
    <w:rsid w:val="00855626"/>
    <w:rsid w:val="00862354"/>
    <w:rsid w:val="00866A69"/>
    <w:rsid w:val="008721DB"/>
    <w:rsid w:val="0087484A"/>
    <w:rsid w:val="008808F7"/>
    <w:rsid w:val="008833B8"/>
    <w:rsid w:val="008847D5"/>
    <w:rsid w:val="008870BF"/>
    <w:rsid w:val="00890769"/>
    <w:rsid w:val="00890B9B"/>
    <w:rsid w:val="008921A3"/>
    <w:rsid w:val="00896EE0"/>
    <w:rsid w:val="008A0EE3"/>
    <w:rsid w:val="008A14D4"/>
    <w:rsid w:val="008A51FE"/>
    <w:rsid w:val="008A5D76"/>
    <w:rsid w:val="008B26BB"/>
    <w:rsid w:val="008B7C12"/>
    <w:rsid w:val="008C11E0"/>
    <w:rsid w:val="008C1851"/>
    <w:rsid w:val="008C36EF"/>
    <w:rsid w:val="008C5E6C"/>
    <w:rsid w:val="008D28EC"/>
    <w:rsid w:val="008D4600"/>
    <w:rsid w:val="008E04BD"/>
    <w:rsid w:val="008E0947"/>
    <w:rsid w:val="008E17FC"/>
    <w:rsid w:val="008E33B1"/>
    <w:rsid w:val="008F7B7A"/>
    <w:rsid w:val="008F7B8D"/>
    <w:rsid w:val="009008E9"/>
    <w:rsid w:val="009021D9"/>
    <w:rsid w:val="00902405"/>
    <w:rsid w:val="00902D4B"/>
    <w:rsid w:val="00904155"/>
    <w:rsid w:val="0090601A"/>
    <w:rsid w:val="009060E5"/>
    <w:rsid w:val="00912C1F"/>
    <w:rsid w:val="00915124"/>
    <w:rsid w:val="0092012B"/>
    <w:rsid w:val="00921976"/>
    <w:rsid w:val="00923B7A"/>
    <w:rsid w:val="0092462F"/>
    <w:rsid w:val="0092642B"/>
    <w:rsid w:val="00937927"/>
    <w:rsid w:val="00937D2A"/>
    <w:rsid w:val="00940415"/>
    <w:rsid w:val="009415ED"/>
    <w:rsid w:val="00941AD3"/>
    <w:rsid w:val="009423EC"/>
    <w:rsid w:val="00942776"/>
    <w:rsid w:val="00944D76"/>
    <w:rsid w:val="00950317"/>
    <w:rsid w:val="009507D2"/>
    <w:rsid w:val="00950A7C"/>
    <w:rsid w:val="009557E7"/>
    <w:rsid w:val="00955C4D"/>
    <w:rsid w:val="0096307E"/>
    <w:rsid w:val="00966E7C"/>
    <w:rsid w:val="00975F0B"/>
    <w:rsid w:val="009773FD"/>
    <w:rsid w:val="00980210"/>
    <w:rsid w:val="00982E9B"/>
    <w:rsid w:val="00985EEB"/>
    <w:rsid w:val="00986360"/>
    <w:rsid w:val="009924C0"/>
    <w:rsid w:val="009927FC"/>
    <w:rsid w:val="00994244"/>
    <w:rsid w:val="00995960"/>
    <w:rsid w:val="009963FB"/>
    <w:rsid w:val="009A08C3"/>
    <w:rsid w:val="009A5233"/>
    <w:rsid w:val="009B0B05"/>
    <w:rsid w:val="009B7095"/>
    <w:rsid w:val="009C6508"/>
    <w:rsid w:val="009C693B"/>
    <w:rsid w:val="009C6C36"/>
    <w:rsid w:val="009C7252"/>
    <w:rsid w:val="009D0A87"/>
    <w:rsid w:val="009D2AE8"/>
    <w:rsid w:val="009D5E5E"/>
    <w:rsid w:val="009D7E6D"/>
    <w:rsid w:val="009E140B"/>
    <w:rsid w:val="009F2B0F"/>
    <w:rsid w:val="009F366D"/>
    <w:rsid w:val="009F7293"/>
    <w:rsid w:val="00A006B0"/>
    <w:rsid w:val="00A02ED0"/>
    <w:rsid w:val="00A033CA"/>
    <w:rsid w:val="00A03C1E"/>
    <w:rsid w:val="00A07152"/>
    <w:rsid w:val="00A07CC2"/>
    <w:rsid w:val="00A10172"/>
    <w:rsid w:val="00A17EB2"/>
    <w:rsid w:val="00A24514"/>
    <w:rsid w:val="00A252F4"/>
    <w:rsid w:val="00A259AD"/>
    <w:rsid w:val="00A27839"/>
    <w:rsid w:val="00A27E1A"/>
    <w:rsid w:val="00A30172"/>
    <w:rsid w:val="00A358C0"/>
    <w:rsid w:val="00A4370A"/>
    <w:rsid w:val="00A4426D"/>
    <w:rsid w:val="00A444BB"/>
    <w:rsid w:val="00A55922"/>
    <w:rsid w:val="00A61648"/>
    <w:rsid w:val="00A62B59"/>
    <w:rsid w:val="00A664A7"/>
    <w:rsid w:val="00A671D6"/>
    <w:rsid w:val="00A7486C"/>
    <w:rsid w:val="00A74B51"/>
    <w:rsid w:val="00A74B84"/>
    <w:rsid w:val="00A80526"/>
    <w:rsid w:val="00A82BA8"/>
    <w:rsid w:val="00A84CDC"/>
    <w:rsid w:val="00A85584"/>
    <w:rsid w:val="00A8607D"/>
    <w:rsid w:val="00A87AFF"/>
    <w:rsid w:val="00A95A8C"/>
    <w:rsid w:val="00A96B53"/>
    <w:rsid w:val="00A976E3"/>
    <w:rsid w:val="00AA3C61"/>
    <w:rsid w:val="00AA427C"/>
    <w:rsid w:val="00AA5F63"/>
    <w:rsid w:val="00AA7B09"/>
    <w:rsid w:val="00AB1FE5"/>
    <w:rsid w:val="00AC4CB6"/>
    <w:rsid w:val="00AC60BC"/>
    <w:rsid w:val="00AC6551"/>
    <w:rsid w:val="00AD195E"/>
    <w:rsid w:val="00AD1B4B"/>
    <w:rsid w:val="00AD1BB9"/>
    <w:rsid w:val="00AD2022"/>
    <w:rsid w:val="00AD4607"/>
    <w:rsid w:val="00AD67A2"/>
    <w:rsid w:val="00AE34E6"/>
    <w:rsid w:val="00AE3A19"/>
    <w:rsid w:val="00AE47BE"/>
    <w:rsid w:val="00AE5ED0"/>
    <w:rsid w:val="00AE695C"/>
    <w:rsid w:val="00AF70FF"/>
    <w:rsid w:val="00B01F88"/>
    <w:rsid w:val="00B034C0"/>
    <w:rsid w:val="00B05941"/>
    <w:rsid w:val="00B06378"/>
    <w:rsid w:val="00B0637C"/>
    <w:rsid w:val="00B079F8"/>
    <w:rsid w:val="00B12798"/>
    <w:rsid w:val="00B1789C"/>
    <w:rsid w:val="00B20223"/>
    <w:rsid w:val="00B24FDB"/>
    <w:rsid w:val="00B2716F"/>
    <w:rsid w:val="00B27A8C"/>
    <w:rsid w:val="00B301ED"/>
    <w:rsid w:val="00B317B7"/>
    <w:rsid w:val="00B33D42"/>
    <w:rsid w:val="00B44EB4"/>
    <w:rsid w:val="00B4580C"/>
    <w:rsid w:val="00B46209"/>
    <w:rsid w:val="00B51E11"/>
    <w:rsid w:val="00B6469C"/>
    <w:rsid w:val="00B6591F"/>
    <w:rsid w:val="00B65AC7"/>
    <w:rsid w:val="00B7310C"/>
    <w:rsid w:val="00B7413E"/>
    <w:rsid w:val="00B74473"/>
    <w:rsid w:val="00B8044C"/>
    <w:rsid w:val="00B85874"/>
    <w:rsid w:val="00B863D6"/>
    <w:rsid w:val="00B91A09"/>
    <w:rsid w:val="00B91C27"/>
    <w:rsid w:val="00B9435C"/>
    <w:rsid w:val="00B956D7"/>
    <w:rsid w:val="00BA4BA9"/>
    <w:rsid w:val="00BB2181"/>
    <w:rsid w:val="00BB6A07"/>
    <w:rsid w:val="00BB6C35"/>
    <w:rsid w:val="00BC321F"/>
    <w:rsid w:val="00BC548E"/>
    <w:rsid w:val="00BC5AD4"/>
    <w:rsid w:val="00BC727A"/>
    <w:rsid w:val="00BD2252"/>
    <w:rsid w:val="00BD30FD"/>
    <w:rsid w:val="00BD4EF5"/>
    <w:rsid w:val="00BE2A70"/>
    <w:rsid w:val="00BE3FC0"/>
    <w:rsid w:val="00BE66EC"/>
    <w:rsid w:val="00BE68C2"/>
    <w:rsid w:val="00BE74AD"/>
    <w:rsid w:val="00BF0E4E"/>
    <w:rsid w:val="00BF3B5E"/>
    <w:rsid w:val="00BF5AFC"/>
    <w:rsid w:val="00C026D3"/>
    <w:rsid w:val="00C07341"/>
    <w:rsid w:val="00C07A9E"/>
    <w:rsid w:val="00C224FA"/>
    <w:rsid w:val="00C2270B"/>
    <w:rsid w:val="00C2280B"/>
    <w:rsid w:val="00C36CA5"/>
    <w:rsid w:val="00C37318"/>
    <w:rsid w:val="00C376B5"/>
    <w:rsid w:val="00C41A87"/>
    <w:rsid w:val="00C423D6"/>
    <w:rsid w:val="00C42569"/>
    <w:rsid w:val="00C43791"/>
    <w:rsid w:val="00C4414A"/>
    <w:rsid w:val="00C54987"/>
    <w:rsid w:val="00C55B1B"/>
    <w:rsid w:val="00C55E87"/>
    <w:rsid w:val="00C60616"/>
    <w:rsid w:val="00C64A7D"/>
    <w:rsid w:val="00C71F24"/>
    <w:rsid w:val="00C73B9B"/>
    <w:rsid w:val="00C74948"/>
    <w:rsid w:val="00C74E63"/>
    <w:rsid w:val="00C84407"/>
    <w:rsid w:val="00C87B8D"/>
    <w:rsid w:val="00C91F4D"/>
    <w:rsid w:val="00CA0566"/>
    <w:rsid w:val="00CA09B2"/>
    <w:rsid w:val="00CA1F34"/>
    <w:rsid w:val="00CA2020"/>
    <w:rsid w:val="00CA6126"/>
    <w:rsid w:val="00CB46FF"/>
    <w:rsid w:val="00CB76F2"/>
    <w:rsid w:val="00CC408B"/>
    <w:rsid w:val="00CC4A9B"/>
    <w:rsid w:val="00CC5E56"/>
    <w:rsid w:val="00CC7006"/>
    <w:rsid w:val="00CD65D2"/>
    <w:rsid w:val="00CD6DCE"/>
    <w:rsid w:val="00CD7939"/>
    <w:rsid w:val="00CE0954"/>
    <w:rsid w:val="00CE2280"/>
    <w:rsid w:val="00CE4F9D"/>
    <w:rsid w:val="00CF53E0"/>
    <w:rsid w:val="00CF7037"/>
    <w:rsid w:val="00D007BE"/>
    <w:rsid w:val="00D00906"/>
    <w:rsid w:val="00D01E99"/>
    <w:rsid w:val="00D1285A"/>
    <w:rsid w:val="00D14957"/>
    <w:rsid w:val="00D154E0"/>
    <w:rsid w:val="00D22A63"/>
    <w:rsid w:val="00D24E6C"/>
    <w:rsid w:val="00D26826"/>
    <w:rsid w:val="00D26F9B"/>
    <w:rsid w:val="00D27E5C"/>
    <w:rsid w:val="00D33401"/>
    <w:rsid w:val="00D407A7"/>
    <w:rsid w:val="00D4196C"/>
    <w:rsid w:val="00D5365D"/>
    <w:rsid w:val="00D54D6D"/>
    <w:rsid w:val="00D56694"/>
    <w:rsid w:val="00D5718D"/>
    <w:rsid w:val="00D57E13"/>
    <w:rsid w:val="00D60BDA"/>
    <w:rsid w:val="00D61BF1"/>
    <w:rsid w:val="00D61F4B"/>
    <w:rsid w:val="00D673A2"/>
    <w:rsid w:val="00D72D31"/>
    <w:rsid w:val="00D73167"/>
    <w:rsid w:val="00D757DB"/>
    <w:rsid w:val="00D75DD9"/>
    <w:rsid w:val="00D77168"/>
    <w:rsid w:val="00D80240"/>
    <w:rsid w:val="00D80752"/>
    <w:rsid w:val="00D82FE8"/>
    <w:rsid w:val="00D84C29"/>
    <w:rsid w:val="00D87A53"/>
    <w:rsid w:val="00D90D48"/>
    <w:rsid w:val="00D92C0D"/>
    <w:rsid w:val="00D95A18"/>
    <w:rsid w:val="00D95C4D"/>
    <w:rsid w:val="00DA01E5"/>
    <w:rsid w:val="00DA2CAA"/>
    <w:rsid w:val="00DA4FBE"/>
    <w:rsid w:val="00DA500D"/>
    <w:rsid w:val="00DB5255"/>
    <w:rsid w:val="00DB53BF"/>
    <w:rsid w:val="00DB5647"/>
    <w:rsid w:val="00DC0E72"/>
    <w:rsid w:val="00DC136F"/>
    <w:rsid w:val="00DC34EF"/>
    <w:rsid w:val="00DC5A7B"/>
    <w:rsid w:val="00DD3654"/>
    <w:rsid w:val="00DD7027"/>
    <w:rsid w:val="00DE2671"/>
    <w:rsid w:val="00DE51E4"/>
    <w:rsid w:val="00DF3948"/>
    <w:rsid w:val="00DF46FB"/>
    <w:rsid w:val="00E044B6"/>
    <w:rsid w:val="00E0489D"/>
    <w:rsid w:val="00E068D8"/>
    <w:rsid w:val="00E13B74"/>
    <w:rsid w:val="00E305CB"/>
    <w:rsid w:val="00E31486"/>
    <w:rsid w:val="00E31F5F"/>
    <w:rsid w:val="00E33051"/>
    <w:rsid w:val="00E3730A"/>
    <w:rsid w:val="00E40773"/>
    <w:rsid w:val="00E4260B"/>
    <w:rsid w:val="00E44072"/>
    <w:rsid w:val="00E4528A"/>
    <w:rsid w:val="00E46D02"/>
    <w:rsid w:val="00E522DB"/>
    <w:rsid w:val="00E570D3"/>
    <w:rsid w:val="00E61F78"/>
    <w:rsid w:val="00E715B9"/>
    <w:rsid w:val="00E74002"/>
    <w:rsid w:val="00E801BA"/>
    <w:rsid w:val="00EA6B47"/>
    <w:rsid w:val="00EA77C0"/>
    <w:rsid w:val="00EB1CC8"/>
    <w:rsid w:val="00EB2994"/>
    <w:rsid w:val="00EB2B50"/>
    <w:rsid w:val="00EB2F69"/>
    <w:rsid w:val="00EB6894"/>
    <w:rsid w:val="00EC0859"/>
    <w:rsid w:val="00EC41AC"/>
    <w:rsid w:val="00EC455F"/>
    <w:rsid w:val="00EC6DE5"/>
    <w:rsid w:val="00ED3E62"/>
    <w:rsid w:val="00EE3EEF"/>
    <w:rsid w:val="00EE3F7B"/>
    <w:rsid w:val="00EE5E8A"/>
    <w:rsid w:val="00EF0EEB"/>
    <w:rsid w:val="00EF1A12"/>
    <w:rsid w:val="00EF7261"/>
    <w:rsid w:val="00F01455"/>
    <w:rsid w:val="00F033F7"/>
    <w:rsid w:val="00F03CFD"/>
    <w:rsid w:val="00F0444D"/>
    <w:rsid w:val="00F05C11"/>
    <w:rsid w:val="00F11970"/>
    <w:rsid w:val="00F1500C"/>
    <w:rsid w:val="00F215C4"/>
    <w:rsid w:val="00F30E8B"/>
    <w:rsid w:val="00F32F4F"/>
    <w:rsid w:val="00F34F42"/>
    <w:rsid w:val="00F36CB7"/>
    <w:rsid w:val="00F418A1"/>
    <w:rsid w:val="00F41D66"/>
    <w:rsid w:val="00F43BFF"/>
    <w:rsid w:val="00F43F4E"/>
    <w:rsid w:val="00F44332"/>
    <w:rsid w:val="00F47778"/>
    <w:rsid w:val="00F51545"/>
    <w:rsid w:val="00F5297C"/>
    <w:rsid w:val="00F55F47"/>
    <w:rsid w:val="00F60886"/>
    <w:rsid w:val="00F71E92"/>
    <w:rsid w:val="00F73B11"/>
    <w:rsid w:val="00F84DC6"/>
    <w:rsid w:val="00F84EA2"/>
    <w:rsid w:val="00F85043"/>
    <w:rsid w:val="00F90B0F"/>
    <w:rsid w:val="00F92CA1"/>
    <w:rsid w:val="00F940B7"/>
    <w:rsid w:val="00FA54A9"/>
    <w:rsid w:val="00FA608E"/>
    <w:rsid w:val="00FB2936"/>
    <w:rsid w:val="00FB51EA"/>
    <w:rsid w:val="00FB675D"/>
    <w:rsid w:val="00FB738C"/>
    <w:rsid w:val="00FC037C"/>
    <w:rsid w:val="00FC2303"/>
    <w:rsid w:val="00FC3C25"/>
    <w:rsid w:val="00FD150A"/>
    <w:rsid w:val="00FD171D"/>
    <w:rsid w:val="00FD21D8"/>
    <w:rsid w:val="00FD6997"/>
    <w:rsid w:val="00FE065A"/>
    <w:rsid w:val="00FE1739"/>
    <w:rsid w:val="00FE27DC"/>
    <w:rsid w:val="00FE7D31"/>
    <w:rsid w:val="00FF6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5FC68"/>
  <w15:docId w15:val="{CDF67B2C-3EBA-4557-A46F-DEAB72FC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BC5"/>
    <w:rPr>
      <w:sz w:val="22"/>
      <w:lang w:val="en-GB" w:eastAsia="en-US"/>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link w:val="Heading3Char"/>
    <w:qFormat/>
    <w:pPr>
      <w:keepNext/>
      <w:keepLines/>
      <w:spacing w:before="240" w:after="60"/>
      <w:outlineLvl w:val="2"/>
    </w:pPr>
    <w:rPr>
      <w:rFonts w:ascii="Arial" w:hAnsi="Arial"/>
      <w:b/>
      <w:sz w:val="24"/>
    </w:rPr>
  </w:style>
  <w:style w:type="paragraph" w:styleId="Heading8">
    <w:name w:val="heading 8"/>
    <w:basedOn w:val="Normal"/>
    <w:next w:val="Normal"/>
    <w:link w:val="Heading8Char"/>
    <w:semiHidden/>
    <w:unhideWhenUsed/>
    <w:qFormat/>
    <w:rsid w:val="00D22A6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376A3F"/>
    <w:pPr>
      <w:ind w:left="720"/>
    </w:pPr>
  </w:style>
  <w:style w:type="paragraph" w:styleId="PlainText">
    <w:name w:val="Plain Text"/>
    <w:basedOn w:val="Normal"/>
    <w:link w:val="PlainTextChar"/>
    <w:uiPriority w:val="99"/>
    <w:unhideWhenUsed/>
    <w:rsid w:val="00C84407"/>
    <w:rPr>
      <w:rFonts w:ascii="Consolas" w:eastAsia="Calibri" w:hAnsi="Consolas"/>
      <w:sz w:val="21"/>
      <w:szCs w:val="21"/>
      <w:lang w:val="en-US"/>
    </w:rPr>
  </w:style>
  <w:style w:type="character" w:customStyle="1" w:styleId="PlainTextChar">
    <w:name w:val="Plain Text Char"/>
    <w:link w:val="PlainText"/>
    <w:uiPriority w:val="99"/>
    <w:rsid w:val="00C84407"/>
    <w:rPr>
      <w:rFonts w:ascii="Consolas" w:eastAsia="Calibri" w:hAnsi="Consolas" w:cs="Times New Roman"/>
      <w:sz w:val="21"/>
      <w:szCs w:val="21"/>
    </w:rPr>
  </w:style>
  <w:style w:type="character" w:customStyle="1" w:styleId="apple-tab-span">
    <w:name w:val="apple-tab-span"/>
    <w:rsid w:val="009927FC"/>
  </w:style>
  <w:style w:type="character" w:customStyle="1" w:styleId="Heading3Char">
    <w:name w:val="Heading 3 Char"/>
    <w:basedOn w:val="DefaultParagraphFont"/>
    <w:link w:val="Heading3"/>
    <w:rsid w:val="0090601A"/>
    <w:rPr>
      <w:rFonts w:ascii="Arial" w:hAnsi="Arial"/>
      <w:b/>
      <w:sz w:val="24"/>
      <w:lang w:val="en-GB" w:eastAsia="en-US"/>
    </w:rPr>
  </w:style>
  <w:style w:type="character" w:customStyle="1" w:styleId="apple-converted-space">
    <w:name w:val="apple-converted-space"/>
    <w:basedOn w:val="DefaultParagraphFont"/>
    <w:rsid w:val="005A75CB"/>
  </w:style>
  <w:style w:type="table" w:styleId="TableGrid">
    <w:name w:val="Table Grid"/>
    <w:basedOn w:val="TableNormal"/>
    <w:rsid w:val="0027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4D76"/>
    <w:rPr>
      <w:color w:val="605E5C"/>
      <w:shd w:val="clear" w:color="auto" w:fill="E1DFDD"/>
    </w:rPr>
  </w:style>
  <w:style w:type="character" w:customStyle="1" w:styleId="Heading8Char">
    <w:name w:val="Heading 8 Char"/>
    <w:basedOn w:val="DefaultParagraphFont"/>
    <w:link w:val="Heading8"/>
    <w:uiPriority w:val="9"/>
    <w:semiHidden/>
    <w:rsid w:val="00D22A63"/>
    <w:rPr>
      <w:rFonts w:asciiTheme="majorHAnsi" w:eastAsiaTheme="majorEastAsia" w:hAnsiTheme="majorHAnsi" w:cstheme="majorBidi"/>
      <w:color w:val="272727" w:themeColor="text1" w:themeTint="D8"/>
      <w:sz w:val="21"/>
      <w:szCs w:val="21"/>
      <w:lang w:val="en-GB" w:eastAsia="en-US"/>
    </w:rPr>
  </w:style>
  <w:style w:type="character" w:styleId="FollowedHyperlink">
    <w:name w:val="FollowedHyperlink"/>
    <w:basedOn w:val="DefaultParagraphFont"/>
    <w:semiHidden/>
    <w:unhideWhenUsed/>
    <w:rsid w:val="00382FD6"/>
    <w:rPr>
      <w:color w:val="800080" w:themeColor="followedHyperlink"/>
      <w:u w:val="single"/>
    </w:rPr>
  </w:style>
  <w:style w:type="paragraph" w:styleId="NormalWeb">
    <w:name w:val="Normal (Web)"/>
    <w:basedOn w:val="Normal"/>
    <w:uiPriority w:val="99"/>
    <w:semiHidden/>
    <w:unhideWhenUsed/>
    <w:rsid w:val="0082061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761">
      <w:bodyDiv w:val="1"/>
      <w:marLeft w:val="0"/>
      <w:marRight w:val="0"/>
      <w:marTop w:val="0"/>
      <w:marBottom w:val="0"/>
      <w:divBdr>
        <w:top w:val="none" w:sz="0" w:space="0" w:color="auto"/>
        <w:left w:val="none" w:sz="0" w:space="0" w:color="auto"/>
        <w:bottom w:val="none" w:sz="0" w:space="0" w:color="auto"/>
        <w:right w:val="none" w:sz="0" w:space="0" w:color="auto"/>
      </w:divBdr>
    </w:div>
    <w:div w:id="75322078">
      <w:bodyDiv w:val="1"/>
      <w:marLeft w:val="0"/>
      <w:marRight w:val="0"/>
      <w:marTop w:val="0"/>
      <w:marBottom w:val="0"/>
      <w:divBdr>
        <w:top w:val="none" w:sz="0" w:space="0" w:color="auto"/>
        <w:left w:val="none" w:sz="0" w:space="0" w:color="auto"/>
        <w:bottom w:val="none" w:sz="0" w:space="0" w:color="auto"/>
        <w:right w:val="none" w:sz="0" w:space="0" w:color="auto"/>
      </w:divBdr>
      <w:divsChild>
        <w:div w:id="314720746">
          <w:marLeft w:val="1166"/>
          <w:marRight w:val="0"/>
          <w:marTop w:val="96"/>
          <w:marBottom w:val="0"/>
          <w:divBdr>
            <w:top w:val="none" w:sz="0" w:space="0" w:color="auto"/>
            <w:left w:val="none" w:sz="0" w:space="0" w:color="auto"/>
            <w:bottom w:val="none" w:sz="0" w:space="0" w:color="auto"/>
            <w:right w:val="none" w:sz="0" w:space="0" w:color="auto"/>
          </w:divBdr>
        </w:div>
        <w:div w:id="677317679">
          <w:marLeft w:val="1166"/>
          <w:marRight w:val="0"/>
          <w:marTop w:val="96"/>
          <w:marBottom w:val="0"/>
          <w:divBdr>
            <w:top w:val="none" w:sz="0" w:space="0" w:color="auto"/>
            <w:left w:val="none" w:sz="0" w:space="0" w:color="auto"/>
            <w:bottom w:val="none" w:sz="0" w:space="0" w:color="auto"/>
            <w:right w:val="none" w:sz="0" w:space="0" w:color="auto"/>
          </w:divBdr>
        </w:div>
        <w:div w:id="1143157248">
          <w:marLeft w:val="2246"/>
          <w:marRight w:val="0"/>
          <w:marTop w:val="77"/>
          <w:marBottom w:val="0"/>
          <w:divBdr>
            <w:top w:val="none" w:sz="0" w:space="0" w:color="auto"/>
            <w:left w:val="none" w:sz="0" w:space="0" w:color="auto"/>
            <w:bottom w:val="none" w:sz="0" w:space="0" w:color="auto"/>
            <w:right w:val="none" w:sz="0" w:space="0" w:color="auto"/>
          </w:divBdr>
        </w:div>
        <w:div w:id="1220939796">
          <w:marLeft w:val="1714"/>
          <w:marRight w:val="0"/>
          <w:marTop w:val="86"/>
          <w:marBottom w:val="0"/>
          <w:divBdr>
            <w:top w:val="none" w:sz="0" w:space="0" w:color="auto"/>
            <w:left w:val="none" w:sz="0" w:space="0" w:color="auto"/>
            <w:bottom w:val="none" w:sz="0" w:space="0" w:color="auto"/>
            <w:right w:val="none" w:sz="0" w:space="0" w:color="auto"/>
          </w:divBdr>
        </w:div>
        <w:div w:id="1318151092">
          <w:marLeft w:val="1714"/>
          <w:marRight w:val="0"/>
          <w:marTop w:val="86"/>
          <w:marBottom w:val="0"/>
          <w:divBdr>
            <w:top w:val="none" w:sz="0" w:space="0" w:color="auto"/>
            <w:left w:val="none" w:sz="0" w:space="0" w:color="auto"/>
            <w:bottom w:val="none" w:sz="0" w:space="0" w:color="auto"/>
            <w:right w:val="none" w:sz="0" w:space="0" w:color="auto"/>
          </w:divBdr>
        </w:div>
        <w:div w:id="1435594639">
          <w:marLeft w:val="1166"/>
          <w:marRight w:val="0"/>
          <w:marTop w:val="96"/>
          <w:marBottom w:val="0"/>
          <w:divBdr>
            <w:top w:val="none" w:sz="0" w:space="0" w:color="auto"/>
            <w:left w:val="none" w:sz="0" w:space="0" w:color="auto"/>
            <w:bottom w:val="none" w:sz="0" w:space="0" w:color="auto"/>
            <w:right w:val="none" w:sz="0" w:space="0" w:color="auto"/>
          </w:divBdr>
        </w:div>
        <w:div w:id="1535389644">
          <w:marLeft w:val="1714"/>
          <w:marRight w:val="0"/>
          <w:marTop w:val="86"/>
          <w:marBottom w:val="0"/>
          <w:divBdr>
            <w:top w:val="none" w:sz="0" w:space="0" w:color="auto"/>
            <w:left w:val="none" w:sz="0" w:space="0" w:color="auto"/>
            <w:bottom w:val="none" w:sz="0" w:space="0" w:color="auto"/>
            <w:right w:val="none" w:sz="0" w:space="0" w:color="auto"/>
          </w:divBdr>
        </w:div>
        <w:div w:id="1542477567">
          <w:marLeft w:val="2246"/>
          <w:marRight w:val="0"/>
          <w:marTop w:val="77"/>
          <w:marBottom w:val="0"/>
          <w:divBdr>
            <w:top w:val="none" w:sz="0" w:space="0" w:color="auto"/>
            <w:left w:val="none" w:sz="0" w:space="0" w:color="auto"/>
            <w:bottom w:val="none" w:sz="0" w:space="0" w:color="auto"/>
            <w:right w:val="none" w:sz="0" w:space="0" w:color="auto"/>
          </w:divBdr>
        </w:div>
        <w:div w:id="1588269983">
          <w:marLeft w:val="1166"/>
          <w:marRight w:val="0"/>
          <w:marTop w:val="96"/>
          <w:marBottom w:val="0"/>
          <w:divBdr>
            <w:top w:val="none" w:sz="0" w:space="0" w:color="auto"/>
            <w:left w:val="none" w:sz="0" w:space="0" w:color="auto"/>
            <w:bottom w:val="none" w:sz="0" w:space="0" w:color="auto"/>
            <w:right w:val="none" w:sz="0" w:space="0" w:color="auto"/>
          </w:divBdr>
        </w:div>
        <w:div w:id="1651981508">
          <w:marLeft w:val="1714"/>
          <w:marRight w:val="0"/>
          <w:marTop w:val="86"/>
          <w:marBottom w:val="0"/>
          <w:divBdr>
            <w:top w:val="none" w:sz="0" w:space="0" w:color="auto"/>
            <w:left w:val="none" w:sz="0" w:space="0" w:color="auto"/>
            <w:bottom w:val="none" w:sz="0" w:space="0" w:color="auto"/>
            <w:right w:val="none" w:sz="0" w:space="0" w:color="auto"/>
          </w:divBdr>
        </w:div>
        <w:div w:id="1888252021">
          <w:marLeft w:val="1714"/>
          <w:marRight w:val="0"/>
          <w:marTop w:val="86"/>
          <w:marBottom w:val="0"/>
          <w:divBdr>
            <w:top w:val="none" w:sz="0" w:space="0" w:color="auto"/>
            <w:left w:val="none" w:sz="0" w:space="0" w:color="auto"/>
            <w:bottom w:val="none" w:sz="0" w:space="0" w:color="auto"/>
            <w:right w:val="none" w:sz="0" w:space="0" w:color="auto"/>
          </w:divBdr>
        </w:div>
      </w:divsChild>
    </w:div>
    <w:div w:id="114300416">
      <w:bodyDiv w:val="1"/>
      <w:marLeft w:val="0"/>
      <w:marRight w:val="0"/>
      <w:marTop w:val="0"/>
      <w:marBottom w:val="0"/>
      <w:divBdr>
        <w:top w:val="none" w:sz="0" w:space="0" w:color="auto"/>
        <w:left w:val="none" w:sz="0" w:space="0" w:color="auto"/>
        <w:bottom w:val="none" w:sz="0" w:space="0" w:color="auto"/>
        <w:right w:val="none" w:sz="0" w:space="0" w:color="auto"/>
      </w:divBdr>
    </w:div>
    <w:div w:id="116803428">
      <w:bodyDiv w:val="1"/>
      <w:marLeft w:val="0"/>
      <w:marRight w:val="0"/>
      <w:marTop w:val="0"/>
      <w:marBottom w:val="0"/>
      <w:divBdr>
        <w:top w:val="none" w:sz="0" w:space="0" w:color="auto"/>
        <w:left w:val="none" w:sz="0" w:space="0" w:color="auto"/>
        <w:bottom w:val="none" w:sz="0" w:space="0" w:color="auto"/>
        <w:right w:val="none" w:sz="0" w:space="0" w:color="auto"/>
      </w:divBdr>
      <w:divsChild>
        <w:div w:id="1436974706">
          <w:marLeft w:val="576"/>
          <w:marRight w:val="0"/>
          <w:marTop w:val="96"/>
          <w:marBottom w:val="0"/>
          <w:divBdr>
            <w:top w:val="none" w:sz="0" w:space="0" w:color="auto"/>
            <w:left w:val="none" w:sz="0" w:space="0" w:color="auto"/>
            <w:bottom w:val="none" w:sz="0" w:space="0" w:color="auto"/>
            <w:right w:val="none" w:sz="0" w:space="0" w:color="auto"/>
          </w:divBdr>
        </w:div>
      </w:divsChild>
    </w:div>
    <w:div w:id="175120489">
      <w:bodyDiv w:val="1"/>
      <w:marLeft w:val="0"/>
      <w:marRight w:val="0"/>
      <w:marTop w:val="0"/>
      <w:marBottom w:val="0"/>
      <w:divBdr>
        <w:top w:val="none" w:sz="0" w:space="0" w:color="auto"/>
        <w:left w:val="none" w:sz="0" w:space="0" w:color="auto"/>
        <w:bottom w:val="none" w:sz="0" w:space="0" w:color="auto"/>
        <w:right w:val="none" w:sz="0" w:space="0" w:color="auto"/>
      </w:divBdr>
      <w:divsChild>
        <w:div w:id="1121073066">
          <w:marLeft w:val="0"/>
          <w:marRight w:val="0"/>
          <w:marTop w:val="0"/>
          <w:marBottom w:val="0"/>
          <w:divBdr>
            <w:top w:val="none" w:sz="0" w:space="0" w:color="auto"/>
            <w:left w:val="none" w:sz="0" w:space="0" w:color="auto"/>
            <w:bottom w:val="none" w:sz="0" w:space="0" w:color="auto"/>
            <w:right w:val="none" w:sz="0" w:space="0" w:color="auto"/>
          </w:divBdr>
        </w:div>
      </w:divsChild>
    </w:div>
    <w:div w:id="210777018">
      <w:bodyDiv w:val="1"/>
      <w:marLeft w:val="0"/>
      <w:marRight w:val="0"/>
      <w:marTop w:val="0"/>
      <w:marBottom w:val="0"/>
      <w:divBdr>
        <w:top w:val="none" w:sz="0" w:space="0" w:color="auto"/>
        <w:left w:val="none" w:sz="0" w:space="0" w:color="auto"/>
        <w:bottom w:val="none" w:sz="0" w:space="0" w:color="auto"/>
        <w:right w:val="none" w:sz="0" w:space="0" w:color="auto"/>
      </w:divBdr>
    </w:div>
    <w:div w:id="243952083">
      <w:bodyDiv w:val="1"/>
      <w:marLeft w:val="0"/>
      <w:marRight w:val="0"/>
      <w:marTop w:val="0"/>
      <w:marBottom w:val="0"/>
      <w:divBdr>
        <w:top w:val="none" w:sz="0" w:space="0" w:color="auto"/>
        <w:left w:val="none" w:sz="0" w:space="0" w:color="auto"/>
        <w:bottom w:val="none" w:sz="0" w:space="0" w:color="auto"/>
        <w:right w:val="none" w:sz="0" w:space="0" w:color="auto"/>
      </w:divBdr>
    </w:div>
    <w:div w:id="266426588">
      <w:bodyDiv w:val="1"/>
      <w:marLeft w:val="0"/>
      <w:marRight w:val="0"/>
      <w:marTop w:val="0"/>
      <w:marBottom w:val="0"/>
      <w:divBdr>
        <w:top w:val="none" w:sz="0" w:space="0" w:color="auto"/>
        <w:left w:val="none" w:sz="0" w:space="0" w:color="auto"/>
        <w:bottom w:val="none" w:sz="0" w:space="0" w:color="auto"/>
        <w:right w:val="none" w:sz="0" w:space="0" w:color="auto"/>
      </w:divBdr>
    </w:div>
    <w:div w:id="279386151">
      <w:bodyDiv w:val="1"/>
      <w:marLeft w:val="0"/>
      <w:marRight w:val="0"/>
      <w:marTop w:val="0"/>
      <w:marBottom w:val="0"/>
      <w:divBdr>
        <w:top w:val="none" w:sz="0" w:space="0" w:color="auto"/>
        <w:left w:val="none" w:sz="0" w:space="0" w:color="auto"/>
        <w:bottom w:val="none" w:sz="0" w:space="0" w:color="auto"/>
        <w:right w:val="none" w:sz="0" w:space="0" w:color="auto"/>
      </w:divBdr>
    </w:div>
    <w:div w:id="310863586">
      <w:bodyDiv w:val="1"/>
      <w:marLeft w:val="0"/>
      <w:marRight w:val="0"/>
      <w:marTop w:val="0"/>
      <w:marBottom w:val="0"/>
      <w:divBdr>
        <w:top w:val="none" w:sz="0" w:space="0" w:color="auto"/>
        <w:left w:val="none" w:sz="0" w:space="0" w:color="auto"/>
        <w:bottom w:val="none" w:sz="0" w:space="0" w:color="auto"/>
        <w:right w:val="none" w:sz="0" w:space="0" w:color="auto"/>
      </w:divBdr>
      <w:divsChild>
        <w:div w:id="1246648443">
          <w:marLeft w:val="576"/>
          <w:marRight w:val="0"/>
          <w:marTop w:val="96"/>
          <w:marBottom w:val="0"/>
          <w:divBdr>
            <w:top w:val="none" w:sz="0" w:space="0" w:color="auto"/>
            <w:left w:val="none" w:sz="0" w:space="0" w:color="auto"/>
            <w:bottom w:val="none" w:sz="0" w:space="0" w:color="auto"/>
            <w:right w:val="none" w:sz="0" w:space="0" w:color="auto"/>
          </w:divBdr>
        </w:div>
      </w:divsChild>
    </w:div>
    <w:div w:id="314261690">
      <w:bodyDiv w:val="1"/>
      <w:marLeft w:val="0"/>
      <w:marRight w:val="0"/>
      <w:marTop w:val="0"/>
      <w:marBottom w:val="0"/>
      <w:divBdr>
        <w:top w:val="none" w:sz="0" w:space="0" w:color="auto"/>
        <w:left w:val="none" w:sz="0" w:space="0" w:color="auto"/>
        <w:bottom w:val="none" w:sz="0" w:space="0" w:color="auto"/>
        <w:right w:val="none" w:sz="0" w:space="0" w:color="auto"/>
      </w:divBdr>
    </w:div>
    <w:div w:id="349452033">
      <w:bodyDiv w:val="1"/>
      <w:marLeft w:val="0"/>
      <w:marRight w:val="0"/>
      <w:marTop w:val="0"/>
      <w:marBottom w:val="0"/>
      <w:divBdr>
        <w:top w:val="none" w:sz="0" w:space="0" w:color="auto"/>
        <w:left w:val="none" w:sz="0" w:space="0" w:color="auto"/>
        <w:bottom w:val="none" w:sz="0" w:space="0" w:color="auto"/>
        <w:right w:val="none" w:sz="0" w:space="0" w:color="auto"/>
      </w:divBdr>
    </w:div>
    <w:div w:id="360982576">
      <w:bodyDiv w:val="1"/>
      <w:marLeft w:val="0"/>
      <w:marRight w:val="0"/>
      <w:marTop w:val="0"/>
      <w:marBottom w:val="0"/>
      <w:divBdr>
        <w:top w:val="none" w:sz="0" w:space="0" w:color="auto"/>
        <w:left w:val="none" w:sz="0" w:space="0" w:color="auto"/>
        <w:bottom w:val="none" w:sz="0" w:space="0" w:color="auto"/>
        <w:right w:val="none" w:sz="0" w:space="0" w:color="auto"/>
      </w:divBdr>
    </w:div>
    <w:div w:id="378238600">
      <w:bodyDiv w:val="1"/>
      <w:marLeft w:val="0"/>
      <w:marRight w:val="0"/>
      <w:marTop w:val="0"/>
      <w:marBottom w:val="0"/>
      <w:divBdr>
        <w:top w:val="none" w:sz="0" w:space="0" w:color="auto"/>
        <w:left w:val="none" w:sz="0" w:space="0" w:color="auto"/>
        <w:bottom w:val="none" w:sz="0" w:space="0" w:color="auto"/>
        <w:right w:val="none" w:sz="0" w:space="0" w:color="auto"/>
      </w:divBdr>
    </w:div>
    <w:div w:id="401367643">
      <w:bodyDiv w:val="1"/>
      <w:marLeft w:val="0"/>
      <w:marRight w:val="0"/>
      <w:marTop w:val="0"/>
      <w:marBottom w:val="0"/>
      <w:divBdr>
        <w:top w:val="none" w:sz="0" w:space="0" w:color="auto"/>
        <w:left w:val="none" w:sz="0" w:space="0" w:color="auto"/>
        <w:bottom w:val="none" w:sz="0" w:space="0" w:color="auto"/>
        <w:right w:val="none" w:sz="0" w:space="0" w:color="auto"/>
      </w:divBdr>
    </w:div>
    <w:div w:id="409272913">
      <w:bodyDiv w:val="1"/>
      <w:marLeft w:val="0"/>
      <w:marRight w:val="0"/>
      <w:marTop w:val="0"/>
      <w:marBottom w:val="0"/>
      <w:divBdr>
        <w:top w:val="none" w:sz="0" w:space="0" w:color="auto"/>
        <w:left w:val="none" w:sz="0" w:space="0" w:color="auto"/>
        <w:bottom w:val="none" w:sz="0" w:space="0" w:color="auto"/>
        <w:right w:val="none" w:sz="0" w:space="0" w:color="auto"/>
      </w:divBdr>
    </w:div>
    <w:div w:id="452092290">
      <w:bodyDiv w:val="1"/>
      <w:marLeft w:val="0"/>
      <w:marRight w:val="0"/>
      <w:marTop w:val="0"/>
      <w:marBottom w:val="0"/>
      <w:divBdr>
        <w:top w:val="none" w:sz="0" w:space="0" w:color="auto"/>
        <w:left w:val="none" w:sz="0" w:space="0" w:color="auto"/>
        <w:bottom w:val="none" w:sz="0" w:space="0" w:color="auto"/>
        <w:right w:val="none" w:sz="0" w:space="0" w:color="auto"/>
      </w:divBdr>
      <w:divsChild>
        <w:div w:id="14158289">
          <w:marLeft w:val="1714"/>
          <w:marRight w:val="0"/>
          <w:marTop w:val="86"/>
          <w:marBottom w:val="0"/>
          <w:divBdr>
            <w:top w:val="none" w:sz="0" w:space="0" w:color="auto"/>
            <w:left w:val="none" w:sz="0" w:space="0" w:color="auto"/>
            <w:bottom w:val="none" w:sz="0" w:space="0" w:color="auto"/>
            <w:right w:val="none" w:sz="0" w:space="0" w:color="auto"/>
          </w:divBdr>
        </w:div>
        <w:div w:id="79298612">
          <w:marLeft w:val="1166"/>
          <w:marRight w:val="0"/>
          <w:marTop w:val="96"/>
          <w:marBottom w:val="0"/>
          <w:divBdr>
            <w:top w:val="none" w:sz="0" w:space="0" w:color="auto"/>
            <w:left w:val="none" w:sz="0" w:space="0" w:color="auto"/>
            <w:bottom w:val="none" w:sz="0" w:space="0" w:color="auto"/>
            <w:right w:val="none" w:sz="0" w:space="0" w:color="auto"/>
          </w:divBdr>
        </w:div>
        <w:div w:id="780959073">
          <w:marLeft w:val="1714"/>
          <w:marRight w:val="0"/>
          <w:marTop w:val="86"/>
          <w:marBottom w:val="0"/>
          <w:divBdr>
            <w:top w:val="none" w:sz="0" w:space="0" w:color="auto"/>
            <w:left w:val="none" w:sz="0" w:space="0" w:color="auto"/>
            <w:bottom w:val="none" w:sz="0" w:space="0" w:color="auto"/>
            <w:right w:val="none" w:sz="0" w:space="0" w:color="auto"/>
          </w:divBdr>
        </w:div>
        <w:div w:id="793904934">
          <w:marLeft w:val="1714"/>
          <w:marRight w:val="0"/>
          <w:marTop w:val="86"/>
          <w:marBottom w:val="0"/>
          <w:divBdr>
            <w:top w:val="none" w:sz="0" w:space="0" w:color="auto"/>
            <w:left w:val="none" w:sz="0" w:space="0" w:color="auto"/>
            <w:bottom w:val="none" w:sz="0" w:space="0" w:color="auto"/>
            <w:right w:val="none" w:sz="0" w:space="0" w:color="auto"/>
          </w:divBdr>
        </w:div>
        <w:div w:id="950428989">
          <w:marLeft w:val="1714"/>
          <w:marRight w:val="0"/>
          <w:marTop w:val="86"/>
          <w:marBottom w:val="0"/>
          <w:divBdr>
            <w:top w:val="none" w:sz="0" w:space="0" w:color="auto"/>
            <w:left w:val="none" w:sz="0" w:space="0" w:color="auto"/>
            <w:bottom w:val="none" w:sz="0" w:space="0" w:color="auto"/>
            <w:right w:val="none" w:sz="0" w:space="0" w:color="auto"/>
          </w:divBdr>
        </w:div>
        <w:div w:id="1184901363">
          <w:marLeft w:val="1166"/>
          <w:marRight w:val="0"/>
          <w:marTop w:val="96"/>
          <w:marBottom w:val="0"/>
          <w:divBdr>
            <w:top w:val="none" w:sz="0" w:space="0" w:color="auto"/>
            <w:left w:val="none" w:sz="0" w:space="0" w:color="auto"/>
            <w:bottom w:val="none" w:sz="0" w:space="0" w:color="auto"/>
            <w:right w:val="none" w:sz="0" w:space="0" w:color="auto"/>
          </w:divBdr>
        </w:div>
        <w:div w:id="1303077787">
          <w:marLeft w:val="1714"/>
          <w:marRight w:val="0"/>
          <w:marTop w:val="86"/>
          <w:marBottom w:val="0"/>
          <w:divBdr>
            <w:top w:val="none" w:sz="0" w:space="0" w:color="auto"/>
            <w:left w:val="none" w:sz="0" w:space="0" w:color="auto"/>
            <w:bottom w:val="none" w:sz="0" w:space="0" w:color="auto"/>
            <w:right w:val="none" w:sz="0" w:space="0" w:color="auto"/>
          </w:divBdr>
        </w:div>
        <w:div w:id="1320575109">
          <w:marLeft w:val="1714"/>
          <w:marRight w:val="0"/>
          <w:marTop w:val="86"/>
          <w:marBottom w:val="0"/>
          <w:divBdr>
            <w:top w:val="none" w:sz="0" w:space="0" w:color="auto"/>
            <w:left w:val="none" w:sz="0" w:space="0" w:color="auto"/>
            <w:bottom w:val="none" w:sz="0" w:space="0" w:color="auto"/>
            <w:right w:val="none" w:sz="0" w:space="0" w:color="auto"/>
          </w:divBdr>
        </w:div>
        <w:div w:id="1512719287">
          <w:marLeft w:val="1714"/>
          <w:marRight w:val="0"/>
          <w:marTop w:val="86"/>
          <w:marBottom w:val="0"/>
          <w:divBdr>
            <w:top w:val="none" w:sz="0" w:space="0" w:color="auto"/>
            <w:left w:val="none" w:sz="0" w:space="0" w:color="auto"/>
            <w:bottom w:val="none" w:sz="0" w:space="0" w:color="auto"/>
            <w:right w:val="none" w:sz="0" w:space="0" w:color="auto"/>
          </w:divBdr>
        </w:div>
        <w:div w:id="1924022651">
          <w:marLeft w:val="1166"/>
          <w:marRight w:val="0"/>
          <w:marTop w:val="96"/>
          <w:marBottom w:val="0"/>
          <w:divBdr>
            <w:top w:val="none" w:sz="0" w:space="0" w:color="auto"/>
            <w:left w:val="none" w:sz="0" w:space="0" w:color="auto"/>
            <w:bottom w:val="none" w:sz="0" w:space="0" w:color="auto"/>
            <w:right w:val="none" w:sz="0" w:space="0" w:color="auto"/>
          </w:divBdr>
        </w:div>
        <w:div w:id="2087261464">
          <w:marLeft w:val="1166"/>
          <w:marRight w:val="0"/>
          <w:marTop w:val="96"/>
          <w:marBottom w:val="0"/>
          <w:divBdr>
            <w:top w:val="none" w:sz="0" w:space="0" w:color="auto"/>
            <w:left w:val="none" w:sz="0" w:space="0" w:color="auto"/>
            <w:bottom w:val="none" w:sz="0" w:space="0" w:color="auto"/>
            <w:right w:val="none" w:sz="0" w:space="0" w:color="auto"/>
          </w:divBdr>
        </w:div>
      </w:divsChild>
    </w:div>
    <w:div w:id="472913211">
      <w:bodyDiv w:val="1"/>
      <w:marLeft w:val="0"/>
      <w:marRight w:val="0"/>
      <w:marTop w:val="0"/>
      <w:marBottom w:val="0"/>
      <w:divBdr>
        <w:top w:val="none" w:sz="0" w:space="0" w:color="auto"/>
        <w:left w:val="none" w:sz="0" w:space="0" w:color="auto"/>
        <w:bottom w:val="none" w:sz="0" w:space="0" w:color="auto"/>
        <w:right w:val="none" w:sz="0" w:space="0" w:color="auto"/>
      </w:divBdr>
      <w:divsChild>
        <w:div w:id="170294745">
          <w:marLeft w:val="0"/>
          <w:marRight w:val="0"/>
          <w:marTop w:val="0"/>
          <w:marBottom w:val="0"/>
          <w:divBdr>
            <w:top w:val="none" w:sz="0" w:space="0" w:color="auto"/>
            <w:left w:val="none" w:sz="0" w:space="0" w:color="auto"/>
            <w:bottom w:val="none" w:sz="0" w:space="0" w:color="auto"/>
            <w:right w:val="none" w:sz="0" w:space="0" w:color="auto"/>
          </w:divBdr>
        </w:div>
      </w:divsChild>
    </w:div>
    <w:div w:id="505638147">
      <w:bodyDiv w:val="1"/>
      <w:marLeft w:val="0"/>
      <w:marRight w:val="0"/>
      <w:marTop w:val="0"/>
      <w:marBottom w:val="0"/>
      <w:divBdr>
        <w:top w:val="none" w:sz="0" w:space="0" w:color="auto"/>
        <w:left w:val="none" w:sz="0" w:space="0" w:color="auto"/>
        <w:bottom w:val="none" w:sz="0" w:space="0" w:color="auto"/>
        <w:right w:val="none" w:sz="0" w:space="0" w:color="auto"/>
      </w:divBdr>
      <w:divsChild>
        <w:div w:id="1850948996">
          <w:marLeft w:val="288"/>
          <w:marRight w:val="0"/>
          <w:marTop w:val="216"/>
          <w:marBottom w:val="0"/>
          <w:divBdr>
            <w:top w:val="none" w:sz="0" w:space="0" w:color="auto"/>
            <w:left w:val="none" w:sz="0" w:space="0" w:color="auto"/>
            <w:bottom w:val="none" w:sz="0" w:space="0" w:color="auto"/>
            <w:right w:val="none" w:sz="0" w:space="0" w:color="auto"/>
          </w:divBdr>
        </w:div>
      </w:divsChild>
    </w:div>
    <w:div w:id="509805949">
      <w:bodyDiv w:val="1"/>
      <w:marLeft w:val="0"/>
      <w:marRight w:val="0"/>
      <w:marTop w:val="0"/>
      <w:marBottom w:val="0"/>
      <w:divBdr>
        <w:top w:val="none" w:sz="0" w:space="0" w:color="auto"/>
        <w:left w:val="none" w:sz="0" w:space="0" w:color="auto"/>
        <w:bottom w:val="none" w:sz="0" w:space="0" w:color="auto"/>
        <w:right w:val="none" w:sz="0" w:space="0" w:color="auto"/>
      </w:divBdr>
      <w:divsChild>
        <w:div w:id="60954475">
          <w:marLeft w:val="288"/>
          <w:marRight w:val="0"/>
          <w:marTop w:val="216"/>
          <w:marBottom w:val="0"/>
          <w:divBdr>
            <w:top w:val="none" w:sz="0" w:space="0" w:color="auto"/>
            <w:left w:val="none" w:sz="0" w:space="0" w:color="auto"/>
            <w:bottom w:val="none" w:sz="0" w:space="0" w:color="auto"/>
            <w:right w:val="none" w:sz="0" w:space="0" w:color="auto"/>
          </w:divBdr>
        </w:div>
        <w:div w:id="193999872">
          <w:marLeft w:val="288"/>
          <w:marRight w:val="0"/>
          <w:marTop w:val="216"/>
          <w:marBottom w:val="0"/>
          <w:divBdr>
            <w:top w:val="none" w:sz="0" w:space="0" w:color="auto"/>
            <w:left w:val="none" w:sz="0" w:space="0" w:color="auto"/>
            <w:bottom w:val="none" w:sz="0" w:space="0" w:color="auto"/>
            <w:right w:val="none" w:sz="0" w:space="0" w:color="auto"/>
          </w:divBdr>
        </w:div>
        <w:div w:id="388460982">
          <w:marLeft w:val="288"/>
          <w:marRight w:val="0"/>
          <w:marTop w:val="216"/>
          <w:marBottom w:val="0"/>
          <w:divBdr>
            <w:top w:val="none" w:sz="0" w:space="0" w:color="auto"/>
            <w:left w:val="none" w:sz="0" w:space="0" w:color="auto"/>
            <w:bottom w:val="none" w:sz="0" w:space="0" w:color="auto"/>
            <w:right w:val="none" w:sz="0" w:space="0" w:color="auto"/>
          </w:divBdr>
        </w:div>
        <w:div w:id="1661153533">
          <w:marLeft w:val="288"/>
          <w:marRight w:val="0"/>
          <w:marTop w:val="216"/>
          <w:marBottom w:val="0"/>
          <w:divBdr>
            <w:top w:val="none" w:sz="0" w:space="0" w:color="auto"/>
            <w:left w:val="none" w:sz="0" w:space="0" w:color="auto"/>
            <w:bottom w:val="none" w:sz="0" w:space="0" w:color="auto"/>
            <w:right w:val="none" w:sz="0" w:space="0" w:color="auto"/>
          </w:divBdr>
        </w:div>
        <w:div w:id="2124183221">
          <w:marLeft w:val="288"/>
          <w:marRight w:val="0"/>
          <w:marTop w:val="216"/>
          <w:marBottom w:val="0"/>
          <w:divBdr>
            <w:top w:val="none" w:sz="0" w:space="0" w:color="auto"/>
            <w:left w:val="none" w:sz="0" w:space="0" w:color="auto"/>
            <w:bottom w:val="none" w:sz="0" w:space="0" w:color="auto"/>
            <w:right w:val="none" w:sz="0" w:space="0" w:color="auto"/>
          </w:divBdr>
        </w:div>
      </w:divsChild>
    </w:div>
    <w:div w:id="561792033">
      <w:bodyDiv w:val="1"/>
      <w:marLeft w:val="0"/>
      <w:marRight w:val="0"/>
      <w:marTop w:val="0"/>
      <w:marBottom w:val="0"/>
      <w:divBdr>
        <w:top w:val="none" w:sz="0" w:space="0" w:color="auto"/>
        <w:left w:val="none" w:sz="0" w:space="0" w:color="auto"/>
        <w:bottom w:val="none" w:sz="0" w:space="0" w:color="auto"/>
        <w:right w:val="none" w:sz="0" w:space="0" w:color="auto"/>
      </w:divBdr>
    </w:div>
    <w:div w:id="594704851">
      <w:bodyDiv w:val="1"/>
      <w:marLeft w:val="0"/>
      <w:marRight w:val="0"/>
      <w:marTop w:val="0"/>
      <w:marBottom w:val="0"/>
      <w:divBdr>
        <w:top w:val="none" w:sz="0" w:space="0" w:color="auto"/>
        <w:left w:val="none" w:sz="0" w:space="0" w:color="auto"/>
        <w:bottom w:val="none" w:sz="0" w:space="0" w:color="auto"/>
        <w:right w:val="none" w:sz="0" w:space="0" w:color="auto"/>
      </w:divBdr>
    </w:div>
    <w:div w:id="628902920">
      <w:bodyDiv w:val="1"/>
      <w:marLeft w:val="0"/>
      <w:marRight w:val="0"/>
      <w:marTop w:val="0"/>
      <w:marBottom w:val="0"/>
      <w:divBdr>
        <w:top w:val="none" w:sz="0" w:space="0" w:color="auto"/>
        <w:left w:val="none" w:sz="0" w:space="0" w:color="auto"/>
        <w:bottom w:val="none" w:sz="0" w:space="0" w:color="auto"/>
        <w:right w:val="none" w:sz="0" w:space="0" w:color="auto"/>
      </w:divBdr>
    </w:div>
    <w:div w:id="629362749">
      <w:bodyDiv w:val="1"/>
      <w:marLeft w:val="0"/>
      <w:marRight w:val="0"/>
      <w:marTop w:val="0"/>
      <w:marBottom w:val="0"/>
      <w:divBdr>
        <w:top w:val="none" w:sz="0" w:space="0" w:color="auto"/>
        <w:left w:val="none" w:sz="0" w:space="0" w:color="auto"/>
        <w:bottom w:val="none" w:sz="0" w:space="0" w:color="auto"/>
        <w:right w:val="none" w:sz="0" w:space="0" w:color="auto"/>
      </w:divBdr>
      <w:divsChild>
        <w:div w:id="1923830268">
          <w:marLeft w:val="288"/>
          <w:marRight w:val="0"/>
          <w:marTop w:val="216"/>
          <w:marBottom w:val="0"/>
          <w:divBdr>
            <w:top w:val="none" w:sz="0" w:space="0" w:color="auto"/>
            <w:left w:val="none" w:sz="0" w:space="0" w:color="auto"/>
            <w:bottom w:val="none" w:sz="0" w:space="0" w:color="auto"/>
            <w:right w:val="none" w:sz="0" w:space="0" w:color="auto"/>
          </w:divBdr>
        </w:div>
        <w:div w:id="1914661169">
          <w:marLeft w:val="576"/>
          <w:marRight w:val="0"/>
          <w:marTop w:val="96"/>
          <w:marBottom w:val="0"/>
          <w:divBdr>
            <w:top w:val="none" w:sz="0" w:space="0" w:color="auto"/>
            <w:left w:val="none" w:sz="0" w:space="0" w:color="auto"/>
            <w:bottom w:val="none" w:sz="0" w:space="0" w:color="auto"/>
            <w:right w:val="none" w:sz="0" w:space="0" w:color="auto"/>
          </w:divBdr>
        </w:div>
      </w:divsChild>
    </w:div>
    <w:div w:id="679889259">
      <w:bodyDiv w:val="1"/>
      <w:marLeft w:val="0"/>
      <w:marRight w:val="0"/>
      <w:marTop w:val="0"/>
      <w:marBottom w:val="0"/>
      <w:divBdr>
        <w:top w:val="none" w:sz="0" w:space="0" w:color="auto"/>
        <w:left w:val="none" w:sz="0" w:space="0" w:color="auto"/>
        <w:bottom w:val="none" w:sz="0" w:space="0" w:color="auto"/>
        <w:right w:val="none" w:sz="0" w:space="0" w:color="auto"/>
      </w:divBdr>
    </w:div>
    <w:div w:id="705374579">
      <w:bodyDiv w:val="1"/>
      <w:marLeft w:val="0"/>
      <w:marRight w:val="0"/>
      <w:marTop w:val="0"/>
      <w:marBottom w:val="0"/>
      <w:divBdr>
        <w:top w:val="none" w:sz="0" w:space="0" w:color="auto"/>
        <w:left w:val="none" w:sz="0" w:space="0" w:color="auto"/>
        <w:bottom w:val="none" w:sz="0" w:space="0" w:color="auto"/>
        <w:right w:val="none" w:sz="0" w:space="0" w:color="auto"/>
      </w:divBdr>
    </w:div>
    <w:div w:id="706880674">
      <w:bodyDiv w:val="1"/>
      <w:marLeft w:val="0"/>
      <w:marRight w:val="0"/>
      <w:marTop w:val="0"/>
      <w:marBottom w:val="0"/>
      <w:divBdr>
        <w:top w:val="none" w:sz="0" w:space="0" w:color="auto"/>
        <w:left w:val="none" w:sz="0" w:space="0" w:color="auto"/>
        <w:bottom w:val="none" w:sz="0" w:space="0" w:color="auto"/>
        <w:right w:val="none" w:sz="0" w:space="0" w:color="auto"/>
      </w:divBdr>
    </w:div>
    <w:div w:id="762385905">
      <w:bodyDiv w:val="1"/>
      <w:marLeft w:val="0"/>
      <w:marRight w:val="0"/>
      <w:marTop w:val="0"/>
      <w:marBottom w:val="0"/>
      <w:divBdr>
        <w:top w:val="none" w:sz="0" w:space="0" w:color="auto"/>
        <w:left w:val="none" w:sz="0" w:space="0" w:color="auto"/>
        <w:bottom w:val="none" w:sz="0" w:space="0" w:color="auto"/>
        <w:right w:val="none" w:sz="0" w:space="0" w:color="auto"/>
      </w:divBdr>
      <w:divsChild>
        <w:div w:id="585651037">
          <w:marLeft w:val="2246"/>
          <w:marRight w:val="0"/>
          <w:marTop w:val="77"/>
          <w:marBottom w:val="0"/>
          <w:divBdr>
            <w:top w:val="none" w:sz="0" w:space="0" w:color="auto"/>
            <w:left w:val="none" w:sz="0" w:space="0" w:color="auto"/>
            <w:bottom w:val="none" w:sz="0" w:space="0" w:color="auto"/>
            <w:right w:val="none" w:sz="0" w:space="0" w:color="auto"/>
          </w:divBdr>
        </w:div>
        <w:div w:id="1014264698">
          <w:marLeft w:val="2246"/>
          <w:marRight w:val="0"/>
          <w:marTop w:val="77"/>
          <w:marBottom w:val="0"/>
          <w:divBdr>
            <w:top w:val="none" w:sz="0" w:space="0" w:color="auto"/>
            <w:left w:val="none" w:sz="0" w:space="0" w:color="auto"/>
            <w:bottom w:val="none" w:sz="0" w:space="0" w:color="auto"/>
            <w:right w:val="none" w:sz="0" w:space="0" w:color="auto"/>
          </w:divBdr>
        </w:div>
        <w:div w:id="1458180844">
          <w:marLeft w:val="1714"/>
          <w:marRight w:val="0"/>
          <w:marTop w:val="86"/>
          <w:marBottom w:val="0"/>
          <w:divBdr>
            <w:top w:val="none" w:sz="0" w:space="0" w:color="auto"/>
            <w:left w:val="none" w:sz="0" w:space="0" w:color="auto"/>
            <w:bottom w:val="none" w:sz="0" w:space="0" w:color="auto"/>
            <w:right w:val="none" w:sz="0" w:space="0" w:color="auto"/>
          </w:divBdr>
        </w:div>
        <w:div w:id="1825931100">
          <w:marLeft w:val="2246"/>
          <w:marRight w:val="0"/>
          <w:marTop w:val="77"/>
          <w:marBottom w:val="0"/>
          <w:divBdr>
            <w:top w:val="none" w:sz="0" w:space="0" w:color="auto"/>
            <w:left w:val="none" w:sz="0" w:space="0" w:color="auto"/>
            <w:bottom w:val="none" w:sz="0" w:space="0" w:color="auto"/>
            <w:right w:val="none" w:sz="0" w:space="0" w:color="auto"/>
          </w:divBdr>
        </w:div>
        <w:div w:id="1902280329">
          <w:marLeft w:val="1714"/>
          <w:marRight w:val="0"/>
          <w:marTop w:val="86"/>
          <w:marBottom w:val="0"/>
          <w:divBdr>
            <w:top w:val="none" w:sz="0" w:space="0" w:color="auto"/>
            <w:left w:val="none" w:sz="0" w:space="0" w:color="auto"/>
            <w:bottom w:val="none" w:sz="0" w:space="0" w:color="auto"/>
            <w:right w:val="none" w:sz="0" w:space="0" w:color="auto"/>
          </w:divBdr>
        </w:div>
        <w:div w:id="2042512641">
          <w:marLeft w:val="2246"/>
          <w:marRight w:val="0"/>
          <w:marTop w:val="77"/>
          <w:marBottom w:val="0"/>
          <w:divBdr>
            <w:top w:val="none" w:sz="0" w:space="0" w:color="auto"/>
            <w:left w:val="none" w:sz="0" w:space="0" w:color="auto"/>
            <w:bottom w:val="none" w:sz="0" w:space="0" w:color="auto"/>
            <w:right w:val="none" w:sz="0" w:space="0" w:color="auto"/>
          </w:divBdr>
        </w:div>
        <w:div w:id="2084915245">
          <w:marLeft w:val="2246"/>
          <w:marRight w:val="0"/>
          <w:marTop w:val="77"/>
          <w:marBottom w:val="0"/>
          <w:divBdr>
            <w:top w:val="none" w:sz="0" w:space="0" w:color="auto"/>
            <w:left w:val="none" w:sz="0" w:space="0" w:color="auto"/>
            <w:bottom w:val="none" w:sz="0" w:space="0" w:color="auto"/>
            <w:right w:val="none" w:sz="0" w:space="0" w:color="auto"/>
          </w:divBdr>
        </w:div>
      </w:divsChild>
    </w:div>
    <w:div w:id="782727557">
      <w:bodyDiv w:val="1"/>
      <w:marLeft w:val="0"/>
      <w:marRight w:val="0"/>
      <w:marTop w:val="0"/>
      <w:marBottom w:val="0"/>
      <w:divBdr>
        <w:top w:val="none" w:sz="0" w:space="0" w:color="auto"/>
        <w:left w:val="none" w:sz="0" w:space="0" w:color="auto"/>
        <w:bottom w:val="none" w:sz="0" w:space="0" w:color="auto"/>
        <w:right w:val="none" w:sz="0" w:space="0" w:color="auto"/>
      </w:divBdr>
      <w:divsChild>
        <w:div w:id="364059784">
          <w:marLeft w:val="576"/>
          <w:marRight w:val="0"/>
          <w:marTop w:val="96"/>
          <w:marBottom w:val="0"/>
          <w:divBdr>
            <w:top w:val="none" w:sz="0" w:space="0" w:color="auto"/>
            <w:left w:val="none" w:sz="0" w:space="0" w:color="auto"/>
            <w:bottom w:val="none" w:sz="0" w:space="0" w:color="auto"/>
            <w:right w:val="none" w:sz="0" w:space="0" w:color="auto"/>
          </w:divBdr>
        </w:div>
        <w:div w:id="1642464849">
          <w:marLeft w:val="576"/>
          <w:marRight w:val="0"/>
          <w:marTop w:val="96"/>
          <w:marBottom w:val="0"/>
          <w:divBdr>
            <w:top w:val="none" w:sz="0" w:space="0" w:color="auto"/>
            <w:left w:val="none" w:sz="0" w:space="0" w:color="auto"/>
            <w:bottom w:val="none" w:sz="0" w:space="0" w:color="auto"/>
            <w:right w:val="none" w:sz="0" w:space="0" w:color="auto"/>
          </w:divBdr>
        </w:div>
        <w:div w:id="1656953745">
          <w:marLeft w:val="576"/>
          <w:marRight w:val="0"/>
          <w:marTop w:val="96"/>
          <w:marBottom w:val="0"/>
          <w:divBdr>
            <w:top w:val="none" w:sz="0" w:space="0" w:color="auto"/>
            <w:left w:val="none" w:sz="0" w:space="0" w:color="auto"/>
            <w:bottom w:val="none" w:sz="0" w:space="0" w:color="auto"/>
            <w:right w:val="none" w:sz="0" w:space="0" w:color="auto"/>
          </w:divBdr>
        </w:div>
      </w:divsChild>
    </w:div>
    <w:div w:id="841821548">
      <w:bodyDiv w:val="1"/>
      <w:marLeft w:val="0"/>
      <w:marRight w:val="0"/>
      <w:marTop w:val="0"/>
      <w:marBottom w:val="0"/>
      <w:divBdr>
        <w:top w:val="none" w:sz="0" w:space="0" w:color="auto"/>
        <w:left w:val="none" w:sz="0" w:space="0" w:color="auto"/>
        <w:bottom w:val="none" w:sz="0" w:space="0" w:color="auto"/>
        <w:right w:val="none" w:sz="0" w:space="0" w:color="auto"/>
      </w:divBdr>
    </w:div>
    <w:div w:id="856311301">
      <w:bodyDiv w:val="1"/>
      <w:marLeft w:val="0"/>
      <w:marRight w:val="0"/>
      <w:marTop w:val="0"/>
      <w:marBottom w:val="0"/>
      <w:divBdr>
        <w:top w:val="none" w:sz="0" w:space="0" w:color="auto"/>
        <w:left w:val="none" w:sz="0" w:space="0" w:color="auto"/>
        <w:bottom w:val="none" w:sz="0" w:space="0" w:color="auto"/>
        <w:right w:val="none" w:sz="0" w:space="0" w:color="auto"/>
      </w:divBdr>
    </w:div>
    <w:div w:id="868684250">
      <w:bodyDiv w:val="1"/>
      <w:marLeft w:val="0"/>
      <w:marRight w:val="0"/>
      <w:marTop w:val="0"/>
      <w:marBottom w:val="0"/>
      <w:divBdr>
        <w:top w:val="none" w:sz="0" w:space="0" w:color="auto"/>
        <w:left w:val="none" w:sz="0" w:space="0" w:color="auto"/>
        <w:bottom w:val="none" w:sz="0" w:space="0" w:color="auto"/>
        <w:right w:val="none" w:sz="0" w:space="0" w:color="auto"/>
      </w:divBdr>
    </w:div>
    <w:div w:id="885263679">
      <w:bodyDiv w:val="1"/>
      <w:marLeft w:val="0"/>
      <w:marRight w:val="0"/>
      <w:marTop w:val="0"/>
      <w:marBottom w:val="0"/>
      <w:divBdr>
        <w:top w:val="none" w:sz="0" w:space="0" w:color="auto"/>
        <w:left w:val="none" w:sz="0" w:space="0" w:color="auto"/>
        <w:bottom w:val="none" w:sz="0" w:space="0" w:color="auto"/>
        <w:right w:val="none" w:sz="0" w:space="0" w:color="auto"/>
      </w:divBdr>
      <w:divsChild>
        <w:div w:id="265117570">
          <w:marLeft w:val="576"/>
          <w:marRight w:val="0"/>
          <w:marTop w:val="96"/>
          <w:marBottom w:val="0"/>
          <w:divBdr>
            <w:top w:val="none" w:sz="0" w:space="0" w:color="auto"/>
            <w:left w:val="none" w:sz="0" w:space="0" w:color="auto"/>
            <w:bottom w:val="none" w:sz="0" w:space="0" w:color="auto"/>
            <w:right w:val="none" w:sz="0" w:space="0" w:color="auto"/>
          </w:divBdr>
        </w:div>
        <w:div w:id="703679668">
          <w:marLeft w:val="576"/>
          <w:marRight w:val="0"/>
          <w:marTop w:val="96"/>
          <w:marBottom w:val="0"/>
          <w:divBdr>
            <w:top w:val="none" w:sz="0" w:space="0" w:color="auto"/>
            <w:left w:val="none" w:sz="0" w:space="0" w:color="auto"/>
            <w:bottom w:val="none" w:sz="0" w:space="0" w:color="auto"/>
            <w:right w:val="none" w:sz="0" w:space="0" w:color="auto"/>
          </w:divBdr>
        </w:div>
        <w:div w:id="1995644922">
          <w:marLeft w:val="576"/>
          <w:marRight w:val="0"/>
          <w:marTop w:val="96"/>
          <w:marBottom w:val="0"/>
          <w:divBdr>
            <w:top w:val="none" w:sz="0" w:space="0" w:color="auto"/>
            <w:left w:val="none" w:sz="0" w:space="0" w:color="auto"/>
            <w:bottom w:val="none" w:sz="0" w:space="0" w:color="auto"/>
            <w:right w:val="none" w:sz="0" w:space="0" w:color="auto"/>
          </w:divBdr>
        </w:div>
        <w:div w:id="2045594183">
          <w:marLeft w:val="576"/>
          <w:marRight w:val="0"/>
          <w:marTop w:val="96"/>
          <w:marBottom w:val="0"/>
          <w:divBdr>
            <w:top w:val="none" w:sz="0" w:space="0" w:color="auto"/>
            <w:left w:val="none" w:sz="0" w:space="0" w:color="auto"/>
            <w:bottom w:val="none" w:sz="0" w:space="0" w:color="auto"/>
            <w:right w:val="none" w:sz="0" w:space="0" w:color="auto"/>
          </w:divBdr>
        </w:div>
      </w:divsChild>
    </w:div>
    <w:div w:id="892934866">
      <w:bodyDiv w:val="1"/>
      <w:marLeft w:val="0"/>
      <w:marRight w:val="0"/>
      <w:marTop w:val="0"/>
      <w:marBottom w:val="0"/>
      <w:divBdr>
        <w:top w:val="none" w:sz="0" w:space="0" w:color="auto"/>
        <w:left w:val="none" w:sz="0" w:space="0" w:color="auto"/>
        <w:bottom w:val="none" w:sz="0" w:space="0" w:color="auto"/>
        <w:right w:val="none" w:sz="0" w:space="0" w:color="auto"/>
      </w:divBdr>
      <w:divsChild>
        <w:div w:id="147596447">
          <w:marLeft w:val="576"/>
          <w:marRight w:val="0"/>
          <w:marTop w:val="96"/>
          <w:marBottom w:val="0"/>
          <w:divBdr>
            <w:top w:val="none" w:sz="0" w:space="0" w:color="auto"/>
            <w:left w:val="none" w:sz="0" w:space="0" w:color="auto"/>
            <w:bottom w:val="none" w:sz="0" w:space="0" w:color="auto"/>
            <w:right w:val="none" w:sz="0" w:space="0" w:color="auto"/>
          </w:divBdr>
        </w:div>
        <w:div w:id="412968506">
          <w:marLeft w:val="576"/>
          <w:marRight w:val="0"/>
          <w:marTop w:val="96"/>
          <w:marBottom w:val="0"/>
          <w:divBdr>
            <w:top w:val="none" w:sz="0" w:space="0" w:color="auto"/>
            <w:left w:val="none" w:sz="0" w:space="0" w:color="auto"/>
            <w:bottom w:val="none" w:sz="0" w:space="0" w:color="auto"/>
            <w:right w:val="none" w:sz="0" w:space="0" w:color="auto"/>
          </w:divBdr>
        </w:div>
        <w:div w:id="1351881947">
          <w:marLeft w:val="576"/>
          <w:marRight w:val="0"/>
          <w:marTop w:val="96"/>
          <w:marBottom w:val="0"/>
          <w:divBdr>
            <w:top w:val="none" w:sz="0" w:space="0" w:color="auto"/>
            <w:left w:val="none" w:sz="0" w:space="0" w:color="auto"/>
            <w:bottom w:val="none" w:sz="0" w:space="0" w:color="auto"/>
            <w:right w:val="none" w:sz="0" w:space="0" w:color="auto"/>
          </w:divBdr>
        </w:div>
        <w:div w:id="2020548189">
          <w:marLeft w:val="576"/>
          <w:marRight w:val="0"/>
          <w:marTop w:val="96"/>
          <w:marBottom w:val="0"/>
          <w:divBdr>
            <w:top w:val="none" w:sz="0" w:space="0" w:color="auto"/>
            <w:left w:val="none" w:sz="0" w:space="0" w:color="auto"/>
            <w:bottom w:val="none" w:sz="0" w:space="0" w:color="auto"/>
            <w:right w:val="none" w:sz="0" w:space="0" w:color="auto"/>
          </w:divBdr>
        </w:div>
      </w:divsChild>
    </w:div>
    <w:div w:id="970131817">
      <w:bodyDiv w:val="1"/>
      <w:marLeft w:val="0"/>
      <w:marRight w:val="0"/>
      <w:marTop w:val="0"/>
      <w:marBottom w:val="0"/>
      <w:divBdr>
        <w:top w:val="none" w:sz="0" w:space="0" w:color="auto"/>
        <w:left w:val="none" w:sz="0" w:space="0" w:color="auto"/>
        <w:bottom w:val="none" w:sz="0" w:space="0" w:color="auto"/>
        <w:right w:val="none" w:sz="0" w:space="0" w:color="auto"/>
      </w:divBdr>
    </w:div>
    <w:div w:id="980886007">
      <w:bodyDiv w:val="1"/>
      <w:marLeft w:val="0"/>
      <w:marRight w:val="0"/>
      <w:marTop w:val="0"/>
      <w:marBottom w:val="0"/>
      <w:divBdr>
        <w:top w:val="none" w:sz="0" w:space="0" w:color="auto"/>
        <w:left w:val="none" w:sz="0" w:space="0" w:color="auto"/>
        <w:bottom w:val="none" w:sz="0" w:space="0" w:color="auto"/>
        <w:right w:val="none" w:sz="0" w:space="0" w:color="auto"/>
      </w:divBdr>
      <w:divsChild>
        <w:div w:id="94787975">
          <w:marLeft w:val="576"/>
          <w:marRight w:val="0"/>
          <w:marTop w:val="96"/>
          <w:marBottom w:val="0"/>
          <w:divBdr>
            <w:top w:val="none" w:sz="0" w:space="0" w:color="auto"/>
            <w:left w:val="none" w:sz="0" w:space="0" w:color="auto"/>
            <w:bottom w:val="none" w:sz="0" w:space="0" w:color="auto"/>
            <w:right w:val="none" w:sz="0" w:space="0" w:color="auto"/>
          </w:divBdr>
        </w:div>
        <w:div w:id="958493220">
          <w:marLeft w:val="576"/>
          <w:marRight w:val="0"/>
          <w:marTop w:val="96"/>
          <w:marBottom w:val="0"/>
          <w:divBdr>
            <w:top w:val="none" w:sz="0" w:space="0" w:color="auto"/>
            <w:left w:val="none" w:sz="0" w:space="0" w:color="auto"/>
            <w:bottom w:val="none" w:sz="0" w:space="0" w:color="auto"/>
            <w:right w:val="none" w:sz="0" w:space="0" w:color="auto"/>
          </w:divBdr>
        </w:div>
        <w:div w:id="969752072">
          <w:marLeft w:val="576"/>
          <w:marRight w:val="0"/>
          <w:marTop w:val="96"/>
          <w:marBottom w:val="0"/>
          <w:divBdr>
            <w:top w:val="none" w:sz="0" w:space="0" w:color="auto"/>
            <w:left w:val="none" w:sz="0" w:space="0" w:color="auto"/>
            <w:bottom w:val="none" w:sz="0" w:space="0" w:color="auto"/>
            <w:right w:val="none" w:sz="0" w:space="0" w:color="auto"/>
          </w:divBdr>
        </w:div>
        <w:div w:id="1381591906">
          <w:marLeft w:val="576"/>
          <w:marRight w:val="0"/>
          <w:marTop w:val="96"/>
          <w:marBottom w:val="0"/>
          <w:divBdr>
            <w:top w:val="none" w:sz="0" w:space="0" w:color="auto"/>
            <w:left w:val="none" w:sz="0" w:space="0" w:color="auto"/>
            <w:bottom w:val="none" w:sz="0" w:space="0" w:color="auto"/>
            <w:right w:val="none" w:sz="0" w:space="0" w:color="auto"/>
          </w:divBdr>
        </w:div>
      </w:divsChild>
    </w:div>
    <w:div w:id="994994292">
      <w:bodyDiv w:val="1"/>
      <w:marLeft w:val="0"/>
      <w:marRight w:val="0"/>
      <w:marTop w:val="0"/>
      <w:marBottom w:val="0"/>
      <w:divBdr>
        <w:top w:val="none" w:sz="0" w:space="0" w:color="auto"/>
        <w:left w:val="none" w:sz="0" w:space="0" w:color="auto"/>
        <w:bottom w:val="none" w:sz="0" w:space="0" w:color="auto"/>
        <w:right w:val="none" w:sz="0" w:space="0" w:color="auto"/>
      </w:divBdr>
      <w:divsChild>
        <w:div w:id="1097142825">
          <w:marLeft w:val="288"/>
          <w:marRight w:val="0"/>
          <w:marTop w:val="216"/>
          <w:marBottom w:val="0"/>
          <w:divBdr>
            <w:top w:val="none" w:sz="0" w:space="0" w:color="auto"/>
            <w:left w:val="none" w:sz="0" w:space="0" w:color="auto"/>
            <w:bottom w:val="none" w:sz="0" w:space="0" w:color="auto"/>
            <w:right w:val="none" w:sz="0" w:space="0" w:color="auto"/>
          </w:divBdr>
        </w:div>
      </w:divsChild>
    </w:div>
    <w:div w:id="1028915232">
      <w:bodyDiv w:val="1"/>
      <w:marLeft w:val="0"/>
      <w:marRight w:val="0"/>
      <w:marTop w:val="0"/>
      <w:marBottom w:val="0"/>
      <w:divBdr>
        <w:top w:val="none" w:sz="0" w:space="0" w:color="auto"/>
        <w:left w:val="none" w:sz="0" w:space="0" w:color="auto"/>
        <w:bottom w:val="none" w:sz="0" w:space="0" w:color="auto"/>
        <w:right w:val="none" w:sz="0" w:space="0" w:color="auto"/>
      </w:divBdr>
    </w:div>
    <w:div w:id="1182664346">
      <w:bodyDiv w:val="1"/>
      <w:marLeft w:val="0"/>
      <w:marRight w:val="0"/>
      <w:marTop w:val="0"/>
      <w:marBottom w:val="0"/>
      <w:divBdr>
        <w:top w:val="none" w:sz="0" w:space="0" w:color="auto"/>
        <w:left w:val="none" w:sz="0" w:space="0" w:color="auto"/>
        <w:bottom w:val="none" w:sz="0" w:space="0" w:color="auto"/>
        <w:right w:val="none" w:sz="0" w:space="0" w:color="auto"/>
      </w:divBdr>
    </w:div>
    <w:div w:id="1204749970">
      <w:bodyDiv w:val="1"/>
      <w:marLeft w:val="0"/>
      <w:marRight w:val="0"/>
      <w:marTop w:val="0"/>
      <w:marBottom w:val="0"/>
      <w:divBdr>
        <w:top w:val="none" w:sz="0" w:space="0" w:color="auto"/>
        <w:left w:val="none" w:sz="0" w:space="0" w:color="auto"/>
        <w:bottom w:val="none" w:sz="0" w:space="0" w:color="auto"/>
        <w:right w:val="none" w:sz="0" w:space="0" w:color="auto"/>
      </w:divBdr>
    </w:div>
    <w:div w:id="1219512196">
      <w:bodyDiv w:val="1"/>
      <w:marLeft w:val="0"/>
      <w:marRight w:val="0"/>
      <w:marTop w:val="0"/>
      <w:marBottom w:val="0"/>
      <w:divBdr>
        <w:top w:val="none" w:sz="0" w:space="0" w:color="auto"/>
        <w:left w:val="none" w:sz="0" w:space="0" w:color="auto"/>
        <w:bottom w:val="none" w:sz="0" w:space="0" w:color="auto"/>
        <w:right w:val="none" w:sz="0" w:space="0" w:color="auto"/>
      </w:divBdr>
      <w:divsChild>
        <w:div w:id="415977027">
          <w:marLeft w:val="547"/>
          <w:marRight w:val="0"/>
          <w:marTop w:val="115"/>
          <w:marBottom w:val="0"/>
          <w:divBdr>
            <w:top w:val="none" w:sz="0" w:space="0" w:color="auto"/>
            <w:left w:val="none" w:sz="0" w:space="0" w:color="auto"/>
            <w:bottom w:val="none" w:sz="0" w:space="0" w:color="auto"/>
            <w:right w:val="none" w:sz="0" w:space="0" w:color="auto"/>
          </w:divBdr>
        </w:div>
        <w:div w:id="1843397624">
          <w:marLeft w:val="1166"/>
          <w:marRight w:val="0"/>
          <w:marTop w:val="96"/>
          <w:marBottom w:val="0"/>
          <w:divBdr>
            <w:top w:val="none" w:sz="0" w:space="0" w:color="auto"/>
            <w:left w:val="none" w:sz="0" w:space="0" w:color="auto"/>
            <w:bottom w:val="none" w:sz="0" w:space="0" w:color="auto"/>
            <w:right w:val="none" w:sz="0" w:space="0" w:color="auto"/>
          </w:divBdr>
        </w:div>
      </w:divsChild>
    </w:div>
    <w:div w:id="1304970991">
      <w:bodyDiv w:val="1"/>
      <w:marLeft w:val="0"/>
      <w:marRight w:val="0"/>
      <w:marTop w:val="0"/>
      <w:marBottom w:val="0"/>
      <w:divBdr>
        <w:top w:val="none" w:sz="0" w:space="0" w:color="auto"/>
        <w:left w:val="none" w:sz="0" w:space="0" w:color="auto"/>
        <w:bottom w:val="none" w:sz="0" w:space="0" w:color="auto"/>
        <w:right w:val="none" w:sz="0" w:space="0" w:color="auto"/>
      </w:divBdr>
    </w:div>
    <w:div w:id="1308780710">
      <w:bodyDiv w:val="1"/>
      <w:marLeft w:val="0"/>
      <w:marRight w:val="0"/>
      <w:marTop w:val="0"/>
      <w:marBottom w:val="0"/>
      <w:divBdr>
        <w:top w:val="none" w:sz="0" w:space="0" w:color="auto"/>
        <w:left w:val="none" w:sz="0" w:space="0" w:color="auto"/>
        <w:bottom w:val="none" w:sz="0" w:space="0" w:color="auto"/>
        <w:right w:val="none" w:sz="0" w:space="0" w:color="auto"/>
      </w:divBdr>
    </w:div>
    <w:div w:id="1423724772">
      <w:bodyDiv w:val="1"/>
      <w:marLeft w:val="0"/>
      <w:marRight w:val="0"/>
      <w:marTop w:val="0"/>
      <w:marBottom w:val="0"/>
      <w:divBdr>
        <w:top w:val="none" w:sz="0" w:space="0" w:color="auto"/>
        <w:left w:val="none" w:sz="0" w:space="0" w:color="auto"/>
        <w:bottom w:val="none" w:sz="0" w:space="0" w:color="auto"/>
        <w:right w:val="none" w:sz="0" w:space="0" w:color="auto"/>
      </w:divBdr>
    </w:div>
    <w:div w:id="1437020349">
      <w:bodyDiv w:val="1"/>
      <w:marLeft w:val="0"/>
      <w:marRight w:val="0"/>
      <w:marTop w:val="0"/>
      <w:marBottom w:val="0"/>
      <w:divBdr>
        <w:top w:val="none" w:sz="0" w:space="0" w:color="auto"/>
        <w:left w:val="none" w:sz="0" w:space="0" w:color="auto"/>
        <w:bottom w:val="none" w:sz="0" w:space="0" w:color="auto"/>
        <w:right w:val="none" w:sz="0" w:space="0" w:color="auto"/>
      </w:divBdr>
      <w:divsChild>
        <w:div w:id="2065785419">
          <w:marLeft w:val="576"/>
          <w:marRight w:val="0"/>
          <w:marTop w:val="96"/>
          <w:marBottom w:val="0"/>
          <w:divBdr>
            <w:top w:val="none" w:sz="0" w:space="0" w:color="auto"/>
            <w:left w:val="none" w:sz="0" w:space="0" w:color="auto"/>
            <w:bottom w:val="none" w:sz="0" w:space="0" w:color="auto"/>
            <w:right w:val="none" w:sz="0" w:space="0" w:color="auto"/>
          </w:divBdr>
        </w:div>
        <w:div w:id="1152984610">
          <w:marLeft w:val="1123"/>
          <w:marRight w:val="0"/>
          <w:marTop w:val="34"/>
          <w:marBottom w:val="0"/>
          <w:divBdr>
            <w:top w:val="none" w:sz="0" w:space="0" w:color="auto"/>
            <w:left w:val="none" w:sz="0" w:space="0" w:color="auto"/>
            <w:bottom w:val="none" w:sz="0" w:space="0" w:color="auto"/>
            <w:right w:val="none" w:sz="0" w:space="0" w:color="auto"/>
          </w:divBdr>
        </w:div>
        <w:div w:id="152920083">
          <w:marLeft w:val="1123"/>
          <w:marRight w:val="0"/>
          <w:marTop w:val="34"/>
          <w:marBottom w:val="0"/>
          <w:divBdr>
            <w:top w:val="none" w:sz="0" w:space="0" w:color="auto"/>
            <w:left w:val="none" w:sz="0" w:space="0" w:color="auto"/>
            <w:bottom w:val="none" w:sz="0" w:space="0" w:color="auto"/>
            <w:right w:val="none" w:sz="0" w:space="0" w:color="auto"/>
          </w:divBdr>
        </w:div>
      </w:divsChild>
    </w:div>
    <w:div w:id="1441876373">
      <w:bodyDiv w:val="1"/>
      <w:marLeft w:val="0"/>
      <w:marRight w:val="0"/>
      <w:marTop w:val="0"/>
      <w:marBottom w:val="0"/>
      <w:divBdr>
        <w:top w:val="none" w:sz="0" w:space="0" w:color="auto"/>
        <w:left w:val="none" w:sz="0" w:space="0" w:color="auto"/>
        <w:bottom w:val="none" w:sz="0" w:space="0" w:color="auto"/>
        <w:right w:val="none" w:sz="0" w:space="0" w:color="auto"/>
      </w:divBdr>
    </w:div>
    <w:div w:id="1447042300">
      <w:bodyDiv w:val="1"/>
      <w:marLeft w:val="0"/>
      <w:marRight w:val="0"/>
      <w:marTop w:val="0"/>
      <w:marBottom w:val="0"/>
      <w:divBdr>
        <w:top w:val="none" w:sz="0" w:space="0" w:color="auto"/>
        <w:left w:val="none" w:sz="0" w:space="0" w:color="auto"/>
        <w:bottom w:val="none" w:sz="0" w:space="0" w:color="auto"/>
        <w:right w:val="none" w:sz="0" w:space="0" w:color="auto"/>
      </w:divBdr>
    </w:div>
    <w:div w:id="1513302089">
      <w:bodyDiv w:val="1"/>
      <w:marLeft w:val="0"/>
      <w:marRight w:val="0"/>
      <w:marTop w:val="0"/>
      <w:marBottom w:val="0"/>
      <w:divBdr>
        <w:top w:val="none" w:sz="0" w:space="0" w:color="auto"/>
        <w:left w:val="none" w:sz="0" w:space="0" w:color="auto"/>
        <w:bottom w:val="none" w:sz="0" w:space="0" w:color="auto"/>
        <w:right w:val="none" w:sz="0" w:space="0" w:color="auto"/>
      </w:divBdr>
    </w:div>
    <w:div w:id="1525904861">
      <w:bodyDiv w:val="1"/>
      <w:marLeft w:val="0"/>
      <w:marRight w:val="0"/>
      <w:marTop w:val="0"/>
      <w:marBottom w:val="0"/>
      <w:divBdr>
        <w:top w:val="none" w:sz="0" w:space="0" w:color="auto"/>
        <w:left w:val="none" w:sz="0" w:space="0" w:color="auto"/>
        <w:bottom w:val="none" w:sz="0" w:space="0" w:color="auto"/>
        <w:right w:val="none" w:sz="0" w:space="0" w:color="auto"/>
      </w:divBdr>
      <w:divsChild>
        <w:div w:id="952369334">
          <w:marLeft w:val="576"/>
          <w:marRight w:val="0"/>
          <w:marTop w:val="96"/>
          <w:marBottom w:val="0"/>
          <w:divBdr>
            <w:top w:val="none" w:sz="0" w:space="0" w:color="auto"/>
            <w:left w:val="none" w:sz="0" w:space="0" w:color="auto"/>
            <w:bottom w:val="none" w:sz="0" w:space="0" w:color="auto"/>
            <w:right w:val="none" w:sz="0" w:space="0" w:color="auto"/>
          </w:divBdr>
        </w:div>
      </w:divsChild>
    </w:div>
    <w:div w:id="1527910601">
      <w:bodyDiv w:val="1"/>
      <w:marLeft w:val="0"/>
      <w:marRight w:val="0"/>
      <w:marTop w:val="0"/>
      <w:marBottom w:val="0"/>
      <w:divBdr>
        <w:top w:val="none" w:sz="0" w:space="0" w:color="auto"/>
        <w:left w:val="none" w:sz="0" w:space="0" w:color="auto"/>
        <w:bottom w:val="none" w:sz="0" w:space="0" w:color="auto"/>
        <w:right w:val="none" w:sz="0" w:space="0" w:color="auto"/>
      </w:divBdr>
    </w:div>
    <w:div w:id="1574311357">
      <w:bodyDiv w:val="1"/>
      <w:marLeft w:val="0"/>
      <w:marRight w:val="0"/>
      <w:marTop w:val="0"/>
      <w:marBottom w:val="0"/>
      <w:divBdr>
        <w:top w:val="none" w:sz="0" w:space="0" w:color="auto"/>
        <w:left w:val="none" w:sz="0" w:space="0" w:color="auto"/>
        <w:bottom w:val="none" w:sz="0" w:space="0" w:color="auto"/>
        <w:right w:val="none" w:sz="0" w:space="0" w:color="auto"/>
      </w:divBdr>
    </w:div>
    <w:div w:id="1616867656">
      <w:bodyDiv w:val="1"/>
      <w:marLeft w:val="0"/>
      <w:marRight w:val="0"/>
      <w:marTop w:val="0"/>
      <w:marBottom w:val="0"/>
      <w:divBdr>
        <w:top w:val="none" w:sz="0" w:space="0" w:color="auto"/>
        <w:left w:val="none" w:sz="0" w:space="0" w:color="auto"/>
        <w:bottom w:val="none" w:sz="0" w:space="0" w:color="auto"/>
        <w:right w:val="none" w:sz="0" w:space="0" w:color="auto"/>
      </w:divBdr>
    </w:div>
    <w:div w:id="1632830678">
      <w:bodyDiv w:val="1"/>
      <w:marLeft w:val="0"/>
      <w:marRight w:val="0"/>
      <w:marTop w:val="0"/>
      <w:marBottom w:val="0"/>
      <w:divBdr>
        <w:top w:val="none" w:sz="0" w:space="0" w:color="auto"/>
        <w:left w:val="none" w:sz="0" w:space="0" w:color="auto"/>
        <w:bottom w:val="none" w:sz="0" w:space="0" w:color="auto"/>
        <w:right w:val="none" w:sz="0" w:space="0" w:color="auto"/>
      </w:divBdr>
      <w:divsChild>
        <w:div w:id="1401950268">
          <w:marLeft w:val="288"/>
          <w:marRight w:val="0"/>
          <w:marTop w:val="216"/>
          <w:marBottom w:val="0"/>
          <w:divBdr>
            <w:top w:val="none" w:sz="0" w:space="0" w:color="auto"/>
            <w:left w:val="none" w:sz="0" w:space="0" w:color="auto"/>
            <w:bottom w:val="none" w:sz="0" w:space="0" w:color="auto"/>
            <w:right w:val="none" w:sz="0" w:space="0" w:color="auto"/>
          </w:divBdr>
        </w:div>
      </w:divsChild>
    </w:div>
    <w:div w:id="1734086618">
      <w:bodyDiv w:val="1"/>
      <w:marLeft w:val="0"/>
      <w:marRight w:val="0"/>
      <w:marTop w:val="0"/>
      <w:marBottom w:val="0"/>
      <w:divBdr>
        <w:top w:val="none" w:sz="0" w:space="0" w:color="auto"/>
        <w:left w:val="none" w:sz="0" w:space="0" w:color="auto"/>
        <w:bottom w:val="none" w:sz="0" w:space="0" w:color="auto"/>
        <w:right w:val="none" w:sz="0" w:space="0" w:color="auto"/>
      </w:divBdr>
    </w:div>
    <w:div w:id="1739816705">
      <w:bodyDiv w:val="1"/>
      <w:marLeft w:val="0"/>
      <w:marRight w:val="0"/>
      <w:marTop w:val="0"/>
      <w:marBottom w:val="0"/>
      <w:divBdr>
        <w:top w:val="none" w:sz="0" w:space="0" w:color="auto"/>
        <w:left w:val="none" w:sz="0" w:space="0" w:color="auto"/>
        <w:bottom w:val="none" w:sz="0" w:space="0" w:color="auto"/>
        <w:right w:val="none" w:sz="0" w:space="0" w:color="auto"/>
      </w:divBdr>
      <w:divsChild>
        <w:div w:id="1818572553">
          <w:marLeft w:val="288"/>
          <w:marRight w:val="0"/>
          <w:marTop w:val="216"/>
          <w:marBottom w:val="0"/>
          <w:divBdr>
            <w:top w:val="none" w:sz="0" w:space="0" w:color="auto"/>
            <w:left w:val="none" w:sz="0" w:space="0" w:color="auto"/>
            <w:bottom w:val="none" w:sz="0" w:space="0" w:color="auto"/>
            <w:right w:val="none" w:sz="0" w:space="0" w:color="auto"/>
          </w:divBdr>
        </w:div>
      </w:divsChild>
    </w:div>
    <w:div w:id="1766224189">
      <w:bodyDiv w:val="1"/>
      <w:marLeft w:val="0"/>
      <w:marRight w:val="0"/>
      <w:marTop w:val="0"/>
      <w:marBottom w:val="0"/>
      <w:divBdr>
        <w:top w:val="none" w:sz="0" w:space="0" w:color="auto"/>
        <w:left w:val="none" w:sz="0" w:space="0" w:color="auto"/>
        <w:bottom w:val="none" w:sz="0" w:space="0" w:color="auto"/>
        <w:right w:val="none" w:sz="0" w:space="0" w:color="auto"/>
      </w:divBdr>
    </w:div>
    <w:div w:id="1808159282">
      <w:bodyDiv w:val="1"/>
      <w:marLeft w:val="0"/>
      <w:marRight w:val="0"/>
      <w:marTop w:val="0"/>
      <w:marBottom w:val="0"/>
      <w:divBdr>
        <w:top w:val="none" w:sz="0" w:space="0" w:color="auto"/>
        <w:left w:val="none" w:sz="0" w:space="0" w:color="auto"/>
        <w:bottom w:val="none" w:sz="0" w:space="0" w:color="auto"/>
        <w:right w:val="none" w:sz="0" w:space="0" w:color="auto"/>
      </w:divBdr>
    </w:div>
    <w:div w:id="1837257322">
      <w:bodyDiv w:val="1"/>
      <w:marLeft w:val="0"/>
      <w:marRight w:val="0"/>
      <w:marTop w:val="0"/>
      <w:marBottom w:val="0"/>
      <w:divBdr>
        <w:top w:val="none" w:sz="0" w:space="0" w:color="auto"/>
        <w:left w:val="none" w:sz="0" w:space="0" w:color="auto"/>
        <w:bottom w:val="none" w:sz="0" w:space="0" w:color="auto"/>
        <w:right w:val="none" w:sz="0" w:space="0" w:color="auto"/>
      </w:divBdr>
    </w:div>
    <w:div w:id="1861121621">
      <w:bodyDiv w:val="1"/>
      <w:marLeft w:val="0"/>
      <w:marRight w:val="0"/>
      <w:marTop w:val="0"/>
      <w:marBottom w:val="0"/>
      <w:divBdr>
        <w:top w:val="none" w:sz="0" w:space="0" w:color="auto"/>
        <w:left w:val="none" w:sz="0" w:space="0" w:color="auto"/>
        <w:bottom w:val="none" w:sz="0" w:space="0" w:color="auto"/>
        <w:right w:val="none" w:sz="0" w:space="0" w:color="auto"/>
      </w:divBdr>
    </w:div>
    <w:div w:id="1891720982">
      <w:bodyDiv w:val="1"/>
      <w:marLeft w:val="0"/>
      <w:marRight w:val="0"/>
      <w:marTop w:val="0"/>
      <w:marBottom w:val="0"/>
      <w:divBdr>
        <w:top w:val="none" w:sz="0" w:space="0" w:color="auto"/>
        <w:left w:val="none" w:sz="0" w:space="0" w:color="auto"/>
        <w:bottom w:val="none" w:sz="0" w:space="0" w:color="auto"/>
        <w:right w:val="none" w:sz="0" w:space="0" w:color="auto"/>
      </w:divBdr>
    </w:div>
    <w:div w:id="1903177636">
      <w:bodyDiv w:val="1"/>
      <w:marLeft w:val="0"/>
      <w:marRight w:val="0"/>
      <w:marTop w:val="0"/>
      <w:marBottom w:val="0"/>
      <w:divBdr>
        <w:top w:val="none" w:sz="0" w:space="0" w:color="auto"/>
        <w:left w:val="none" w:sz="0" w:space="0" w:color="auto"/>
        <w:bottom w:val="none" w:sz="0" w:space="0" w:color="auto"/>
        <w:right w:val="none" w:sz="0" w:space="0" w:color="auto"/>
      </w:divBdr>
    </w:div>
    <w:div w:id="1974600806">
      <w:bodyDiv w:val="1"/>
      <w:marLeft w:val="0"/>
      <w:marRight w:val="0"/>
      <w:marTop w:val="0"/>
      <w:marBottom w:val="0"/>
      <w:divBdr>
        <w:top w:val="none" w:sz="0" w:space="0" w:color="auto"/>
        <w:left w:val="none" w:sz="0" w:space="0" w:color="auto"/>
        <w:bottom w:val="none" w:sz="0" w:space="0" w:color="auto"/>
        <w:right w:val="none" w:sz="0" w:space="0" w:color="auto"/>
      </w:divBdr>
      <w:divsChild>
        <w:div w:id="1010641939">
          <w:marLeft w:val="288"/>
          <w:marRight w:val="0"/>
          <w:marTop w:val="216"/>
          <w:marBottom w:val="0"/>
          <w:divBdr>
            <w:top w:val="none" w:sz="0" w:space="0" w:color="auto"/>
            <w:left w:val="none" w:sz="0" w:space="0" w:color="auto"/>
            <w:bottom w:val="none" w:sz="0" w:space="0" w:color="auto"/>
            <w:right w:val="none" w:sz="0" w:space="0" w:color="auto"/>
          </w:divBdr>
        </w:div>
      </w:divsChild>
    </w:div>
    <w:div w:id="2026974114">
      <w:bodyDiv w:val="1"/>
      <w:marLeft w:val="0"/>
      <w:marRight w:val="0"/>
      <w:marTop w:val="0"/>
      <w:marBottom w:val="0"/>
      <w:divBdr>
        <w:top w:val="none" w:sz="0" w:space="0" w:color="auto"/>
        <w:left w:val="none" w:sz="0" w:space="0" w:color="auto"/>
        <w:bottom w:val="none" w:sz="0" w:space="0" w:color="auto"/>
        <w:right w:val="none" w:sz="0" w:space="0" w:color="auto"/>
      </w:divBdr>
    </w:div>
    <w:div w:id="2050447523">
      <w:bodyDiv w:val="1"/>
      <w:marLeft w:val="0"/>
      <w:marRight w:val="0"/>
      <w:marTop w:val="0"/>
      <w:marBottom w:val="0"/>
      <w:divBdr>
        <w:top w:val="none" w:sz="0" w:space="0" w:color="auto"/>
        <w:left w:val="none" w:sz="0" w:space="0" w:color="auto"/>
        <w:bottom w:val="none" w:sz="0" w:space="0" w:color="auto"/>
        <w:right w:val="none" w:sz="0" w:space="0" w:color="auto"/>
      </w:divBdr>
    </w:div>
    <w:div w:id="2084527218">
      <w:bodyDiv w:val="1"/>
      <w:marLeft w:val="0"/>
      <w:marRight w:val="0"/>
      <w:marTop w:val="0"/>
      <w:marBottom w:val="0"/>
      <w:divBdr>
        <w:top w:val="none" w:sz="0" w:space="0" w:color="auto"/>
        <w:left w:val="none" w:sz="0" w:space="0" w:color="auto"/>
        <w:bottom w:val="none" w:sz="0" w:space="0" w:color="auto"/>
        <w:right w:val="none" w:sz="0" w:space="0" w:color="auto"/>
      </w:divBdr>
    </w:div>
    <w:div w:id="2128039594">
      <w:bodyDiv w:val="1"/>
      <w:marLeft w:val="0"/>
      <w:marRight w:val="0"/>
      <w:marTop w:val="0"/>
      <w:marBottom w:val="0"/>
      <w:divBdr>
        <w:top w:val="none" w:sz="0" w:space="0" w:color="auto"/>
        <w:left w:val="none" w:sz="0" w:space="0" w:color="auto"/>
        <w:bottom w:val="none" w:sz="0" w:space="0" w:color="auto"/>
        <w:right w:val="none" w:sz="0" w:space="0" w:color="auto"/>
      </w:divBdr>
    </w:div>
    <w:div w:id="2141995712">
      <w:bodyDiv w:val="1"/>
      <w:marLeft w:val="0"/>
      <w:marRight w:val="0"/>
      <w:marTop w:val="0"/>
      <w:marBottom w:val="0"/>
      <w:divBdr>
        <w:top w:val="none" w:sz="0" w:space="0" w:color="auto"/>
        <w:left w:val="none" w:sz="0" w:space="0" w:color="auto"/>
        <w:bottom w:val="none" w:sz="0" w:space="0" w:color="auto"/>
        <w:right w:val="none" w:sz="0" w:space="0" w:color="auto"/>
      </w:divBdr>
    </w:div>
    <w:div w:id="21434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ec/dcn/25/ec-25-0182-02-JTC1-agenda-for-september-2025-mixed-mode.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tor.ieee.org/802.11/dcn/15/11-15-1287-02-0jtc-ieee-802-process-for-interactions-with-iso-iec-jtc-1-sc-6-7.ppt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eee-sa.imeetcentral.com/802psdo/" TargetMode="External"/><Relationship Id="rId4" Type="http://schemas.openxmlformats.org/officeDocument/2006/relationships/settings" Target="settings.xml"/><Relationship Id="rId9" Type="http://schemas.openxmlformats.org/officeDocument/2006/relationships/hyperlink" Target="https://mentor.ieee.org/802-ec/dcn/25/ec-25-0161-00-JTC1-minutes-of-mixed-mode-meeting-in-july-2025.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1EE6-F0DD-4827-99D4-74B68089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 IEEE 802.11-19/0xxxr0</vt:lpstr>
    </vt:vector>
  </TitlesOfParts>
  <Company>RSA Security</Company>
  <LinksUpToDate>false</LinksUpToDate>
  <CharactersWithSpaces>5535</CharactersWithSpaces>
  <SharedDoc>false</SharedDoc>
  <HLinks>
    <vt:vector size="12" baseType="variant">
      <vt:variant>
        <vt:i4>18</vt:i4>
      </vt:variant>
      <vt:variant>
        <vt:i4>3</vt:i4>
      </vt:variant>
      <vt:variant>
        <vt:i4>0</vt:i4>
      </vt:variant>
      <vt:variant>
        <vt:i4>5</vt:i4>
      </vt:variant>
      <vt:variant>
        <vt:lpwstr>https://mentor.ieee.org/802.11/dcn/15/11-15-1484-00-0jtc-minutes-of-ieee-802-jtc1-sc-in-nov-2015.doc</vt:lpwstr>
      </vt:variant>
      <vt:variant>
        <vt:lpwstr/>
      </vt:variant>
      <vt:variant>
        <vt:i4>5046359</vt:i4>
      </vt:variant>
      <vt:variant>
        <vt:i4>0</vt:i4>
      </vt:variant>
      <vt:variant>
        <vt:i4>0</vt:i4>
      </vt:variant>
      <vt:variant>
        <vt:i4>5</vt:i4>
      </vt:variant>
      <vt:variant>
        <vt:lpwstr>https://mentor.ieee.org/802.11/dcn/16/11-16-0001-04-0jtc-agenda-for-jan-2016-atlanta.pptx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802.11-19/0xxxr0</dc:title>
  <dc:subject>Submission</dc:subject>
  <dc:creator>Andew Myles</dc:creator>
  <cp:keywords>January 2020</cp:keywords>
  <cp:lastModifiedBy>Peter E. Yee</cp:lastModifiedBy>
  <cp:revision>4</cp:revision>
  <dcterms:created xsi:type="dcterms:W3CDTF">2025-08-18T20:57:00Z</dcterms:created>
  <dcterms:modified xsi:type="dcterms:W3CDTF">2025-10-16T04:21:00Z</dcterms:modified>
</cp:coreProperties>
</file>