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XSpec="center" w:tblpY="541"/>
        <w:tblW w:w="1036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350"/>
        <w:gridCol w:w="9018"/>
      </w:tblGrid>
      <w:tr w:rsidR="009A2F5F" w:rsidRPr="00AD4D1B" w:rsidTr="00A94F60">
        <w:tc>
          <w:tcPr>
            <w:tcW w:w="1350" w:type="dxa"/>
          </w:tcPr>
          <w:p w:rsidR="009A2F5F" w:rsidRPr="00AD4D1B" w:rsidRDefault="009A2F5F" w:rsidP="00CB3767">
            <w:pPr>
              <w:pStyle w:val="covertext"/>
              <w:spacing w:line="276" w:lineRule="auto"/>
            </w:pPr>
            <w:r w:rsidRPr="00AD4D1B">
              <w:t>Project</w:t>
            </w:r>
          </w:p>
        </w:tc>
        <w:tc>
          <w:tcPr>
            <w:tcW w:w="9018" w:type="dxa"/>
          </w:tcPr>
          <w:p w:rsidR="0026160F" w:rsidRPr="001747DF" w:rsidRDefault="0026160F" w:rsidP="0026160F">
            <w:pPr>
              <w:pStyle w:val="covertext"/>
              <w:rPr>
                <w:b/>
              </w:rPr>
            </w:pPr>
            <w:r w:rsidRPr="00F56EC3">
              <w:rPr>
                <w:b/>
              </w:rPr>
              <w:t>HMD based 3D Content Motion Sickness Reducing Technology</w:t>
            </w:r>
          </w:p>
          <w:p w:rsidR="009A2F5F" w:rsidRPr="00AD4D1B" w:rsidRDefault="0026160F" w:rsidP="0026160F">
            <w:pPr>
              <w:pStyle w:val="covertext"/>
              <w:spacing w:line="276" w:lineRule="auto"/>
              <w:rPr>
                <w:b/>
              </w:rPr>
            </w:pPr>
            <w:r>
              <w:t>&lt;</w:t>
            </w:r>
            <w:hyperlink r:id="rId8" w:history="1">
              <w:r w:rsidRPr="000457C0">
                <w:rPr>
                  <w:rStyle w:val="a4"/>
                </w:rPr>
                <w:t>http://sites.ieee.org/sagroups-3079/</w:t>
              </w:r>
            </w:hyperlink>
            <w:r>
              <w:rPr>
                <w:b/>
              </w:rPr>
              <w:t xml:space="preserve"> &gt;</w:t>
            </w:r>
          </w:p>
        </w:tc>
      </w:tr>
      <w:tr w:rsidR="009A2F5F" w:rsidRPr="00AD4D1B" w:rsidTr="00A94F60">
        <w:tc>
          <w:tcPr>
            <w:tcW w:w="1350" w:type="dxa"/>
          </w:tcPr>
          <w:p w:rsidR="009A2F5F" w:rsidRPr="00AD4D1B" w:rsidRDefault="009A2F5F" w:rsidP="00CB3767">
            <w:pPr>
              <w:pStyle w:val="covertext"/>
              <w:spacing w:line="276" w:lineRule="auto"/>
            </w:pPr>
            <w:r w:rsidRPr="00AD4D1B">
              <w:t>Title</w:t>
            </w:r>
          </w:p>
        </w:tc>
        <w:tc>
          <w:tcPr>
            <w:tcW w:w="9018" w:type="dxa"/>
          </w:tcPr>
          <w:p w:rsidR="009A2F5F" w:rsidRPr="00085014" w:rsidRDefault="000E0F7D" w:rsidP="000E0F7D">
            <w:pPr>
              <w:pStyle w:val="covertext"/>
              <w:spacing w:line="276" w:lineRule="auto"/>
              <w:rPr>
                <w:b/>
              </w:rPr>
            </w:pPr>
            <w:r>
              <w:rPr>
                <w:b/>
              </w:rPr>
              <w:t>Use Cases to Measure the Motion-to-Photon Latency</w:t>
            </w:r>
          </w:p>
        </w:tc>
      </w:tr>
      <w:tr w:rsidR="009A2F5F" w:rsidRPr="00AD4D1B" w:rsidTr="00A94F60">
        <w:tc>
          <w:tcPr>
            <w:tcW w:w="1350" w:type="dxa"/>
          </w:tcPr>
          <w:p w:rsidR="009A2F5F" w:rsidRPr="00AD4D1B" w:rsidRDefault="009A2F5F" w:rsidP="00CB3767">
            <w:pPr>
              <w:pStyle w:val="covertext"/>
              <w:spacing w:line="276" w:lineRule="auto"/>
            </w:pPr>
            <w:r w:rsidRPr="00AD4D1B">
              <w:t>DCN</w:t>
            </w:r>
          </w:p>
        </w:tc>
        <w:tc>
          <w:tcPr>
            <w:tcW w:w="9018" w:type="dxa"/>
          </w:tcPr>
          <w:p w:rsidR="009A2F5F" w:rsidRPr="00916324" w:rsidRDefault="005946F3" w:rsidP="000E0F7D">
            <w:pPr>
              <w:pStyle w:val="covertext"/>
              <w:spacing w:line="276" w:lineRule="auto"/>
              <w:rPr>
                <w:b/>
              </w:rPr>
            </w:pPr>
            <w:r w:rsidRPr="00916324">
              <w:rPr>
                <w:b/>
              </w:rPr>
              <w:t>3079-18-00</w:t>
            </w:r>
            <w:r w:rsidR="000E0F7D" w:rsidRPr="00916324">
              <w:rPr>
                <w:b/>
              </w:rPr>
              <w:t>0</w:t>
            </w:r>
            <w:r w:rsidRPr="00916324">
              <w:rPr>
                <w:b/>
              </w:rPr>
              <w:t>0-00-000</w:t>
            </w:r>
            <w:r w:rsidR="000E0F7D" w:rsidRPr="00916324">
              <w:rPr>
                <w:b/>
              </w:rPr>
              <w:t>0</w:t>
            </w:r>
          </w:p>
        </w:tc>
      </w:tr>
      <w:tr w:rsidR="009A2F5F" w:rsidRPr="00AD4D1B" w:rsidTr="00A94F60">
        <w:tc>
          <w:tcPr>
            <w:tcW w:w="1350" w:type="dxa"/>
          </w:tcPr>
          <w:p w:rsidR="009A2F5F" w:rsidRPr="00AD4D1B" w:rsidRDefault="009A2F5F" w:rsidP="00CB3767">
            <w:pPr>
              <w:pStyle w:val="covertext"/>
              <w:spacing w:line="276" w:lineRule="auto"/>
            </w:pPr>
            <w:r w:rsidRPr="00AD4D1B">
              <w:t>Date Submitted</w:t>
            </w:r>
          </w:p>
        </w:tc>
        <w:tc>
          <w:tcPr>
            <w:tcW w:w="9018" w:type="dxa"/>
          </w:tcPr>
          <w:p w:rsidR="009A2F5F" w:rsidRPr="00AD4D1B" w:rsidRDefault="00746839" w:rsidP="000E0F7D">
            <w:pPr>
              <w:pStyle w:val="covertext"/>
              <w:spacing w:line="276" w:lineRule="auto"/>
              <w:rPr>
                <w:b/>
              </w:rPr>
            </w:pPr>
            <w:r>
              <w:rPr>
                <w:b/>
              </w:rPr>
              <w:t>April</w:t>
            </w:r>
            <w:r w:rsidR="009A2F5F" w:rsidRPr="00AD4D1B">
              <w:rPr>
                <w:b/>
                <w:lang w:eastAsia="ja-JP"/>
              </w:rPr>
              <w:t xml:space="preserve"> </w:t>
            </w:r>
            <w:r>
              <w:rPr>
                <w:b/>
                <w:lang w:eastAsia="ja-JP"/>
              </w:rPr>
              <w:t>1</w:t>
            </w:r>
            <w:r w:rsidR="000E0F7D">
              <w:rPr>
                <w:b/>
                <w:lang w:eastAsia="ja-JP"/>
              </w:rPr>
              <w:t>7</w:t>
            </w:r>
            <w:r w:rsidR="006C2BFC">
              <w:rPr>
                <w:b/>
                <w:lang w:eastAsia="ja-JP"/>
              </w:rPr>
              <w:t>, 2018</w:t>
            </w:r>
          </w:p>
        </w:tc>
      </w:tr>
      <w:tr w:rsidR="009A2F5F" w:rsidRPr="00AD4D1B" w:rsidTr="00A94F60">
        <w:tc>
          <w:tcPr>
            <w:tcW w:w="1350" w:type="dxa"/>
          </w:tcPr>
          <w:p w:rsidR="009A2F5F" w:rsidRPr="00AD4D1B" w:rsidRDefault="009A2F5F" w:rsidP="00CB3767">
            <w:pPr>
              <w:pStyle w:val="covertext"/>
              <w:spacing w:line="276" w:lineRule="auto"/>
            </w:pPr>
            <w:r w:rsidRPr="00AD4D1B">
              <w:t>Source(s)</w:t>
            </w:r>
          </w:p>
        </w:tc>
        <w:tc>
          <w:tcPr>
            <w:tcW w:w="9018" w:type="dxa"/>
          </w:tcPr>
          <w:p w:rsidR="009A2F5F" w:rsidRPr="00AD4D1B" w:rsidRDefault="000E0F7D" w:rsidP="000E0F7D">
            <w:pPr>
              <w:pStyle w:val="covertext"/>
              <w:spacing w:line="276" w:lineRule="auto"/>
              <w:rPr>
                <w:color w:val="000000" w:themeColor="text1"/>
              </w:rPr>
            </w:pPr>
            <w:r>
              <w:rPr>
                <w:b/>
                <w:bCs/>
                <w:lang w:val="es-MX" w:eastAsia="ja-JP"/>
              </w:rPr>
              <w:t xml:space="preserve">Suk-Ju, Kang </w:t>
            </w:r>
            <w:hyperlink r:id="rId9" w:history="1">
              <w:r w:rsidRPr="008859C3">
                <w:rPr>
                  <w:rStyle w:val="a4"/>
                  <w:b/>
                  <w:bCs/>
                  <w:lang w:val="es-MX" w:eastAsia="ja-JP"/>
                </w:rPr>
                <w:t>sjkang@sogang.ac.kr</w:t>
              </w:r>
            </w:hyperlink>
            <w:r>
              <w:rPr>
                <w:b/>
                <w:bCs/>
                <w:lang w:val="es-MX" w:eastAsia="ja-JP"/>
              </w:rPr>
              <w:t xml:space="preserve"> (Sogang University)</w:t>
            </w:r>
          </w:p>
        </w:tc>
      </w:tr>
      <w:tr w:rsidR="009A2F5F" w:rsidRPr="00AD4D1B" w:rsidTr="00A94F60">
        <w:tc>
          <w:tcPr>
            <w:tcW w:w="1350" w:type="dxa"/>
          </w:tcPr>
          <w:p w:rsidR="009A2F5F" w:rsidRPr="00AD4D1B" w:rsidRDefault="009A2F5F" w:rsidP="00CB3767">
            <w:pPr>
              <w:pStyle w:val="covertext"/>
              <w:spacing w:line="276" w:lineRule="auto"/>
            </w:pPr>
            <w:r w:rsidRPr="00AD4D1B">
              <w:t>Re:</w:t>
            </w:r>
          </w:p>
        </w:tc>
        <w:tc>
          <w:tcPr>
            <w:tcW w:w="9018" w:type="dxa"/>
          </w:tcPr>
          <w:p w:rsidR="009A2F5F" w:rsidRPr="00AD4D1B" w:rsidRDefault="009A2F5F" w:rsidP="00CB3767">
            <w:pPr>
              <w:pStyle w:val="covertext"/>
              <w:spacing w:line="276" w:lineRule="auto"/>
              <w:rPr>
                <w:rFonts w:eastAsia="MS Mincho"/>
                <w:lang w:val="en-GB" w:eastAsia="ja-JP"/>
              </w:rPr>
            </w:pPr>
          </w:p>
        </w:tc>
      </w:tr>
      <w:tr w:rsidR="009A2F5F" w:rsidRPr="00AD4D1B" w:rsidTr="00A94F60">
        <w:tc>
          <w:tcPr>
            <w:tcW w:w="1350" w:type="dxa"/>
          </w:tcPr>
          <w:p w:rsidR="009A2F5F" w:rsidRPr="00AD4D1B" w:rsidRDefault="009A2F5F" w:rsidP="00CB3767">
            <w:pPr>
              <w:pStyle w:val="covertext"/>
              <w:spacing w:line="276" w:lineRule="auto"/>
            </w:pPr>
            <w:r w:rsidRPr="00AD4D1B">
              <w:t>Abstract</w:t>
            </w:r>
          </w:p>
        </w:tc>
        <w:tc>
          <w:tcPr>
            <w:tcW w:w="9018" w:type="dxa"/>
          </w:tcPr>
          <w:p w:rsidR="009A2F5F" w:rsidRPr="00E51525" w:rsidRDefault="00206332" w:rsidP="00085014">
            <w:pPr>
              <w:pStyle w:val="covertext"/>
              <w:spacing w:line="276" w:lineRule="auto"/>
              <w:jc w:val="both"/>
              <w:rPr>
                <w:rFonts w:eastAsia="MS Mincho"/>
                <w:color w:val="ED7D31" w:themeColor="accent2"/>
                <w:lang w:eastAsia="ja-JP"/>
              </w:rPr>
            </w:pPr>
            <w:r w:rsidRPr="00E51525">
              <w:t>Latency is one of the biggest reasons for the motion sickness felt by users when wearing an head-mounted display (HMD) system. Therefore, a measurement system is required to accurately measure and analyze the latency to reduce these problems. We consider the photo sensor-based latency measurement system for HMDs.</w:t>
            </w:r>
          </w:p>
        </w:tc>
      </w:tr>
      <w:tr w:rsidR="009A2F5F" w:rsidRPr="00AD4D1B" w:rsidTr="00A94F60">
        <w:tc>
          <w:tcPr>
            <w:tcW w:w="1350" w:type="dxa"/>
          </w:tcPr>
          <w:p w:rsidR="009A2F5F" w:rsidRPr="00AD4D1B" w:rsidRDefault="009A2F5F" w:rsidP="00CB3767">
            <w:pPr>
              <w:pStyle w:val="covertext"/>
              <w:spacing w:line="276" w:lineRule="auto"/>
            </w:pPr>
            <w:r w:rsidRPr="00AD4D1B">
              <w:t>Purpose</w:t>
            </w:r>
          </w:p>
        </w:tc>
        <w:tc>
          <w:tcPr>
            <w:tcW w:w="9018" w:type="dxa"/>
          </w:tcPr>
          <w:p w:rsidR="009A2F5F" w:rsidRPr="00AD4D1B" w:rsidRDefault="000E0F7D" w:rsidP="00085014">
            <w:pPr>
              <w:pStyle w:val="covertext"/>
              <w:spacing w:line="276" w:lineRule="auto"/>
              <w:jc w:val="both"/>
              <w:rPr>
                <w:lang w:eastAsia="ja-JP"/>
              </w:rPr>
            </w:pPr>
            <w:r>
              <w:rPr>
                <w:rFonts w:ascii="Times" w:hAnsi="Times"/>
                <w:color w:val="212121"/>
                <w:shd w:val="clear" w:color="auto" w:fill="FFFFFF"/>
              </w:rPr>
              <w:t>This</w:t>
            </w:r>
            <w:r w:rsidR="00DA2931">
              <w:rPr>
                <w:rFonts w:ascii="Times" w:hAnsi="Times"/>
                <w:color w:val="212121"/>
                <w:shd w:val="clear" w:color="auto" w:fill="FFFFFF"/>
              </w:rPr>
              <w:t xml:space="preserve"> document</w:t>
            </w:r>
            <w:r>
              <w:rPr>
                <w:rFonts w:ascii="Times" w:hAnsi="Times"/>
                <w:color w:val="212121"/>
                <w:shd w:val="clear" w:color="auto" w:fill="FFFFFF"/>
              </w:rPr>
              <w:t xml:space="preserve"> is to quantitatively measure the motion-to-photon latency so that the users of HMD-based virtual reality content have a good experience and motion sickness is minimized.</w:t>
            </w:r>
          </w:p>
        </w:tc>
      </w:tr>
      <w:tr w:rsidR="009A2F5F" w:rsidRPr="00AD4D1B" w:rsidTr="00A94F60">
        <w:trPr>
          <w:trHeight w:val="840"/>
        </w:trPr>
        <w:tc>
          <w:tcPr>
            <w:tcW w:w="1350" w:type="dxa"/>
          </w:tcPr>
          <w:p w:rsidR="009A2F5F" w:rsidRPr="00AD4D1B" w:rsidRDefault="009A2F5F" w:rsidP="00CB3767">
            <w:pPr>
              <w:pStyle w:val="covertext"/>
              <w:spacing w:line="276" w:lineRule="auto"/>
            </w:pPr>
            <w:r w:rsidRPr="00AD4D1B">
              <w:t>Notice</w:t>
            </w:r>
          </w:p>
        </w:tc>
        <w:tc>
          <w:tcPr>
            <w:tcW w:w="9018" w:type="dxa"/>
          </w:tcPr>
          <w:p w:rsidR="009A2F5F" w:rsidRPr="00AD4D1B" w:rsidRDefault="000E0F7D" w:rsidP="00CB3767">
            <w:pPr>
              <w:pStyle w:val="covertext"/>
              <w:spacing w:before="0" w:after="0" w:line="276" w:lineRule="auto"/>
              <w:jc w:val="both"/>
              <w:rPr>
                <w:sz w:val="20"/>
              </w:rPr>
            </w:pPr>
            <w:r>
              <w:rPr>
                <w:sz w:val="20"/>
              </w:rPr>
              <w:t>This document has been prepared to assist the IEEE P3079 Working Group.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9A2F5F" w:rsidRPr="00AD4D1B" w:rsidTr="00A94F60">
        <w:trPr>
          <w:trHeight w:val="1439"/>
        </w:trPr>
        <w:tc>
          <w:tcPr>
            <w:tcW w:w="1350" w:type="dxa"/>
          </w:tcPr>
          <w:p w:rsidR="009A2F5F" w:rsidRPr="00AD4D1B" w:rsidRDefault="009A2F5F" w:rsidP="00CB3767">
            <w:pPr>
              <w:pStyle w:val="covertext"/>
              <w:spacing w:line="276" w:lineRule="auto"/>
            </w:pPr>
            <w:r w:rsidRPr="00AD4D1B">
              <w:t>Release</w:t>
            </w:r>
          </w:p>
        </w:tc>
        <w:tc>
          <w:tcPr>
            <w:tcW w:w="9018" w:type="dxa"/>
          </w:tcPr>
          <w:p w:rsidR="009A2F5F" w:rsidRPr="00AD4D1B" w:rsidRDefault="000E0F7D" w:rsidP="00CB3767">
            <w:pPr>
              <w:pStyle w:val="covertext"/>
              <w:spacing w:before="0" w:after="0" w:line="276" w:lineRule="auto"/>
              <w:jc w:val="both"/>
              <w:rPr>
                <w:sz w:val="20"/>
              </w:rPr>
            </w:pPr>
            <w:r>
              <w:rPr>
                <w:sz w:val="20"/>
              </w:rPr>
              <w:t>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IEEE P3079 may make this contribution public.</w:t>
            </w:r>
          </w:p>
        </w:tc>
      </w:tr>
      <w:tr w:rsidR="009A2F5F" w:rsidRPr="00AD4D1B" w:rsidTr="00A94F60">
        <w:trPr>
          <w:trHeight w:val="70"/>
        </w:trPr>
        <w:tc>
          <w:tcPr>
            <w:tcW w:w="1350" w:type="dxa"/>
          </w:tcPr>
          <w:p w:rsidR="009A2F5F" w:rsidRPr="00AD4D1B" w:rsidRDefault="009A2F5F" w:rsidP="00CB3767">
            <w:pPr>
              <w:pStyle w:val="covertext"/>
              <w:spacing w:line="276" w:lineRule="auto"/>
            </w:pPr>
            <w:r w:rsidRPr="00AD4D1B">
              <w:t>Patent Policy</w:t>
            </w:r>
          </w:p>
        </w:tc>
        <w:tc>
          <w:tcPr>
            <w:tcW w:w="9018" w:type="dxa"/>
          </w:tcPr>
          <w:p w:rsidR="009A2F5F" w:rsidRPr="00AD4D1B" w:rsidRDefault="009A2F5F" w:rsidP="00CB3767">
            <w:pPr>
              <w:spacing w:line="276" w:lineRule="auto"/>
              <w:rPr>
                <w:rFonts w:ascii="Times New Roman" w:hAnsi="Times New Roman" w:cs="Times New Roman"/>
              </w:rPr>
            </w:pPr>
            <w:r w:rsidRPr="00AD4D1B">
              <w:rPr>
                <w:rFonts w:ascii="Times New Roman" w:hAnsi="Times New Roman" w:cs="Times New Roman"/>
              </w:rPr>
              <w:t xml:space="preserve">The contributor is familiar with IEEE patent policy, as stated in </w:t>
            </w:r>
            <w:hyperlink r:id="rId10" w:anchor="6.3" w:tgtFrame="_parent" w:history="1">
              <w:r w:rsidRPr="00AD4D1B">
                <w:rPr>
                  <w:rStyle w:val="a4"/>
                  <w:rFonts w:ascii="Times New Roman" w:hAnsi="Times New Roman" w:cs="Times New Roman"/>
                </w:rPr>
                <w:t>Section 6 of the IEEE-SA Standards Board bylaws</w:t>
              </w:r>
            </w:hyperlink>
            <w:r w:rsidRPr="00AD4D1B">
              <w:rPr>
                <w:rFonts w:ascii="Times New Roman" w:hAnsi="Times New Roman" w:cs="Times New Roman"/>
              </w:rPr>
              <w:t xml:space="preserve"> &lt;</w:t>
            </w:r>
            <w:hyperlink r:id="rId11" w:tgtFrame="_parent" w:history="1">
              <w:r w:rsidRPr="00AD4D1B">
                <w:rPr>
                  <w:rStyle w:val="a4"/>
                  <w:rFonts w:ascii="Times New Roman" w:hAnsi="Times New Roman" w:cs="Times New Roman"/>
                </w:rPr>
                <w:t>http://standards.ieee.org/guides/bylaws/sect6-7.html#6</w:t>
              </w:r>
            </w:hyperlink>
            <w:r w:rsidRPr="00AD4D1B">
              <w:rPr>
                <w:rFonts w:ascii="Times New Roman" w:hAnsi="Times New Roman" w:cs="Times New Roman"/>
              </w:rPr>
              <w:t xml:space="preserve">&gt; and in </w:t>
            </w:r>
            <w:r w:rsidRPr="00AD4D1B">
              <w:rPr>
                <w:rFonts w:ascii="Times New Roman" w:hAnsi="Times New Roman" w:cs="Times New Roman"/>
                <w:i/>
                <w:iCs/>
              </w:rPr>
              <w:t>Understanding Patent Issues During IEEE Standards Development</w:t>
            </w:r>
            <w:r w:rsidRPr="00AD4D1B">
              <w:rPr>
                <w:rFonts w:ascii="Times New Roman" w:hAnsi="Times New Roman" w:cs="Times New Roman"/>
              </w:rPr>
              <w:t xml:space="preserve"> </w:t>
            </w:r>
            <w:hyperlink r:id="rId12" w:tgtFrame="_parent" w:history="1">
              <w:r w:rsidRPr="00AD4D1B">
                <w:rPr>
                  <w:rStyle w:val="a4"/>
                  <w:rFonts w:ascii="Times New Roman" w:hAnsi="Times New Roman" w:cs="Times New Roman"/>
                </w:rPr>
                <w:t>http://standards.ieee.org/board/pat/faq.pdf</w:t>
              </w:r>
            </w:hyperlink>
          </w:p>
        </w:tc>
      </w:tr>
    </w:tbl>
    <w:p w:rsidR="00143D8A" w:rsidRDefault="00143D8A" w:rsidP="000E0F7D">
      <w:pPr>
        <w:pStyle w:val="1"/>
        <w:numPr>
          <w:ilvl w:val="0"/>
          <w:numId w:val="0"/>
        </w:numPr>
        <w:spacing w:line="276" w:lineRule="auto"/>
        <w:rPr>
          <w:rFonts w:ascii="Times New Roman" w:hAnsi="Times New Roman" w:cs="Times New Roman"/>
          <w:bdr w:val="none" w:sz="0" w:space="0" w:color="auto" w:frame="1"/>
        </w:rPr>
      </w:pPr>
    </w:p>
    <w:p w:rsidR="00143D8A" w:rsidRPr="00143D8A" w:rsidRDefault="00143D8A" w:rsidP="00143D8A">
      <w:pPr>
        <w:tabs>
          <w:tab w:val="left" w:pos="5442"/>
        </w:tabs>
      </w:pPr>
      <w:r>
        <w:tab/>
      </w:r>
    </w:p>
    <w:p w:rsidR="002472CB" w:rsidRPr="00AD4D1B" w:rsidRDefault="00E54F78" w:rsidP="009F10D0">
      <w:pPr>
        <w:pStyle w:val="1"/>
        <w:spacing w:line="276" w:lineRule="auto"/>
        <w:rPr>
          <w:rFonts w:ascii="Times New Roman" w:hAnsi="Times New Roman" w:cs="Times New Roman"/>
          <w:bdr w:val="none" w:sz="0" w:space="0" w:color="auto" w:frame="1"/>
        </w:rPr>
      </w:pPr>
      <w:r w:rsidRPr="00143D8A">
        <w:br w:type="page"/>
      </w:r>
      <w:r w:rsidR="002472CB" w:rsidRPr="00AD4D1B">
        <w:rPr>
          <w:rFonts w:ascii="Times New Roman" w:hAnsi="Times New Roman" w:cs="Times New Roman"/>
          <w:bdr w:val="none" w:sz="0" w:space="0" w:color="auto" w:frame="1"/>
        </w:rPr>
        <w:lastRenderedPageBreak/>
        <w:t>Introduction</w:t>
      </w:r>
    </w:p>
    <w:p w:rsidR="00DA2931" w:rsidRPr="00DA2931" w:rsidRDefault="00DA2931" w:rsidP="00DA2931">
      <w:pPr>
        <w:widowControl/>
        <w:numPr>
          <w:ilvl w:val="0"/>
          <w:numId w:val="29"/>
        </w:numPr>
        <w:wordWrap/>
        <w:autoSpaceDE/>
        <w:autoSpaceDN/>
        <w:spacing w:after="0" w:line="240" w:lineRule="auto"/>
        <w:rPr>
          <w:rFonts w:ascii="Times New Roman" w:eastAsia="굴림체" w:hAnsi="Times New Roman" w:cs="Times New Roman"/>
          <w:kern w:val="0"/>
          <w:szCs w:val="24"/>
          <w:lang w:val="en"/>
        </w:rPr>
      </w:pPr>
      <w:r w:rsidRPr="00DA2931">
        <w:rPr>
          <w:rFonts w:ascii="Times New Roman" w:eastAsia="굴림체" w:hAnsi="Times New Roman" w:cs="Times New Roman"/>
          <w:kern w:val="0"/>
          <w:szCs w:val="24"/>
          <w:lang w:val="en"/>
        </w:rPr>
        <w:t xml:space="preserve">Movies and game contents using virtual reality (VR) have taken a center stage because they provide greater immersion and realism. Thus, the VR market is expected to expand rapidly. Especially, the VR environment using a head-mounted display (HMD) is currently in the spotlight as a new growth market because of its reasonable price and accessibility, compared with any other VR equipment. However, HMD devices may have several problems, such as a screen-door effect caused by the low spatial resolution, a frame rate drop caused by the low computing performance, and a blurring artifact caused by the low temporal resolution. </w:t>
      </w:r>
    </w:p>
    <w:p w:rsidR="00DA2931" w:rsidRPr="00DA2931" w:rsidRDefault="00DA2931" w:rsidP="00DA2931">
      <w:pPr>
        <w:widowControl/>
        <w:numPr>
          <w:ilvl w:val="0"/>
          <w:numId w:val="29"/>
        </w:numPr>
        <w:wordWrap/>
        <w:autoSpaceDE/>
        <w:autoSpaceDN/>
        <w:spacing w:after="0" w:line="240" w:lineRule="auto"/>
        <w:rPr>
          <w:rFonts w:ascii="Times New Roman" w:eastAsia="굴림체" w:hAnsi="Times New Roman" w:cs="Times New Roman"/>
          <w:kern w:val="0"/>
          <w:szCs w:val="24"/>
          <w:lang w:val="en"/>
        </w:rPr>
      </w:pPr>
      <w:r w:rsidRPr="00DA2931">
        <w:rPr>
          <w:rFonts w:ascii="Times New Roman" w:eastAsia="굴림체" w:hAnsi="Times New Roman" w:cs="Times New Roman"/>
          <w:kern w:val="0"/>
          <w:szCs w:val="24"/>
          <w:lang w:val="en"/>
        </w:rPr>
        <w:t xml:space="preserve">Among the problems, the motion-to-photon latency is the most significant one because it results in motion sickness and dizziness caused by the inconsistency of human perception. Specifically, it refers to the difference between the starting time point of the head motion for a new orientation and the time point when generating an image on the display of an HMD system. </w:t>
      </w:r>
    </w:p>
    <w:p w:rsidR="00DA2931" w:rsidRPr="00DA2931" w:rsidRDefault="00DA2931" w:rsidP="00DA2931">
      <w:pPr>
        <w:widowControl/>
        <w:numPr>
          <w:ilvl w:val="0"/>
          <w:numId w:val="29"/>
        </w:numPr>
        <w:wordWrap/>
        <w:autoSpaceDE/>
        <w:autoSpaceDN/>
        <w:spacing w:after="0" w:line="240" w:lineRule="auto"/>
        <w:rPr>
          <w:rFonts w:ascii="Times New Roman" w:eastAsia="굴림체" w:hAnsi="Times New Roman" w:cs="Times New Roman"/>
          <w:kern w:val="0"/>
          <w:szCs w:val="24"/>
          <w:lang w:val="en"/>
        </w:rPr>
      </w:pPr>
      <w:r w:rsidRPr="00DA2931">
        <w:rPr>
          <w:rFonts w:ascii="Times New Roman" w:eastAsia="굴림체" w:hAnsi="Times New Roman" w:cs="Times New Roman"/>
          <w:kern w:val="0"/>
          <w:szCs w:val="24"/>
          <w:lang w:val="en"/>
        </w:rPr>
        <w:t>Figure 1 shows the overall process and motion-to-photon latency of the image rendering in an HMD system. First, the physical head movement occurs, and the head position is measured using an inertial measurement unit (IMU) sensor. Then, an HMD device transmits the measurement data to a PC via a USB connection. The PC generates the changed image in the virtual space based on the measured physical position using the graphics processing unit (GPU). Eventually, a new image is outputted to the display of the HMD system. In this case, each module has a latency, and the total summation of the latencies in the whole process is called the motion-to-photon latency.</w:t>
      </w:r>
    </w:p>
    <w:p w:rsidR="00DA2931" w:rsidRPr="00DA2931" w:rsidRDefault="00DA2931" w:rsidP="00DA2931">
      <w:pPr>
        <w:pStyle w:val="MDPI51figurecaption"/>
        <w:jc w:val="center"/>
        <w:rPr>
          <w:rFonts w:ascii="Times New Roman" w:eastAsia="굴림체" w:hAnsi="Times New Roman" w:cs="Times New Roman"/>
          <w:color w:val="auto"/>
          <w:kern w:val="0"/>
          <w:sz w:val="20"/>
          <w:szCs w:val="24"/>
          <w:lang w:val="en" w:eastAsia="ko-KR" w:bidi="ar-SA"/>
        </w:rPr>
      </w:pPr>
      <w:r w:rsidRPr="00DA2931">
        <w:rPr>
          <w:rFonts w:ascii="Times New Roman" w:eastAsia="굴림체" w:hAnsi="Times New Roman" w:cs="Times New Roman"/>
          <w:noProof/>
          <w:color w:val="auto"/>
          <w:kern w:val="0"/>
          <w:sz w:val="20"/>
          <w:szCs w:val="24"/>
          <w:lang w:eastAsia="ko-KR" w:bidi="ar-SA"/>
        </w:rPr>
        <w:drawing>
          <wp:inline distT="0" distB="0" distL="0" distR="0" wp14:anchorId="70DB54BA" wp14:editId="294E5251">
            <wp:extent cx="4286250" cy="1323975"/>
            <wp:effectExtent l="0" t="0" r="0" b="9525"/>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86250" cy="1323975"/>
                    </a:xfrm>
                    <a:prstGeom prst="rect">
                      <a:avLst/>
                    </a:prstGeom>
                    <a:noFill/>
                    <a:ln>
                      <a:noFill/>
                    </a:ln>
                  </pic:spPr>
                </pic:pic>
              </a:graphicData>
            </a:graphic>
          </wp:inline>
        </w:drawing>
      </w:r>
    </w:p>
    <w:p w:rsidR="00DA2931" w:rsidRPr="00DA2931" w:rsidRDefault="00DA2931" w:rsidP="00DA2931">
      <w:pPr>
        <w:pStyle w:val="MDPI51figurecaption"/>
        <w:jc w:val="center"/>
        <w:rPr>
          <w:rFonts w:ascii="Times New Roman" w:eastAsia="굴림체" w:hAnsi="Times New Roman" w:cs="Times New Roman"/>
          <w:color w:val="auto"/>
          <w:kern w:val="0"/>
          <w:sz w:val="20"/>
          <w:szCs w:val="24"/>
          <w:lang w:val="en" w:eastAsia="ko-KR" w:bidi="ar-SA"/>
        </w:rPr>
      </w:pPr>
      <w:r w:rsidRPr="00DA2931">
        <w:rPr>
          <w:rFonts w:ascii="Times New Roman" w:eastAsia="굴림체" w:hAnsi="Times New Roman" w:cs="Times New Roman"/>
          <w:color w:val="auto"/>
          <w:kern w:val="0"/>
          <w:sz w:val="20"/>
          <w:szCs w:val="24"/>
          <w:lang w:val="en" w:eastAsia="ko-KR" w:bidi="ar-SA"/>
        </w:rPr>
        <w:t>Figure 1. Overall process and motion-to-photon latency of the image rendering.</w:t>
      </w:r>
    </w:p>
    <w:p w:rsidR="000B5FFB" w:rsidRPr="00DA2931" w:rsidRDefault="00DA2931" w:rsidP="00DA2931">
      <w:pPr>
        <w:pStyle w:val="a9"/>
        <w:numPr>
          <w:ilvl w:val="0"/>
          <w:numId w:val="30"/>
        </w:numPr>
        <w:spacing w:line="276" w:lineRule="auto"/>
        <w:ind w:leftChars="0"/>
        <w:rPr>
          <w:rFonts w:ascii="Times New Roman" w:eastAsia="굴림체" w:hAnsi="Times New Roman" w:cs="Times New Roman"/>
          <w:kern w:val="0"/>
          <w:szCs w:val="24"/>
          <w:lang w:val="en"/>
        </w:rPr>
      </w:pPr>
      <w:r w:rsidRPr="00DA2931">
        <w:rPr>
          <w:rFonts w:ascii="Times New Roman" w:eastAsia="굴림체" w:hAnsi="Times New Roman" w:cs="Times New Roman"/>
          <w:kern w:val="0"/>
          <w:szCs w:val="24"/>
          <w:lang w:val="en"/>
        </w:rPr>
        <w:t>Reducing the latency requires an accurate measurement system that can consider the human physical movement.</w:t>
      </w:r>
    </w:p>
    <w:p w:rsidR="00672FC7" w:rsidRPr="00AD4D1B" w:rsidRDefault="00672FC7" w:rsidP="00CB3767">
      <w:pPr>
        <w:widowControl/>
        <w:wordWrap/>
        <w:autoSpaceDE/>
        <w:autoSpaceDN/>
        <w:spacing w:line="276" w:lineRule="auto"/>
        <w:rPr>
          <w:rFonts w:ascii="Times New Roman" w:hAnsi="Times New Roman" w:cs="Times New Roman"/>
          <w:lang w:val="en"/>
        </w:rPr>
      </w:pPr>
    </w:p>
    <w:p w:rsidR="009F3FF6" w:rsidRPr="00CE4A05" w:rsidRDefault="00997CEB" w:rsidP="007112F8">
      <w:pPr>
        <w:pStyle w:val="1"/>
        <w:spacing w:line="276" w:lineRule="auto"/>
        <w:rPr>
          <w:rFonts w:ascii="Times New Roman" w:hAnsi="Times New Roman" w:cs="Times New Roman"/>
        </w:rPr>
      </w:pPr>
      <w:r w:rsidRPr="00CE4A05">
        <w:rPr>
          <w:rFonts w:ascii="Times New Roman" w:hAnsi="Times New Roman" w:cs="Times New Roman"/>
          <w:bdr w:val="none" w:sz="0" w:space="0" w:color="auto" w:frame="1"/>
        </w:rPr>
        <w:t xml:space="preserve">Overview </w:t>
      </w:r>
    </w:p>
    <w:p w:rsidR="00997CEB" w:rsidRPr="00AD4D1B" w:rsidRDefault="00997CEB" w:rsidP="00CB3767">
      <w:pPr>
        <w:pStyle w:val="2"/>
        <w:spacing w:line="276" w:lineRule="auto"/>
        <w:rPr>
          <w:rFonts w:ascii="Times New Roman" w:hAnsi="Times New Roman" w:cs="Times New Roman"/>
          <w:bdr w:val="none" w:sz="0" w:space="0" w:color="auto" w:frame="1"/>
        </w:rPr>
      </w:pPr>
      <w:r w:rsidRPr="00AD4D1B">
        <w:rPr>
          <w:rFonts w:ascii="Times New Roman" w:hAnsi="Times New Roman" w:cs="Times New Roman"/>
          <w:bdr w:val="none" w:sz="0" w:space="0" w:color="auto" w:frame="1"/>
        </w:rPr>
        <w:t xml:space="preserve">Purpose </w:t>
      </w:r>
    </w:p>
    <w:p w:rsidR="00DA2931" w:rsidRDefault="00DA2931" w:rsidP="00CB3767">
      <w:pPr>
        <w:spacing w:line="276" w:lineRule="auto"/>
        <w:rPr>
          <w:rFonts w:ascii="Times New Roman" w:hAnsi="Times New Roman" w:cs="Times New Roman"/>
          <w:lang w:eastAsia="ja-JP"/>
        </w:rPr>
      </w:pPr>
      <w:r>
        <w:rPr>
          <w:rFonts w:ascii="Times" w:hAnsi="Times"/>
          <w:color w:val="212121"/>
          <w:shd w:val="clear" w:color="auto" w:fill="FFFFFF"/>
        </w:rPr>
        <w:t>This document is to quantitatively measure the motion-to-photon latency so that the users of HMD-based virtual reality content have a good experience and motion sickness is minimized.</w:t>
      </w:r>
    </w:p>
    <w:p w:rsidR="008C072A" w:rsidRPr="00AD4D1B" w:rsidRDefault="00EB06C1" w:rsidP="00CB3767">
      <w:pPr>
        <w:pStyle w:val="2"/>
        <w:spacing w:line="276" w:lineRule="auto"/>
        <w:rPr>
          <w:rFonts w:ascii="Times New Roman" w:hAnsi="Times New Roman" w:cs="Times New Roman"/>
          <w:bdr w:val="none" w:sz="0" w:space="0" w:color="auto" w:frame="1"/>
        </w:rPr>
      </w:pPr>
      <w:r w:rsidRPr="00AD4D1B">
        <w:rPr>
          <w:rFonts w:ascii="Times New Roman" w:hAnsi="Times New Roman" w:cs="Times New Roman"/>
          <w:bdr w:val="none" w:sz="0" w:space="0" w:color="auto" w:frame="1"/>
        </w:rPr>
        <w:t>Scope</w:t>
      </w:r>
    </w:p>
    <w:p w:rsidR="00672FC7" w:rsidRPr="00AD4D1B" w:rsidRDefault="0086031C" w:rsidP="00E51525">
      <w:pPr>
        <w:widowControl/>
        <w:wordWrap/>
        <w:autoSpaceDE/>
        <w:autoSpaceDN/>
        <w:spacing w:line="276" w:lineRule="auto"/>
        <w:rPr>
          <w:rFonts w:ascii="Times New Roman" w:eastAsiaTheme="majorEastAsia" w:hAnsi="Times New Roman" w:cs="Times New Roman"/>
          <w:color w:val="2E74B5" w:themeColor="accent1" w:themeShade="BF"/>
          <w:sz w:val="32"/>
          <w:szCs w:val="32"/>
          <w:bdr w:val="none" w:sz="0" w:space="0" w:color="auto" w:frame="1"/>
        </w:rPr>
      </w:pPr>
      <w:r w:rsidRPr="00E51525">
        <w:rPr>
          <w:rFonts w:ascii="Times New Roman" w:hAnsi="Times New Roman" w:cs="Times New Roman" w:hint="eastAsia"/>
        </w:rPr>
        <w:t>W</w:t>
      </w:r>
      <w:r w:rsidRPr="00E51525">
        <w:rPr>
          <w:rFonts w:ascii="Times New Roman" w:hAnsi="Times New Roman" w:cs="Times New Roman"/>
          <w:lang w:eastAsia="ja-JP"/>
        </w:rPr>
        <w:t xml:space="preserve">e describe </w:t>
      </w:r>
      <w:r w:rsidR="00E51525" w:rsidRPr="00E51525">
        <w:rPr>
          <w:rFonts w:ascii="Times New Roman" w:hAnsi="Times New Roman" w:cs="Times New Roman"/>
          <w:lang w:eastAsia="ja-JP"/>
        </w:rPr>
        <w:t>the measurement</w:t>
      </w:r>
      <w:r w:rsidR="00206332" w:rsidRPr="00E51525">
        <w:rPr>
          <w:rFonts w:ascii="Times New Roman" w:hAnsi="Times New Roman" w:cs="Times New Roman"/>
          <w:lang w:eastAsia="ja-JP"/>
        </w:rPr>
        <w:t xml:space="preserve"> system considers the physical head movement. Specifically, it consists of a head position model-based rotary platform, pixel luminance change detector, and signal analysis and calculation modules. Using these modules, the system can measure </w:t>
      </w:r>
      <w:r w:rsidR="00E51525" w:rsidRPr="00E51525">
        <w:rPr>
          <w:rFonts w:ascii="Times New Roman" w:hAnsi="Times New Roman" w:cs="Times New Roman"/>
          <w:lang w:eastAsia="ja-JP"/>
        </w:rPr>
        <w:t>t</w:t>
      </w:r>
      <w:r w:rsidR="00206332" w:rsidRPr="00E51525">
        <w:rPr>
          <w:rFonts w:ascii="Times New Roman" w:hAnsi="Times New Roman" w:cs="Times New Roman"/>
          <w:lang w:eastAsia="ja-JP"/>
        </w:rPr>
        <w:t>he latency, which is the time difference between the physical movement for a user and the luminance change of an output image.</w:t>
      </w:r>
      <w:r w:rsidR="00E51525" w:rsidRPr="00E51525">
        <w:rPr>
          <w:rFonts w:ascii="Times New Roman" w:hAnsi="Times New Roman" w:cs="Times New Roman"/>
          <w:bdr w:val="none" w:sz="0" w:space="0" w:color="auto" w:frame="1"/>
        </w:rPr>
        <w:t xml:space="preserve"> </w:t>
      </w:r>
      <w:r w:rsidR="00672FC7" w:rsidRPr="00AD4D1B">
        <w:rPr>
          <w:rFonts w:ascii="Times New Roman" w:hAnsi="Times New Roman" w:cs="Times New Roman"/>
          <w:bdr w:val="none" w:sz="0" w:space="0" w:color="auto" w:frame="1"/>
        </w:rPr>
        <w:br w:type="page"/>
      </w:r>
    </w:p>
    <w:p w:rsidR="00746839" w:rsidRDefault="00746839" w:rsidP="00CB3767">
      <w:pPr>
        <w:pStyle w:val="1"/>
        <w:spacing w:line="276" w:lineRule="auto"/>
        <w:rPr>
          <w:rFonts w:ascii="Times New Roman" w:hAnsi="Times New Roman" w:cs="Times New Roman"/>
          <w:bdr w:val="none" w:sz="0" w:space="0" w:color="auto" w:frame="1"/>
        </w:rPr>
      </w:pPr>
      <w:r>
        <w:rPr>
          <w:rFonts w:ascii="Times New Roman" w:hAnsi="Times New Roman" w:cs="Times New Roman" w:hint="eastAsia"/>
          <w:bdr w:val="none" w:sz="0" w:space="0" w:color="auto" w:frame="1"/>
        </w:rPr>
        <w:lastRenderedPageBreak/>
        <w:t>Use Case</w:t>
      </w:r>
    </w:p>
    <w:p w:rsidR="00746839" w:rsidRDefault="00746839" w:rsidP="00A17FD7">
      <w:pPr>
        <w:pStyle w:val="2"/>
        <w:rPr>
          <w:bdr w:val="none" w:sz="0" w:space="0" w:color="auto" w:frame="1"/>
        </w:rPr>
      </w:pPr>
      <w:r>
        <w:rPr>
          <w:bdr w:val="none" w:sz="0" w:space="0" w:color="auto" w:frame="1"/>
        </w:rPr>
        <w:t xml:space="preserve">Use case for </w:t>
      </w:r>
      <w:r w:rsidR="00CE4A05">
        <w:rPr>
          <w:bdr w:val="none" w:sz="0" w:space="0" w:color="auto" w:frame="1"/>
        </w:rPr>
        <w:t>Measuring the Motion-to-Photon Latency</w:t>
      </w:r>
    </w:p>
    <w:p w:rsidR="00746839" w:rsidRDefault="00746839" w:rsidP="00746839">
      <w:pPr>
        <w:pStyle w:val="3"/>
        <w:rPr>
          <w:bdr w:val="none" w:sz="0" w:space="0" w:color="auto" w:frame="1"/>
        </w:rPr>
      </w:pPr>
      <w:r>
        <w:rPr>
          <w:bdr w:val="none" w:sz="0" w:space="0" w:color="auto" w:frame="1"/>
        </w:rPr>
        <w:t>Classification of user</w:t>
      </w:r>
    </w:p>
    <w:tbl>
      <w:tblPr>
        <w:tblOverlap w:val="never"/>
        <w:tblW w:w="0" w:type="auto"/>
        <w:tblCellMar>
          <w:top w:w="15" w:type="dxa"/>
          <w:left w:w="15" w:type="dxa"/>
          <w:bottom w:w="15" w:type="dxa"/>
          <w:right w:w="15" w:type="dxa"/>
        </w:tblCellMar>
        <w:tblLook w:val="04A0" w:firstRow="1" w:lastRow="0" w:firstColumn="1" w:lastColumn="0" w:noHBand="0" w:noVBand="1"/>
      </w:tblPr>
      <w:tblGrid>
        <w:gridCol w:w="2576"/>
        <w:gridCol w:w="6440"/>
      </w:tblGrid>
      <w:tr w:rsidR="00257914" w:rsidRPr="00AD4D1B" w:rsidTr="009B731B">
        <w:trPr>
          <w:trHeight w:val="482"/>
        </w:trPr>
        <w:tc>
          <w:tcPr>
            <w:tcW w:w="2576" w:type="dxa"/>
            <w:tcBorders>
              <w:top w:val="single" w:sz="4" w:space="0" w:color="0A0000"/>
              <w:left w:val="single" w:sz="4" w:space="0" w:color="0A0000"/>
              <w:bottom w:val="single" w:sz="4" w:space="0" w:color="0A0000"/>
              <w:right w:val="single" w:sz="4" w:space="0" w:color="0A0000"/>
            </w:tcBorders>
            <w:shd w:val="clear" w:color="auto" w:fill="BFBFBF"/>
            <w:tcMar>
              <w:top w:w="28" w:type="dxa"/>
              <w:left w:w="102" w:type="dxa"/>
              <w:bottom w:w="28" w:type="dxa"/>
              <w:right w:w="102" w:type="dxa"/>
            </w:tcMar>
            <w:vAlign w:val="center"/>
            <w:hideMark/>
          </w:tcPr>
          <w:p w:rsidR="00257914" w:rsidRPr="00BE5069" w:rsidRDefault="00257914" w:rsidP="009B731B">
            <w:pPr>
              <w:spacing w:line="276" w:lineRule="auto"/>
              <w:contextualSpacing/>
              <w:jc w:val="center"/>
              <w:rPr>
                <w:rFonts w:ascii="Times New Roman" w:hAnsi="Times New Roman" w:cs="Times New Roman"/>
                <w:b/>
                <w:bCs/>
              </w:rPr>
            </w:pPr>
            <w:r w:rsidRPr="00BE5069">
              <w:rPr>
                <w:rFonts w:ascii="Times New Roman" w:hAnsi="Times New Roman" w:cs="Times New Roman"/>
                <w:b/>
                <w:bCs/>
              </w:rPr>
              <w:t>U</w:t>
            </w:r>
            <w:r w:rsidRPr="00BE5069">
              <w:rPr>
                <w:rFonts w:ascii="Times New Roman" w:hAnsi="Times New Roman" w:cs="Times New Roman" w:hint="eastAsia"/>
                <w:b/>
                <w:bCs/>
              </w:rPr>
              <w:t>ser</w:t>
            </w:r>
          </w:p>
        </w:tc>
        <w:tc>
          <w:tcPr>
            <w:tcW w:w="6440" w:type="dxa"/>
            <w:tcBorders>
              <w:top w:val="single" w:sz="4" w:space="0" w:color="0A0000"/>
              <w:left w:val="single" w:sz="4" w:space="0" w:color="0A0000"/>
              <w:bottom w:val="single" w:sz="4" w:space="0" w:color="0A0000"/>
              <w:right w:val="single" w:sz="4" w:space="0" w:color="0A0000"/>
            </w:tcBorders>
            <w:shd w:val="clear" w:color="auto" w:fill="BFBFBF"/>
            <w:tcMar>
              <w:top w:w="28" w:type="dxa"/>
              <w:left w:w="102" w:type="dxa"/>
              <w:bottom w:w="28" w:type="dxa"/>
              <w:right w:w="102" w:type="dxa"/>
            </w:tcMar>
            <w:vAlign w:val="center"/>
            <w:hideMark/>
          </w:tcPr>
          <w:p w:rsidR="00257914" w:rsidRPr="00BE5069" w:rsidRDefault="00257914" w:rsidP="009B731B">
            <w:pPr>
              <w:spacing w:line="276" w:lineRule="auto"/>
              <w:contextualSpacing/>
              <w:jc w:val="center"/>
              <w:rPr>
                <w:rFonts w:ascii="Times New Roman" w:hAnsi="Times New Roman" w:cs="Times New Roman"/>
              </w:rPr>
            </w:pPr>
            <w:r w:rsidRPr="00BE5069">
              <w:rPr>
                <w:rFonts w:ascii="Times New Roman" w:hAnsi="Times New Roman" w:cs="Times New Roman"/>
                <w:b/>
                <w:bCs/>
              </w:rPr>
              <w:t>User’s role</w:t>
            </w:r>
          </w:p>
        </w:tc>
      </w:tr>
      <w:tr w:rsidR="00257914" w:rsidRPr="00AD4D1B" w:rsidTr="009B731B">
        <w:trPr>
          <w:trHeight w:val="620"/>
        </w:trPr>
        <w:tc>
          <w:tcPr>
            <w:tcW w:w="2576"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hideMark/>
          </w:tcPr>
          <w:p w:rsidR="00257914" w:rsidRPr="00BE5069" w:rsidRDefault="00257914" w:rsidP="009B731B">
            <w:pPr>
              <w:spacing w:line="276" w:lineRule="auto"/>
              <w:contextualSpacing/>
              <w:rPr>
                <w:rFonts w:ascii="Times New Roman" w:hAnsi="Times New Roman" w:cs="Times New Roman"/>
              </w:rPr>
            </w:pPr>
            <w:r w:rsidRPr="00BE5069">
              <w:rPr>
                <w:rFonts w:ascii="Times New Roman" w:hAnsi="Times New Roman" w:cs="Times New Roman" w:hint="eastAsia"/>
                <w:lang w:val="en-GB"/>
              </w:rPr>
              <w:t>Player</w:t>
            </w:r>
          </w:p>
        </w:tc>
        <w:tc>
          <w:tcPr>
            <w:tcW w:w="6440"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tcPr>
          <w:p w:rsidR="00257914" w:rsidRPr="00BE5069" w:rsidRDefault="00257914" w:rsidP="009B731B">
            <w:pPr>
              <w:pStyle w:val="a9"/>
              <w:numPr>
                <w:ilvl w:val="0"/>
                <w:numId w:val="4"/>
              </w:numPr>
              <w:spacing w:after="0" w:line="276" w:lineRule="auto"/>
              <w:ind w:leftChars="0" w:left="172" w:hanging="172"/>
              <w:contextualSpacing/>
              <w:rPr>
                <w:rFonts w:ascii="Times New Roman" w:hAnsi="Times New Roman" w:cs="Times New Roman"/>
              </w:rPr>
            </w:pPr>
            <w:r w:rsidRPr="00BE5069">
              <w:rPr>
                <w:rFonts w:ascii="Times New Roman" w:hAnsi="Times New Roman" w:cs="Times New Roman"/>
              </w:rPr>
              <w:t>Playing VR content</w:t>
            </w:r>
          </w:p>
          <w:p w:rsidR="00257914" w:rsidRPr="00BE5069" w:rsidRDefault="00BE5069" w:rsidP="009B731B">
            <w:pPr>
              <w:pStyle w:val="a9"/>
              <w:numPr>
                <w:ilvl w:val="0"/>
                <w:numId w:val="4"/>
              </w:numPr>
              <w:spacing w:after="0" w:line="276" w:lineRule="auto"/>
              <w:ind w:leftChars="0" w:left="172" w:hanging="172"/>
              <w:contextualSpacing/>
              <w:rPr>
                <w:rFonts w:ascii="Times New Roman" w:hAnsi="Times New Roman" w:cs="Times New Roman"/>
              </w:rPr>
            </w:pPr>
            <w:r w:rsidRPr="00BE5069">
              <w:rPr>
                <w:rFonts w:ascii="Times New Roman" w:hAnsi="Times New Roman" w:cs="Times New Roman"/>
              </w:rPr>
              <w:t>Subject for the sickness</w:t>
            </w:r>
            <w:r w:rsidR="00257914" w:rsidRPr="00BE5069">
              <w:rPr>
                <w:rFonts w:ascii="Times New Roman" w:hAnsi="Times New Roman" w:cs="Times New Roman"/>
              </w:rPr>
              <w:t xml:space="preserve"> testing</w:t>
            </w:r>
          </w:p>
        </w:tc>
      </w:tr>
      <w:tr w:rsidR="00BE5069" w:rsidRPr="00AD4D1B" w:rsidTr="009B731B">
        <w:trPr>
          <w:trHeight w:val="620"/>
        </w:trPr>
        <w:tc>
          <w:tcPr>
            <w:tcW w:w="2576"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tcPr>
          <w:p w:rsidR="00BE5069" w:rsidRPr="00BE5069" w:rsidRDefault="00BE5069" w:rsidP="00082EFA">
            <w:pPr>
              <w:spacing w:line="276" w:lineRule="auto"/>
              <w:contextualSpacing/>
              <w:rPr>
                <w:rFonts w:ascii="Times New Roman" w:hAnsi="Times New Roman" w:cs="Times New Roman"/>
              </w:rPr>
            </w:pPr>
            <w:r w:rsidRPr="00BE5069">
              <w:rPr>
                <w:rFonts w:ascii="Times New Roman" w:hAnsi="Times New Roman" w:cs="Times New Roman"/>
              </w:rPr>
              <w:t xml:space="preserve">Device </w:t>
            </w:r>
            <w:r w:rsidR="00082EFA">
              <w:rPr>
                <w:rFonts w:ascii="Times New Roman" w:hAnsi="Times New Roman" w:cs="Times New Roman"/>
              </w:rPr>
              <w:t>designer</w:t>
            </w:r>
          </w:p>
        </w:tc>
        <w:tc>
          <w:tcPr>
            <w:tcW w:w="6440"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tcPr>
          <w:p w:rsidR="00BE5069" w:rsidRPr="00BE5069" w:rsidRDefault="00BE5069" w:rsidP="00BE5069">
            <w:pPr>
              <w:pStyle w:val="a9"/>
              <w:numPr>
                <w:ilvl w:val="0"/>
                <w:numId w:val="4"/>
              </w:numPr>
              <w:spacing w:after="0" w:line="276" w:lineRule="auto"/>
              <w:ind w:leftChars="0" w:left="172" w:hanging="172"/>
              <w:contextualSpacing/>
              <w:rPr>
                <w:rFonts w:ascii="Times New Roman" w:hAnsi="Times New Roman" w:cs="Times New Roman"/>
              </w:rPr>
            </w:pPr>
            <w:r w:rsidRPr="00BE5069">
              <w:rPr>
                <w:rFonts w:ascii="Times New Roman" w:hAnsi="Times New Roman" w:cs="Times New Roman"/>
              </w:rPr>
              <w:t>Design HW system with the target latency available</w:t>
            </w:r>
          </w:p>
        </w:tc>
      </w:tr>
      <w:tr w:rsidR="00BE5069" w:rsidRPr="00AD4D1B" w:rsidTr="009B731B">
        <w:trPr>
          <w:trHeight w:val="620"/>
        </w:trPr>
        <w:tc>
          <w:tcPr>
            <w:tcW w:w="2576"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hideMark/>
          </w:tcPr>
          <w:p w:rsidR="00BE5069" w:rsidRPr="00BE5069" w:rsidRDefault="00BE5069" w:rsidP="00BE5069">
            <w:pPr>
              <w:spacing w:line="276" w:lineRule="auto"/>
              <w:contextualSpacing/>
              <w:rPr>
                <w:rFonts w:ascii="Times New Roman" w:hAnsi="Times New Roman" w:cs="Times New Roman"/>
              </w:rPr>
            </w:pPr>
            <w:r w:rsidRPr="00BE5069">
              <w:rPr>
                <w:rFonts w:ascii="Times New Roman" w:hAnsi="Times New Roman" w:cs="Times New Roman"/>
              </w:rPr>
              <w:t xml:space="preserve">Content </w:t>
            </w:r>
            <w:r w:rsidRPr="00BE5069">
              <w:rPr>
                <w:rFonts w:ascii="Times New Roman" w:hAnsi="Times New Roman" w:cs="Times New Roman" w:hint="eastAsia"/>
              </w:rPr>
              <w:t>designer</w:t>
            </w:r>
          </w:p>
        </w:tc>
        <w:tc>
          <w:tcPr>
            <w:tcW w:w="6440"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tcPr>
          <w:p w:rsidR="00BE5069" w:rsidRPr="00BE5069" w:rsidRDefault="00BE5069" w:rsidP="00BE5069">
            <w:pPr>
              <w:pStyle w:val="a9"/>
              <w:numPr>
                <w:ilvl w:val="0"/>
                <w:numId w:val="4"/>
              </w:numPr>
              <w:spacing w:after="0" w:line="276" w:lineRule="auto"/>
              <w:ind w:leftChars="0" w:left="172" w:hanging="172"/>
              <w:contextualSpacing/>
              <w:rPr>
                <w:rFonts w:ascii="Times New Roman" w:hAnsi="Times New Roman" w:cs="Times New Roman"/>
              </w:rPr>
            </w:pPr>
            <w:r w:rsidRPr="00BE5069">
              <w:rPr>
                <w:rFonts w:ascii="Times New Roman" w:hAnsi="Times New Roman" w:cs="Times New Roman"/>
              </w:rPr>
              <w:t>Designing visual scene and stages with best practice for considering the motion-to-photon latency and sickness</w:t>
            </w:r>
          </w:p>
        </w:tc>
      </w:tr>
      <w:tr w:rsidR="00BE5069" w:rsidRPr="00AD4D1B" w:rsidTr="009B731B">
        <w:trPr>
          <w:trHeight w:val="620"/>
        </w:trPr>
        <w:tc>
          <w:tcPr>
            <w:tcW w:w="2576"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tcPr>
          <w:p w:rsidR="00BE5069" w:rsidRPr="00BE5069" w:rsidRDefault="00BE5069" w:rsidP="00BE5069">
            <w:pPr>
              <w:spacing w:line="276" w:lineRule="auto"/>
              <w:contextualSpacing/>
              <w:rPr>
                <w:rFonts w:ascii="Times New Roman" w:hAnsi="Times New Roman" w:cs="Times New Roman"/>
              </w:rPr>
            </w:pPr>
            <w:r w:rsidRPr="00BE5069">
              <w:rPr>
                <w:rFonts w:ascii="Times New Roman" w:hAnsi="Times New Roman" w:cs="Times New Roman"/>
              </w:rPr>
              <w:t>C</w:t>
            </w:r>
            <w:r w:rsidRPr="00BE5069">
              <w:rPr>
                <w:rFonts w:ascii="Times New Roman" w:hAnsi="Times New Roman" w:cs="Times New Roman" w:hint="eastAsia"/>
              </w:rPr>
              <w:t xml:space="preserve">ontent </w:t>
            </w:r>
            <w:r w:rsidRPr="00BE5069">
              <w:rPr>
                <w:rFonts w:ascii="Times New Roman" w:hAnsi="Times New Roman" w:cs="Times New Roman"/>
              </w:rPr>
              <w:t>programmer</w:t>
            </w:r>
          </w:p>
        </w:tc>
        <w:tc>
          <w:tcPr>
            <w:tcW w:w="6440"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tcPr>
          <w:p w:rsidR="00BE5069" w:rsidRPr="00BE5069" w:rsidRDefault="00BE5069" w:rsidP="00BE5069">
            <w:pPr>
              <w:pStyle w:val="a9"/>
              <w:numPr>
                <w:ilvl w:val="0"/>
                <w:numId w:val="4"/>
              </w:numPr>
              <w:spacing w:after="0" w:line="276" w:lineRule="auto"/>
              <w:ind w:leftChars="0" w:left="172" w:hanging="172"/>
              <w:contextualSpacing/>
              <w:rPr>
                <w:rFonts w:ascii="Times New Roman" w:hAnsi="Times New Roman" w:cs="Times New Roman"/>
              </w:rPr>
            </w:pPr>
            <w:r w:rsidRPr="00BE5069">
              <w:rPr>
                <w:rFonts w:ascii="Times New Roman" w:hAnsi="Times New Roman" w:cs="Times New Roman"/>
              </w:rPr>
              <w:t>I</w:t>
            </w:r>
            <w:r w:rsidRPr="00BE5069">
              <w:rPr>
                <w:rFonts w:ascii="Times New Roman" w:hAnsi="Times New Roman" w:cs="Times New Roman" w:hint="eastAsia"/>
              </w:rPr>
              <w:t>mplement</w:t>
            </w:r>
            <w:r w:rsidRPr="00BE5069">
              <w:rPr>
                <w:rFonts w:ascii="Times New Roman" w:hAnsi="Times New Roman" w:cs="Times New Roman"/>
              </w:rPr>
              <w:t>ing</w:t>
            </w:r>
            <w:r w:rsidRPr="00BE5069">
              <w:rPr>
                <w:rFonts w:ascii="Times New Roman" w:hAnsi="Times New Roman" w:cs="Times New Roman" w:hint="eastAsia"/>
              </w:rPr>
              <w:t xml:space="preserve"> </w:t>
            </w:r>
            <w:r w:rsidRPr="00BE5069">
              <w:rPr>
                <w:rFonts w:ascii="Times New Roman" w:hAnsi="Times New Roman" w:cs="Times New Roman"/>
              </w:rPr>
              <w:t>rules and modules for considering computational time and rendering consumption of the content SW</w:t>
            </w:r>
          </w:p>
        </w:tc>
      </w:tr>
      <w:tr w:rsidR="00BE5069" w:rsidRPr="00AD4D1B" w:rsidTr="009B731B">
        <w:trPr>
          <w:trHeight w:val="620"/>
        </w:trPr>
        <w:tc>
          <w:tcPr>
            <w:tcW w:w="2576"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tcPr>
          <w:p w:rsidR="00BE5069" w:rsidRPr="00BE5069" w:rsidRDefault="00BE5069" w:rsidP="00BE5069">
            <w:pPr>
              <w:spacing w:line="276" w:lineRule="auto"/>
              <w:contextualSpacing/>
              <w:rPr>
                <w:rFonts w:ascii="Times New Roman" w:hAnsi="Times New Roman" w:cs="Times New Roman"/>
              </w:rPr>
            </w:pPr>
            <w:r w:rsidRPr="00BE5069">
              <w:rPr>
                <w:rFonts w:ascii="Times New Roman" w:hAnsi="Times New Roman" w:cs="Times New Roman"/>
                <w:lang w:val="en-GB"/>
              </w:rPr>
              <w:t>System operator</w:t>
            </w:r>
          </w:p>
        </w:tc>
        <w:tc>
          <w:tcPr>
            <w:tcW w:w="6440"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tcPr>
          <w:p w:rsidR="00BE5069" w:rsidRPr="00BE5069" w:rsidRDefault="00BE5069" w:rsidP="00BE5069">
            <w:pPr>
              <w:pStyle w:val="a9"/>
              <w:numPr>
                <w:ilvl w:val="0"/>
                <w:numId w:val="4"/>
              </w:numPr>
              <w:spacing w:after="0" w:line="276" w:lineRule="auto"/>
              <w:ind w:leftChars="0" w:left="172" w:hanging="172"/>
              <w:contextualSpacing/>
              <w:rPr>
                <w:rFonts w:ascii="Times New Roman" w:hAnsi="Times New Roman" w:cs="Times New Roman"/>
              </w:rPr>
            </w:pPr>
            <w:r w:rsidRPr="00BE5069">
              <w:rPr>
                <w:rFonts w:ascii="Times New Roman" w:hAnsi="Times New Roman" w:cs="Times New Roman"/>
              </w:rPr>
              <w:t>O</w:t>
            </w:r>
            <w:r w:rsidRPr="00BE5069">
              <w:rPr>
                <w:rFonts w:ascii="Times New Roman" w:hAnsi="Times New Roman" w:cs="Times New Roman" w:hint="eastAsia"/>
              </w:rPr>
              <w:t xml:space="preserve">perating </w:t>
            </w:r>
            <w:r w:rsidRPr="00BE5069">
              <w:rPr>
                <w:rFonts w:ascii="Times New Roman" w:hAnsi="Times New Roman" w:cs="Times New Roman"/>
              </w:rPr>
              <w:t>and clinical test system with standard latency measurement system</w:t>
            </w:r>
          </w:p>
        </w:tc>
      </w:tr>
      <w:tr w:rsidR="00BE5069" w:rsidRPr="00AD4D1B" w:rsidTr="009B731B">
        <w:trPr>
          <w:trHeight w:val="620"/>
        </w:trPr>
        <w:tc>
          <w:tcPr>
            <w:tcW w:w="2576"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hideMark/>
          </w:tcPr>
          <w:p w:rsidR="00BE5069" w:rsidRPr="00BE5069" w:rsidRDefault="00BE5069" w:rsidP="00BE5069">
            <w:pPr>
              <w:spacing w:line="276" w:lineRule="auto"/>
              <w:contextualSpacing/>
              <w:rPr>
                <w:rFonts w:ascii="Times New Roman" w:hAnsi="Times New Roman" w:cs="Times New Roman"/>
              </w:rPr>
            </w:pPr>
            <w:r w:rsidRPr="00BE5069">
              <w:rPr>
                <w:rFonts w:ascii="Times New Roman" w:hAnsi="Times New Roman" w:cs="Times New Roman"/>
              </w:rPr>
              <w:t>Sickness evaluator</w:t>
            </w:r>
          </w:p>
        </w:tc>
        <w:tc>
          <w:tcPr>
            <w:tcW w:w="6440"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tcPr>
          <w:p w:rsidR="00BE5069" w:rsidRPr="00BE5069" w:rsidRDefault="00BE5069" w:rsidP="00BE5069">
            <w:pPr>
              <w:pStyle w:val="a9"/>
              <w:numPr>
                <w:ilvl w:val="0"/>
                <w:numId w:val="4"/>
              </w:numPr>
              <w:spacing w:after="0" w:line="276" w:lineRule="auto"/>
              <w:ind w:leftChars="0" w:left="172" w:hanging="172"/>
              <w:contextualSpacing/>
              <w:rPr>
                <w:rFonts w:ascii="Times New Roman" w:hAnsi="Times New Roman" w:cs="Times New Roman"/>
              </w:rPr>
            </w:pPr>
            <w:r w:rsidRPr="00BE5069">
              <w:rPr>
                <w:rFonts w:ascii="Times New Roman" w:hAnsi="Times New Roman" w:cs="Times New Roman"/>
              </w:rPr>
              <w:t>Analyzing subjective and objective component for predicting sickness with standard measured latency time</w:t>
            </w:r>
          </w:p>
        </w:tc>
      </w:tr>
    </w:tbl>
    <w:p w:rsidR="00257914" w:rsidRDefault="00257914" w:rsidP="00257914"/>
    <w:p w:rsidR="00257914" w:rsidRPr="00257914" w:rsidRDefault="00257914" w:rsidP="00257914">
      <w:pPr>
        <w:widowControl/>
        <w:wordWrap/>
        <w:autoSpaceDE/>
        <w:autoSpaceDN/>
      </w:pPr>
      <w:r>
        <w:br w:type="page"/>
      </w:r>
    </w:p>
    <w:p w:rsidR="00746839" w:rsidRDefault="00746839" w:rsidP="00746839">
      <w:pPr>
        <w:pStyle w:val="3"/>
        <w:rPr>
          <w:bdr w:val="none" w:sz="0" w:space="0" w:color="auto" w:frame="1"/>
        </w:rPr>
      </w:pPr>
      <w:r>
        <w:rPr>
          <w:bdr w:val="none" w:sz="0" w:space="0" w:color="auto" w:frame="1"/>
        </w:rPr>
        <w:lastRenderedPageBreak/>
        <w:t>Use Case Summary</w:t>
      </w:r>
    </w:p>
    <w:tbl>
      <w:tblPr>
        <w:tblOverlap w:val="never"/>
        <w:tblW w:w="9174" w:type="dxa"/>
        <w:tblCellMar>
          <w:top w:w="15" w:type="dxa"/>
          <w:left w:w="15" w:type="dxa"/>
          <w:bottom w:w="15" w:type="dxa"/>
          <w:right w:w="15" w:type="dxa"/>
        </w:tblCellMar>
        <w:tblLook w:val="04A0" w:firstRow="1" w:lastRow="0" w:firstColumn="1" w:lastColumn="0" w:noHBand="0" w:noVBand="1"/>
      </w:tblPr>
      <w:tblGrid>
        <w:gridCol w:w="671"/>
        <w:gridCol w:w="7349"/>
        <w:gridCol w:w="1154"/>
      </w:tblGrid>
      <w:tr w:rsidR="00C33189" w:rsidRPr="00AD4D1B" w:rsidTr="002F1EEC">
        <w:trPr>
          <w:trHeight w:val="466"/>
        </w:trPr>
        <w:tc>
          <w:tcPr>
            <w:tcW w:w="671" w:type="dxa"/>
            <w:tcBorders>
              <w:top w:val="single" w:sz="2" w:space="0" w:color="000000"/>
              <w:left w:val="single" w:sz="2" w:space="0" w:color="000000"/>
              <w:bottom w:val="single" w:sz="2" w:space="0" w:color="000000"/>
              <w:right w:val="single" w:sz="2" w:space="0" w:color="000000"/>
            </w:tcBorders>
            <w:shd w:val="clear" w:color="auto" w:fill="CCCCCC"/>
            <w:tcMar>
              <w:top w:w="28" w:type="dxa"/>
              <w:left w:w="102" w:type="dxa"/>
              <w:bottom w:w="28" w:type="dxa"/>
              <w:right w:w="102" w:type="dxa"/>
            </w:tcMar>
            <w:vAlign w:val="center"/>
            <w:hideMark/>
          </w:tcPr>
          <w:p w:rsidR="00257914" w:rsidRPr="00AD4D1B" w:rsidRDefault="00257914" w:rsidP="009B731B">
            <w:pPr>
              <w:wordWrap/>
              <w:spacing w:after="0" w:line="276" w:lineRule="auto"/>
              <w:jc w:val="center"/>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color w:val="000000"/>
                <w:kern w:val="0"/>
                <w:szCs w:val="20"/>
              </w:rPr>
              <w:t>Cases</w:t>
            </w:r>
          </w:p>
        </w:tc>
        <w:tc>
          <w:tcPr>
            <w:tcW w:w="7349" w:type="dxa"/>
            <w:tcBorders>
              <w:top w:val="single" w:sz="2" w:space="0" w:color="000000"/>
              <w:left w:val="single" w:sz="2" w:space="0" w:color="000000"/>
              <w:bottom w:val="single" w:sz="2" w:space="0" w:color="000000"/>
              <w:right w:val="single" w:sz="2" w:space="0" w:color="000000"/>
            </w:tcBorders>
            <w:shd w:val="clear" w:color="auto" w:fill="CCCCCC"/>
            <w:tcMar>
              <w:top w:w="28" w:type="dxa"/>
              <w:left w:w="102" w:type="dxa"/>
              <w:bottom w:w="28" w:type="dxa"/>
              <w:right w:w="102" w:type="dxa"/>
            </w:tcMar>
            <w:vAlign w:val="center"/>
            <w:hideMark/>
          </w:tcPr>
          <w:p w:rsidR="00257914" w:rsidRPr="00AD4D1B" w:rsidRDefault="00257914" w:rsidP="009B731B">
            <w:pPr>
              <w:wordWrap/>
              <w:spacing w:after="0" w:line="276" w:lineRule="auto"/>
              <w:jc w:val="center"/>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color w:val="000000"/>
                <w:kern w:val="0"/>
                <w:szCs w:val="20"/>
              </w:rPr>
              <w:t>Descriptions</w:t>
            </w:r>
          </w:p>
        </w:tc>
        <w:tc>
          <w:tcPr>
            <w:tcW w:w="1154" w:type="dxa"/>
            <w:tcBorders>
              <w:top w:val="single" w:sz="2" w:space="0" w:color="000000"/>
              <w:left w:val="single" w:sz="2" w:space="0" w:color="000000"/>
              <w:bottom w:val="single" w:sz="2" w:space="0" w:color="000000"/>
              <w:right w:val="single" w:sz="2" w:space="0" w:color="000000"/>
            </w:tcBorders>
            <w:shd w:val="clear" w:color="auto" w:fill="CCCCCC"/>
            <w:tcMar>
              <w:top w:w="28" w:type="dxa"/>
              <w:left w:w="102" w:type="dxa"/>
              <w:bottom w:w="28" w:type="dxa"/>
              <w:right w:w="102" w:type="dxa"/>
            </w:tcMar>
            <w:vAlign w:val="center"/>
            <w:hideMark/>
          </w:tcPr>
          <w:p w:rsidR="00257914" w:rsidRPr="00AD4D1B" w:rsidRDefault="00257914" w:rsidP="009B731B">
            <w:pPr>
              <w:wordWrap/>
              <w:spacing w:after="0" w:line="276" w:lineRule="auto"/>
              <w:jc w:val="center"/>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color w:val="000000"/>
                <w:kern w:val="0"/>
                <w:szCs w:val="20"/>
              </w:rPr>
              <w:t>Remarks</w:t>
            </w:r>
          </w:p>
        </w:tc>
      </w:tr>
      <w:tr w:rsidR="00C33189" w:rsidRPr="00AD4D1B" w:rsidTr="002F1EEC">
        <w:trPr>
          <w:trHeight w:val="466"/>
        </w:trPr>
        <w:tc>
          <w:tcPr>
            <w:tcW w:w="67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257914" w:rsidRPr="00AD4D1B" w:rsidRDefault="0061408D" w:rsidP="009B731B">
            <w:pPr>
              <w:wordWrap/>
              <w:spacing w:after="0" w:line="276" w:lineRule="auto"/>
              <w:jc w:val="center"/>
              <w:textAlignment w:val="baseline"/>
              <w:rPr>
                <w:rFonts w:ascii="Times New Roman" w:eastAsia="굴림" w:hAnsi="Times New Roman" w:cs="Times New Roman"/>
                <w:color w:val="000000"/>
                <w:kern w:val="0"/>
                <w:szCs w:val="20"/>
              </w:rPr>
            </w:pPr>
            <w:r>
              <w:rPr>
                <w:rFonts w:ascii="Times New Roman" w:eastAsia="굴림" w:hAnsi="Times New Roman" w:cs="Times New Roman"/>
                <w:color w:val="000000"/>
                <w:kern w:val="0"/>
                <w:szCs w:val="20"/>
              </w:rPr>
              <w:t xml:space="preserve">Use case </w:t>
            </w:r>
            <w:r w:rsidR="00257914" w:rsidRPr="00AD4D1B">
              <w:rPr>
                <w:rFonts w:ascii="Times New Roman" w:eastAsia="굴림" w:hAnsi="Times New Roman" w:cs="Times New Roman"/>
                <w:color w:val="000000"/>
                <w:kern w:val="0"/>
                <w:szCs w:val="20"/>
              </w:rPr>
              <w:t>1</w:t>
            </w:r>
          </w:p>
        </w:tc>
        <w:tc>
          <w:tcPr>
            <w:tcW w:w="734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C33189" w:rsidRDefault="00E51525" w:rsidP="009B731B">
            <w:pPr>
              <w:spacing w:after="0" w:line="276" w:lineRule="auto"/>
              <w:textAlignment w:val="baseline"/>
              <w:rPr>
                <w:rFonts w:ascii="Times New Roman" w:eastAsia="굴림" w:hAnsi="Times New Roman" w:cs="Times New Roman"/>
                <w:color w:val="000000"/>
                <w:kern w:val="0"/>
                <w:szCs w:val="20"/>
              </w:rPr>
            </w:pPr>
            <w:r w:rsidRPr="00E51525">
              <w:rPr>
                <w:rFonts w:ascii="Times New Roman" w:eastAsia="굴림" w:hAnsi="Times New Roman" w:cs="Times New Roman"/>
                <w:color w:val="000000"/>
                <w:kern w:val="0"/>
                <w:szCs w:val="20"/>
              </w:rPr>
              <w:t>The motion-to-photon latency for the commercial HMD was measured</w:t>
            </w:r>
            <w:r>
              <w:rPr>
                <w:rFonts w:ascii="Times New Roman" w:eastAsia="굴림" w:hAnsi="Times New Roman" w:cs="Times New Roman"/>
                <w:color w:val="000000"/>
                <w:kern w:val="0"/>
                <w:szCs w:val="20"/>
              </w:rPr>
              <w:t xml:space="preserve">. </w:t>
            </w:r>
          </w:p>
          <w:p w:rsidR="00C33189" w:rsidRDefault="00E51525" w:rsidP="00E51525">
            <w:pPr>
              <w:spacing w:after="0" w:line="276" w:lineRule="auto"/>
              <w:jc w:val="center"/>
              <w:textAlignment w:val="baseline"/>
              <w:rPr>
                <w:rFonts w:ascii="Times New Roman" w:eastAsia="굴림" w:hAnsi="Times New Roman" w:cs="Times New Roman"/>
                <w:color w:val="000000"/>
                <w:kern w:val="0"/>
                <w:szCs w:val="20"/>
              </w:rPr>
            </w:pPr>
            <w:r>
              <w:rPr>
                <w:rFonts w:ascii="Times" w:hAnsi="Times"/>
                <w:noProof/>
                <w:szCs w:val="24"/>
              </w:rPr>
              <w:drawing>
                <wp:inline distT="0" distB="0" distL="0" distR="0">
                  <wp:extent cx="2981325" cy="2200275"/>
                  <wp:effectExtent l="0" t="0" r="9525" b="9525"/>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4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1325" cy="2200275"/>
                          </a:xfrm>
                          <a:prstGeom prst="rect">
                            <a:avLst/>
                          </a:prstGeom>
                          <a:noFill/>
                          <a:ln>
                            <a:noFill/>
                          </a:ln>
                        </pic:spPr>
                      </pic:pic>
                    </a:graphicData>
                  </a:graphic>
                </wp:inline>
              </w:drawing>
            </w:r>
          </w:p>
          <w:p w:rsidR="00C33189" w:rsidRPr="00C33189" w:rsidRDefault="00C33189" w:rsidP="00E51525">
            <w:pPr>
              <w:pStyle w:val="2"/>
              <w:numPr>
                <w:ilvl w:val="0"/>
                <w:numId w:val="0"/>
              </w:numPr>
              <w:spacing w:line="276" w:lineRule="auto"/>
              <w:ind w:left="576" w:hanging="576"/>
              <w:jc w:val="center"/>
              <w:rPr>
                <w:rFonts w:ascii="Times New Roman" w:hAnsi="Times New Roman" w:cs="Times New Roman"/>
              </w:rPr>
            </w:pPr>
            <w:r w:rsidRPr="00E51525">
              <w:rPr>
                <w:rFonts w:ascii="Times New Roman" w:eastAsia="굴림" w:hAnsi="Times New Roman" w:cs="Times New Roman" w:hint="eastAsia"/>
                <w:color w:val="000000"/>
                <w:kern w:val="0"/>
                <w:sz w:val="20"/>
                <w:szCs w:val="20"/>
              </w:rPr>
              <w:t xml:space="preserve">&lt; </w:t>
            </w:r>
            <w:r w:rsidR="00DB4BBB">
              <w:rPr>
                <w:rFonts w:ascii="Times New Roman" w:eastAsia="굴림" w:hAnsi="Times New Roman" w:cs="Times New Roman"/>
                <w:color w:val="000000"/>
                <w:kern w:val="0"/>
                <w:sz w:val="20"/>
                <w:szCs w:val="20"/>
              </w:rPr>
              <w:t xml:space="preserve">Figure 2. </w:t>
            </w:r>
            <w:r w:rsidR="005B5056">
              <w:rPr>
                <w:rFonts w:ascii="Times New Roman" w:eastAsia="굴림" w:hAnsi="Times New Roman" w:cs="Times New Roman"/>
                <w:color w:val="000000"/>
                <w:kern w:val="0"/>
                <w:sz w:val="20"/>
                <w:szCs w:val="20"/>
              </w:rPr>
              <w:t>Prototype of the motion-to-photon</w:t>
            </w:r>
            <w:r w:rsidR="00E51525" w:rsidRPr="00E51525">
              <w:rPr>
                <w:rFonts w:ascii="Times New Roman" w:eastAsia="굴림" w:hAnsi="Times New Roman" w:cs="Times New Roman"/>
                <w:color w:val="000000"/>
                <w:kern w:val="0"/>
                <w:sz w:val="20"/>
                <w:szCs w:val="20"/>
              </w:rPr>
              <w:t xml:space="preserve"> latency measurement system: (a) a head position model-based rotary platform, (b) a pixel luminance change detector, and (c) an oscilloscope and an amplifier.</w:t>
            </w:r>
            <w:r w:rsidR="00E51525" w:rsidRPr="00E51525">
              <w:rPr>
                <w:rFonts w:ascii="Times New Roman" w:eastAsia="굴림" w:hAnsi="Times New Roman" w:cs="Times New Roman" w:hint="eastAsia"/>
                <w:color w:val="000000"/>
                <w:kern w:val="0"/>
                <w:sz w:val="20"/>
                <w:szCs w:val="20"/>
              </w:rPr>
              <w:t xml:space="preserve"> </w:t>
            </w:r>
            <w:r w:rsidRPr="00E51525">
              <w:rPr>
                <w:rFonts w:ascii="Times New Roman" w:eastAsia="굴림" w:hAnsi="Times New Roman" w:cs="Times New Roman" w:hint="eastAsia"/>
                <w:color w:val="000000"/>
                <w:kern w:val="0"/>
                <w:sz w:val="20"/>
                <w:szCs w:val="20"/>
              </w:rPr>
              <w:t>&gt;</w:t>
            </w:r>
          </w:p>
        </w:tc>
        <w:tc>
          <w:tcPr>
            <w:tcW w:w="115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257914" w:rsidRPr="00AD4D1B" w:rsidRDefault="00E51525" w:rsidP="009B731B">
            <w:pPr>
              <w:spacing w:after="0" w:line="276" w:lineRule="auto"/>
              <w:textAlignment w:val="baseline"/>
              <w:rPr>
                <w:rFonts w:ascii="Times New Roman" w:eastAsia="굴림" w:hAnsi="Times New Roman" w:cs="Times New Roman"/>
                <w:color w:val="000000"/>
                <w:kern w:val="0"/>
                <w:szCs w:val="20"/>
              </w:rPr>
            </w:pPr>
            <w:r w:rsidRPr="00E51525">
              <w:rPr>
                <w:rFonts w:ascii="Times New Roman" w:eastAsia="굴림" w:hAnsi="Times New Roman" w:cs="Times New Roman"/>
                <w:color w:val="000000"/>
                <w:kern w:val="0"/>
                <w:szCs w:val="20"/>
              </w:rPr>
              <w:t>Measuring the latency</w:t>
            </w:r>
          </w:p>
        </w:tc>
      </w:tr>
    </w:tbl>
    <w:p w:rsidR="001A7C83" w:rsidRPr="00257914" w:rsidRDefault="001A7C83" w:rsidP="001A7C83"/>
    <w:tbl>
      <w:tblPr>
        <w:tblOverlap w:val="never"/>
        <w:tblW w:w="9174" w:type="dxa"/>
        <w:tblLayout w:type="fixed"/>
        <w:tblCellMar>
          <w:top w:w="15" w:type="dxa"/>
          <w:left w:w="15" w:type="dxa"/>
          <w:bottom w:w="15" w:type="dxa"/>
          <w:right w:w="15" w:type="dxa"/>
        </w:tblCellMar>
        <w:tblLook w:val="04A0" w:firstRow="1" w:lastRow="0" w:firstColumn="1" w:lastColumn="0" w:noHBand="0" w:noVBand="1"/>
      </w:tblPr>
      <w:tblGrid>
        <w:gridCol w:w="669"/>
        <w:gridCol w:w="7371"/>
        <w:gridCol w:w="1134"/>
      </w:tblGrid>
      <w:tr w:rsidR="00C33189" w:rsidRPr="00AD4D1B" w:rsidTr="002F1EEC">
        <w:trPr>
          <w:trHeight w:val="466"/>
        </w:trPr>
        <w:tc>
          <w:tcPr>
            <w:tcW w:w="669" w:type="dxa"/>
            <w:tcBorders>
              <w:top w:val="single" w:sz="2" w:space="0" w:color="000000"/>
              <w:left w:val="single" w:sz="2" w:space="0" w:color="000000"/>
              <w:bottom w:val="single" w:sz="2" w:space="0" w:color="000000"/>
              <w:right w:val="single" w:sz="2" w:space="0" w:color="000000"/>
            </w:tcBorders>
            <w:shd w:val="clear" w:color="auto" w:fill="CCCCCC"/>
            <w:tcMar>
              <w:top w:w="28" w:type="dxa"/>
              <w:left w:w="102" w:type="dxa"/>
              <w:bottom w:w="28" w:type="dxa"/>
              <w:right w:w="102" w:type="dxa"/>
            </w:tcMar>
            <w:vAlign w:val="center"/>
            <w:hideMark/>
          </w:tcPr>
          <w:p w:rsidR="00C33189" w:rsidRPr="00AD4D1B" w:rsidRDefault="00C33189" w:rsidP="009B731B">
            <w:pPr>
              <w:wordWrap/>
              <w:spacing w:after="0" w:line="276" w:lineRule="auto"/>
              <w:jc w:val="center"/>
              <w:textAlignment w:val="baseline"/>
              <w:rPr>
                <w:rFonts w:ascii="Times New Roman" w:eastAsia="굴림" w:hAnsi="Times New Roman" w:cs="Times New Roman"/>
                <w:color w:val="000000"/>
                <w:kern w:val="0"/>
                <w:szCs w:val="20"/>
              </w:rPr>
            </w:pPr>
            <w:r>
              <w:rPr>
                <w:bdr w:val="none" w:sz="0" w:space="0" w:color="auto" w:frame="1"/>
              </w:rPr>
              <w:br w:type="page"/>
            </w:r>
            <w:r w:rsidRPr="00AD4D1B">
              <w:rPr>
                <w:rFonts w:ascii="Times New Roman" w:eastAsia="굴림" w:hAnsi="Times New Roman" w:cs="Times New Roman"/>
                <w:color w:val="000000"/>
                <w:kern w:val="0"/>
                <w:szCs w:val="20"/>
              </w:rPr>
              <w:t>Cases</w:t>
            </w:r>
          </w:p>
        </w:tc>
        <w:tc>
          <w:tcPr>
            <w:tcW w:w="7371" w:type="dxa"/>
            <w:tcBorders>
              <w:top w:val="single" w:sz="2" w:space="0" w:color="000000"/>
              <w:left w:val="single" w:sz="2" w:space="0" w:color="000000"/>
              <w:bottom w:val="single" w:sz="2" w:space="0" w:color="000000"/>
              <w:right w:val="single" w:sz="2" w:space="0" w:color="000000"/>
            </w:tcBorders>
            <w:shd w:val="clear" w:color="auto" w:fill="CCCCCC"/>
            <w:tcMar>
              <w:top w:w="28" w:type="dxa"/>
              <w:left w:w="102" w:type="dxa"/>
              <w:bottom w:w="28" w:type="dxa"/>
              <w:right w:w="102" w:type="dxa"/>
            </w:tcMar>
            <w:vAlign w:val="center"/>
            <w:hideMark/>
          </w:tcPr>
          <w:p w:rsidR="00C33189" w:rsidRPr="00AD4D1B" w:rsidRDefault="00C33189" w:rsidP="009B731B">
            <w:pPr>
              <w:wordWrap/>
              <w:spacing w:after="0" w:line="276" w:lineRule="auto"/>
              <w:jc w:val="center"/>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color w:val="000000"/>
                <w:kern w:val="0"/>
                <w:szCs w:val="20"/>
              </w:rPr>
              <w:t>Descriptions</w:t>
            </w:r>
          </w:p>
        </w:tc>
        <w:tc>
          <w:tcPr>
            <w:tcW w:w="1134" w:type="dxa"/>
            <w:tcBorders>
              <w:top w:val="single" w:sz="2" w:space="0" w:color="000000"/>
              <w:left w:val="single" w:sz="2" w:space="0" w:color="000000"/>
              <w:bottom w:val="single" w:sz="2" w:space="0" w:color="000000"/>
              <w:right w:val="single" w:sz="2" w:space="0" w:color="000000"/>
            </w:tcBorders>
            <w:shd w:val="clear" w:color="auto" w:fill="CCCCCC"/>
            <w:tcMar>
              <w:top w:w="28" w:type="dxa"/>
              <w:left w:w="102" w:type="dxa"/>
              <w:bottom w:w="28" w:type="dxa"/>
              <w:right w:w="102" w:type="dxa"/>
            </w:tcMar>
            <w:vAlign w:val="center"/>
            <w:hideMark/>
          </w:tcPr>
          <w:p w:rsidR="00C33189" w:rsidRPr="00AD4D1B" w:rsidRDefault="00C33189" w:rsidP="009B731B">
            <w:pPr>
              <w:wordWrap/>
              <w:spacing w:after="0" w:line="276" w:lineRule="auto"/>
              <w:jc w:val="center"/>
              <w:textAlignment w:val="baseline"/>
              <w:rPr>
                <w:rFonts w:ascii="Times New Roman" w:eastAsia="굴림" w:hAnsi="Times New Roman" w:cs="Times New Roman"/>
                <w:color w:val="000000"/>
                <w:kern w:val="0"/>
                <w:szCs w:val="20"/>
              </w:rPr>
            </w:pPr>
            <w:r w:rsidRPr="00AD4D1B">
              <w:rPr>
                <w:rFonts w:ascii="Times New Roman" w:eastAsia="굴림" w:hAnsi="Times New Roman" w:cs="Times New Roman"/>
                <w:color w:val="000000"/>
                <w:kern w:val="0"/>
                <w:szCs w:val="20"/>
              </w:rPr>
              <w:t>Remarks</w:t>
            </w:r>
          </w:p>
        </w:tc>
      </w:tr>
      <w:tr w:rsidR="00C33189" w:rsidRPr="00AD4D1B" w:rsidTr="002F1EEC">
        <w:trPr>
          <w:trHeight w:val="466"/>
        </w:trPr>
        <w:tc>
          <w:tcPr>
            <w:tcW w:w="66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C33189" w:rsidRPr="00AD4D1B" w:rsidRDefault="0061408D" w:rsidP="009B731B">
            <w:pPr>
              <w:wordWrap/>
              <w:spacing w:after="0" w:line="276" w:lineRule="auto"/>
              <w:jc w:val="center"/>
              <w:textAlignment w:val="baseline"/>
              <w:rPr>
                <w:rFonts w:ascii="Times New Roman" w:eastAsia="굴림" w:hAnsi="Times New Roman" w:cs="Times New Roman"/>
                <w:color w:val="000000"/>
                <w:kern w:val="0"/>
                <w:szCs w:val="20"/>
              </w:rPr>
            </w:pPr>
            <w:r>
              <w:rPr>
                <w:rFonts w:ascii="Times New Roman" w:eastAsia="굴림" w:hAnsi="Times New Roman" w:cs="Times New Roman"/>
                <w:color w:val="000000"/>
                <w:kern w:val="0"/>
                <w:szCs w:val="20"/>
              </w:rPr>
              <w:t xml:space="preserve">Use case </w:t>
            </w:r>
            <w:r w:rsidR="00C33189" w:rsidRPr="00AD4D1B">
              <w:rPr>
                <w:rFonts w:ascii="Times New Roman" w:eastAsia="굴림" w:hAnsi="Times New Roman" w:cs="Times New Roman"/>
                <w:color w:val="000000"/>
                <w:kern w:val="0"/>
                <w:szCs w:val="20"/>
              </w:rPr>
              <w:t>2</w:t>
            </w:r>
          </w:p>
        </w:tc>
        <w:tc>
          <w:tcPr>
            <w:tcW w:w="737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C33189" w:rsidRDefault="00E51525" w:rsidP="009B731B">
            <w:pPr>
              <w:spacing w:after="0" w:line="276" w:lineRule="auto"/>
              <w:textAlignment w:val="baseline"/>
              <w:rPr>
                <w:rFonts w:ascii="Times New Roman" w:eastAsia="굴림" w:hAnsi="Times New Roman" w:cs="Times New Roman"/>
                <w:color w:val="000000"/>
                <w:kern w:val="0"/>
                <w:szCs w:val="20"/>
              </w:rPr>
            </w:pPr>
            <w:r w:rsidRPr="00E51525">
              <w:rPr>
                <w:rFonts w:ascii="Times New Roman" w:eastAsia="굴림" w:hAnsi="Times New Roman" w:cs="Times New Roman"/>
                <w:color w:val="000000"/>
                <w:kern w:val="0"/>
                <w:szCs w:val="20"/>
              </w:rPr>
              <w:t>This latency was evaluated by changing the graphic rendering workload for the HMD system</w:t>
            </w:r>
            <w:r>
              <w:rPr>
                <w:rFonts w:ascii="Times New Roman" w:eastAsia="굴림" w:hAnsi="Times New Roman" w:cs="Times New Roman"/>
                <w:color w:val="000000"/>
                <w:kern w:val="0"/>
                <w:szCs w:val="20"/>
              </w:rPr>
              <w:t>.</w:t>
            </w:r>
          </w:p>
          <w:p w:rsidR="00C33189" w:rsidRDefault="00E51525" w:rsidP="00E51525">
            <w:pPr>
              <w:spacing w:after="0" w:line="276" w:lineRule="auto"/>
              <w:jc w:val="center"/>
              <w:textAlignment w:val="baseline"/>
              <w:rPr>
                <w:rFonts w:ascii="Times New Roman" w:eastAsia="굴림" w:hAnsi="Times New Roman" w:cs="Times New Roman"/>
                <w:color w:val="000000"/>
                <w:kern w:val="0"/>
                <w:szCs w:val="20"/>
              </w:rPr>
            </w:pPr>
            <w:r>
              <w:rPr>
                <w:rFonts w:ascii="Times" w:hAnsi="Times"/>
                <w:noProof/>
                <w:szCs w:val="24"/>
              </w:rPr>
              <w:drawing>
                <wp:inline distT="0" distB="0" distL="0" distR="0">
                  <wp:extent cx="2675478" cy="2796540"/>
                  <wp:effectExtent l="0" t="0" r="0" b="381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8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76455" cy="2797561"/>
                          </a:xfrm>
                          <a:prstGeom prst="rect">
                            <a:avLst/>
                          </a:prstGeom>
                          <a:noFill/>
                          <a:ln>
                            <a:noFill/>
                          </a:ln>
                        </pic:spPr>
                      </pic:pic>
                    </a:graphicData>
                  </a:graphic>
                </wp:inline>
              </w:drawing>
            </w:r>
            <w:bookmarkStart w:id="0" w:name="_GoBack"/>
            <w:bookmarkEnd w:id="0"/>
          </w:p>
          <w:p w:rsidR="00C33189" w:rsidRPr="00C33189" w:rsidRDefault="00C33189" w:rsidP="00E51525">
            <w:pPr>
              <w:pStyle w:val="2"/>
              <w:numPr>
                <w:ilvl w:val="0"/>
                <w:numId w:val="0"/>
              </w:numPr>
              <w:spacing w:line="276" w:lineRule="auto"/>
              <w:ind w:left="576"/>
              <w:jc w:val="center"/>
              <w:rPr>
                <w:rFonts w:ascii="Times New Roman" w:hAnsi="Times New Roman" w:cs="Times New Roman"/>
                <w:bdr w:val="none" w:sz="0" w:space="0" w:color="auto" w:frame="1"/>
              </w:rPr>
            </w:pPr>
            <w:r w:rsidRPr="00E51525">
              <w:rPr>
                <w:rFonts w:ascii="Times New Roman" w:eastAsia="굴림" w:hAnsi="Times New Roman" w:cs="Times New Roman" w:hint="eastAsia"/>
                <w:color w:val="000000"/>
                <w:kern w:val="0"/>
                <w:sz w:val="20"/>
                <w:szCs w:val="20"/>
              </w:rPr>
              <w:t xml:space="preserve">&lt; </w:t>
            </w:r>
            <w:r w:rsidR="00DB4BBB">
              <w:rPr>
                <w:rFonts w:ascii="Times New Roman" w:eastAsia="굴림" w:hAnsi="Times New Roman" w:cs="Times New Roman"/>
                <w:color w:val="000000"/>
                <w:kern w:val="0"/>
                <w:sz w:val="20"/>
                <w:szCs w:val="20"/>
              </w:rPr>
              <w:t xml:space="preserve">Figure 3. </w:t>
            </w:r>
            <w:r w:rsidR="00E51525" w:rsidRPr="00E51525">
              <w:rPr>
                <w:rFonts w:ascii="Times New Roman" w:eastAsia="굴림" w:hAnsi="Times New Roman" w:cs="Times New Roman"/>
                <w:color w:val="000000"/>
                <w:kern w:val="0"/>
                <w:sz w:val="20"/>
                <w:szCs w:val="20"/>
              </w:rPr>
              <w:t>(a) A model with a high number of polygons used in the experiment and (b) textures of the model.</w:t>
            </w:r>
            <w:r w:rsidR="00E51525" w:rsidRPr="00E51525">
              <w:rPr>
                <w:rFonts w:ascii="Times New Roman" w:eastAsia="굴림" w:hAnsi="Times New Roman" w:cs="Times New Roman" w:hint="eastAsia"/>
                <w:color w:val="000000"/>
                <w:kern w:val="0"/>
                <w:sz w:val="20"/>
                <w:szCs w:val="20"/>
              </w:rPr>
              <w:t xml:space="preserve"> </w:t>
            </w:r>
            <w:r w:rsidRPr="00E51525">
              <w:rPr>
                <w:rFonts w:ascii="Times New Roman" w:eastAsia="굴림" w:hAnsi="Times New Roman" w:cs="Times New Roman" w:hint="eastAsia"/>
                <w:color w:val="000000"/>
                <w:kern w:val="0"/>
                <w:sz w:val="20"/>
                <w:szCs w:val="20"/>
              </w:rPr>
              <w:t>&gt;</w:t>
            </w:r>
          </w:p>
        </w:tc>
        <w:tc>
          <w:tcPr>
            <w:tcW w:w="113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C33189" w:rsidRPr="00AD4D1B" w:rsidRDefault="00E51525" w:rsidP="009B731B">
            <w:pPr>
              <w:spacing w:after="0" w:line="276" w:lineRule="auto"/>
              <w:textAlignment w:val="baseline"/>
              <w:rPr>
                <w:rFonts w:ascii="Times New Roman" w:eastAsia="굴림" w:hAnsi="Times New Roman" w:cs="Times New Roman"/>
                <w:color w:val="000000"/>
                <w:kern w:val="0"/>
                <w:szCs w:val="20"/>
              </w:rPr>
            </w:pPr>
            <w:r w:rsidRPr="00E51525">
              <w:rPr>
                <w:rFonts w:ascii="Times New Roman" w:eastAsia="굴림" w:hAnsi="Times New Roman" w:cs="Times New Roman"/>
                <w:color w:val="000000"/>
                <w:kern w:val="0"/>
                <w:szCs w:val="20"/>
              </w:rPr>
              <w:t>Different workloads</w:t>
            </w:r>
          </w:p>
        </w:tc>
      </w:tr>
    </w:tbl>
    <w:p w:rsidR="00C33189" w:rsidRDefault="00C33189">
      <w:pPr>
        <w:widowControl/>
        <w:wordWrap/>
        <w:autoSpaceDE/>
        <w:autoSpaceDN/>
        <w:rPr>
          <w:rFonts w:asciiTheme="majorHAnsi" w:eastAsiaTheme="majorEastAsia" w:hAnsiTheme="majorHAnsi" w:cstheme="majorBidi"/>
          <w:color w:val="1F4D78" w:themeColor="accent1" w:themeShade="7F"/>
          <w:sz w:val="24"/>
          <w:szCs w:val="24"/>
          <w:bdr w:val="none" w:sz="0" w:space="0" w:color="auto" w:frame="1"/>
        </w:rPr>
      </w:pPr>
    </w:p>
    <w:p w:rsidR="00C33189" w:rsidRDefault="00C33189">
      <w:pPr>
        <w:widowControl/>
        <w:wordWrap/>
        <w:autoSpaceDE/>
        <w:autoSpaceDN/>
        <w:rPr>
          <w:rFonts w:asciiTheme="majorHAnsi" w:eastAsiaTheme="majorEastAsia" w:hAnsiTheme="majorHAnsi" w:cstheme="majorBidi"/>
          <w:color w:val="1F4D78" w:themeColor="accent1" w:themeShade="7F"/>
          <w:sz w:val="24"/>
          <w:szCs w:val="24"/>
          <w:bdr w:val="none" w:sz="0" w:space="0" w:color="auto" w:frame="1"/>
        </w:rPr>
      </w:pPr>
      <w:r>
        <w:rPr>
          <w:rFonts w:asciiTheme="majorHAnsi" w:eastAsiaTheme="majorEastAsia" w:hAnsiTheme="majorHAnsi" w:cstheme="majorBidi"/>
          <w:color w:val="1F4D78" w:themeColor="accent1" w:themeShade="7F"/>
          <w:sz w:val="24"/>
          <w:szCs w:val="24"/>
          <w:bdr w:val="none" w:sz="0" w:space="0" w:color="auto" w:frame="1"/>
        </w:rPr>
        <w:br w:type="page"/>
      </w:r>
    </w:p>
    <w:p w:rsidR="0061408D" w:rsidRDefault="0061408D" w:rsidP="0061408D">
      <w:pPr>
        <w:pStyle w:val="4"/>
        <w:rPr>
          <w:bdr w:val="none" w:sz="0" w:space="0" w:color="auto" w:frame="1"/>
        </w:rPr>
      </w:pPr>
      <w:r>
        <w:rPr>
          <w:bdr w:val="none" w:sz="0" w:space="0" w:color="auto" w:frame="1"/>
        </w:rPr>
        <w:lastRenderedPageBreak/>
        <w:t>User environmental variables</w:t>
      </w:r>
    </w:p>
    <w:tbl>
      <w:tblPr>
        <w:tblOverlap w:val="never"/>
        <w:tblW w:w="0" w:type="auto"/>
        <w:tblCellMar>
          <w:top w:w="15" w:type="dxa"/>
          <w:left w:w="15" w:type="dxa"/>
          <w:bottom w:w="15" w:type="dxa"/>
          <w:right w:w="15" w:type="dxa"/>
        </w:tblCellMar>
        <w:tblLook w:val="04A0" w:firstRow="1" w:lastRow="0" w:firstColumn="1" w:lastColumn="0" w:noHBand="0" w:noVBand="1"/>
      </w:tblPr>
      <w:tblGrid>
        <w:gridCol w:w="2576"/>
        <w:gridCol w:w="6440"/>
      </w:tblGrid>
      <w:tr w:rsidR="0061408D" w:rsidRPr="00AD4D1B" w:rsidTr="009B731B">
        <w:trPr>
          <w:trHeight w:val="482"/>
        </w:trPr>
        <w:tc>
          <w:tcPr>
            <w:tcW w:w="2576" w:type="dxa"/>
            <w:tcBorders>
              <w:top w:val="single" w:sz="4" w:space="0" w:color="0A0000"/>
              <w:left w:val="single" w:sz="4" w:space="0" w:color="0A0000"/>
              <w:bottom w:val="single" w:sz="4" w:space="0" w:color="0A0000"/>
              <w:right w:val="single" w:sz="4" w:space="0" w:color="0A0000"/>
            </w:tcBorders>
            <w:shd w:val="clear" w:color="auto" w:fill="BFBFBF"/>
            <w:tcMar>
              <w:top w:w="28" w:type="dxa"/>
              <w:left w:w="102" w:type="dxa"/>
              <w:bottom w:w="28" w:type="dxa"/>
              <w:right w:w="102" w:type="dxa"/>
            </w:tcMar>
            <w:vAlign w:val="center"/>
            <w:hideMark/>
          </w:tcPr>
          <w:p w:rsidR="0061408D" w:rsidRPr="00FA182B" w:rsidRDefault="0061408D" w:rsidP="009B731B">
            <w:pPr>
              <w:spacing w:line="276" w:lineRule="auto"/>
              <w:contextualSpacing/>
              <w:jc w:val="center"/>
              <w:rPr>
                <w:rFonts w:ascii="Times New Roman" w:hAnsi="Times New Roman" w:cs="Times New Roman"/>
                <w:b/>
                <w:bCs/>
              </w:rPr>
            </w:pPr>
            <w:r>
              <w:rPr>
                <w:rFonts w:ascii="Times New Roman" w:hAnsi="Times New Roman" w:cs="Times New Roman"/>
                <w:b/>
                <w:bCs/>
              </w:rPr>
              <w:t>U</w:t>
            </w:r>
            <w:r>
              <w:rPr>
                <w:rFonts w:ascii="Times New Roman" w:hAnsi="Times New Roman" w:cs="Times New Roman" w:hint="eastAsia"/>
                <w:b/>
                <w:bCs/>
              </w:rPr>
              <w:t>ser</w:t>
            </w:r>
            <w:r>
              <w:rPr>
                <w:rFonts w:ascii="Times New Roman" w:hAnsi="Times New Roman" w:cs="Times New Roman"/>
                <w:b/>
                <w:bCs/>
              </w:rPr>
              <w:t xml:space="preserve"> interface</w:t>
            </w:r>
          </w:p>
        </w:tc>
        <w:tc>
          <w:tcPr>
            <w:tcW w:w="6440" w:type="dxa"/>
            <w:tcBorders>
              <w:top w:val="single" w:sz="4" w:space="0" w:color="0A0000"/>
              <w:left w:val="single" w:sz="4" w:space="0" w:color="0A0000"/>
              <w:bottom w:val="single" w:sz="4" w:space="0" w:color="0A0000"/>
              <w:right w:val="single" w:sz="4" w:space="0" w:color="0A0000"/>
            </w:tcBorders>
            <w:shd w:val="clear" w:color="auto" w:fill="BFBFBF"/>
            <w:tcMar>
              <w:top w:w="28" w:type="dxa"/>
              <w:left w:w="102" w:type="dxa"/>
              <w:bottom w:w="28" w:type="dxa"/>
              <w:right w:w="102" w:type="dxa"/>
            </w:tcMar>
            <w:vAlign w:val="center"/>
            <w:hideMark/>
          </w:tcPr>
          <w:p w:rsidR="0061408D" w:rsidRPr="00AD4D1B" w:rsidRDefault="0061408D" w:rsidP="009B731B">
            <w:pPr>
              <w:spacing w:line="276" w:lineRule="auto"/>
              <w:contextualSpacing/>
              <w:jc w:val="center"/>
              <w:rPr>
                <w:rFonts w:ascii="Times New Roman" w:hAnsi="Times New Roman" w:cs="Times New Roman"/>
              </w:rPr>
            </w:pPr>
            <w:r>
              <w:rPr>
                <w:rFonts w:ascii="Times New Roman" w:hAnsi="Times New Roman" w:cs="Times New Roman" w:hint="eastAsia"/>
                <w:b/>
                <w:bCs/>
              </w:rPr>
              <w:t>Environment</w:t>
            </w:r>
            <w:r>
              <w:rPr>
                <w:rFonts w:ascii="Times New Roman" w:hAnsi="Times New Roman" w:cs="Times New Roman"/>
                <w:b/>
                <w:bCs/>
              </w:rPr>
              <w:t>al</w:t>
            </w:r>
            <w:r>
              <w:rPr>
                <w:rFonts w:ascii="Times New Roman" w:hAnsi="Times New Roman" w:cs="Times New Roman" w:hint="eastAsia"/>
                <w:b/>
                <w:bCs/>
              </w:rPr>
              <w:t xml:space="preserve"> variables</w:t>
            </w:r>
            <w:r>
              <w:rPr>
                <w:rFonts w:ascii="Times New Roman" w:hAnsi="Times New Roman" w:cs="Times New Roman"/>
                <w:b/>
                <w:bCs/>
              </w:rPr>
              <w:t xml:space="preserve"> for VR content</w:t>
            </w:r>
          </w:p>
        </w:tc>
      </w:tr>
      <w:tr w:rsidR="0061408D" w:rsidRPr="00AD4D1B" w:rsidTr="009B731B">
        <w:trPr>
          <w:trHeight w:val="620"/>
        </w:trPr>
        <w:tc>
          <w:tcPr>
            <w:tcW w:w="2576"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hideMark/>
          </w:tcPr>
          <w:p w:rsidR="0061408D" w:rsidRPr="00B77B7D" w:rsidRDefault="0061408D" w:rsidP="009B731B">
            <w:pPr>
              <w:spacing w:line="276" w:lineRule="auto"/>
              <w:contextualSpacing/>
              <w:rPr>
                <w:rFonts w:ascii="Times New Roman" w:hAnsi="Times New Roman" w:cs="Times New Roman"/>
              </w:rPr>
            </w:pPr>
            <w:r w:rsidRPr="00B77B7D">
              <w:rPr>
                <w:rFonts w:ascii="Times New Roman" w:hAnsi="Times New Roman" w:cs="Times New Roman" w:hint="eastAsia"/>
                <w:lang w:val="en-GB"/>
              </w:rPr>
              <w:t>User(player)</w:t>
            </w:r>
          </w:p>
        </w:tc>
        <w:tc>
          <w:tcPr>
            <w:tcW w:w="6440"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hideMark/>
          </w:tcPr>
          <w:p w:rsidR="00D50E7A" w:rsidRPr="00B77B7D" w:rsidRDefault="00D50E7A" w:rsidP="009B731B">
            <w:pPr>
              <w:pStyle w:val="a9"/>
              <w:numPr>
                <w:ilvl w:val="0"/>
                <w:numId w:val="4"/>
              </w:numPr>
              <w:spacing w:after="0" w:line="276" w:lineRule="auto"/>
              <w:ind w:leftChars="0" w:left="172" w:hanging="172"/>
              <w:contextualSpacing/>
              <w:rPr>
                <w:rFonts w:ascii="Times New Roman" w:hAnsi="Times New Roman" w:cs="Times New Roman"/>
              </w:rPr>
            </w:pPr>
            <w:r w:rsidRPr="00B77B7D">
              <w:rPr>
                <w:rFonts w:ascii="Times New Roman" w:hAnsi="Times New Roman" w:cs="Times New Roman"/>
              </w:rPr>
              <w:t>Head movement (</w:t>
            </w:r>
            <w:r w:rsidR="00644E43">
              <w:rPr>
                <w:rFonts w:ascii="Times New Roman" w:hAnsi="Times New Roman" w:cs="Times New Roman"/>
              </w:rPr>
              <w:t>y</w:t>
            </w:r>
            <w:r w:rsidRPr="00B77B7D">
              <w:rPr>
                <w:rFonts w:ascii="Times New Roman" w:hAnsi="Times New Roman" w:cs="Times New Roman"/>
              </w:rPr>
              <w:t>aw-pitch-roll &amp; translation)</w:t>
            </w:r>
          </w:p>
          <w:p w:rsidR="00D50E7A" w:rsidRPr="00B77B7D" w:rsidRDefault="00D50E7A" w:rsidP="009B731B">
            <w:pPr>
              <w:pStyle w:val="a9"/>
              <w:numPr>
                <w:ilvl w:val="0"/>
                <w:numId w:val="4"/>
              </w:numPr>
              <w:spacing w:after="0" w:line="276" w:lineRule="auto"/>
              <w:ind w:leftChars="0" w:left="172" w:hanging="172"/>
              <w:contextualSpacing/>
              <w:rPr>
                <w:rFonts w:ascii="Times New Roman" w:hAnsi="Times New Roman" w:cs="Times New Roman"/>
              </w:rPr>
            </w:pPr>
            <w:r w:rsidRPr="00B77B7D">
              <w:rPr>
                <w:rFonts w:ascii="Times New Roman" w:hAnsi="Times New Roman" w:cs="Times New Roman"/>
              </w:rPr>
              <w:t>Personal physical endurance</w:t>
            </w:r>
          </w:p>
        </w:tc>
      </w:tr>
      <w:tr w:rsidR="0061408D" w:rsidRPr="00AD4D1B" w:rsidTr="009B731B">
        <w:trPr>
          <w:trHeight w:val="620"/>
        </w:trPr>
        <w:tc>
          <w:tcPr>
            <w:tcW w:w="2576"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hideMark/>
          </w:tcPr>
          <w:p w:rsidR="0061408D" w:rsidRPr="00B77B7D" w:rsidRDefault="0061408D" w:rsidP="009B731B">
            <w:pPr>
              <w:spacing w:line="276" w:lineRule="auto"/>
              <w:contextualSpacing/>
              <w:rPr>
                <w:rFonts w:ascii="Times New Roman" w:hAnsi="Times New Roman" w:cs="Times New Roman"/>
              </w:rPr>
            </w:pPr>
            <w:r w:rsidRPr="00B77B7D">
              <w:rPr>
                <w:rFonts w:ascii="Times New Roman" w:hAnsi="Times New Roman" w:cs="Times New Roman" w:hint="eastAsia"/>
              </w:rPr>
              <w:t>Content</w:t>
            </w:r>
          </w:p>
        </w:tc>
        <w:tc>
          <w:tcPr>
            <w:tcW w:w="6440"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hideMark/>
          </w:tcPr>
          <w:p w:rsidR="0061408D" w:rsidRPr="00B77B7D" w:rsidRDefault="00D50E7A" w:rsidP="00F71D8A">
            <w:pPr>
              <w:pStyle w:val="a9"/>
              <w:numPr>
                <w:ilvl w:val="0"/>
                <w:numId w:val="4"/>
              </w:numPr>
              <w:spacing w:after="0" w:line="276" w:lineRule="auto"/>
              <w:ind w:leftChars="0" w:left="172" w:hanging="172"/>
              <w:contextualSpacing/>
              <w:rPr>
                <w:rFonts w:ascii="Times New Roman" w:hAnsi="Times New Roman" w:cs="Times New Roman"/>
              </w:rPr>
            </w:pPr>
            <w:r w:rsidRPr="00B77B7D">
              <w:rPr>
                <w:rFonts w:ascii="Times New Roman" w:hAnsi="Times New Roman" w:cs="Times New Roman"/>
              </w:rPr>
              <w:t>Different rendering amount depends on the content SW</w:t>
            </w:r>
          </w:p>
        </w:tc>
      </w:tr>
      <w:tr w:rsidR="0061408D" w:rsidRPr="00AD4D1B" w:rsidTr="009B731B">
        <w:trPr>
          <w:trHeight w:val="620"/>
        </w:trPr>
        <w:tc>
          <w:tcPr>
            <w:tcW w:w="2576"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tcPr>
          <w:p w:rsidR="0061408D" w:rsidRPr="00B77B7D" w:rsidRDefault="0061408D" w:rsidP="009B731B">
            <w:pPr>
              <w:spacing w:line="276" w:lineRule="auto"/>
              <w:contextualSpacing/>
              <w:rPr>
                <w:rFonts w:ascii="Times New Roman" w:hAnsi="Times New Roman" w:cs="Times New Roman"/>
              </w:rPr>
            </w:pPr>
            <w:r w:rsidRPr="00B77B7D">
              <w:rPr>
                <w:rFonts w:ascii="Times New Roman" w:hAnsi="Times New Roman" w:cs="Times New Roman"/>
                <w:lang w:val="en-GB"/>
              </w:rPr>
              <w:t>Display Device</w:t>
            </w:r>
          </w:p>
        </w:tc>
        <w:tc>
          <w:tcPr>
            <w:tcW w:w="6440"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tcPr>
          <w:p w:rsidR="00F71D8A" w:rsidRPr="00B77B7D" w:rsidRDefault="00F71D8A" w:rsidP="009B731B">
            <w:pPr>
              <w:pStyle w:val="a9"/>
              <w:numPr>
                <w:ilvl w:val="0"/>
                <w:numId w:val="4"/>
              </w:numPr>
              <w:spacing w:after="0" w:line="276" w:lineRule="auto"/>
              <w:ind w:leftChars="0" w:left="172" w:hanging="172"/>
              <w:contextualSpacing/>
              <w:rPr>
                <w:rFonts w:ascii="Times New Roman" w:hAnsi="Times New Roman" w:cs="Times New Roman"/>
              </w:rPr>
            </w:pPr>
            <w:r w:rsidRPr="00B77B7D">
              <w:rPr>
                <w:rFonts w:ascii="Times New Roman" w:hAnsi="Times New Roman" w:cs="Times New Roman" w:hint="eastAsia"/>
              </w:rPr>
              <w:t>All-in-one type</w:t>
            </w:r>
            <w:r w:rsidRPr="00B77B7D">
              <w:rPr>
                <w:rFonts w:ascii="Times New Roman" w:hAnsi="Times New Roman" w:cs="Times New Roman"/>
              </w:rPr>
              <w:t>(stand-alone type)</w:t>
            </w:r>
          </w:p>
          <w:p w:rsidR="0061408D" w:rsidRPr="00B77B7D" w:rsidRDefault="0061408D" w:rsidP="009B731B">
            <w:pPr>
              <w:pStyle w:val="a9"/>
              <w:numPr>
                <w:ilvl w:val="0"/>
                <w:numId w:val="4"/>
              </w:numPr>
              <w:spacing w:after="0" w:line="276" w:lineRule="auto"/>
              <w:ind w:leftChars="0" w:left="172" w:hanging="172"/>
              <w:contextualSpacing/>
              <w:rPr>
                <w:rFonts w:ascii="Times New Roman" w:hAnsi="Times New Roman" w:cs="Times New Roman"/>
              </w:rPr>
            </w:pPr>
            <w:r w:rsidRPr="00B77B7D">
              <w:rPr>
                <w:rFonts w:ascii="Times New Roman" w:hAnsi="Times New Roman" w:cs="Times New Roman" w:hint="eastAsia"/>
              </w:rPr>
              <w:t>PC-based</w:t>
            </w:r>
          </w:p>
          <w:p w:rsidR="0061408D" w:rsidRPr="00B77B7D" w:rsidRDefault="0061408D" w:rsidP="00F71D8A">
            <w:pPr>
              <w:pStyle w:val="a9"/>
              <w:numPr>
                <w:ilvl w:val="0"/>
                <w:numId w:val="4"/>
              </w:numPr>
              <w:spacing w:after="0" w:line="276" w:lineRule="auto"/>
              <w:ind w:leftChars="0" w:left="172" w:hanging="172"/>
              <w:contextualSpacing/>
              <w:rPr>
                <w:rFonts w:ascii="Times New Roman" w:hAnsi="Times New Roman" w:cs="Times New Roman"/>
              </w:rPr>
            </w:pPr>
            <w:r w:rsidRPr="00B77B7D">
              <w:rPr>
                <w:rFonts w:ascii="Times New Roman" w:hAnsi="Times New Roman" w:cs="Times New Roman"/>
              </w:rPr>
              <w:t>S</w:t>
            </w:r>
            <w:r w:rsidRPr="00B77B7D">
              <w:rPr>
                <w:rFonts w:ascii="Times New Roman" w:hAnsi="Times New Roman" w:cs="Times New Roman" w:hint="eastAsia"/>
              </w:rPr>
              <w:t>martphone-based</w:t>
            </w:r>
          </w:p>
        </w:tc>
      </w:tr>
      <w:tr w:rsidR="0061408D" w:rsidRPr="00AD4D1B" w:rsidTr="009B731B">
        <w:trPr>
          <w:trHeight w:val="620"/>
        </w:trPr>
        <w:tc>
          <w:tcPr>
            <w:tcW w:w="2576"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hideMark/>
          </w:tcPr>
          <w:p w:rsidR="0061408D" w:rsidRPr="00B77B7D" w:rsidRDefault="0061408D" w:rsidP="009B731B">
            <w:pPr>
              <w:spacing w:line="276" w:lineRule="auto"/>
              <w:contextualSpacing/>
              <w:rPr>
                <w:rFonts w:ascii="Times New Roman" w:hAnsi="Times New Roman" w:cs="Times New Roman"/>
              </w:rPr>
            </w:pPr>
            <w:r w:rsidRPr="00B77B7D">
              <w:rPr>
                <w:rFonts w:ascii="Times New Roman" w:hAnsi="Times New Roman" w:cs="Times New Roman"/>
              </w:rPr>
              <w:t>Play Environment</w:t>
            </w:r>
          </w:p>
        </w:tc>
        <w:tc>
          <w:tcPr>
            <w:tcW w:w="6440"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hideMark/>
          </w:tcPr>
          <w:p w:rsidR="0061408D" w:rsidRPr="00B77B7D" w:rsidRDefault="0061408D" w:rsidP="009B731B">
            <w:pPr>
              <w:pStyle w:val="a9"/>
              <w:numPr>
                <w:ilvl w:val="0"/>
                <w:numId w:val="4"/>
              </w:numPr>
              <w:spacing w:after="0" w:line="276" w:lineRule="auto"/>
              <w:ind w:leftChars="0" w:left="172" w:hanging="172"/>
              <w:contextualSpacing/>
              <w:rPr>
                <w:rFonts w:ascii="Times New Roman" w:hAnsi="Times New Roman" w:cs="Times New Roman"/>
              </w:rPr>
            </w:pPr>
            <w:r w:rsidRPr="00B77B7D">
              <w:rPr>
                <w:rFonts w:ascii="Times New Roman" w:hAnsi="Times New Roman" w:cs="Times New Roman"/>
              </w:rPr>
              <w:t>S</w:t>
            </w:r>
            <w:r w:rsidRPr="00B77B7D">
              <w:rPr>
                <w:rFonts w:ascii="Times New Roman" w:hAnsi="Times New Roman" w:cs="Times New Roman" w:hint="eastAsia"/>
              </w:rPr>
              <w:t>it-down</w:t>
            </w:r>
          </w:p>
          <w:p w:rsidR="0061408D" w:rsidRPr="00B77B7D" w:rsidRDefault="0061408D" w:rsidP="009B731B">
            <w:pPr>
              <w:pStyle w:val="a9"/>
              <w:numPr>
                <w:ilvl w:val="0"/>
                <w:numId w:val="4"/>
              </w:numPr>
              <w:spacing w:after="0" w:line="276" w:lineRule="auto"/>
              <w:ind w:leftChars="0" w:left="172" w:hanging="172"/>
              <w:contextualSpacing/>
              <w:rPr>
                <w:rFonts w:ascii="Times New Roman" w:hAnsi="Times New Roman" w:cs="Times New Roman"/>
              </w:rPr>
            </w:pPr>
            <w:r w:rsidRPr="00B77B7D">
              <w:rPr>
                <w:rFonts w:ascii="Times New Roman" w:hAnsi="Times New Roman" w:cs="Times New Roman"/>
              </w:rPr>
              <w:t>S</w:t>
            </w:r>
            <w:r w:rsidRPr="00B77B7D">
              <w:rPr>
                <w:rFonts w:ascii="Times New Roman" w:hAnsi="Times New Roman" w:cs="Times New Roman" w:hint="eastAsia"/>
              </w:rPr>
              <w:t>tand</w:t>
            </w:r>
          </w:p>
          <w:p w:rsidR="0061408D" w:rsidRPr="00B77B7D" w:rsidRDefault="0061408D" w:rsidP="009B731B">
            <w:pPr>
              <w:pStyle w:val="a9"/>
              <w:numPr>
                <w:ilvl w:val="0"/>
                <w:numId w:val="4"/>
              </w:numPr>
              <w:spacing w:after="0" w:line="276" w:lineRule="auto"/>
              <w:ind w:leftChars="0" w:left="172" w:hanging="172"/>
              <w:contextualSpacing/>
              <w:rPr>
                <w:rFonts w:ascii="Times New Roman" w:hAnsi="Times New Roman" w:cs="Times New Roman"/>
              </w:rPr>
            </w:pPr>
            <w:r w:rsidRPr="00B77B7D">
              <w:rPr>
                <w:rFonts w:ascii="Times New Roman" w:hAnsi="Times New Roman" w:cs="Times New Roman"/>
              </w:rPr>
              <w:t>W</w:t>
            </w:r>
            <w:r w:rsidRPr="00B77B7D">
              <w:rPr>
                <w:rFonts w:ascii="Times New Roman" w:hAnsi="Times New Roman" w:cs="Times New Roman" w:hint="eastAsia"/>
              </w:rPr>
              <w:t>orking attractions</w:t>
            </w:r>
          </w:p>
          <w:p w:rsidR="0061408D" w:rsidRPr="00B77B7D" w:rsidRDefault="0061408D" w:rsidP="009B731B">
            <w:pPr>
              <w:pStyle w:val="a9"/>
              <w:numPr>
                <w:ilvl w:val="0"/>
                <w:numId w:val="4"/>
              </w:numPr>
              <w:spacing w:after="0" w:line="276" w:lineRule="auto"/>
              <w:ind w:leftChars="0" w:left="172" w:hanging="172"/>
              <w:contextualSpacing/>
              <w:rPr>
                <w:rFonts w:ascii="Times New Roman" w:hAnsi="Times New Roman" w:cs="Times New Roman"/>
              </w:rPr>
            </w:pPr>
            <w:r w:rsidRPr="00B77B7D">
              <w:rPr>
                <w:rFonts w:ascii="Times New Roman" w:hAnsi="Times New Roman" w:cs="Times New Roman"/>
              </w:rPr>
              <w:t>T</w:t>
            </w:r>
            <w:r w:rsidRPr="00B77B7D">
              <w:rPr>
                <w:rFonts w:ascii="Times New Roman" w:hAnsi="Times New Roman" w:cs="Times New Roman" w:hint="eastAsia"/>
              </w:rPr>
              <w:t>readmills</w:t>
            </w:r>
          </w:p>
        </w:tc>
      </w:tr>
      <w:tr w:rsidR="0061408D" w:rsidRPr="00AD4D1B" w:rsidTr="009B731B">
        <w:trPr>
          <w:trHeight w:val="620"/>
        </w:trPr>
        <w:tc>
          <w:tcPr>
            <w:tcW w:w="2576"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hideMark/>
          </w:tcPr>
          <w:p w:rsidR="0061408D" w:rsidRPr="00B77B7D" w:rsidRDefault="0061408D" w:rsidP="009B731B">
            <w:pPr>
              <w:spacing w:line="276" w:lineRule="auto"/>
              <w:contextualSpacing/>
              <w:rPr>
                <w:rFonts w:ascii="Times New Roman" w:hAnsi="Times New Roman" w:cs="Times New Roman"/>
              </w:rPr>
            </w:pPr>
            <w:r w:rsidRPr="00B77B7D">
              <w:rPr>
                <w:rFonts w:ascii="Times New Roman" w:hAnsi="Times New Roman" w:cs="Times New Roman"/>
              </w:rPr>
              <w:t>M</w:t>
            </w:r>
            <w:r w:rsidRPr="00B77B7D">
              <w:rPr>
                <w:rFonts w:ascii="Times New Roman" w:hAnsi="Times New Roman" w:cs="Times New Roman" w:hint="eastAsia"/>
              </w:rPr>
              <w:t>otion Platform</w:t>
            </w:r>
          </w:p>
        </w:tc>
        <w:tc>
          <w:tcPr>
            <w:tcW w:w="6440"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hideMark/>
          </w:tcPr>
          <w:p w:rsidR="0061408D" w:rsidRPr="00B77B7D" w:rsidRDefault="00C55F0B" w:rsidP="009B731B">
            <w:pPr>
              <w:pStyle w:val="a9"/>
              <w:numPr>
                <w:ilvl w:val="0"/>
                <w:numId w:val="4"/>
              </w:numPr>
              <w:spacing w:after="0" w:line="276" w:lineRule="auto"/>
              <w:ind w:leftChars="0" w:left="172" w:hanging="172"/>
              <w:contextualSpacing/>
              <w:rPr>
                <w:rFonts w:ascii="Times New Roman" w:hAnsi="Times New Roman" w:cs="Times New Roman"/>
              </w:rPr>
            </w:pPr>
            <w:r w:rsidRPr="00B77B7D">
              <w:rPr>
                <w:rFonts w:ascii="Times New Roman" w:hAnsi="Times New Roman" w:cs="Times New Roman" w:hint="eastAsia"/>
              </w:rPr>
              <w:t>Ha</w:t>
            </w:r>
            <w:r w:rsidR="0061408D" w:rsidRPr="00B77B7D">
              <w:rPr>
                <w:rFonts w:ascii="Times New Roman" w:hAnsi="Times New Roman" w:cs="Times New Roman" w:hint="eastAsia"/>
              </w:rPr>
              <w:t>ng-on</w:t>
            </w:r>
          </w:p>
          <w:p w:rsidR="0061408D" w:rsidRPr="00B77B7D" w:rsidRDefault="0061408D" w:rsidP="009B731B">
            <w:pPr>
              <w:pStyle w:val="a9"/>
              <w:numPr>
                <w:ilvl w:val="0"/>
                <w:numId w:val="4"/>
              </w:numPr>
              <w:spacing w:after="0" w:line="276" w:lineRule="auto"/>
              <w:ind w:leftChars="0" w:left="172" w:hanging="172"/>
              <w:contextualSpacing/>
              <w:rPr>
                <w:rFonts w:ascii="Times New Roman" w:hAnsi="Times New Roman" w:cs="Times New Roman"/>
              </w:rPr>
            </w:pPr>
            <w:r w:rsidRPr="00B77B7D">
              <w:rPr>
                <w:rFonts w:ascii="Times New Roman" w:hAnsi="Times New Roman" w:cs="Times New Roman" w:hint="eastAsia"/>
              </w:rPr>
              <w:t>Riding-on</w:t>
            </w:r>
          </w:p>
          <w:p w:rsidR="0061408D" w:rsidRPr="00B77B7D" w:rsidRDefault="0061408D" w:rsidP="009B731B">
            <w:pPr>
              <w:pStyle w:val="a9"/>
              <w:numPr>
                <w:ilvl w:val="0"/>
                <w:numId w:val="4"/>
              </w:numPr>
              <w:spacing w:after="0" w:line="276" w:lineRule="auto"/>
              <w:ind w:leftChars="0" w:left="172" w:hanging="172"/>
              <w:contextualSpacing/>
              <w:rPr>
                <w:rFonts w:ascii="Times New Roman" w:hAnsi="Times New Roman" w:cs="Times New Roman"/>
              </w:rPr>
            </w:pPr>
            <w:r w:rsidRPr="00B77B7D">
              <w:rPr>
                <w:rFonts w:ascii="Times New Roman" w:hAnsi="Times New Roman" w:cs="Times New Roman" w:hint="eastAsia"/>
              </w:rPr>
              <w:t>Lay-down</w:t>
            </w:r>
          </w:p>
        </w:tc>
      </w:tr>
      <w:tr w:rsidR="0061408D" w:rsidRPr="00AD4D1B" w:rsidTr="009B731B">
        <w:trPr>
          <w:trHeight w:val="620"/>
        </w:trPr>
        <w:tc>
          <w:tcPr>
            <w:tcW w:w="2576"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tcPr>
          <w:p w:rsidR="0061408D" w:rsidRPr="00644E43" w:rsidRDefault="0061408D" w:rsidP="00B77B7D">
            <w:pPr>
              <w:spacing w:line="276" w:lineRule="auto"/>
              <w:contextualSpacing/>
              <w:rPr>
                <w:rFonts w:ascii="Times New Roman" w:hAnsi="Times New Roman" w:cs="Times New Roman"/>
              </w:rPr>
            </w:pPr>
            <w:r w:rsidRPr="00644E43">
              <w:rPr>
                <w:rFonts w:ascii="Times New Roman" w:hAnsi="Times New Roman" w:cs="Times New Roman" w:hint="eastAsia"/>
              </w:rPr>
              <w:t>Getting data</w:t>
            </w:r>
          </w:p>
        </w:tc>
        <w:tc>
          <w:tcPr>
            <w:tcW w:w="6440"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tcPr>
          <w:p w:rsidR="0061408D" w:rsidRPr="00644E43" w:rsidRDefault="00644E43" w:rsidP="00644E43">
            <w:pPr>
              <w:pStyle w:val="a9"/>
              <w:numPr>
                <w:ilvl w:val="0"/>
                <w:numId w:val="4"/>
              </w:numPr>
              <w:spacing w:after="0" w:line="276" w:lineRule="auto"/>
              <w:ind w:leftChars="0" w:left="172" w:hanging="172"/>
              <w:contextualSpacing/>
              <w:rPr>
                <w:rFonts w:ascii="Times New Roman" w:hAnsi="Times New Roman" w:cs="Times New Roman"/>
              </w:rPr>
            </w:pPr>
            <w:r w:rsidRPr="00644E43">
              <w:rPr>
                <w:rFonts w:ascii="Times New Roman" w:hAnsi="Times New Roman" w:cs="Times New Roman"/>
              </w:rPr>
              <w:t>Measured time depends on the conditions (movement, velocity, workload)</w:t>
            </w:r>
          </w:p>
        </w:tc>
      </w:tr>
      <w:tr w:rsidR="00F71D8A" w:rsidRPr="00AD4D1B" w:rsidTr="009B731B">
        <w:trPr>
          <w:trHeight w:val="620"/>
        </w:trPr>
        <w:tc>
          <w:tcPr>
            <w:tcW w:w="2576"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tcPr>
          <w:p w:rsidR="00F71D8A" w:rsidRPr="00644E43" w:rsidRDefault="00F71D8A" w:rsidP="009B731B">
            <w:pPr>
              <w:spacing w:line="276" w:lineRule="auto"/>
              <w:contextualSpacing/>
              <w:rPr>
                <w:rFonts w:ascii="Times New Roman" w:hAnsi="Times New Roman" w:cs="Times New Roman"/>
              </w:rPr>
            </w:pPr>
            <w:r w:rsidRPr="00644E43">
              <w:rPr>
                <w:rFonts w:ascii="Times New Roman" w:hAnsi="Times New Roman" w:cs="Times New Roman" w:hint="eastAsia"/>
              </w:rPr>
              <w:t>Reference design</w:t>
            </w:r>
          </w:p>
        </w:tc>
        <w:tc>
          <w:tcPr>
            <w:tcW w:w="6440"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tcPr>
          <w:p w:rsidR="00F71D8A" w:rsidRPr="00644E43" w:rsidRDefault="00B77B7D" w:rsidP="00B77B7D">
            <w:pPr>
              <w:pStyle w:val="a9"/>
              <w:numPr>
                <w:ilvl w:val="0"/>
                <w:numId w:val="4"/>
              </w:numPr>
              <w:spacing w:after="0" w:line="276" w:lineRule="auto"/>
              <w:ind w:leftChars="0" w:left="172" w:hanging="172"/>
              <w:contextualSpacing/>
              <w:rPr>
                <w:rFonts w:ascii="Times New Roman" w:hAnsi="Times New Roman" w:cs="Times New Roman"/>
              </w:rPr>
            </w:pPr>
            <w:r w:rsidRPr="00644E43">
              <w:rPr>
                <w:rFonts w:ascii="Times New Roman" w:hAnsi="Times New Roman" w:cs="Times New Roman"/>
              </w:rPr>
              <w:t>None (Required the standard)</w:t>
            </w:r>
          </w:p>
        </w:tc>
      </w:tr>
    </w:tbl>
    <w:p w:rsidR="0061408D" w:rsidRDefault="0061408D">
      <w:pPr>
        <w:widowControl/>
        <w:wordWrap/>
        <w:autoSpaceDE/>
        <w:autoSpaceDN/>
        <w:rPr>
          <w:bdr w:val="none" w:sz="0" w:space="0" w:color="auto" w:frame="1"/>
        </w:rPr>
      </w:pPr>
    </w:p>
    <w:p w:rsidR="0061408D" w:rsidRDefault="0061408D">
      <w:pPr>
        <w:widowControl/>
        <w:wordWrap/>
        <w:autoSpaceDE/>
        <w:autoSpaceDN/>
        <w:rPr>
          <w:rFonts w:asciiTheme="majorHAnsi" w:eastAsiaTheme="majorEastAsia" w:hAnsiTheme="majorHAnsi" w:cstheme="majorBidi"/>
          <w:color w:val="1F4D78" w:themeColor="accent1" w:themeShade="7F"/>
          <w:sz w:val="24"/>
          <w:szCs w:val="24"/>
          <w:bdr w:val="none" w:sz="0" w:space="0" w:color="auto" w:frame="1"/>
        </w:rPr>
      </w:pPr>
    </w:p>
    <w:p w:rsidR="0061408D" w:rsidRDefault="0061408D">
      <w:pPr>
        <w:widowControl/>
        <w:wordWrap/>
        <w:autoSpaceDE/>
        <w:autoSpaceDN/>
        <w:rPr>
          <w:rFonts w:asciiTheme="majorHAnsi" w:eastAsiaTheme="majorEastAsia" w:hAnsiTheme="majorHAnsi" w:cstheme="majorBidi"/>
          <w:color w:val="1F4D78" w:themeColor="accent1" w:themeShade="7F"/>
          <w:sz w:val="24"/>
          <w:szCs w:val="24"/>
          <w:bdr w:val="none" w:sz="0" w:space="0" w:color="auto" w:frame="1"/>
        </w:rPr>
      </w:pPr>
      <w:r>
        <w:rPr>
          <w:bdr w:val="none" w:sz="0" w:space="0" w:color="auto" w:frame="1"/>
        </w:rPr>
        <w:br w:type="page"/>
      </w:r>
    </w:p>
    <w:p w:rsidR="00746839" w:rsidRPr="00746839" w:rsidRDefault="00746839" w:rsidP="00746839">
      <w:pPr>
        <w:pStyle w:val="3"/>
        <w:rPr>
          <w:bdr w:val="none" w:sz="0" w:space="0" w:color="auto" w:frame="1"/>
        </w:rPr>
      </w:pPr>
      <w:r>
        <w:rPr>
          <w:bdr w:val="none" w:sz="0" w:space="0" w:color="auto" w:frame="1"/>
        </w:rPr>
        <w:lastRenderedPageBreak/>
        <w:t>Use case 1</w:t>
      </w:r>
    </w:p>
    <w:p w:rsidR="00746839" w:rsidRDefault="00746839" w:rsidP="00746839">
      <w:pPr>
        <w:pStyle w:val="4"/>
        <w:rPr>
          <w:bdr w:val="none" w:sz="0" w:space="0" w:color="auto" w:frame="1"/>
        </w:rPr>
      </w:pPr>
      <w:r>
        <w:rPr>
          <w:bdr w:val="none" w:sz="0" w:space="0" w:color="auto" w:frame="1"/>
        </w:rPr>
        <w:t>Use case name</w:t>
      </w:r>
    </w:p>
    <w:p w:rsidR="0061408D" w:rsidRPr="005423A0" w:rsidRDefault="005423A0" w:rsidP="0061408D">
      <w:pPr>
        <w:rPr>
          <w:sz w:val="22"/>
        </w:rPr>
      </w:pPr>
      <w:r w:rsidRPr="005423A0">
        <w:rPr>
          <w:rFonts w:ascii="Times New Roman" w:hAnsi="Times New Roman" w:cs="Times New Roman"/>
          <w:sz w:val="22"/>
        </w:rPr>
        <w:t>Measuring the latency</w:t>
      </w:r>
    </w:p>
    <w:p w:rsidR="0061408D" w:rsidRPr="0061408D" w:rsidRDefault="0061408D" w:rsidP="0061408D"/>
    <w:p w:rsidR="00746839" w:rsidRDefault="00746839" w:rsidP="00746839">
      <w:pPr>
        <w:pStyle w:val="4"/>
        <w:rPr>
          <w:bdr w:val="none" w:sz="0" w:space="0" w:color="auto" w:frame="1"/>
        </w:rPr>
      </w:pPr>
      <w:r>
        <w:rPr>
          <w:bdr w:val="none" w:sz="0" w:space="0" w:color="auto" w:frame="1"/>
        </w:rPr>
        <w:t>Overview</w:t>
      </w:r>
    </w:p>
    <w:p w:rsidR="0061408D" w:rsidRDefault="005423A0" w:rsidP="0061408D">
      <w:r w:rsidRPr="005423A0">
        <w:rPr>
          <w:rFonts w:ascii="Times New Roman" w:eastAsia="굴림" w:hAnsi="Times New Roman" w:cs="Times New Roman"/>
          <w:color w:val="000000"/>
          <w:kern w:val="0"/>
          <w:sz w:val="22"/>
        </w:rPr>
        <w:t>The motion-to-photon latency for the commercial HMD was measured.</w:t>
      </w:r>
    </w:p>
    <w:p w:rsidR="0061408D" w:rsidRPr="0061408D" w:rsidRDefault="0061408D" w:rsidP="0061408D"/>
    <w:p w:rsidR="00746839" w:rsidRDefault="00746839" w:rsidP="00746839">
      <w:pPr>
        <w:pStyle w:val="4"/>
        <w:rPr>
          <w:bdr w:val="none" w:sz="0" w:space="0" w:color="auto" w:frame="1"/>
        </w:rPr>
      </w:pPr>
      <w:r>
        <w:rPr>
          <w:bdr w:val="none" w:sz="0" w:space="0" w:color="auto" w:frame="1"/>
        </w:rPr>
        <w:t>Related actor</w:t>
      </w:r>
    </w:p>
    <w:p w:rsidR="0061408D" w:rsidRDefault="00141143" w:rsidP="0061408D">
      <w:pPr>
        <w:rPr>
          <w:rFonts w:ascii="Times New Roman" w:eastAsia="굴림" w:hAnsi="Times New Roman" w:cs="Times New Roman"/>
          <w:bCs/>
          <w:kern w:val="0"/>
          <w:sz w:val="22"/>
        </w:rPr>
      </w:pPr>
      <w:r w:rsidRPr="00082EFA">
        <w:rPr>
          <w:rFonts w:ascii="Times New Roman" w:eastAsia="굴림" w:hAnsi="Times New Roman" w:cs="Times New Roman"/>
          <w:bCs/>
          <w:kern w:val="0"/>
          <w:sz w:val="22"/>
        </w:rPr>
        <w:t>P</w:t>
      </w:r>
      <w:r w:rsidRPr="00082EFA">
        <w:rPr>
          <w:rFonts w:ascii="Times New Roman" w:eastAsia="굴림" w:hAnsi="Times New Roman" w:cs="Times New Roman" w:hint="eastAsia"/>
          <w:bCs/>
          <w:kern w:val="0"/>
          <w:sz w:val="22"/>
        </w:rPr>
        <w:t>layer,</w:t>
      </w:r>
      <w:r w:rsidRPr="00082EFA">
        <w:rPr>
          <w:rFonts w:ascii="Times New Roman" w:eastAsia="굴림" w:hAnsi="Times New Roman" w:cs="Times New Roman"/>
          <w:bCs/>
          <w:kern w:val="0"/>
          <w:sz w:val="22"/>
        </w:rPr>
        <w:t xml:space="preserve"> </w:t>
      </w:r>
      <w:r w:rsidR="00082EFA" w:rsidRPr="00082EFA">
        <w:rPr>
          <w:rFonts w:ascii="Times New Roman" w:eastAsia="굴림" w:hAnsi="Times New Roman" w:cs="Times New Roman"/>
          <w:bCs/>
          <w:kern w:val="0"/>
          <w:sz w:val="22"/>
        </w:rPr>
        <w:t xml:space="preserve">Device </w:t>
      </w:r>
      <w:r w:rsidR="00082EFA">
        <w:rPr>
          <w:rFonts w:ascii="Times New Roman" w:eastAsia="굴림" w:hAnsi="Times New Roman" w:cs="Times New Roman"/>
          <w:bCs/>
          <w:kern w:val="0"/>
          <w:sz w:val="22"/>
        </w:rPr>
        <w:t>designer</w:t>
      </w:r>
      <w:r w:rsidR="00082EFA" w:rsidRPr="00082EFA">
        <w:rPr>
          <w:rFonts w:ascii="Times New Roman" w:eastAsia="굴림" w:hAnsi="Times New Roman" w:cs="Times New Roman"/>
          <w:bCs/>
          <w:kern w:val="0"/>
          <w:sz w:val="22"/>
        </w:rPr>
        <w:t>, System operator, Sickness evaluator</w:t>
      </w:r>
    </w:p>
    <w:p w:rsidR="00082EFA" w:rsidRPr="00082EFA" w:rsidRDefault="00082EFA" w:rsidP="0061408D"/>
    <w:p w:rsidR="00746839" w:rsidRDefault="00746839" w:rsidP="00746839">
      <w:pPr>
        <w:pStyle w:val="4"/>
        <w:rPr>
          <w:bdr w:val="none" w:sz="0" w:space="0" w:color="auto" w:frame="1"/>
        </w:rPr>
      </w:pPr>
      <w:r>
        <w:rPr>
          <w:bdr w:val="none" w:sz="0" w:space="0" w:color="auto" w:frame="1"/>
        </w:rPr>
        <w:t>Pre-condition</w:t>
      </w:r>
    </w:p>
    <w:p w:rsidR="00141143" w:rsidRDefault="009315C3" w:rsidP="00141143">
      <w:pPr>
        <w:snapToGrid w:val="0"/>
        <w:spacing w:line="276" w:lineRule="auto"/>
        <w:textAlignment w:val="baseline"/>
        <w:rPr>
          <w:rFonts w:ascii="Times New Roman" w:eastAsia="굴림" w:hAnsi="Times New Roman" w:cs="Times New Roman"/>
          <w:bCs/>
          <w:color w:val="000000"/>
          <w:kern w:val="0"/>
          <w:sz w:val="22"/>
        </w:rPr>
      </w:pPr>
      <w:r>
        <w:rPr>
          <w:rFonts w:ascii="Times New Roman" w:eastAsia="굴림" w:hAnsi="Times New Roman" w:cs="Times New Roman"/>
          <w:bCs/>
          <w:color w:val="000000"/>
          <w:kern w:val="0"/>
          <w:sz w:val="22"/>
        </w:rPr>
        <w:t>-Preparing</w:t>
      </w:r>
      <w:r w:rsidR="00141143">
        <w:rPr>
          <w:rFonts w:ascii="Times New Roman" w:eastAsia="굴림" w:hAnsi="Times New Roman" w:cs="Times New Roman"/>
          <w:bCs/>
          <w:color w:val="000000"/>
          <w:kern w:val="0"/>
          <w:sz w:val="22"/>
        </w:rPr>
        <w:t xml:space="preserve"> </w:t>
      </w:r>
      <w:r w:rsidR="00141143">
        <w:rPr>
          <w:rFonts w:ascii="Times New Roman" w:eastAsia="굴림" w:hAnsi="Times New Roman" w:cs="Times New Roman" w:hint="eastAsia"/>
          <w:bCs/>
          <w:color w:val="000000"/>
          <w:kern w:val="0"/>
          <w:sz w:val="22"/>
        </w:rPr>
        <w:t>VR content</w:t>
      </w:r>
      <w:r w:rsidR="00141143">
        <w:rPr>
          <w:rFonts w:ascii="Times New Roman" w:eastAsia="굴림" w:hAnsi="Times New Roman" w:cs="Times New Roman"/>
          <w:bCs/>
          <w:color w:val="000000"/>
          <w:kern w:val="0"/>
          <w:sz w:val="22"/>
        </w:rPr>
        <w:t xml:space="preserve"> for testing</w:t>
      </w:r>
    </w:p>
    <w:p w:rsidR="00767A81" w:rsidRDefault="00767A81" w:rsidP="00141143">
      <w:pPr>
        <w:snapToGrid w:val="0"/>
        <w:spacing w:line="276" w:lineRule="auto"/>
        <w:textAlignment w:val="baseline"/>
        <w:rPr>
          <w:rFonts w:ascii="Times New Roman" w:eastAsia="굴림" w:hAnsi="Times New Roman" w:cs="Times New Roman"/>
          <w:bCs/>
          <w:color w:val="000000"/>
          <w:kern w:val="0"/>
          <w:sz w:val="22"/>
        </w:rPr>
      </w:pPr>
      <w:r>
        <w:rPr>
          <w:rFonts w:ascii="Times New Roman" w:eastAsia="굴림" w:hAnsi="Times New Roman" w:cs="Times New Roman"/>
          <w:bCs/>
          <w:color w:val="000000"/>
          <w:kern w:val="0"/>
          <w:sz w:val="22"/>
        </w:rPr>
        <w:t xml:space="preserve">-Preparing </w:t>
      </w:r>
      <w:r>
        <w:rPr>
          <w:rFonts w:ascii="Times New Roman" w:eastAsia="굴림" w:hAnsi="Times New Roman" w:cs="Times New Roman" w:hint="eastAsia"/>
          <w:bCs/>
          <w:color w:val="000000"/>
          <w:kern w:val="0"/>
          <w:sz w:val="22"/>
        </w:rPr>
        <w:t xml:space="preserve">VR </w:t>
      </w:r>
      <w:r>
        <w:rPr>
          <w:rFonts w:ascii="Times New Roman" w:eastAsia="굴림" w:hAnsi="Times New Roman" w:cs="Times New Roman"/>
          <w:bCs/>
          <w:color w:val="000000"/>
          <w:kern w:val="0"/>
          <w:sz w:val="22"/>
        </w:rPr>
        <w:t>HW system for testing</w:t>
      </w:r>
    </w:p>
    <w:p w:rsidR="0061408D" w:rsidRPr="009315C3" w:rsidRDefault="009315C3" w:rsidP="009315C3">
      <w:pPr>
        <w:snapToGrid w:val="0"/>
        <w:spacing w:line="276" w:lineRule="auto"/>
        <w:textAlignment w:val="baseline"/>
        <w:rPr>
          <w:rFonts w:ascii="Times New Roman" w:eastAsia="굴림" w:hAnsi="Times New Roman" w:cs="Times New Roman"/>
          <w:bCs/>
          <w:color w:val="000000"/>
          <w:kern w:val="0"/>
          <w:sz w:val="22"/>
        </w:rPr>
      </w:pPr>
      <w:r>
        <w:rPr>
          <w:rFonts w:ascii="Times New Roman" w:eastAsia="굴림" w:hAnsi="Times New Roman" w:cs="Times New Roman"/>
          <w:bCs/>
          <w:color w:val="000000"/>
          <w:kern w:val="0"/>
          <w:sz w:val="22"/>
        </w:rPr>
        <w:t>-Defining the motion scenario with various movement, velocity, acceleration.</w:t>
      </w:r>
    </w:p>
    <w:p w:rsidR="0061408D" w:rsidRPr="0061408D" w:rsidRDefault="0061408D" w:rsidP="0061408D"/>
    <w:p w:rsidR="00746839" w:rsidRDefault="00746839" w:rsidP="00746839">
      <w:pPr>
        <w:pStyle w:val="4"/>
        <w:rPr>
          <w:bdr w:val="none" w:sz="0" w:space="0" w:color="auto" w:frame="1"/>
        </w:rPr>
      </w:pPr>
      <w:r>
        <w:rPr>
          <w:bdr w:val="none" w:sz="0" w:space="0" w:color="auto" w:frame="1"/>
        </w:rPr>
        <w:t>Event Flow</w:t>
      </w:r>
    </w:p>
    <w:p w:rsidR="00141143" w:rsidRDefault="00141143" w:rsidP="00141143">
      <w:pPr>
        <w:snapToGrid w:val="0"/>
        <w:spacing w:line="276" w:lineRule="auto"/>
        <w:textAlignment w:val="baseline"/>
        <w:rPr>
          <w:rFonts w:ascii="Times New Roman" w:eastAsia="굴림" w:hAnsi="Times New Roman" w:cs="Times New Roman"/>
          <w:bCs/>
          <w:color w:val="000000"/>
          <w:kern w:val="0"/>
          <w:sz w:val="22"/>
        </w:rPr>
      </w:pPr>
      <w:r>
        <w:rPr>
          <w:rFonts w:ascii="Times New Roman" w:eastAsia="굴림" w:hAnsi="Times New Roman" w:cs="Times New Roman" w:hint="eastAsia"/>
          <w:bCs/>
          <w:color w:val="000000"/>
          <w:kern w:val="0"/>
          <w:sz w:val="22"/>
        </w:rPr>
        <w:t>-</w:t>
      </w:r>
      <w:r w:rsidR="009315C3" w:rsidRPr="009315C3">
        <w:rPr>
          <w:rFonts w:ascii="Times New Roman" w:eastAsia="굴림" w:hAnsi="Times New Roman" w:cs="Times New Roman"/>
          <w:bCs/>
          <w:color w:val="000000"/>
          <w:kern w:val="0"/>
          <w:sz w:val="22"/>
        </w:rPr>
        <w:t>measured by rotating in the yaw and pitch directions</w:t>
      </w:r>
    </w:p>
    <w:p w:rsidR="00141143" w:rsidRDefault="00141143" w:rsidP="00141143">
      <w:pPr>
        <w:snapToGrid w:val="0"/>
        <w:spacing w:line="276" w:lineRule="auto"/>
        <w:textAlignment w:val="baseline"/>
        <w:rPr>
          <w:rFonts w:ascii="Times New Roman" w:eastAsia="굴림" w:hAnsi="Times New Roman" w:cs="Times New Roman"/>
          <w:bCs/>
          <w:color w:val="000000"/>
          <w:kern w:val="0"/>
          <w:sz w:val="22"/>
        </w:rPr>
      </w:pPr>
      <w:r>
        <w:rPr>
          <w:rFonts w:ascii="Times New Roman" w:eastAsia="굴림" w:hAnsi="Times New Roman" w:cs="Times New Roman"/>
          <w:bCs/>
          <w:color w:val="000000"/>
          <w:kern w:val="0"/>
          <w:sz w:val="22"/>
        </w:rPr>
        <w:t>-</w:t>
      </w:r>
      <w:r w:rsidR="009315C3">
        <w:rPr>
          <w:rFonts w:ascii="Times New Roman" w:eastAsia="굴림" w:hAnsi="Times New Roman" w:cs="Times New Roman"/>
          <w:bCs/>
          <w:color w:val="000000"/>
          <w:kern w:val="0"/>
          <w:sz w:val="22"/>
        </w:rPr>
        <w:t xml:space="preserve">repeating </w:t>
      </w:r>
      <w:r w:rsidR="009315C3" w:rsidRPr="009315C3">
        <w:rPr>
          <w:rFonts w:ascii="Times New Roman" w:eastAsia="굴림" w:hAnsi="Times New Roman" w:cs="Times New Roman"/>
          <w:bCs/>
          <w:color w:val="000000"/>
          <w:kern w:val="0"/>
          <w:sz w:val="22"/>
        </w:rPr>
        <w:t xml:space="preserve">the experiment </w:t>
      </w:r>
      <w:r w:rsidR="009315C3">
        <w:rPr>
          <w:rFonts w:ascii="Times New Roman" w:eastAsia="굴림" w:hAnsi="Times New Roman" w:cs="Times New Roman"/>
          <w:bCs/>
          <w:color w:val="000000"/>
          <w:kern w:val="0"/>
          <w:sz w:val="22"/>
        </w:rPr>
        <w:t>until getting the statistically reliable data</w:t>
      </w:r>
    </w:p>
    <w:p w:rsidR="00141143" w:rsidRDefault="00141143" w:rsidP="00141143">
      <w:pPr>
        <w:snapToGrid w:val="0"/>
        <w:spacing w:line="276" w:lineRule="auto"/>
        <w:textAlignment w:val="baseline"/>
        <w:rPr>
          <w:rFonts w:ascii="Times New Roman" w:eastAsia="굴림" w:hAnsi="Times New Roman" w:cs="Times New Roman"/>
          <w:bCs/>
          <w:color w:val="000000"/>
          <w:kern w:val="0"/>
          <w:sz w:val="22"/>
        </w:rPr>
      </w:pPr>
      <w:r>
        <w:rPr>
          <w:rFonts w:ascii="Times New Roman" w:eastAsia="굴림" w:hAnsi="Times New Roman" w:cs="Times New Roman"/>
          <w:bCs/>
          <w:color w:val="000000"/>
          <w:kern w:val="0"/>
          <w:sz w:val="22"/>
        </w:rPr>
        <w:t>-</w:t>
      </w:r>
      <w:r w:rsidR="009315C3">
        <w:rPr>
          <w:rFonts w:ascii="Times New Roman" w:eastAsia="굴림" w:hAnsi="Times New Roman" w:cs="Times New Roman"/>
          <w:bCs/>
          <w:color w:val="000000"/>
          <w:kern w:val="0"/>
          <w:sz w:val="22"/>
        </w:rPr>
        <w:t>comparing the</w:t>
      </w:r>
      <w:r w:rsidR="009315C3" w:rsidRPr="009315C3">
        <w:rPr>
          <w:rFonts w:ascii="Times New Roman" w:eastAsia="굴림" w:hAnsi="Times New Roman" w:cs="Times New Roman"/>
          <w:bCs/>
          <w:color w:val="000000"/>
          <w:kern w:val="0"/>
          <w:sz w:val="22"/>
        </w:rPr>
        <w:t xml:space="preserve"> pulse generated by the encoder with high resolution, which was used for the physical movement</w:t>
      </w:r>
      <w:r w:rsidR="009315C3">
        <w:rPr>
          <w:rFonts w:ascii="Times New Roman" w:eastAsia="굴림" w:hAnsi="Times New Roman" w:cs="Times New Roman"/>
          <w:bCs/>
          <w:color w:val="000000"/>
          <w:kern w:val="0"/>
          <w:sz w:val="22"/>
        </w:rPr>
        <w:t xml:space="preserve"> and the </w:t>
      </w:r>
      <w:r w:rsidR="009315C3" w:rsidRPr="009315C3">
        <w:rPr>
          <w:rFonts w:ascii="Times New Roman" w:eastAsia="굴림" w:hAnsi="Times New Roman" w:cs="Times New Roman"/>
          <w:bCs/>
          <w:color w:val="000000"/>
          <w:kern w:val="0"/>
          <w:sz w:val="22"/>
        </w:rPr>
        <w:t>pulse generated by changing the luminance of the display in the photo</w:t>
      </w:r>
      <w:r w:rsidR="00A61BF9">
        <w:rPr>
          <w:rFonts w:ascii="Times New Roman" w:eastAsia="굴림" w:hAnsi="Times New Roman" w:cs="Times New Roman"/>
          <w:bCs/>
          <w:color w:val="000000"/>
          <w:kern w:val="0"/>
          <w:sz w:val="22"/>
        </w:rPr>
        <w:t>-</w:t>
      </w:r>
      <w:r w:rsidR="009315C3" w:rsidRPr="009315C3">
        <w:rPr>
          <w:rFonts w:ascii="Times New Roman" w:eastAsia="굴림" w:hAnsi="Times New Roman" w:cs="Times New Roman"/>
          <w:bCs/>
          <w:color w:val="000000"/>
          <w:kern w:val="0"/>
          <w:sz w:val="22"/>
        </w:rPr>
        <w:t>sensor</w:t>
      </w:r>
      <w:r w:rsidR="009315C3">
        <w:rPr>
          <w:rFonts w:ascii="Times New Roman" w:eastAsia="굴림" w:hAnsi="Times New Roman" w:cs="Times New Roman"/>
          <w:bCs/>
          <w:color w:val="000000"/>
          <w:kern w:val="0"/>
          <w:sz w:val="22"/>
        </w:rPr>
        <w:t>.</w:t>
      </w:r>
    </w:p>
    <w:p w:rsidR="0061408D" w:rsidRDefault="00141143" w:rsidP="009315C3">
      <w:pPr>
        <w:snapToGrid w:val="0"/>
        <w:spacing w:line="276" w:lineRule="auto"/>
        <w:textAlignment w:val="baseline"/>
      </w:pPr>
      <w:r>
        <w:rPr>
          <w:rFonts w:ascii="Times New Roman" w:eastAsia="굴림" w:hAnsi="Times New Roman" w:cs="Times New Roman"/>
          <w:bCs/>
          <w:color w:val="000000"/>
          <w:kern w:val="0"/>
          <w:sz w:val="22"/>
        </w:rPr>
        <w:t>-</w:t>
      </w:r>
      <w:r w:rsidR="009315C3">
        <w:rPr>
          <w:rFonts w:ascii="Times New Roman" w:eastAsia="굴림" w:hAnsi="Times New Roman" w:cs="Times New Roman"/>
          <w:bCs/>
          <w:color w:val="000000"/>
          <w:kern w:val="0"/>
          <w:sz w:val="22"/>
        </w:rPr>
        <w:t xml:space="preserve">Avg. and Std. </w:t>
      </w:r>
      <w:r>
        <w:rPr>
          <w:rFonts w:ascii="Times New Roman" w:eastAsia="굴림" w:hAnsi="Times New Roman" w:cs="Times New Roman"/>
          <w:bCs/>
          <w:color w:val="000000"/>
          <w:kern w:val="0"/>
          <w:sz w:val="22"/>
        </w:rPr>
        <w:t xml:space="preserve">analysis </w:t>
      </w:r>
      <w:r w:rsidR="009315C3">
        <w:rPr>
          <w:rFonts w:ascii="Times New Roman" w:eastAsia="굴림" w:hAnsi="Times New Roman" w:cs="Times New Roman"/>
          <w:bCs/>
          <w:color w:val="000000"/>
          <w:kern w:val="0"/>
          <w:sz w:val="22"/>
        </w:rPr>
        <w:t>of the measured data</w:t>
      </w:r>
    </w:p>
    <w:p w:rsidR="0061408D" w:rsidRPr="0061408D" w:rsidRDefault="0061408D" w:rsidP="0061408D"/>
    <w:p w:rsidR="00746839" w:rsidRDefault="00746839" w:rsidP="00746839">
      <w:pPr>
        <w:pStyle w:val="4"/>
        <w:rPr>
          <w:bdr w:val="none" w:sz="0" w:space="0" w:color="auto" w:frame="1"/>
        </w:rPr>
      </w:pPr>
      <w:r>
        <w:rPr>
          <w:bdr w:val="none" w:sz="0" w:space="0" w:color="auto" w:frame="1"/>
        </w:rPr>
        <w:t>Post-condition</w:t>
      </w:r>
    </w:p>
    <w:p w:rsidR="0061408D" w:rsidRDefault="00141143" w:rsidP="005B5056">
      <w:pPr>
        <w:snapToGrid w:val="0"/>
        <w:spacing w:line="276" w:lineRule="auto"/>
        <w:textAlignment w:val="baseline"/>
      </w:pPr>
      <w:r>
        <w:rPr>
          <w:rFonts w:ascii="Times New Roman" w:eastAsia="굴림" w:hAnsi="Times New Roman" w:cs="Times New Roman" w:hint="eastAsia"/>
          <w:bCs/>
          <w:color w:val="000000"/>
          <w:kern w:val="0"/>
          <w:sz w:val="22"/>
        </w:rPr>
        <w:t xml:space="preserve">-store </w:t>
      </w:r>
      <w:r w:rsidR="005B5056">
        <w:rPr>
          <w:rFonts w:ascii="Times New Roman" w:eastAsia="굴림" w:hAnsi="Times New Roman" w:cs="Times New Roman"/>
          <w:bCs/>
          <w:color w:val="000000"/>
          <w:kern w:val="0"/>
          <w:sz w:val="22"/>
        </w:rPr>
        <w:t>the motion-to-photon latency</w:t>
      </w:r>
    </w:p>
    <w:p w:rsidR="0061408D" w:rsidRPr="0061408D" w:rsidRDefault="0061408D" w:rsidP="0061408D"/>
    <w:p w:rsidR="00746839" w:rsidRDefault="00746839" w:rsidP="00746839">
      <w:pPr>
        <w:pStyle w:val="4"/>
        <w:rPr>
          <w:bdr w:val="none" w:sz="0" w:space="0" w:color="auto" w:frame="1"/>
        </w:rPr>
      </w:pPr>
      <w:r>
        <w:rPr>
          <w:bdr w:val="none" w:sz="0" w:space="0" w:color="auto" w:frame="1"/>
        </w:rPr>
        <w:t>Requirements</w:t>
      </w:r>
    </w:p>
    <w:p w:rsidR="00746839" w:rsidRDefault="00746839" w:rsidP="00746839">
      <w:pPr>
        <w:pStyle w:val="5"/>
        <w:rPr>
          <w:bdr w:val="none" w:sz="0" w:space="0" w:color="auto" w:frame="1"/>
        </w:rPr>
      </w:pPr>
      <w:r>
        <w:rPr>
          <w:bdr w:val="none" w:sz="0" w:space="0" w:color="auto" w:frame="1"/>
        </w:rPr>
        <w:t>Functional Requirements</w:t>
      </w:r>
    </w:p>
    <w:p w:rsidR="0061408D" w:rsidRPr="0061408D" w:rsidRDefault="00141143" w:rsidP="0061408D">
      <w:r>
        <w:rPr>
          <w:rFonts w:ascii="Times New Roman" w:eastAsia="굴림" w:hAnsi="Times New Roman" w:cs="Times New Roman"/>
          <w:bCs/>
          <w:color w:val="000000"/>
          <w:kern w:val="0"/>
          <w:sz w:val="22"/>
        </w:rPr>
        <w:t>-</w:t>
      </w:r>
      <w:r w:rsidR="00A61BF9">
        <w:rPr>
          <w:rFonts w:ascii="Times New Roman" w:eastAsia="굴림" w:hAnsi="Times New Roman" w:cs="Times New Roman"/>
          <w:bCs/>
          <w:color w:val="000000"/>
          <w:kern w:val="0"/>
          <w:sz w:val="22"/>
        </w:rPr>
        <w:t>require measurement system and signal processing</w:t>
      </w:r>
    </w:p>
    <w:p w:rsidR="002472CB" w:rsidRDefault="002472CB" w:rsidP="00746839">
      <w:pPr>
        <w:pStyle w:val="5"/>
        <w:rPr>
          <w:bdr w:val="none" w:sz="0" w:space="0" w:color="auto" w:frame="1"/>
        </w:rPr>
      </w:pPr>
      <w:r w:rsidRPr="00AD4D1B">
        <w:rPr>
          <w:bdr w:val="none" w:sz="0" w:space="0" w:color="auto" w:frame="1"/>
        </w:rPr>
        <w:t xml:space="preserve"> </w:t>
      </w:r>
      <w:r w:rsidR="00746839">
        <w:rPr>
          <w:bdr w:val="none" w:sz="0" w:space="0" w:color="auto" w:frame="1"/>
        </w:rPr>
        <w:t>Non-functional Requirements</w:t>
      </w:r>
    </w:p>
    <w:p w:rsidR="00746839" w:rsidRDefault="00141143" w:rsidP="00746839">
      <w:r>
        <w:rPr>
          <w:rFonts w:ascii="Times New Roman" w:eastAsia="굴림" w:hAnsi="Times New Roman" w:cs="Times New Roman"/>
          <w:bCs/>
          <w:color w:val="000000"/>
          <w:kern w:val="0"/>
          <w:sz w:val="22"/>
        </w:rPr>
        <w:t>-</w:t>
      </w:r>
      <w:r w:rsidR="00A61BF9">
        <w:rPr>
          <w:rFonts w:ascii="Times New Roman" w:eastAsia="굴림" w:hAnsi="Times New Roman" w:cs="Times New Roman"/>
          <w:bCs/>
          <w:color w:val="000000"/>
          <w:kern w:val="0"/>
          <w:sz w:val="22"/>
        </w:rPr>
        <w:t>consider the testing environments</w:t>
      </w:r>
    </w:p>
    <w:p w:rsidR="00BE4B71" w:rsidRPr="00746839" w:rsidRDefault="00BE4B71" w:rsidP="00EA53B7">
      <w:pPr>
        <w:pStyle w:val="3"/>
        <w:rPr>
          <w:bdr w:val="none" w:sz="0" w:space="0" w:color="auto" w:frame="1"/>
        </w:rPr>
      </w:pPr>
      <w:r>
        <w:rPr>
          <w:bdr w:val="none" w:sz="0" w:space="0" w:color="auto" w:frame="1"/>
        </w:rPr>
        <w:lastRenderedPageBreak/>
        <w:t>Use case 2</w:t>
      </w:r>
    </w:p>
    <w:p w:rsidR="00BE4B71" w:rsidRDefault="00BE4B71" w:rsidP="00BE4B71">
      <w:pPr>
        <w:pStyle w:val="4"/>
        <w:rPr>
          <w:bdr w:val="none" w:sz="0" w:space="0" w:color="auto" w:frame="1"/>
        </w:rPr>
      </w:pPr>
      <w:r>
        <w:rPr>
          <w:bdr w:val="none" w:sz="0" w:space="0" w:color="auto" w:frame="1"/>
        </w:rPr>
        <w:t>Use case name</w:t>
      </w:r>
    </w:p>
    <w:p w:rsidR="0061408D" w:rsidRDefault="00DB4BBB" w:rsidP="0061408D">
      <w:r>
        <w:rPr>
          <w:rFonts w:ascii="Times New Roman" w:hAnsi="Times New Roman" w:cs="Times New Roman"/>
          <w:sz w:val="22"/>
        </w:rPr>
        <w:t>Different Workload</w:t>
      </w:r>
    </w:p>
    <w:p w:rsidR="0061408D" w:rsidRPr="0061408D" w:rsidRDefault="0061408D" w:rsidP="0061408D"/>
    <w:p w:rsidR="00BE4B71" w:rsidRDefault="00BE4B71" w:rsidP="00BE4B71">
      <w:pPr>
        <w:pStyle w:val="4"/>
        <w:rPr>
          <w:bdr w:val="none" w:sz="0" w:space="0" w:color="auto" w:frame="1"/>
        </w:rPr>
      </w:pPr>
      <w:r>
        <w:rPr>
          <w:bdr w:val="none" w:sz="0" w:space="0" w:color="auto" w:frame="1"/>
        </w:rPr>
        <w:t>Overview</w:t>
      </w:r>
    </w:p>
    <w:p w:rsidR="0061408D" w:rsidRDefault="00DB4BBB" w:rsidP="0061408D">
      <w:r w:rsidRPr="00DB4BBB">
        <w:rPr>
          <w:rFonts w:ascii="Times New Roman" w:eastAsia="굴림" w:hAnsi="Times New Roman" w:cs="Times New Roman"/>
          <w:bCs/>
          <w:color w:val="000000"/>
          <w:kern w:val="0"/>
          <w:sz w:val="22"/>
        </w:rPr>
        <w:t>This latency was evaluated by changing the graphic rendering workload for the HMD system.</w:t>
      </w:r>
    </w:p>
    <w:p w:rsidR="0061408D" w:rsidRPr="0061408D" w:rsidRDefault="0061408D" w:rsidP="0061408D"/>
    <w:p w:rsidR="00BE4B71" w:rsidRDefault="00BE4B71" w:rsidP="00BE4B71">
      <w:pPr>
        <w:pStyle w:val="4"/>
        <w:rPr>
          <w:bdr w:val="none" w:sz="0" w:space="0" w:color="auto" w:frame="1"/>
        </w:rPr>
      </w:pPr>
      <w:r>
        <w:rPr>
          <w:bdr w:val="none" w:sz="0" w:space="0" w:color="auto" w:frame="1"/>
        </w:rPr>
        <w:t>Related actor</w:t>
      </w:r>
    </w:p>
    <w:p w:rsidR="0061408D" w:rsidRDefault="00082EFA" w:rsidP="0061408D">
      <w:r>
        <w:rPr>
          <w:rFonts w:ascii="Times New Roman" w:eastAsia="굴림" w:hAnsi="Times New Roman" w:cs="Times New Roman"/>
          <w:bCs/>
          <w:color w:val="000000"/>
          <w:kern w:val="0"/>
          <w:sz w:val="22"/>
        </w:rPr>
        <w:t>Player, Content designer, Content programmer, System operator, Sickness evaluator</w:t>
      </w:r>
    </w:p>
    <w:p w:rsidR="0061408D" w:rsidRPr="0061408D" w:rsidRDefault="0061408D" w:rsidP="0061408D"/>
    <w:p w:rsidR="00BE4B71" w:rsidRDefault="00BE4B71" w:rsidP="00BE4B71">
      <w:pPr>
        <w:pStyle w:val="4"/>
        <w:rPr>
          <w:bdr w:val="none" w:sz="0" w:space="0" w:color="auto" w:frame="1"/>
        </w:rPr>
      </w:pPr>
      <w:r>
        <w:rPr>
          <w:bdr w:val="none" w:sz="0" w:space="0" w:color="auto" w:frame="1"/>
        </w:rPr>
        <w:t>Pre-condition</w:t>
      </w:r>
    </w:p>
    <w:p w:rsidR="00A61BF9" w:rsidRDefault="00A61BF9" w:rsidP="00A61BF9">
      <w:pPr>
        <w:snapToGrid w:val="0"/>
        <w:spacing w:line="276" w:lineRule="auto"/>
        <w:textAlignment w:val="baseline"/>
        <w:rPr>
          <w:rFonts w:ascii="Times New Roman" w:eastAsia="굴림" w:hAnsi="Times New Roman" w:cs="Times New Roman"/>
          <w:bCs/>
          <w:color w:val="000000"/>
          <w:kern w:val="0"/>
          <w:sz w:val="22"/>
        </w:rPr>
      </w:pPr>
      <w:r>
        <w:rPr>
          <w:rFonts w:ascii="Times New Roman" w:eastAsia="굴림" w:hAnsi="Times New Roman" w:cs="Times New Roman"/>
          <w:bCs/>
          <w:color w:val="000000"/>
          <w:kern w:val="0"/>
          <w:sz w:val="22"/>
        </w:rPr>
        <w:t xml:space="preserve">-Preparing </w:t>
      </w:r>
      <w:r>
        <w:rPr>
          <w:rFonts w:ascii="Times New Roman" w:eastAsia="굴림" w:hAnsi="Times New Roman" w:cs="Times New Roman" w:hint="eastAsia"/>
          <w:bCs/>
          <w:color w:val="000000"/>
          <w:kern w:val="0"/>
          <w:sz w:val="22"/>
        </w:rPr>
        <w:t>VR content</w:t>
      </w:r>
      <w:r>
        <w:rPr>
          <w:rFonts w:ascii="Times New Roman" w:eastAsia="굴림" w:hAnsi="Times New Roman" w:cs="Times New Roman"/>
          <w:bCs/>
          <w:color w:val="000000"/>
          <w:kern w:val="0"/>
          <w:sz w:val="22"/>
        </w:rPr>
        <w:t xml:space="preserve"> for testing</w:t>
      </w:r>
    </w:p>
    <w:p w:rsidR="00A61BF9" w:rsidRDefault="00A61BF9" w:rsidP="00A61BF9">
      <w:pPr>
        <w:snapToGrid w:val="0"/>
        <w:spacing w:line="276" w:lineRule="auto"/>
        <w:textAlignment w:val="baseline"/>
        <w:rPr>
          <w:rFonts w:ascii="Times New Roman" w:eastAsia="굴림" w:hAnsi="Times New Roman" w:cs="Times New Roman"/>
          <w:bCs/>
          <w:color w:val="000000"/>
          <w:kern w:val="0"/>
          <w:sz w:val="22"/>
        </w:rPr>
      </w:pPr>
      <w:r>
        <w:rPr>
          <w:rFonts w:ascii="Times New Roman" w:eastAsia="굴림" w:hAnsi="Times New Roman" w:cs="Times New Roman"/>
          <w:bCs/>
          <w:color w:val="000000"/>
          <w:kern w:val="0"/>
          <w:sz w:val="22"/>
        </w:rPr>
        <w:t xml:space="preserve">-Preparing </w:t>
      </w:r>
      <w:r>
        <w:rPr>
          <w:rFonts w:ascii="Times New Roman" w:eastAsia="굴림" w:hAnsi="Times New Roman" w:cs="Times New Roman" w:hint="eastAsia"/>
          <w:bCs/>
          <w:color w:val="000000"/>
          <w:kern w:val="0"/>
          <w:sz w:val="22"/>
        </w:rPr>
        <w:t xml:space="preserve">VR </w:t>
      </w:r>
      <w:r>
        <w:rPr>
          <w:rFonts w:ascii="Times New Roman" w:eastAsia="굴림" w:hAnsi="Times New Roman" w:cs="Times New Roman"/>
          <w:bCs/>
          <w:color w:val="000000"/>
          <w:kern w:val="0"/>
          <w:sz w:val="22"/>
        </w:rPr>
        <w:t>HW system for testing</w:t>
      </w:r>
    </w:p>
    <w:p w:rsidR="00A61BF9" w:rsidRDefault="00A61BF9" w:rsidP="00A61BF9">
      <w:pPr>
        <w:snapToGrid w:val="0"/>
        <w:spacing w:line="276" w:lineRule="auto"/>
        <w:textAlignment w:val="baseline"/>
        <w:rPr>
          <w:rFonts w:ascii="Times New Roman" w:eastAsia="굴림" w:hAnsi="Times New Roman" w:cs="Times New Roman"/>
          <w:bCs/>
          <w:color w:val="000000"/>
          <w:kern w:val="0"/>
          <w:sz w:val="22"/>
        </w:rPr>
      </w:pPr>
      <w:r>
        <w:rPr>
          <w:rFonts w:ascii="Times New Roman" w:eastAsia="굴림" w:hAnsi="Times New Roman" w:cs="Times New Roman"/>
          <w:bCs/>
          <w:color w:val="000000"/>
          <w:kern w:val="0"/>
          <w:sz w:val="22"/>
        </w:rPr>
        <w:t>-Setting the quality measurement metric</w:t>
      </w:r>
    </w:p>
    <w:p w:rsidR="00A61BF9" w:rsidRPr="009315C3" w:rsidRDefault="00A61BF9" w:rsidP="00A61BF9">
      <w:pPr>
        <w:snapToGrid w:val="0"/>
        <w:spacing w:line="276" w:lineRule="auto"/>
        <w:textAlignment w:val="baseline"/>
        <w:rPr>
          <w:rFonts w:ascii="Times New Roman" w:eastAsia="굴림" w:hAnsi="Times New Roman" w:cs="Times New Roman"/>
          <w:bCs/>
          <w:color w:val="000000"/>
          <w:kern w:val="0"/>
          <w:sz w:val="22"/>
        </w:rPr>
      </w:pPr>
      <w:r>
        <w:rPr>
          <w:rFonts w:ascii="Times New Roman" w:eastAsia="굴림" w:hAnsi="Times New Roman" w:cs="Times New Roman"/>
          <w:bCs/>
          <w:color w:val="000000"/>
          <w:kern w:val="0"/>
          <w:sz w:val="22"/>
        </w:rPr>
        <w:t>-Defining the motion scenario with various workload</w:t>
      </w:r>
      <w:r w:rsidR="00916324">
        <w:rPr>
          <w:rFonts w:ascii="Times New Roman" w:eastAsia="굴림" w:hAnsi="Times New Roman" w:cs="Times New Roman"/>
          <w:bCs/>
          <w:color w:val="000000"/>
          <w:kern w:val="0"/>
          <w:sz w:val="22"/>
        </w:rPr>
        <w:t xml:space="preserve"> complexity</w:t>
      </w:r>
    </w:p>
    <w:p w:rsidR="0061408D" w:rsidRPr="0061408D" w:rsidRDefault="0061408D" w:rsidP="0061408D"/>
    <w:p w:rsidR="00BE4B71" w:rsidRDefault="00BE4B71" w:rsidP="00BE4B71">
      <w:pPr>
        <w:pStyle w:val="4"/>
        <w:rPr>
          <w:bdr w:val="none" w:sz="0" w:space="0" w:color="auto" w:frame="1"/>
        </w:rPr>
      </w:pPr>
      <w:r>
        <w:rPr>
          <w:bdr w:val="none" w:sz="0" w:space="0" w:color="auto" w:frame="1"/>
        </w:rPr>
        <w:t>Event Flow</w:t>
      </w:r>
    </w:p>
    <w:p w:rsidR="00916324" w:rsidRDefault="00141143" w:rsidP="00141143">
      <w:pPr>
        <w:snapToGrid w:val="0"/>
        <w:spacing w:line="276" w:lineRule="auto"/>
        <w:textAlignment w:val="baseline"/>
        <w:rPr>
          <w:rFonts w:ascii="Times New Roman" w:eastAsia="굴림" w:hAnsi="Times New Roman" w:cs="Times New Roman"/>
          <w:bCs/>
          <w:color w:val="000000"/>
          <w:kern w:val="0"/>
          <w:sz w:val="22"/>
        </w:rPr>
      </w:pPr>
      <w:r>
        <w:rPr>
          <w:rFonts w:ascii="Times New Roman" w:eastAsia="굴림" w:hAnsi="Times New Roman" w:cs="Times New Roman" w:hint="eastAsia"/>
          <w:bCs/>
          <w:color w:val="000000"/>
          <w:kern w:val="0"/>
          <w:sz w:val="22"/>
        </w:rPr>
        <w:t>-</w:t>
      </w:r>
      <w:r w:rsidR="00916324">
        <w:rPr>
          <w:rFonts w:ascii="Times New Roman" w:eastAsia="굴림" w:hAnsi="Times New Roman" w:cs="Times New Roman"/>
          <w:bCs/>
          <w:color w:val="000000"/>
          <w:kern w:val="0"/>
          <w:sz w:val="22"/>
        </w:rPr>
        <w:t xml:space="preserve">measuring the </w:t>
      </w:r>
      <w:r w:rsidR="00916324" w:rsidRPr="00916324">
        <w:rPr>
          <w:rFonts w:ascii="Times New Roman" w:eastAsia="굴림" w:hAnsi="Times New Roman" w:cs="Times New Roman"/>
          <w:bCs/>
          <w:color w:val="000000"/>
          <w:kern w:val="0"/>
          <w:sz w:val="22"/>
        </w:rPr>
        <w:t>motion-to-photon latency according to the change in the image rendering workload</w:t>
      </w:r>
    </w:p>
    <w:p w:rsidR="00916324" w:rsidRDefault="00916324" w:rsidP="00141143">
      <w:pPr>
        <w:snapToGrid w:val="0"/>
        <w:spacing w:line="276" w:lineRule="auto"/>
        <w:textAlignment w:val="baseline"/>
        <w:rPr>
          <w:rFonts w:ascii="Times New Roman" w:eastAsia="굴림" w:hAnsi="Times New Roman" w:cs="Times New Roman"/>
          <w:bCs/>
          <w:color w:val="000000"/>
          <w:kern w:val="0"/>
          <w:sz w:val="22"/>
        </w:rPr>
      </w:pPr>
      <w:r>
        <w:rPr>
          <w:rFonts w:ascii="Times New Roman" w:eastAsia="굴림" w:hAnsi="Times New Roman" w:cs="Times New Roman" w:hint="eastAsia"/>
          <w:bCs/>
          <w:color w:val="000000"/>
          <w:kern w:val="0"/>
          <w:sz w:val="22"/>
        </w:rPr>
        <w:t xml:space="preserve">-changing </w:t>
      </w:r>
      <w:r w:rsidRPr="00916324">
        <w:rPr>
          <w:rFonts w:ascii="Times New Roman" w:eastAsia="굴림" w:hAnsi="Times New Roman" w:cs="Times New Roman"/>
          <w:bCs/>
          <w:color w:val="000000"/>
          <w:kern w:val="0"/>
          <w:sz w:val="22"/>
        </w:rPr>
        <w:t xml:space="preserve">the </w:t>
      </w:r>
      <w:r>
        <w:rPr>
          <w:rFonts w:ascii="Times New Roman" w:eastAsia="굴림" w:hAnsi="Times New Roman" w:cs="Times New Roman"/>
          <w:bCs/>
          <w:color w:val="000000"/>
          <w:kern w:val="0"/>
          <w:sz w:val="22"/>
        </w:rPr>
        <w:t xml:space="preserve">vertex in the content SW which is </w:t>
      </w:r>
      <w:r w:rsidRPr="00916324">
        <w:rPr>
          <w:rFonts w:ascii="Times New Roman" w:eastAsia="굴림" w:hAnsi="Times New Roman" w:cs="Times New Roman"/>
          <w:bCs/>
          <w:color w:val="000000"/>
          <w:kern w:val="0"/>
          <w:sz w:val="22"/>
        </w:rPr>
        <w:t>a data structure in computer graphics that describes certain attributes such as the position of a point in 2D or 3D space, at multiple points on a surface</w:t>
      </w:r>
    </w:p>
    <w:p w:rsidR="0061408D" w:rsidRPr="0061408D" w:rsidRDefault="0061408D" w:rsidP="0061408D"/>
    <w:p w:rsidR="00BE4B71" w:rsidRDefault="00BE4B71" w:rsidP="00BE4B71">
      <w:pPr>
        <w:pStyle w:val="4"/>
        <w:rPr>
          <w:bdr w:val="none" w:sz="0" w:space="0" w:color="auto" w:frame="1"/>
        </w:rPr>
      </w:pPr>
      <w:r>
        <w:rPr>
          <w:bdr w:val="none" w:sz="0" w:space="0" w:color="auto" w:frame="1"/>
        </w:rPr>
        <w:t>Post-condition</w:t>
      </w:r>
    </w:p>
    <w:p w:rsidR="00916324" w:rsidRDefault="00141143" w:rsidP="0061408D">
      <w:pPr>
        <w:rPr>
          <w:rFonts w:ascii="Times New Roman" w:eastAsia="굴림" w:hAnsi="Times New Roman" w:cs="Times New Roman"/>
          <w:bCs/>
          <w:color w:val="000000"/>
          <w:kern w:val="0"/>
          <w:sz w:val="22"/>
        </w:rPr>
      </w:pPr>
      <w:r>
        <w:rPr>
          <w:rFonts w:ascii="Times New Roman" w:eastAsia="굴림" w:hAnsi="Times New Roman" w:cs="Times New Roman" w:hint="eastAsia"/>
          <w:bCs/>
          <w:color w:val="000000"/>
          <w:kern w:val="0"/>
          <w:sz w:val="22"/>
        </w:rPr>
        <w:t>-</w:t>
      </w:r>
      <w:r w:rsidR="00916324" w:rsidRPr="00916324">
        <w:rPr>
          <w:rFonts w:ascii="Times New Roman" w:eastAsia="굴림" w:hAnsi="Times New Roman" w:cs="Times New Roman" w:hint="eastAsia"/>
          <w:bCs/>
          <w:color w:val="000000"/>
          <w:kern w:val="0"/>
          <w:sz w:val="22"/>
        </w:rPr>
        <w:t xml:space="preserve"> </w:t>
      </w:r>
      <w:r w:rsidR="00916324">
        <w:rPr>
          <w:rFonts w:ascii="Times New Roman" w:eastAsia="굴림" w:hAnsi="Times New Roman" w:cs="Times New Roman" w:hint="eastAsia"/>
          <w:bCs/>
          <w:color w:val="000000"/>
          <w:kern w:val="0"/>
          <w:sz w:val="22"/>
        </w:rPr>
        <w:t xml:space="preserve">store </w:t>
      </w:r>
      <w:r w:rsidR="00916324">
        <w:rPr>
          <w:rFonts w:ascii="Times New Roman" w:eastAsia="굴림" w:hAnsi="Times New Roman" w:cs="Times New Roman"/>
          <w:bCs/>
          <w:color w:val="000000"/>
          <w:kern w:val="0"/>
          <w:sz w:val="22"/>
        </w:rPr>
        <w:t>the motion-to-photon latency</w:t>
      </w:r>
      <w:r w:rsidR="00916324">
        <w:rPr>
          <w:rFonts w:ascii="Times New Roman" w:eastAsia="굴림" w:hAnsi="Times New Roman" w:cs="Times New Roman" w:hint="eastAsia"/>
          <w:bCs/>
          <w:color w:val="000000"/>
          <w:kern w:val="0"/>
          <w:sz w:val="22"/>
        </w:rPr>
        <w:t xml:space="preserve"> </w:t>
      </w:r>
    </w:p>
    <w:p w:rsidR="0061408D" w:rsidRPr="00916324" w:rsidRDefault="00916324" w:rsidP="0061408D">
      <w:pPr>
        <w:rPr>
          <w:rFonts w:ascii="Times New Roman" w:eastAsia="굴림" w:hAnsi="Times New Roman" w:cs="Times New Roman"/>
          <w:bCs/>
          <w:color w:val="000000"/>
          <w:kern w:val="0"/>
          <w:sz w:val="22"/>
        </w:rPr>
      </w:pPr>
      <w:r>
        <w:rPr>
          <w:rFonts w:ascii="Times New Roman" w:eastAsia="굴림" w:hAnsi="Times New Roman" w:cs="Times New Roman"/>
          <w:bCs/>
          <w:color w:val="000000"/>
          <w:kern w:val="0"/>
          <w:sz w:val="22"/>
        </w:rPr>
        <w:t>- analyze the correlation between the latency and the workload.</w:t>
      </w:r>
    </w:p>
    <w:p w:rsidR="0061408D" w:rsidRPr="0061408D" w:rsidRDefault="0061408D" w:rsidP="0061408D"/>
    <w:p w:rsidR="00BE4B71" w:rsidRDefault="00BE4B71" w:rsidP="00BE4B71">
      <w:pPr>
        <w:pStyle w:val="4"/>
        <w:rPr>
          <w:bdr w:val="none" w:sz="0" w:space="0" w:color="auto" w:frame="1"/>
        </w:rPr>
      </w:pPr>
      <w:r>
        <w:rPr>
          <w:bdr w:val="none" w:sz="0" w:space="0" w:color="auto" w:frame="1"/>
        </w:rPr>
        <w:t>Requirements</w:t>
      </w:r>
    </w:p>
    <w:p w:rsidR="00BE4B71" w:rsidRDefault="00BE4B71" w:rsidP="00BE4B71">
      <w:pPr>
        <w:pStyle w:val="5"/>
        <w:rPr>
          <w:bdr w:val="none" w:sz="0" w:space="0" w:color="auto" w:frame="1"/>
        </w:rPr>
      </w:pPr>
      <w:r>
        <w:rPr>
          <w:bdr w:val="none" w:sz="0" w:space="0" w:color="auto" w:frame="1"/>
        </w:rPr>
        <w:t>Functional Requirements</w:t>
      </w:r>
    </w:p>
    <w:p w:rsidR="0061408D" w:rsidRDefault="00141143" w:rsidP="0061408D">
      <w:r>
        <w:rPr>
          <w:rFonts w:ascii="Times New Roman" w:eastAsia="굴림" w:hAnsi="Times New Roman" w:cs="Times New Roman"/>
          <w:bCs/>
          <w:color w:val="000000"/>
          <w:kern w:val="0"/>
          <w:sz w:val="22"/>
        </w:rPr>
        <w:t>-</w:t>
      </w:r>
      <w:r w:rsidR="00916324" w:rsidRPr="00916324">
        <w:rPr>
          <w:rFonts w:ascii="Times New Roman" w:eastAsia="굴림" w:hAnsi="Times New Roman" w:cs="Times New Roman"/>
          <w:bCs/>
          <w:color w:val="000000"/>
          <w:kern w:val="0"/>
          <w:sz w:val="22"/>
        </w:rPr>
        <w:t xml:space="preserve"> </w:t>
      </w:r>
      <w:r w:rsidR="00916324">
        <w:rPr>
          <w:rFonts w:ascii="Times New Roman" w:eastAsia="굴림" w:hAnsi="Times New Roman" w:cs="Times New Roman"/>
          <w:bCs/>
          <w:color w:val="000000"/>
          <w:kern w:val="0"/>
          <w:sz w:val="22"/>
        </w:rPr>
        <w:t xml:space="preserve">require measurement system and signal processing </w:t>
      </w:r>
    </w:p>
    <w:p w:rsidR="0061408D" w:rsidRPr="0061408D" w:rsidRDefault="0061408D" w:rsidP="0061408D"/>
    <w:p w:rsidR="00BE4B71" w:rsidRDefault="00BE4B71" w:rsidP="00BE4B71">
      <w:pPr>
        <w:pStyle w:val="5"/>
        <w:rPr>
          <w:bdr w:val="none" w:sz="0" w:space="0" w:color="auto" w:frame="1"/>
        </w:rPr>
      </w:pPr>
      <w:r w:rsidRPr="00AD4D1B">
        <w:rPr>
          <w:bdr w:val="none" w:sz="0" w:space="0" w:color="auto" w:frame="1"/>
        </w:rPr>
        <w:t xml:space="preserve"> </w:t>
      </w:r>
      <w:r>
        <w:rPr>
          <w:bdr w:val="none" w:sz="0" w:space="0" w:color="auto" w:frame="1"/>
        </w:rPr>
        <w:t>Non-functional Requirements</w:t>
      </w:r>
    </w:p>
    <w:p w:rsidR="00916324" w:rsidRDefault="00916324" w:rsidP="00916324">
      <w:r>
        <w:rPr>
          <w:rFonts w:ascii="Times New Roman" w:eastAsia="굴림" w:hAnsi="Times New Roman" w:cs="Times New Roman"/>
          <w:bCs/>
          <w:color w:val="000000"/>
          <w:kern w:val="0"/>
          <w:sz w:val="22"/>
        </w:rPr>
        <w:t>-consider the testing environments</w:t>
      </w:r>
    </w:p>
    <w:p w:rsidR="00A94F60" w:rsidRPr="00AD4D1B" w:rsidRDefault="0088640C" w:rsidP="00CB3767">
      <w:pPr>
        <w:pStyle w:val="1"/>
        <w:spacing w:line="276" w:lineRule="auto"/>
        <w:rPr>
          <w:rFonts w:ascii="Times New Roman" w:hAnsi="Times New Roman" w:cs="Times New Roman"/>
          <w:bdr w:val="none" w:sz="0" w:space="0" w:color="auto" w:frame="1"/>
        </w:rPr>
      </w:pPr>
      <w:r>
        <w:rPr>
          <w:rFonts w:ascii="Times New Roman" w:hAnsi="Times New Roman" w:cs="Times New Roman" w:hint="eastAsia"/>
          <w:bdr w:val="none" w:sz="0" w:space="0" w:color="auto" w:frame="1"/>
        </w:rPr>
        <w:lastRenderedPageBreak/>
        <w:t>S</w:t>
      </w:r>
      <w:r>
        <w:rPr>
          <w:rFonts w:ascii="Times New Roman" w:hAnsi="Times New Roman" w:cs="Times New Roman"/>
          <w:bdr w:val="none" w:sz="0" w:space="0" w:color="auto" w:frame="1"/>
        </w:rPr>
        <w:t>cenario</w:t>
      </w:r>
    </w:p>
    <w:p w:rsidR="00A94F60" w:rsidRPr="00AD4D1B" w:rsidRDefault="00141143" w:rsidP="00CB3767">
      <w:pPr>
        <w:pStyle w:val="2"/>
        <w:spacing w:line="276" w:lineRule="auto"/>
        <w:rPr>
          <w:rFonts w:ascii="Times New Roman" w:hAnsi="Times New Roman" w:cs="Times New Roman"/>
        </w:rPr>
      </w:pPr>
      <w:r>
        <w:rPr>
          <w:rFonts w:ascii="Times New Roman" w:hAnsi="Times New Roman" w:cs="Times New Roman"/>
        </w:rPr>
        <w:t>Scena</w:t>
      </w:r>
      <w:r w:rsidR="00130710">
        <w:rPr>
          <w:rFonts w:ascii="Times New Roman" w:hAnsi="Times New Roman" w:cs="Times New Roman"/>
        </w:rPr>
        <w:t>r</w:t>
      </w:r>
      <w:r>
        <w:rPr>
          <w:rFonts w:ascii="Times New Roman" w:hAnsi="Times New Roman" w:cs="Times New Roman"/>
        </w:rPr>
        <w:t>io</w:t>
      </w:r>
      <w:r w:rsidR="00A94F60" w:rsidRPr="00AD4D1B">
        <w:rPr>
          <w:rFonts w:ascii="Times New Roman" w:hAnsi="Times New Roman" w:cs="Times New Roman"/>
        </w:rPr>
        <w:t xml:space="preserve"> 1 (</w:t>
      </w:r>
      <w:r w:rsidR="00F1311E">
        <w:rPr>
          <w:rFonts w:ascii="Times New Roman" w:hAnsi="Times New Roman" w:cs="Times New Roman"/>
        </w:rPr>
        <w:t>System Implementation</w:t>
      </w:r>
      <w:r w:rsidR="0097762C">
        <w:rPr>
          <w:rFonts w:ascii="Times New Roman" w:hAnsi="Times New Roman" w:cs="Times New Roman"/>
        </w:rPr>
        <w:t xml:space="preserve"> &amp; Measurement Performance</w:t>
      </w:r>
      <w:r w:rsidR="00A94F60" w:rsidRPr="00AD4D1B">
        <w:rPr>
          <w:rFonts w:ascii="Times New Roman" w:hAnsi="Times New Roman" w:cs="Times New Roman"/>
        </w:rPr>
        <w:t>)</w:t>
      </w:r>
    </w:p>
    <w:p w:rsidR="00F1311E" w:rsidRDefault="00F1311E" w:rsidP="00F1311E">
      <w:pPr>
        <w:widowControl/>
        <w:wordWrap/>
        <w:autoSpaceDE/>
        <w:autoSpaceDN/>
        <w:spacing w:after="0" w:line="240" w:lineRule="auto"/>
        <w:ind w:left="640"/>
        <w:rPr>
          <w:rFonts w:ascii="Times New Roman" w:eastAsia="굴림체" w:hAnsi="Times New Roman" w:cs="Times New Roman"/>
          <w:color w:val="212121"/>
          <w:kern w:val="0"/>
          <w:szCs w:val="20"/>
        </w:rPr>
      </w:pPr>
      <w:r w:rsidRPr="00F1311E">
        <w:rPr>
          <w:rFonts w:ascii="Times New Roman" w:eastAsia="굴림체" w:hAnsi="Times New Roman" w:cs="Times New Roman"/>
          <w:color w:val="212121"/>
          <w:kern w:val="0"/>
          <w:szCs w:val="20"/>
        </w:rPr>
        <w:t>Figure 4 shows an implementation of the photosensor-based latency measurement system. The rotary platform was designed to make a movement, as shown in Figure 4a, and the detector was placed on this platform to measure the luminance change, as shown in Figure 4b. The oscilloscope and the amplifiers, shown in Figure 4c, were used to calculate and analyze the output signals of each part.</w:t>
      </w:r>
    </w:p>
    <w:p w:rsidR="00F1311E" w:rsidRPr="00F1311E" w:rsidRDefault="00F1311E" w:rsidP="00F1311E">
      <w:pPr>
        <w:widowControl/>
        <w:wordWrap/>
        <w:autoSpaceDE/>
        <w:autoSpaceDN/>
        <w:spacing w:after="0" w:line="240" w:lineRule="auto"/>
        <w:ind w:left="640"/>
        <w:rPr>
          <w:rFonts w:ascii="Times New Roman" w:eastAsia="굴림체" w:hAnsi="Times New Roman" w:cs="Times New Roman"/>
          <w:color w:val="212121"/>
          <w:kern w:val="0"/>
          <w:szCs w:val="20"/>
        </w:rPr>
      </w:pPr>
      <w:r w:rsidRPr="00F1311E">
        <w:rPr>
          <w:rFonts w:ascii="Times New Roman" w:eastAsia="굴림체" w:hAnsi="Times New Roman" w:cs="Times New Roman"/>
          <w:color w:val="212121"/>
          <w:kern w:val="0"/>
          <w:szCs w:val="20"/>
        </w:rPr>
        <w:t xml:space="preserve"> </w:t>
      </w:r>
    </w:p>
    <w:p w:rsidR="00F1311E" w:rsidRDefault="00F1311E" w:rsidP="00F1311E">
      <w:pPr>
        <w:widowControl/>
        <w:wordWrap/>
        <w:autoSpaceDE/>
        <w:autoSpaceDN/>
        <w:spacing w:after="0" w:line="240" w:lineRule="auto"/>
        <w:ind w:left="640"/>
        <w:rPr>
          <w:rFonts w:ascii="Times New Roman" w:eastAsia="굴림체" w:hAnsi="Times New Roman" w:cs="Times New Roman"/>
          <w:color w:val="212121"/>
          <w:kern w:val="0"/>
          <w:szCs w:val="20"/>
        </w:rPr>
      </w:pPr>
      <w:r w:rsidRPr="00F1311E">
        <w:rPr>
          <w:rFonts w:ascii="Times New Roman" w:eastAsia="굴림체" w:hAnsi="Times New Roman" w:cs="Times New Roman"/>
          <w:color w:val="212121"/>
          <w:kern w:val="0"/>
          <w:szCs w:val="20"/>
        </w:rPr>
        <w:t>Specifically, the Oculus Rift DK2 hardware, which is one of the most popular VR systems, was used as the target HMD. A rotary DC motor (RE40, Maxon, Sachseln, Switzerland) was used to rotate the platform, and a controller (EPOS2 50/5, Maxon, Sachseln, Switzerland) was used to handle the platform. In addition, incremental-type encoders (EIL580, Baumer, Southington, USA) were used to generate pulses based on the movement of the HMD. Its maximum output frequency was 300 kHz and its resolution was 5000 steps/turn (0.018°/step). A photosensor (SM05PD2B, Thorlabs, Newton, USA) was used to measure the luminance change, and its spectral range was from 200 nm to 1000 nm. The PC-based oscilloscope was a PicoScope 4824 oscilloscope (Pico technology, St Neots, UK).</w:t>
      </w:r>
    </w:p>
    <w:p w:rsidR="00F1311E" w:rsidRPr="00F1311E" w:rsidRDefault="00F1311E" w:rsidP="00F1311E">
      <w:pPr>
        <w:widowControl/>
        <w:wordWrap/>
        <w:autoSpaceDE/>
        <w:autoSpaceDN/>
        <w:spacing w:after="0" w:line="240" w:lineRule="auto"/>
        <w:ind w:left="640"/>
        <w:rPr>
          <w:rFonts w:ascii="Times New Roman" w:eastAsia="굴림체" w:hAnsi="Times New Roman" w:cs="Times New Roman"/>
          <w:color w:val="212121"/>
          <w:kern w:val="0"/>
          <w:szCs w:val="20"/>
        </w:rPr>
      </w:pPr>
      <w:r w:rsidRPr="00F1311E">
        <w:rPr>
          <w:rFonts w:ascii="Times New Roman" w:eastAsia="굴림체" w:hAnsi="Times New Roman" w:cs="Times New Roman"/>
          <w:color w:val="212121"/>
          <w:kern w:val="0"/>
          <w:szCs w:val="20"/>
        </w:rPr>
        <w:t xml:space="preserve"> </w:t>
      </w:r>
    </w:p>
    <w:p w:rsidR="00F1311E" w:rsidRDefault="00F1311E" w:rsidP="00F1311E">
      <w:pPr>
        <w:widowControl/>
        <w:wordWrap/>
        <w:autoSpaceDE/>
        <w:autoSpaceDN/>
        <w:spacing w:after="0" w:line="240" w:lineRule="auto"/>
        <w:ind w:left="640"/>
        <w:rPr>
          <w:rFonts w:ascii="Times New Roman" w:eastAsia="굴림체" w:hAnsi="Times New Roman" w:cs="Times New Roman"/>
          <w:color w:val="212121"/>
          <w:kern w:val="0"/>
          <w:szCs w:val="20"/>
        </w:rPr>
      </w:pPr>
      <w:r w:rsidRPr="00F1311E">
        <w:rPr>
          <w:rFonts w:ascii="Times New Roman" w:eastAsia="굴림체" w:hAnsi="Times New Roman" w:cs="Times New Roman"/>
          <w:color w:val="212121"/>
          <w:kern w:val="0"/>
          <w:szCs w:val="20"/>
        </w:rPr>
        <w:t>For rendering the virtual space and analyzing the signals, a PC with an Intel i7-6700k 4.4-GHz CPU and an NVIDIA GeForce GTX 1080 GPU was used. In addition, the time-warp technique was not used for generating VR patterns used to measure the actual motion-to-photon latency of the HMD.</w:t>
      </w:r>
    </w:p>
    <w:p w:rsidR="00A17FD7" w:rsidRDefault="00A17FD7" w:rsidP="00F1311E">
      <w:pPr>
        <w:widowControl/>
        <w:wordWrap/>
        <w:autoSpaceDE/>
        <w:autoSpaceDN/>
        <w:spacing w:after="0" w:line="240" w:lineRule="auto"/>
        <w:ind w:left="640"/>
        <w:rPr>
          <w:rFonts w:ascii="Times New Roman" w:eastAsia="굴림체" w:hAnsi="Times New Roman" w:cs="Times New Roman"/>
          <w:color w:val="212121"/>
          <w:kern w:val="0"/>
          <w:szCs w:val="20"/>
        </w:rPr>
      </w:pPr>
    </w:p>
    <w:p w:rsidR="00A17FD7" w:rsidRPr="00F1311E" w:rsidRDefault="00A17FD7" w:rsidP="00F1311E">
      <w:pPr>
        <w:widowControl/>
        <w:wordWrap/>
        <w:autoSpaceDE/>
        <w:autoSpaceDN/>
        <w:spacing w:after="0" w:line="240" w:lineRule="auto"/>
        <w:ind w:left="640"/>
        <w:rPr>
          <w:rFonts w:ascii="Times New Roman" w:eastAsia="굴림체" w:hAnsi="Times New Roman" w:cs="Times New Roman"/>
          <w:color w:val="212121"/>
          <w:kern w:val="0"/>
          <w:szCs w:val="20"/>
        </w:rPr>
      </w:pPr>
      <w:r>
        <w:rPr>
          <w:rFonts w:ascii="Times New Roman" w:eastAsia="굴림체" w:hAnsi="Times New Roman" w:cs="Times New Roman"/>
          <w:color w:val="212121"/>
          <w:kern w:val="0"/>
          <w:szCs w:val="20"/>
        </w:rPr>
        <w:t>Figure 5 shows the performance of the measurement system along the user’s head movement.</w:t>
      </w:r>
    </w:p>
    <w:p w:rsidR="00F1311E" w:rsidRDefault="00F1311E" w:rsidP="00F1311E">
      <w:pPr>
        <w:rPr>
          <w:rFonts w:ascii="Times" w:hAnsi="Times"/>
          <w:szCs w:val="24"/>
        </w:rPr>
      </w:pPr>
    </w:p>
    <w:tbl>
      <w:tblPr>
        <w:tblW w:w="0" w:type="auto"/>
        <w:tblLook w:val="04A0" w:firstRow="1" w:lastRow="0" w:firstColumn="1" w:lastColumn="0" w:noHBand="0" w:noVBand="1"/>
      </w:tblPr>
      <w:tblGrid>
        <w:gridCol w:w="8844"/>
      </w:tblGrid>
      <w:tr w:rsidR="00F1311E" w:rsidTr="00F1311E">
        <w:tc>
          <w:tcPr>
            <w:tcW w:w="8844" w:type="dxa"/>
          </w:tcPr>
          <w:p w:rsidR="00F1311E" w:rsidRDefault="00F1311E">
            <w:pPr>
              <w:pStyle w:val="MDPI52figure"/>
              <w:adjustRightInd w:val="0"/>
              <w:rPr>
                <w:rFonts w:ascii="Times" w:hAnsi="Times"/>
                <w:noProof/>
                <w:szCs w:val="24"/>
                <w:lang w:eastAsia="ko-KR" w:bidi="ar-SA"/>
              </w:rPr>
            </w:pPr>
            <w:r>
              <w:rPr>
                <w:rFonts w:ascii="Times" w:hAnsi="Times"/>
                <w:noProof/>
                <w:szCs w:val="24"/>
                <w:lang w:eastAsia="ko-KR" w:bidi="ar-SA"/>
              </w:rPr>
              <w:drawing>
                <wp:inline distT="0" distB="0" distL="0" distR="0">
                  <wp:extent cx="2981325" cy="2200275"/>
                  <wp:effectExtent l="0" t="0" r="9525" b="9525"/>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4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1325" cy="2200275"/>
                          </a:xfrm>
                          <a:prstGeom prst="rect">
                            <a:avLst/>
                          </a:prstGeom>
                          <a:noFill/>
                          <a:ln>
                            <a:noFill/>
                          </a:ln>
                        </pic:spPr>
                      </pic:pic>
                    </a:graphicData>
                  </a:graphic>
                </wp:inline>
              </w:drawing>
            </w:r>
          </w:p>
          <w:p w:rsidR="00F1311E" w:rsidRDefault="00F1311E">
            <w:pPr>
              <w:pStyle w:val="MDPI52figure"/>
              <w:adjustRightInd w:val="0"/>
              <w:rPr>
                <w:rFonts w:ascii="Times" w:hAnsi="Times"/>
                <w:szCs w:val="24"/>
              </w:rPr>
            </w:pPr>
          </w:p>
        </w:tc>
      </w:tr>
    </w:tbl>
    <w:p w:rsidR="00EE342F" w:rsidRDefault="00F1311E" w:rsidP="003A67EF">
      <w:pPr>
        <w:tabs>
          <w:tab w:val="left" w:pos="1276"/>
        </w:tabs>
        <w:spacing w:after="0" w:line="276" w:lineRule="auto"/>
        <w:jc w:val="center"/>
        <w:textAlignment w:val="baseline"/>
        <w:rPr>
          <w:rFonts w:ascii="Times" w:hAnsi="Times"/>
          <w:szCs w:val="24"/>
        </w:rPr>
      </w:pPr>
      <w:r>
        <w:rPr>
          <w:rFonts w:ascii="Times" w:hAnsi="Times"/>
          <w:b/>
          <w:szCs w:val="24"/>
        </w:rPr>
        <w:t>Figure 4.</w:t>
      </w:r>
      <w:r>
        <w:rPr>
          <w:rFonts w:ascii="Times" w:hAnsi="Times"/>
          <w:szCs w:val="24"/>
        </w:rPr>
        <w:t xml:space="preserve"> Prototype of the </w:t>
      </w:r>
      <w:r w:rsidR="00600583">
        <w:rPr>
          <w:rFonts w:ascii="Times" w:hAnsi="Times"/>
          <w:szCs w:val="24"/>
        </w:rPr>
        <w:t>photo sensor-based la</w:t>
      </w:r>
      <w:r>
        <w:rPr>
          <w:rFonts w:ascii="Times" w:hAnsi="Times"/>
          <w:szCs w:val="24"/>
        </w:rPr>
        <w:t>tency measurement system: (</w:t>
      </w:r>
      <w:r>
        <w:rPr>
          <w:rFonts w:ascii="Times" w:hAnsi="Times"/>
          <w:b/>
          <w:szCs w:val="24"/>
        </w:rPr>
        <w:t>a</w:t>
      </w:r>
      <w:r>
        <w:rPr>
          <w:rFonts w:ascii="Times" w:hAnsi="Times"/>
          <w:szCs w:val="24"/>
        </w:rPr>
        <w:t>) a head position model-based rotary platform, (</w:t>
      </w:r>
      <w:r>
        <w:rPr>
          <w:rFonts w:ascii="Times" w:hAnsi="Times"/>
          <w:b/>
          <w:szCs w:val="24"/>
        </w:rPr>
        <w:t>b</w:t>
      </w:r>
      <w:r>
        <w:rPr>
          <w:rFonts w:ascii="Times" w:hAnsi="Times"/>
          <w:szCs w:val="24"/>
        </w:rPr>
        <w:t>) a pixel luminance change detector, and (</w:t>
      </w:r>
      <w:r>
        <w:rPr>
          <w:rFonts w:ascii="Times" w:hAnsi="Times"/>
          <w:b/>
          <w:szCs w:val="24"/>
        </w:rPr>
        <w:t>c</w:t>
      </w:r>
      <w:r>
        <w:rPr>
          <w:rFonts w:ascii="Times" w:hAnsi="Times"/>
          <w:szCs w:val="24"/>
        </w:rPr>
        <w:t>) an oscilloscope and an amplifier.</w:t>
      </w:r>
    </w:p>
    <w:p w:rsidR="00E55A5D" w:rsidRPr="00AD4D1B" w:rsidRDefault="00E55A5D" w:rsidP="00E55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76" w:lineRule="auto"/>
        <w:textAlignment w:val="baseline"/>
        <w:rPr>
          <w:rFonts w:ascii="Times New Roman" w:eastAsia="굴림" w:hAnsi="Times New Roman" w:cs="Times New Roman"/>
          <w:color w:val="000000"/>
          <w:kern w:val="0"/>
          <w:sz w:val="22"/>
        </w:rPr>
      </w:pPr>
    </w:p>
    <w:p w:rsidR="00A94F60" w:rsidRPr="007F2A49" w:rsidRDefault="0097762C" w:rsidP="0097762C">
      <w:pPr>
        <w:spacing w:after="0" w:line="276" w:lineRule="auto"/>
        <w:jc w:val="center"/>
        <w:textAlignment w:val="baseline"/>
        <w:rPr>
          <w:rFonts w:ascii="Times New Roman" w:eastAsia="굴림" w:hAnsi="Times New Roman" w:cs="Times New Roman"/>
          <w:color w:val="000000"/>
          <w:kern w:val="0"/>
          <w:sz w:val="22"/>
        </w:rPr>
      </w:pPr>
      <w:r>
        <w:rPr>
          <w:noProof/>
        </w:rPr>
        <w:drawing>
          <wp:inline distT="0" distB="0" distL="0" distR="0">
            <wp:extent cx="2990850" cy="1609725"/>
            <wp:effectExtent l="0" t="0" r="0" b="9525"/>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6"/>
                    <pic:cNvPicPr>
                      <a:picLocks noChangeAspect="1" noChangeArrowheads="1"/>
                    </pic:cNvPicPr>
                  </pic:nvPicPr>
                  <pic:blipFill>
                    <a:blip r:embed="rId16" cstate="print">
                      <a:extLst>
                        <a:ext uri="{28A0092B-C50C-407E-A947-70E740481C1C}">
                          <a14:useLocalDpi xmlns:a14="http://schemas.microsoft.com/office/drawing/2010/main" val="0"/>
                        </a:ext>
                      </a:extLst>
                    </a:blip>
                    <a:srcRect b="6212"/>
                    <a:stretch>
                      <a:fillRect/>
                    </a:stretch>
                  </pic:blipFill>
                  <pic:spPr bwMode="auto">
                    <a:xfrm>
                      <a:off x="0" y="0"/>
                      <a:ext cx="2990850" cy="1609725"/>
                    </a:xfrm>
                    <a:prstGeom prst="rect">
                      <a:avLst/>
                    </a:prstGeom>
                    <a:noFill/>
                    <a:ln>
                      <a:noFill/>
                    </a:ln>
                  </pic:spPr>
                </pic:pic>
              </a:graphicData>
            </a:graphic>
          </wp:inline>
        </w:drawing>
      </w:r>
      <w:r>
        <w:rPr>
          <w:noProof/>
        </w:rPr>
        <w:drawing>
          <wp:inline distT="0" distB="0" distL="0" distR="0">
            <wp:extent cx="2105025" cy="1714500"/>
            <wp:effectExtent l="0" t="0" r="9525"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05025" cy="1714500"/>
                    </a:xfrm>
                    <a:prstGeom prst="rect">
                      <a:avLst/>
                    </a:prstGeom>
                    <a:noFill/>
                    <a:ln>
                      <a:noFill/>
                    </a:ln>
                  </pic:spPr>
                </pic:pic>
              </a:graphicData>
            </a:graphic>
          </wp:inline>
        </w:drawing>
      </w:r>
    </w:p>
    <w:p w:rsidR="00141143" w:rsidRDefault="00141143" w:rsidP="007A6853">
      <w:pPr>
        <w:widowControl/>
        <w:wordWrap/>
        <w:autoSpaceDE/>
        <w:autoSpaceDN/>
        <w:rPr>
          <w:rFonts w:ascii="Times New Roman" w:eastAsia="굴림체" w:hAnsi="Times New Roman" w:cs="Times New Roman"/>
          <w:color w:val="212121"/>
          <w:kern w:val="0"/>
          <w:szCs w:val="24"/>
          <w:lang w:val="en"/>
        </w:rPr>
      </w:pPr>
    </w:p>
    <w:p w:rsidR="0097762C" w:rsidRPr="007A6853" w:rsidRDefault="0097762C" w:rsidP="0097762C">
      <w:pPr>
        <w:widowControl/>
        <w:wordWrap/>
        <w:autoSpaceDE/>
        <w:autoSpaceDN/>
        <w:jc w:val="center"/>
        <w:rPr>
          <w:rFonts w:ascii="Times New Roman" w:eastAsia="굴림체" w:hAnsi="Times New Roman" w:cs="Times New Roman"/>
          <w:color w:val="212121"/>
          <w:kern w:val="0"/>
          <w:szCs w:val="24"/>
          <w:lang w:val="en"/>
        </w:rPr>
      </w:pPr>
      <w:r>
        <w:rPr>
          <w:rFonts w:ascii="Times" w:hAnsi="Times"/>
          <w:b/>
          <w:szCs w:val="24"/>
        </w:rPr>
        <w:lastRenderedPageBreak/>
        <w:t>Figure 5.</w:t>
      </w:r>
      <w:r>
        <w:rPr>
          <w:rFonts w:ascii="Times" w:hAnsi="Times"/>
          <w:szCs w:val="24"/>
        </w:rPr>
        <w:t xml:space="preserve"> </w:t>
      </w:r>
      <w:r w:rsidR="00A43A59" w:rsidRPr="00A43A59">
        <w:rPr>
          <w:rFonts w:ascii="Times" w:hAnsi="Times"/>
          <w:szCs w:val="24"/>
        </w:rPr>
        <w:t>Overall architecture of the photo sensor-based latency measurement system: (a) a yaw-direction encoder, (b) a pitch-direction encoder, (c) a HMD system, and (d) a plate holding the display of the HMD system.</w:t>
      </w:r>
      <w:r w:rsidR="00A17FD7">
        <w:rPr>
          <w:rFonts w:ascii="Times" w:hAnsi="Times"/>
          <w:szCs w:val="24"/>
        </w:rPr>
        <w:t xml:space="preserve"> It performed along</w:t>
      </w:r>
      <w:r>
        <w:rPr>
          <w:rFonts w:ascii="Times" w:hAnsi="Times"/>
          <w:szCs w:val="24"/>
        </w:rPr>
        <w:t xml:space="preserve"> the user’s head movement.</w:t>
      </w:r>
    </w:p>
    <w:p w:rsidR="00EE5D3C" w:rsidRPr="00AD4D1B" w:rsidRDefault="00C20F17" w:rsidP="00CB3767">
      <w:pPr>
        <w:pStyle w:val="1"/>
        <w:spacing w:line="276" w:lineRule="auto"/>
        <w:rPr>
          <w:rFonts w:ascii="Times New Roman" w:hAnsi="Times New Roman" w:cs="Times New Roman"/>
        </w:rPr>
      </w:pPr>
      <w:r w:rsidRPr="00AD4D1B">
        <w:rPr>
          <w:rFonts w:ascii="Times New Roman" w:hAnsi="Times New Roman" w:cs="Times New Roman"/>
        </w:rPr>
        <w:t xml:space="preserve">Conclusion </w:t>
      </w:r>
    </w:p>
    <w:p w:rsidR="005423A0" w:rsidRDefault="00B172B6" w:rsidP="00CB3767">
      <w:pPr>
        <w:pStyle w:val="1"/>
        <w:numPr>
          <w:ilvl w:val="0"/>
          <w:numId w:val="0"/>
        </w:numPr>
        <w:spacing w:line="276" w:lineRule="auto"/>
        <w:ind w:left="432"/>
        <w:rPr>
          <w:rFonts w:ascii="Times New Roman" w:hAnsi="Times New Roman" w:cs="Times New Roman"/>
          <w:color w:val="212121"/>
          <w:sz w:val="20"/>
          <w:lang w:val="en"/>
        </w:rPr>
      </w:pPr>
      <w:r w:rsidRPr="00B172B6">
        <w:rPr>
          <w:rFonts w:ascii="Times New Roman" w:hAnsi="Times New Roman" w:cs="Times New Roman"/>
          <w:color w:val="212121"/>
          <w:sz w:val="20"/>
          <w:lang w:val="en"/>
        </w:rPr>
        <w:t>This document is to quantitatively measure the motion-to-photon latency so that the users of HMD-based virtual reality content have a good experience and motion sickness is minimized.</w:t>
      </w:r>
    </w:p>
    <w:p w:rsidR="005423A0" w:rsidRDefault="005423A0" w:rsidP="00CB3767">
      <w:pPr>
        <w:pStyle w:val="1"/>
        <w:numPr>
          <w:ilvl w:val="0"/>
          <w:numId w:val="0"/>
        </w:numPr>
        <w:spacing w:line="276" w:lineRule="auto"/>
        <w:ind w:left="432"/>
        <w:rPr>
          <w:rFonts w:ascii="Times New Roman" w:hAnsi="Times New Roman" w:cs="Times New Roman"/>
          <w:color w:val="212121"/>
          <w:sz w:val="20"/>
          <w:lang w:val="en"/>
        </w:rPr>
      </w:pPr>
      <w:r w:rsidRPr="005423A0">
        <w:rPr>
          <w:rFonts w:ascii="Times New Roman" w:hAnsi="Times New Roman" w:cs="Times New Roman"/>
          <w:color w:val="212121"/>
          <w:sz w:val="20"/>
          <w:lang w:val="en"/>
        </w:rPr>
        <w:t>Two different cases for the latency measurement were performed using the latency measurement system. First, the motion-to-photon latency for the commercial HMD was measured. Second, this latency was evaluated by changing the graphic rendering workload for the HMD system.</w:t>
      </w:r>
    </w:p>
    <w:p w:rsidR="00611055" w:rsidRPr="00611055" w:rsidRDefault="008B4076" w:rsidP="008B4076">
      <w:pPr>
        <w:pStyle w:val="1"/>
        <w:numPr>
          <w:ilvl w:val="0"/>
          <w:numId w:val="0"/>
        </w:numPr>
        <w:spacing w:line="276" w:lineRule="auto"/>
        <w:ind w:left="432"/>
        <w:rPr>
          <w:lang w:val="en"/>
        </w:rPr>
      </w:pPr>
      <w:r w:rsidRPr="008B4076">
        <w:rPr>
          <w:rFonts w:ascii="Times New Roman" w:hAnsi="Times New Roman" w:cs="Times New Roman"/>
          <w:color w:val="212121"/>
          <w:sz w:val="20"/>
          <w:lang w:val="en"/>
        </w:rPr>
        <w:t>The system, which uses high-accuracy DC motors and encoders with high resolution, could replicate the head movement, and it is possible to measure the rotation angles of the platform in real time. In addition, the luminance change in the display could be detected using a photo sensor.</w:t>
      </w:r>
    </w:p>
    <w:sectPr w:rsidR="00611055" w:rsidRPr="00611055">
      <w:headerReference w:type="default" r:id="rId18"/>
      <w:footerReference w:type="default" r:id="rId19"/>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3C86" w:rsidRDefault="009E3C86" w:rsidP="00C107F3">
      <w:pPr>
        <w:spacing w:after="0" w:line="240" w:lineRule="auto"/>
      </w:pPr>
      <w:r>
        <w:separator/>
      </w:r>
    </w:p>
  </w:endnote>
  <w:endnote w:type="continuationSeparator" w:id="0">
    <w:p w:rsidR="009E3C86" w:rsidRDefault="009E3C86" w:rsidP="00C107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한컴바탕">
    <w:altName w:val="바탕"/>
    <w:charset w:val="81"/>
    <w:family w:val="roman"/>
    <w:pitch w:val="variable"/>
    <w:sig w:usb0="F7FFAFFF" w:usb1="FBDFFFFF" w:usb2="00FFFFFF" w:usb3="00000000" w:csb0="803F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함초롬바탕">
    <w:panose1 w:val="02030604000101010101"/>
    <w:charset w:val="81"/>
    <w:family w:val="roman"/>
    <w:pitch w:val="variable"/>
    <w:sig w:usb0="F7002EFF" w:usb1="19DFFFFF" w:usb2="001BFDD7" w:usb3="00000000" w:csb0="001F01FF" w:csb1="00000000"/>
  </w:font>
  <w:font w:name="굴림">
    <w:altName w:val="Gulim"/>
    <w:panose1 w:val="020B0600000101010101"/>
    <w:charset w:val="81"/>
    <w:family w:val="modern"/>
    <w:pitch w:val="variable"/>
    <w:sig w:usb0="B00002AF" w:usb1="69D77CFB" w:usb2="00000030" w:usb3="00000000" w:csb0="0008009F" w:csb1="00000000"/>
  </w:font>
  <w:font w:name="MS Mincho">
    <w:altName w:val="Yu Gothic UI"/>
    <w:panose1 w:val="02020609040205080304"/>
    <w:charset w:val="80"/>
    <w:family w:val="modern"/>
    <w:pitch w:val="fixed"/>
    <w:sig w:usb0="E00002FF" w:usb1="6AC7FDFB" w:usb2="00000012" w:usb3="00000000" w:csb0="0002009F" w:csb1="00000000"/>
  </w:font>
  <w:font w:name="굴림체">
    <w:panose1 w:val="020B0609000101010101"/>
    <w:charset w:val="81"/>
    <w:family w:val="modern"/>
    <w:pitch w:val="fixed"/>
    <w:sig w:usb0="B00002AF" w:usb1="69D77CFB" w:usb2="00000030" w:usb3="00000000" w:csb0="0008009F" w:csb1="00000000"/>
  </w:font>
  <w:font w:name="바탕">
    <w:altName w:val="Batang"/>
    <w:panose1 w:val="02030600000101010101"/>
    <w:charset w:val="81"/>
    <w:family w:val="roman"/>
    <w:pitch w:val="variable"/>
    <w:sig w:usb0="B00002AF" w:usb1="69D77CFB" w:usb2="00000030" w:usb3="00000000" w:csb0="0008009F" w:csb1="00000000"/>
  </w:font>
  <w:font w:name="Myriad Pro">
    <w:altName w:val="Corbel"/>
    <w:panose1 w:val="00000000000000000000"/>
    <w:charset w:val="00"/>
    <w:family w:val="swiss"/>
    <w:notTrueType/>
    <w:pitch w:val="variable"/>
    <w:sig w:usb0="20000287" w:usb1="00000001" w:usb2="00000000" w:usb3="00000000" w:csb0="0000019F" w:csb1="00000000"/>
  </w:font>
  <w:font w:name="나눔바른고딕 Light">
    <w:altName w:val="Arial Unicode MS"/>
    <w:charset w:val="81"/>
    <w:family w:val="modern"/>
    <w:pitch w:val="variable"/>
    <w:sig w:usb0="800002A7" w:usb1="09D77CFB" w:usb2="00000010" w:usb3="00000000" w:csb0="00080001" w:csb1="00000000"/>
  </w:font>
  <w:font w:name="Palatino Linotype">
    <w:panose1 w:val="02040502050505030304"/>
    <w:charset w:val="00"/>
    <w:family w:val="roman"/>
    <w:pitch w:val="variable"/>
    <w:sig w:usb0="E0000287" w:usb1="40000013" w:usb2="0000000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5590070"/>
      <w:docPartObj>
        <w:docPartGallery w:val="Page Numbers (Bottom of Page)"/>
        <w:docPartUnique/>
      </w:docPartObj>
    </w:sdtPr>
    <w:sdtEndPr/>
    <w:sdtContent>
      <w:p w:rsidR="004A0989" w:rsidRDefault="004A0989">
        <w:pPr>
          <w:pStyle w:val="aa"/>
          <w:jc w:val="center"/>
        </w:pPr>
        <w:r>
          <w:fldChar w:fldCharType="begin"/>
        </w:r>
        <w:r>
          <w:instrText>PAGE   \* MERGEFORMAT</w:instrText>
        </w:r>
        <w:r>
          <w:fldChar w:fldCharType="separate"/>
        </w:r>
        <w:r w:rsidR="00C85A71" w:rsidRPr="00C85A71">
          <w:rPr>
            <w:noProof/>
            <w:lang w:val="ko-KR" w:eastAsia="ko-KR"/>
          </w:rPr>
          <w:t>9</w:t>
        </w:r>
        <w:r>
          <w:fldChar w:fldCharType="end"/>
        </w:r>
      </w:p>
    </w:sdtContent>
  </w:sdt>
  <w:p w:rsidR="004A0989" w:rsidRDefault="004A0989">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3C86" w:rsidRDefault="009E3C86" w:rsidP="00C107F3">
      <w:pPr>
        <w:spacing w:after="0" w:line="240" w:lineRule="auto"/>
      </w:pPr>
      <w:r>
        <w:separator/>
      </w:r>
    </w:p>
  </w:footnote>
  <w:footnote w:type="continuationSeparator" w:id="0">
    <w:p w:rsidR="009E3C86" w:rsidRDefault="009E3C86" w:rsidP="00C107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43B6" w:rsidRPr="004243B6" w:rsidRDefault="005946F3" w:rsidP="009A2F5F">
    <w:pPr>
      <w:pStyle w:val="ab"/>
      <w:rPr>
        <w:rFonts w:ascii="Times New Roman" w:hAnsi="Times New Roman" w:cs="Times New Roman"/>
        <w:b/>
      </w:rPr>
    </w:pPr>
    <w:r>
      <w:rPr>
        <w:rFonts w:ascii="Times New Roman" w:hAnsi="Times New Roman" w:cs="Times New Roman"/>
        <w:b/>
      </w:rPr>
      <w:t>3079-18-00</w:t>
    </w:r>
    <w:r w:rsidR="000E0F7D">
      <w:rPr>
        <w:rFonts w:ascii="Times New Roman" w:hAnsi="Times New Roman" w:cs="Times New Roman"/>
        <w:b/>
      </w:rPr>
      <w:t>0</w:t>
    </w:r>
    <w:r>
      <w:rPr>
        <w:rFonts w:ascii="Times New Roman" w:hAnsi="Times New Roman" w:cs="Times New Roman"/>
        <w:b/>
      </w:rPr>
      <w:t>0</w:t>
    </w:r>
    <w:r w:rsidR="000E0F7D">
      <w:rPr>
        <w:rFonts w:ascii="Times New Roman" w:hAnsi="Times New Roman" w:cs="Times New Roman"/>
        <w:b/>
      </w:rPr>
      <w:t>-00-0000-Use cases to Measure the Motion-to-Photon Latency</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02598"/>
    <w:multiLevelType w:val="multilevel"/>
    <w:tmpl w:val="CFB61AC2"/>
    <w:lvl w:ilvl="0">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6184"/>
        </w:tabs>
        <w:ind w:left="6184" w:hanging="360"/>
      </w:pPr>
    </w:lvl>
    <w:lvl w:ilvl="8">
      <w:start w:val="1"/>
      <w:numFmt w:val="decimal"/>
      <w:lvlText w:val="%9."/>
      <w:lvlJc w:val="left"/>
      <w:pPr>
        <w:tabs>
          <w:tab w:val="num" w:pos="6904"/>
        </w:tabs>
        <w:ind w:left="6904" w:hanging="360"/>
      </w:pPr>
    </w:lvl>
  </w:abstractNum>
  <w:abstractNum w:abstractNumId="1" w15:restartNumberingAfterBreak="0">
    <w:nsid w:val="039E0534"/>
    <w:multiLevelType w:val="multilevel"/>
    <w:tmpl w:val="835A8DB2"/>
    <w:lvl w:ilvl="0">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4961CED"/>
    <w:multiLevelType w:val="hybridMultilevel"/>
    <w:tmpl w:val="D6EE2830"/>
    <w:lvl w:ilvl="0" w:tplc="29E2229A">
      <w:start w:val="1"/>
      <w:numFmt w:val="decimal"/>
      <w:lvlText w:val="%1)"/>
      <w:lvlJc w:val="left"/>
      <w:pPr>
        <w:ind w:left="720" w:hanging="360"/>
      </w:pPr>
      <w:rPr>
        <w:rFonts w:hint="default"/>
      </w:rPr>
    </w:lvl>
    <w:lvl w:ilvl="1" w:tplc="04090019" w:tentative="1">
      <w:start w:val="1"/>
      <w:numFmt w:val="upperLetter"/>
      <w:lvlText w:val="%2."/>
      <w:lvlJc w:val="left"/>
      <w:pPr>
        <w:ind w:left="1160" w:hanging="400"/>
      </w:pPr>
    </w:lvl>
    <w:lvl w:ilvl="2" w:tplc="0409001B" w:tentative="1">
      <w:start w:val="1"/>
      <w:numFmt w:val="lowerRoman"/>
      <w:lvlText w:val="%3."/>
      <w:lvlJc w:val="right"/>
      <w:pPr>
        <w:ind w:left="1560" w:hanging="400"/>
      </w:pPr>
    </w:lvl>
    <w:lvl w:ilvl="3" w:tplc="0409000F" w:tentative="1">
      <w:start w:val="1"/>
      <w:numFmt w:val="decimal"/>
      <w:lvlText w:val="%4."/>
      <w:lvlJc w:val="left"/>
      <w:pPr>
        <w:ind w:left="1960" w:hanging="400"/>
      </w:pPr>
    </w:lvl>
    <w:lvl w:ilvl="4" w:tplc="04090019" w:tentative="1">
      <w:start w:val="1"/>
      <w:numFmt w:val="upperLetter"/>
      <w:lvlText w:val="%5."/>
      <w:lvlJc w:val="left"/>
      <w:pPr>
        <w:ind w:left="2360" w:hanging="400"/>
      </w:pPr>
    </w:lvl>
    <w:lvl w:ilvl="5" w:tplc="0409001B" w:tentative="1">
      <w:start w:val="1"/>
      <w:numFmt w:val="lowerRoman"/>
      <w:lvlText w:val="%6."/>
      <w:lvlJc w:val="right"/>
      <w:pPr>
        <w:ind w:left="2760" w:hanging="400"/>
      </w:pPr>
    </w:lvl>
    <w:lvl w:ilvl="6" w:tplc="0409000F" w:tentative="1">
      <w:start w:val="1"/>
      <w:numFmt w:val="decimal"/>
      <w:lvlText w:val="%7."/>
      <w:lvlJc w:val="left"/>
      <w:pPr>
        <w:ind w:left="3160" w:hanging="400"/>
      </w:pPr>
    </w:lvl>
    <w:lvl w:ilvl="7" w:tplc="04090019" w:tentative="1">
      <w:start w:val="1"/>
      <w:numFmt w:val="upperLetter"/>
      <w:lvlText w:val="%8."/>
      <w:lvlJc w:val="left"/>
      <w:pPr>
        <w:ind w:left="3560" w:hanging="400"/>
      </w:pPr>
    </w:lvl>
    <w:lvl w:ilvl="8" w:tplc="0409001B" w:tentative="1">
      <w:start w:val="1"/>
      <w:numFmt w:val="lowerRoman"/>
      <w:lvlText w:val="%9."/>
      <w:lvlJc w:val="right"/>
      <w:pPr>
        <w:ind w:left="3960" w:hanging="400"/>
      </w:pPr>
    </w:lvl>
  </w:abstractNum>
  <w:abstractNum w:abstractNumId="3" w15:restartNumberingAfterBreak="0">
    <w:nsid w:val="0F252EB6"/>
    <w:multiLevelType w:val="hybridMultilevel"/>
    <w:tmpl w:val="00B80A5E"/>
    <w:lvl w:ilvl="0" w:tplc="2D0ED41E">
      <w:start w:val="1"/>
      <w:numFmt w:val="decimal"/>
      <w:lvlText w:val="%1)"/>
      <w:lvlJc w:val="left"/>
      <w:pPr>
        <w:ind w:left="720" w:hanging="360"/>
      </w:pPr>
      <w:rPr>
        <w:rFonts w:hint="default"/>
      </w:rPr>
    </w:lvl>
    <w:lvl w:ilvl="1" w:tplc="04090019" w:tentative="1">
      <w:start w:val="1"/>
      <w:numFmt w:val="upperLetter"/>
      <w:lvlText w:val="%2."/>
      <w:lvlJc w:val="left"/>
      <w:pPr>
        <w:ind w:left="1160" w:hanging="400"/>
      </w:pPr>
    </w:lvl>
    <w:lvl w:ilvl="2" w:tplc="0409001B" w:tentative="1">
      <w:start w:val="1"/>
      <w:numFmt w:val="lowerRoman"/>
      <w:lvlText w:val="%3."/>
      <w:lvlJc w:val="right"/>
      <w:pPr>
        <w:ind w:left="1560" w:hanging="400"/>
      </w:pPr>
    </w:lvl>
    <w:lvl w:ilvl="3" w:tplc="0409000F" w:tentative="1">
      <w:start w:val="1"/>
      <w:numFmt w:val="decimal"/>
      <w:lvlText w:val="%4."/>
      <w:lvlJc w:val="left"/>
      <w:pPr>
        <w:ind w:left="1960" w:hanging="400"/>
      </w:pPr>
    </w:lvl>
    <w:lvl w:ilvl="4" w:tplc="04090019" w:tentative="1">
      <w:start w:val="1"/>
      <w:numFmt w:val="upperLetter"/>
      <w:lvlText w:val="%5."/>
      <w:lvlJc w:val="left"/>
      <w:pPr>
        <w:ind w:left="2360" w:hanging="400"/>
      </w:pPr>
    </w:lvl>
    <w:lvl w:ilvl="5" w:tplc="0409001B" w:tentative="1">
      <w:start w:val="1"/>
      <w:numFmt w:val="lowerRoman"/>
      <w:lvlText w:val="%6."/>
      <w:lvlJc w:val="right"/>
      <w:pPr>
        <w:ind w:left="2760" w:hanging="400"/>
      </w:pPr>
    </w:lvl>
    <w:lvl w:ilvl="6" w:tplc="0409000F" w:tentative="1">
      <w:start w:val="1"/>
      <w:numFmt w:val="decimal"/>
      <w:lvlText w:val="%7."/>
      <w:lvlJc w:val="left"/>
      <w:pPr>
        <w:ind w:left="3160" w:hanging="400"/>
      </w:pPr>
    </w:lvl>
    <w:lvl w:ilvl="7" w:tplc="04090019" w:tentative="1">
      <w:start w:val="1"/>
      <w:numFmt w:val="upperLetter"/>
      <w:lvlText w:val="%8."/>
      <w:lvlJc w:val="left"/>
      <w:pPr>
        <w:ind w:left="3560" w:hanging="400"/>
      </w:pPr>
    </w:lvl>
    <w:lvl w:ilvl="8" w:tplc="0409001B" w:tentative="1">
      <w:start w:val="1"/>
      <w:numFmt w:val="lowerRoman"/>
      <w:lvlText w:val="%9."/>
      <w:lvlJc w:val="right"/>
      <w:pPr>
        <w:ind w:left="3960" w:hanging="400"/>
      </w:pPr>
    </w:lvl>
  </w:abstractNum>
  <w:abstractNum w:abstractNumId="4" w15:restartNumberingAfterBreak="0">
    <w:nsid w:val="0F3E62EC"/>
    <w:multiLevelType w:val="multilevel"/>
    <w:tmpl w:val="68B2E960"/>
    <w:lvl w:ilvl="0">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6184"/>
        </w:tabs>
        <w:ind w:left="6184" w:hanging="360"/>
      </w:pPr>
    </w:lvl>
    <w:lvl w:ilvl="8">
      <w:start w:val="1"/>
      <w:numFmt w:val="decimal"/>
      <w:lvlText w:val="%9."/>
      <w:lvlJc w:val="left"/>
      <w:pPr>
        <w:tabs>
          <w:tab w:val="num" w:pos="6904"/>
        </w:tabs>
        <w:ind w:left="6904" w:hanging="360"/>
      </w:pPr>
    </w:lvl>
  </w:abstractNum>
  <w:abstractNum w:abstractNumId="5" w15:restartNumberingAfterBreak="0">
    <w:nsid w:val="1ADA632D"/>
    <w:multiLevelType w:val="hybridMultilevel"/>
    <w:tmpl w:val="203CEB7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15:restartNumberingAfterBreak="0">
    <w:nsid w:val="2C627164"/>
    <w:multiLevelType w:val="multilevel"/>
    <w:tmpl w:val="B384592C"/>
    <w:lvl w:ilvl="0">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6184"/>
        </w:tabs>
        <w:ind w:left="6184" w:hanging="360"/>
      </w:pPr>
    </w:lvl>
    <w:lvl w:ilvl="8">
      <w:start w:val="1"/>
      <w:numFmt w:val="decimal"/>
      <w:lvlText w:val="%9."/>
      <w:lvlJc w:val="left"/>
      <w:pPr>
        <w:tabs>
          <w:tab w:val="num" w:pos="6904"/>
        </w:tabs>
        <w:ind w:left="6904" w:hanging="360"/>
      </w:pPr>
    </w:lvl>
  </w:abstractNum>
  <w:abstractNum w:abstractNumId="7" w15:restartNumberingAfterBreak="0">
    <w:nsid w:val="3AF638CE"/>
    <w:multiLevelType w:val="multilevel"/>
    <w:tmpl w:val="10504E18"/>
    <w:lvl w:ilvl="0">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3B0C7936"/>
    <w:multiLevelType w:val="hybridMultilevel"/>
    <w:tmpl w:val="4C42DAA4"/>
    <w:lvl w:ilvl="0" w:tplc="7E92201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15:restartNumberingAfterBreak="0">
    <w:nsid w:val="443F6A1D"/>
    <w:multiLevelType w:val="multilevel"/>
    <w:tmpl w:val="2BC487CA"/>
    <w:lvl w:ilvl="0">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4FDE2AD0"/>
    <w:multiLevelType w:val="hybridMultilevel"/>
    <w:tmpl w:val="D7F0B93E"/>
    <w:lvl w:ilvl="0" w:tplc="04090001">
      <w:start w:val="1"/>
      <w:numFmt w:val="bullet"/>
      <w:lvlText w:val=""/>
      <w:lvlJc w:val="left"/>
      <w:pPr>
        <w:ind w:left="720" w:hanging="360"/>
      </w:pPr>
      <w:rPr>
        <w:rFonts w:ascii="Symbol" w:hAnsi="Symbol" w:hint="default"/>
      </w:rPr>
    </w:lvl>
    <w:lvl w:ilvl="1" w:tplc="2AEE6846">
      <w:start w:val="90"/>
      <w:numFmt w:val="bullet"/>
      <w:lvlText w:val="-"/>
      <w:lvlJc w:val="left"/>
      <w:pPr>
        <w:ind w:left="1440" w:hanging="360"/>
      </w:pPr>
      <w:rPr>
        <w:rFonts w:ascii="맑은 고딕" w:eastAsia="맑은 고딕" w:hAnsi="맑은 고딕" w:cstheme="minorBidi" w:hint="eastAsi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135F0F"/>
    <w:multiLevelType w:val="hybridMultilevel"/>
    <w:tmpl w:val="1C3A4BF8"/>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2" w15:restartNumberingAfterBreak="0">
    <w:nsid w:val="53146219"/>
    <w:multiLevelType w:val="multilevel"/>
    <w:tmpl w:val="326CE6EE"/>
    <w:lvl w:ilvl="0">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54C12C2D"/>
    <w:multiLevelType w:val="hybridMultilevel"/>
    <w:tmpl w:val="CAAE0252"/>
    <w:lvl w:ilvl="0" w:tplc="AF70F654">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56B40FFE"/>
    <w:multiLevelType w:val="multilevel"/>
    <w:tmpl w:val="7416FB0C"/>
    <w:lvl w:ilvl="0">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6184"/>
        </w:tabs>
        <w:ind w:left="6184" w:hanging="360"/>
      </w:pPr>
    </w:lvl>
    <w:lvl w:ilvl="8">
      <w:start w:val="1"/>
      <w:numFmt w:val="decimal"/>
      <w:lvlText w:val="%9."/>
      <w:lvlJc w:val="left"/>
      <w:pPr>
        <w:tabs>
          <w:tab w:val="num" w:pos="6904"/>
        </w:tabs>
        <w:ind w:left="6904" w:hanging="360"/>
      </w:pPr>
    </w:lvl>
  </w:abstractNum>
  <w:abstractNum w:abstractNumId="15" w15:restartNumberingAfterBreak="0">
    <w:nsid w:val="5F4F33F0"/>
    <w:multiLevelType w:val="hybridMultilevel"/>
    <w:tmpl w:val="B254CC82"/>
    <w:lvl w:ilvl="0" w:tplc="04090001">
      <w:start w:val="1"/>
      <w:numFmt w:val="bullet"/>
      <w:lvlText w:val=""/>
      <w:lvlJc w:val="left"/>
      <w:pPr>
        <w:ind w:left="1040" w:hanging="400"/>
      </w:pPr>
      <w:rPr>
        <w:rFonts w:ascii="Wingdings" w:hAnsi="Wingdings" w:hint="default"/>
      </w:rPr>
    </w:lvl>
    <w:lvl w:ilvl="1" w:tplc="04090003">
      <w:start w:val="1"/>
      <w:numFmt w:val="bullet"/>
      <w:lvlText w:val=""/>
      <w:lvlJc w:val="left"/>
      <w:pPr>
        <w:ind w:left="1440" w:hanging="400"/>
      </w:pPr>
      <w:rPr>
        <w:rFonts w:ascii="Wingdings" w:hAnsi="Wingdings" w:hint="default"/>
      </w:rPr>
    </w:lvl>
    <w:lvl w:ilvl="2" w:tplc="04090005">
      <w:start w:val="1"/>
      <w:numFmt w:val="bullet"/>
      <w:lvlText w:val=""/>
      <w:lvlJc w:val="left"/>
      <w:pPr>
        <w:ind w:left="1840" w:hanging="400"/>
      </w:pPr>
      <w:rPr>
        <w:rFonts w:ascii="Wingdings" w:hAnsi="Wingdings" w:hint="default"/>
      </w:rPr>
    </w:lvl>
    <w:lvl w:ilvl="3" w:tplc="04090001">
      <w:start w:val="1"/>
      <w:numFmt w:val="bullet"/>
      <w:lvlText w:val=""/>
      <w:lvlJc w:val="left"/>
      <w:pPr>
        <w:ind w:left="2240" w:hanging="400"/>
      </w:pPr>
      <w:rPr>
        <w:rFonts w:ascii="Wingdings" w:hAnsi="Wingdings" w:hint="default"/>
      </w:rPr>
    </w:lvl>
    <w:lvl w:ilvl="4" w:tplc="04090003">
      <w:start w:val="1"/>
      <w:numFmt w:val="bullet"/>
      <w:lvlText w:val=""/>
      <w:lvlJc w:val="left"/>
      <w:pPr>
        <w:ind w:left="2640" w:hanging="400"/>
      </w:pPr>
      <w:rPr>
        <w:rFonts w:ascii="Wingdings" w:hAnsi="Wingdings" w:hint="default"/>
      </w:rPr>
    </w:lvl>
    <w:lvl w:ilvl="5" w:tplc="04090005">
      <w:start w:val="1"/>
      <w:numFmt w:val="bullet"/>
      <w:lvlText w:val=""/>
      <w:lvlJc w:val="left"/>
      <w:pPr>
        <w:ind w:left="3040" w:hanging="400"/>
      </w:pPr>
      <w:rPr>
        <w:rFonts w:ascii="Wingdings" w:hAnsi="Wingdings" w:hint="default"/>
      </w:rPr>
    </w:lvl>
    <w:lvl w:ilvl="6" w:tplc="04090001">
      <w:start w:val="1"/>
      <w:numFmt w:val="bullet"/>
      <w:lvlText w:val=""/>
      <w:lvlJc w:val="left"/>
      <w:pPr>
        <w:ind w:left="3440" w:hanging="400"/>
      </w:pPr>
      <w:rPr>
        <w:rFonts w:ascii="Wingdings" w:hAnsi="Wingdings" w:hint="default"/>
      </w:rPr>
    </w:lvl>
    <w:lvl w:ilvl="7" w:tplc="04090003">
      <w:start w:val="1"/>
      <w:numFmt w:val="bullet"/>
      <w:lvlText w:val=""/>
      <w:lvlJc w:val="left"/>
      <w:pPr>
        <w:ind w:left="3840" w:hanging="400"/>
      </w:pPr>
      <w:rPr>
        <w:rFonts w:ascii="Wingdings" w:hAnsi="Wingdings" w:hint="default"/>
      </w:rPr>
    </w:lvl>
    <w:lvl w:ilvl="8" w:tplc="04090005">
      <w:start w:val="1"/>
      <w:numFmt w:val="bullet"/>
      <w:lvlText w:val=""/>
      <w:lvlJc w:val="left"/>
      <w:pPr>
        <w:ind w:left="4240" w:hanging="400"/>
      </w:pPr>
      <w:rPr>
        <w:rFonts w:ascii="Wingdings" w:hAnsi="Wingdings" w:hint="default"/>
      </w:rPr>
    </w:lvl>
  </w:abstractNum>
  <w:abstractNum w:abstractNumId="16" w15:restartNumberingAfterBreak="0">
    <w:nsid w:val="609875EA"/>
    <w:multiLevelType w:val="hybridMultilevel"/>
    <w:tmpl w:val="BA5293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pStyle w:val="41"/>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2256096"/>
    <w:multiLevelType w:val="multilevel"/>
    <w:tmpl w:val="59709536"/>
    <w:lvl w:ilvl="0">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6FC5216C"/>
    <w:multiLevelType w:val="hybridMultilevel"/>
    <w:tmpl w:val="A81E14A8"/>
    <w:lvl w:ilvl="0" w:tplc="AF70F654">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9" w15:restartNumberingAfterBreak="0">
    <w:nsid w:val="70A4102C"/>
    <w:multiLevelType w:val="multilevel"/>
    <w:tmpl w:val="43ACA472"/>
    <w:lvl w:ilvl="0">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6184"/>
        </w:tabs>
        <w:ind w:left="6184" w:hanging="360"/>
      </w:pPr>
    </w:lvl>
    <w:lvl w:ilvl="8">
      <w:start w:val="1"/>
      <w:numFmt w:val="decimal"/>
      <w:lvlText w:val="%9."/>
      <w:lvlJc w:val="left"/>
      <w:pPr>
        <w:tabs>
          <w:tab w:val="num" w:pos="6904"/>
        </w:tabs>
        <w:ind w:left="6904" w:hanging="360"/>
      </w:pPr>
    </w:lvl>
  </w:abstractNum>
  <w:abstractNum w:abstractNumId="20" w15:restartNumberingAfterBreak="0">
    <w:nsid w:val="740C4A9B"/>
    <w:multiLevelType w:val="multilevel"/>
    <w:tmpl w:val="E806E926"/>
    <w:lvl w:ilvl="0">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7646331E"/>
    <w:multiLevelType w:val="multilevel"/>
    <w:tmpl w:val="A9FCDCF0"/>
    <w:lvl w:ilvl="0">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764D40EF"/>
    <w:multiLevelType w:val="multilevel"/>
    <w:tmpl w:val="5C988AEE"/>
    <w:lvl w:ilvl="0">
      <w:start w:val="1"/>
      <w:numFmt w:val="decimal"/>
      <w:pStyle w:val="1"/>
      <w:lvlText w:val="%1"/>
      <w:lvlJc w:val="left"/>
      <w:pPr>
        <w:ind w:left="431" w:hanging="431"/>
      </w:pPr>
      <w:rPr>
        <w:rFonts w:hint="eastAsia"/>
      </w:rPr>
    </w:lvl>
    <w:lvl w:ilvl="1">
      <w:start w:val="1"/>
      <w:numFmt w:val="decimal"/>
      <w:pStyle w:val="2"/>
      <w:lvlText w:val="%1.%2"/>
      <w:lvlJc w:val="left"/>
      <w:pPr>
        <w:ind w:left="567" w:hanging="567"/>
      </w:pPr>
      <w:rPr>
        <w:rFonts w:hint="eastAsia"/>
      </w:rPr>
    </w:lvl>
    <w:lvl w:ilvl="2">
      <w:start w:val="1"/>
      <w:numFmt w:val="decimal"/>
      <w:pStyle w:val="3"/>
      <w:lvlText w:val="%1.%2.%3"/>
      <w:lvlJc w:val="left"/>
      <w:pPr>
        <w:ind w:left="720" w:hanging="720"/>
      </w:pPr>
      <w:rPr>
        <w:rFonts w:hint="eastAsia"/>
      </w:rPr>
    </w:lvl>
    <w:lvl w:ilvl="3">
      <w:start w:val="1"/>
      <w:numFmt w:val="decimal"/>
      <w:pStyle w:val="4"/>
      <w:lvlText w:val="%1.%2.%3.%4"/>
      <w:lvlJc w:val="left"/>
      <w:pPr>
        <w:ind w:left="864" w:hanging="864"/>
      </w:pPr>
      <w:rPr>
        <w:rFonts w:ascii="Times New Roman" w:hAnsi="Times New Roman" w:cs="Times New Roman" w:hint="default"/>
        <w:i w:val="0"/>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23" w15:restartNumberingAfterBreak="0">
    <w:nsid w:val="7FC32214"/>
    <w:multiLevelType w:val="hybridMultilevel"/>
    <w:tmpl w:val="194CE1A8"/>
    <w:lvl w:ilvl="0" w:tplc="AF70F654">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16"/>
  </w:num>
  <w:num w:numId="2">
    <w:abstractNumId w:val="22"/>
  </w:num>
  <w:num w:numId="3">
    <w:abstractNumId w:val="10"/>
  </w:num>
  <w:num w:numId="4">
    <w:abstractNumId w:val="18"/>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num>
  <w:num w:numId="18">
    <w:abstractNumId w:val="13"/>
  </w:num>
  <w:num w:numId="19">
    <w:abstractNumId w:val="22"/>
  </w:num>
  <w:num w:numId="20">
    <w:abstractNumId w:val="22"/>
  </w:num>
  <w:num w:numId="21">
    <w:abstractNumId w:val="22"/>
  </w:num>
  <w:num w:numId="22">
    <w:abstractNumId w:val="8"/>
  </w:num>
  <w:num w:numId="23">
    <w:abstractNumId w:val="2"/>
  </w:num>
  <w:num w:numId="24">
    <w:abstractNumId w:val="3"/>
  </w:num>
  <w:num w:numId="25">
    <w:abstractNumId w:val="22"/>
  </w:num>
  <w:num w:numId="26">
    <w:abstractNumId w:val="22"/>
  </w:num>
  <w:num w:numId="27">
    <w:abstractNumId w:val="22"/>
  </w:num>
  <w:num w:numId="28">
    <w:abstractNumId w:val="22"/>
  </w:num>
  <w:num w:numId="29">
    <w:abstractNumId w:val="11"/>
  </w:num>
  <w:num w:numId="30">
    <w:abstractNumId w:val="5"/>
  </w:num>
  <w:num w:numId="31">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20EB"/>
    <w:rsid w:val="0000156E"/>
    <w:rsid w:val="0000598E"/>
    <w:rsid w:val="00007A20"/>
    <w:rsid w:val="00007C96"/>
    <w:rsid w:val="0002618C"/>
    <w:rsid w:val="00026350"/>
    <w:rsid w:val="00031A4F"/>
    <w:rsid w:val="0003305D"/>
    <w:rsid w:val="000457F6"/>
    <w:rsid w:val="0007366B"/>
    <w:rsid w:val="00073DE5"/>
    <w:rsid w:val="00082EFA"/>
    <w:rsid w:val="00085014"/>
    <w:rsid w:val="00086222"/>
    <w:rsid w:val="00092E8A"/>
    <w:rsid w:val="000A0D37"/>
    <w:rsid w:val="000A3888"/>
    <w:rsid w:val="000A5C59"/>
    <w:rsid w:val="000A7B65"/>
    <w:rsid w:val="000B0DA5"/>
    <w:rsid w:val="000B195E"/>
    <w:rsid w:val="000B5363"/>
    <w:rsid w:val="000B5FFB"/>
    <w:rsid w:val="000B6023"/>
    <w:rsid w:val="000C1609"/>
    <w:rsid w:val="000C7C7D"/>
    <w:rsid w:val="000D044F"/>
    <w:rsid w:val="000D39E9"/>
    <w:rsid w:val="000D682F"/>
    <w:rsid w:val="000E0F7D"/>
    <w:rsid w:val="000F269D"/>
    <w:rsid w:val="001079E4"/>
    <w:rsid w:val="0011004A"/>
    <w:rsid w:val="0011159F"/>
    <w:rsid w:val="00116367"/>
    <w:rsid w:val="00121EB6"/>
    <w:rsid w:val="00125DB5"/>
    <w:rsid w:val="001269D4"/>
    <w:rsid w:val="00130710"/>
    <w:rsid w:val="00130DF6"/>
    <w:rsid w:val="00132F39"/>
    <w:rsid w:val="001354BF"/>
    <w:rsid w:val="00141143"/>
    <w:rsid w:val="00143D8A"/>
    <w:rsid w:val="00150820"/>
    <w:rsid w:val="00156F7B"/>
    <w:rsid w:val="001638DE"/>
    <w:rsid w:val="00164255"/>
    <w:rsid w:val="00172682"/>
    <w:rsid w:val="001813AA"/>
    <w:rsid w:val="0018417E"/>
    <w:rsid w:val="00186B0F"/>
    <w:rsid w:val="00192084"/>
    <w:rsid w:val="001953E8"/>
    <w:rsid w:val="0019793B"/>
    <w:rsid w:val="001A0898"/>
    <w:rsid w:val="001A28D6"/>
    <w:rsid w:val="001A7C83"/>
    <w:rsid w:val="001E05D6"/>
    <w:rsid w:val="002024FA"/>
    <w:rsid w:val="002060CF"/>
    <w:rsid w:val="00206332"/>
    <w:rsid w:val="002066C6"/>
    <w:rsid w:val="00226CAC"/>
    <w:rsid w:val="00234A71"/>
    <w:rsid w:val="002472CB"/>
    <w:rsid w:val="00256F22"/>
    <w:rsid w:val="00257914"/>
    <w:rsid w:val="0026160F"/>
    <w:rsid w:val="00261BD9"/>
    <w:rsid w:val="002650C3"/>
    <w:rsid w:val="0026565D"/>
    <w:rsid w:val="00265968"/>
    <w:rsid w:val="00273239"/>
    <w:rsid w:val="002845E7"/>
    <w:rsid w:val="00284D10"/>
    <w:rsid w:val="00286CAF"/>
    <w:rsid w:val="002879E8"/>
    <w:rsid w:val="002A1125"/>
    <w:rsid w:val="002A7A1E"/>
    <w:rsid w:val="002B0BD1"/>
    <w:rsid w:val="002B1A2C"/>
    <w:rsid w:val="002B3276"/>
    <w:rsid w:val="002B526A"/>
    <w:rsid w:val="002C0321"/>
    <w:rsid w:val="002C0572"/>
    <w:rsid w:val="002C05C8"/>
    <w:rsid w:val="002D018E"/>
    <w:rsid w:val="002D0FD6"/>
    <w:rsid w:val="002D4C34"/>
    <w:rsid w:val="002E3920"/>
    <w:rsid w:val="002E76B6"/>
    <w:rsid w:val="002F1245"/>
    <w:rsid w:val="002F1EEC"/>
    <w:rsid w:val="002F6205"/>
    <w:rsid w:val="00300174"/>
    <w:rsid w:val="00300809"/>
    <w:rsid w:val="003073AC"/>
    <w:rsid w:val="00312912"/>
    <w:rsid w:val="00316DE6"/>
    <w:rsid w:val="00326FAC"/>
    <w:rsid w:val="00335818"/>
    <w:rsid w:val="0033608A"/>
    <w:rsid w:val="003406EB"/>
    <w:rsid w:val="00342C87"/>
    <w:rsid w:val="00356763"/>
    <w:rsid w:val="00361719"/>
    <w:rsid w:val="00363CC1"/>
    <w:rsid w:val="00366495"/>
    <w:rsid w:val="00371258"/>
    <w:rsid w:val="003735C8"/>
    <w:rsid w:val="003847CE"/>
    <w:rsid w:val="00384CC8"/>
    <w:rsid w:val="00384E31"/>
    <w:rsid w:val="003909EE"/>
    <w:rsid w:val="003A0B8A"/>
    <w:rsid w:val="003A67EF"/>
    <w:rsid w:val="003B7B13"/>
    <w:rsid w:val="003C2707"/>
    <w:rsid w:val="003C2C08"/>
    <w:rsid w:val="003C727F"/>
    <w:rsid w:val="003D202F"/>
    <w:rsid w:val="003D6B00"/>
    <w:rsid w:val="003E0A65"/>
    <w:rsid w:val="00404544"/>
    <w:rsid w:val="00407854"/>
    <w:rsid w:val="004243B6"/>
    <w:rsid w:val="004343DA"/>
    <w:rsid w:val="004403E9"/>
    <w:rsid w:val="00452D41"/>
    <w:rsid w:val="00456A83"/>
    <w:rsid w:val="00466F5E"/>
    <w:rsid w:val="00471BE1"/>
    <w:rsid w:val="004732E0"/>
    <w:rsid w:val="00475398"/>
    <w:rsid w:val="004844C3"/>
    <w:rsid w:val="004925E4"/>
    <w:rsid w:val="004A0989"/>
    <w:rsid w:val="004C0E31"/>
    <w:rsid w:val="004C2AB4"/>
    <w:rsid w:val="004C550A"/>
    <w:rsid w:val="004D2C3C"/>
    <w:rsid w:val="004D47BC"/>
    <w:rsid w:val="004E29BF"/>
    <w:rsid w:val="004F1EAB"/>
    <w:rsid w:val="004F7CEC"/>
    <w:rsid w:val="00510B48"/>
    <w:rsid w:val="005423A0"/>
    <w:rsid w:val="00542E84"/>
    <w:rsid w:val="0054553E"/>
    <w:rsid w:val="0054755E"/>
    <w:rsid w:val="00547F58"/>
    <w:rsid w:val="00552537"/>
    <w:rsid w:val="00562998"/>
    <w:rsid w:val="0057424D"/>
    <w:rsid w:val="00575B0E"/>
    <w:rsid w:val="00590034"/>
    <w:rsid w:val="00590B41"/>
    <w:rsid w:val="00591D22"/>
    <w:rsid w:val="005946F3"/>
    <w:rsid w:val="005965E4"/>
    <w:rsid w:val="005B3ABE"/>
    <w:rsid w:val="005B5056"/>
    <w:rsid w:val="005C0848"/>
    <w:rsid w:val="005C2592"/>
    <w:rsid w:val="005F5EB0"/>
    <w:rsid w:val="00600583"/>
    <w:rsid w:val="00601A19"/>
    <w:rsid w:val="00601C1E"/>
    <w:rsid w:val="00602F9C"/>
    <w:rsid w:val="006049A7"/>
    <w:rsid w:val="00605C00"/>
    <w:rsid w:val="006065AF"/>
    <w:rsid w:val="00611055"/>
    <w:rsid w:val="00612F9D"/>
    <w:rsid w:val="0061408D"/>
    <w:rsid w:val="00620BAD"/>
    <w:rsid w:val="0062663D"/>
    <w:rsid w:val="00644E43"/>
    <w:rsid w:val="00647D35"/>
    <w:rsid w:val="00654272"/>
    <w:rsid w:val="006579F7"/>
    <w:rsid w:val="00672FC7"/>
    <w:rsid w:val="006773FE"/>
    <w:rsid w:val="00680695"/>
    <w:rsid w:val="00680C58"/>
    <w:rsid w:val="00690BCB"/>
    <w:rsid w:val="006950CE"/>
    <w:rsid w:val="006A773F"/>
    <w:rsid w:val="006B0D5E"/>
    <w:rsid w:val="006B55D0"/>
    <w:rsid w:val="006C2BFC"/>
    <w:rsid w:val="006D104C"/>
    <w:rsid w:val="006D238E"/>
    <w:rsid w:val="006D3F8C"/>
    <w:rsid w:val="006D6C4A"/>
    <w:rsid w:val="00704D29"/>
    <w:rsid w:val="00711C34"/>
    <w:rsid w:val="00714480"/>
    <w:rsid w:val="007220EB"/>
    <w:rsid w:val="00746839"/>
    <w:rsid w:val="00746E09"/>
    <w:rsid w:val="0074779A"/>
    <w:rsid w:val="007603A1"/>
    <w:rsid w:val="007631E3"/>
    <w:rsid w:val="00767A81"/>
    <w:rsid w:val="00785F3B"/>
    <w:rsid w:val="0079162A"/>
    <w:rsid w:val="007A318D"/>
    <w:rsid w:val="007A454F"/>
    <w:rsid w:val="007A6853"/>
    <w:rsid w:val="007B505D"/>
    <w:rsid w:val="007B5079"/>
    <w:rsid w:val="007C5A20"/>
    <w:rsid w:val="007E1D2E"/>
    <w:rsid w:val="007E4B72"/>
    <w:rsid w:val="007F2A49"/>
    <w:rsid w:val="007F5ABE"/>
    <w:rsid w:val="0080699F"/>
    <w:rsid w:val="008138BF"/>
    <w:rsid w:val="0082055A"/>
    <w:rsid w:val="00822F62"/>
    <w:rsid w:val="0083300D"/>
    <w:rsid w:val="008409AF"/>
    <w:rsid w:val="0085361D"/>
    <w:rsid w:val="00854C2F"/>
    <w:rsid w:val="0086031C"/>
    <w:rsid w:val="00870BA7"/>
    <w:rsid w:val="008718FE"/>
    <w:rsid w:val="0088640C"/>
    <w:rsid w:val="00892FA1"/>
    <w:rsid w:val="00894A4E"/>
    <w:rsid w:val="008A6530"/>
    <w:rsid w:val="008B4076"/>
    <w:rsid w:val="008C072A"/>
    <w:rsid w:val="008C3914"/>
    <w:rsid w:val="008C3A23"/>
    <w:rsid w:val="008C4D24"/>
    <w:rsid w:val="008D0C35"/>
    <w:rsid w:val="008D2CDF"/>
    <w:rsid w:val="008D513A"/>
    <w:rsid w:val="008E75EE"/>
    <w:rsid w:val="00900085"/>
    <w:rsid w:val="00906E55"/>
    <w:rsid w:val="00906FBB"/>
    <w:rsid w:val="00907931"/>
    <w:rsid w:val="00916324"/>
    <w:rsid w:val="00916E2A"/>
    <w:rsid w:val="00917A67"/>
    <w:rsid w:val="009251FB"/>
    <w:rsid w:val="009315C3"/>
    <w:rsid w:val="0094010D"/>
    <w:rsid w:val="009565C7"/>
    <w:rsid w:val="00961CE7"/>
    <w:rsid w:val="0097697C"/>
    <w:rsid w:val="0097741E"/>
    <w:rsid w:val="0097762C"/>
    <w:rsid w:val="00977F36"/>
    <w:rsid w:val="00986C2E"/>
    <w:rsid w:val="0099657B"/>
    <w:rsid w:val="00997CEB"/>
    <w:rsid w:val="009A1F25"/>
    <w:rsid w:val="009A2F5F"/>
    <w:rsid w:val="009A3B89"/>
    <w:rsid w:val="009B29B1"/>
    <w:rsid w:val="009C24BE"/>
    <w:rsid w:val="009C295F"/>
    <w:rsid w:val="009D1063"/>
    <w:rsid w:val="009D2BBD"/>
    <w:rsid w:val="009D4071"/>
    <w:rsid w:val="009D6490"/>
    <w:rsid w:val="009E3C86"/>
    <w:rsid w:val="009E5F2C"/>
    <w:rsid w:val="009E6CAB"/>
    <w:rsid w:val="009F10D0"/>
    <w:rsid w:val="009F3FF6"/>
    <w:rsid w:val="00A0336A"/>
    <w:rsid w:val="00A14A4D"/>
    <w:rsid w:val="00A17FD7"/>
    <w:rsid w:val="00A23DAB"/>
    <w:rsid w:val="00A27AFD"/>
    <w:rsid w:val="00A37760"/>
    <w:rsid w:val="00A4208A"/>
    <w:rsid w:val="00A43A59"/>
    <w:rsid w:val="00A52509"/>
    <w:rsid w:val="00A53E6F"/>
    <w:rsid w:val="00A61BF9"/>
    <w:rsid w:val="00A73C49"/>
    <w:rsid w:val="00A81073"/>
    <w:rsid w:val="00A81A3D"/>
    <w:rsid w:val="00A83698"/>
    <w:rsid w:val="00A84F22"/>
    <w:rsid w:val="00A85728"/>
    <w:rsid w:val="00A85C10"/>
    <w:rsid w:val="00A94F60"/>
    <w:rsid w:val="00A9561E"/>
    <w:rsid w:val="00AA5547"/>
    <w:rsid w:val="00AB1286"/>
    <w:rsid w:val="00AB261C"/>
    <w:rsid w:val="00AB58C8"/>
    <w:rsid w:val="00AC24AF"/>
    <w:rsid w:val="00AC3403"/>
    <w:rsid w:val="00AD4D1B"/>
    <w:rsid w:val="00AE391F"/>
    <w:rsid w:val="00AE67CA"/>
    <w:rsid w:val="00AF0391"/>
    <w:rsid w:val="00B01A79"/>
    <w:rsid w:val="00B05616"/>
    <w:rsid w:val="00B06C46"/>
    <w:rsid w:val="00B06EEA"/>
    <w:rsid w:val="00B071E9"/>
    <w:rsid w:val="00B134E7"/>
    <w:rsid w:val="00B165BE"/>
    <w:rsid w:val="00B172B6"/>
    <w:rsid w:val="00B205C9"/>
    <w:rsid w:val="00B31BF2"/>
    <w:rsid w:val="00B4671A"/>
    <w:rsid w:val="00B60E1C"/>
    <w:rsid w:val="00B73815"/>
    <w:rsid w:val="00B755A9"/>
    <w:rsid w:val="00B75ED7"/>
    <w:rsid w:val="00B76635"/>
    <w:rsid w:val="00B77B7D"/>
    <w:rsid w:val="00B82590"/>
    <w:rsid w:val="00B90095"/>
    <w:rsid w:val="00B910CC"/>
    <w:rsid w:val="00BA352F"/>
    <w:rsid w:val="00BA4D0F"/>
    <w:rsid w:val="00BA57B8"/>
    <w:rsid w:val="00BA58B7"/>
    <w:rsid w:val="00BA7602"/>
    <w:rsid w:val="00BC126D"/>
    <w:rsid w:val="00BC3348"/>
    <w:rsid w:val="00BC5541"/>
    <w:rsid w:val="00BD62D8"/>
    <w:rsid w:val="00BD69CC"/>
    <w:rsid w:val="00BE4B71"/>
    <w:rsid w:val="00BE5069"/>
    <w:rsid w:val="00BF33A2"/>
    <w:rsid w:val="00BF6D6E"/>
    <w:rsid w:val="00C03894"/>
    <w:rsid w:val="00C03E76"/>
    <w:rsid w:val="00C06037"/>
    <w:rsid w:val="00C06432"/>
    <w:rsid w:val="00C107F3"/>
    <w:rsid w:val="00C12FEB"/>
    <w:rsid w:val="00C142B4"/>
    <w:rsid w:val="00C164A1"/>
    <w:rsid w:val="00C20F17"/>
    <w:rsid w:val="00C33189"/>
    <w:rsid w:val="00C33860"/>
    <w:rsid w:val="00C475B9"/>
    <w:rsid w:val="00C514A3"/>
    <w:rsid w:val="00C55F0B"/>
    <w:rsid w:val="00C63802"/>
    <w:rsid w:val="00C66A3F"/>
    <w:rsid w:val="00C8073E"/>
    <w:rsid w:val="00C83DAC"/>
    <w:rsid w:val="00C85683"/>
    <w:rsid w:val="00C85A71"/>
    <w:rsid w:val="00C94AAD"/>
    <w:rsid w:val="00C9546C"/>
    <w:rsid w:val="00CA6D4A"/>
    <w:rsid w:val="00CB3767"/>
    <w:rsid w:val="00CC429A"/>
    <w:rsid w:val="00CD25C7"/>
    <w:rsid w:val="00CE168D"/>
    <w:rsid w:val="00CE4A05"/>
    <w:rsid w:val="00CE76B3"/>
    <w:rsid w:val="00CF19BA"/>
    <w:rsid w:val="00CF65D3"/>
    <w:rsid w:val="00D00E7E"/>
    <w:rsid w:val="00D043C0"/>
    <w:rsid w:val="00D06687"/>
    <w:rsid w:val="00D201CA"/>
    <w:rsid w:val="00D21305"/>
    <w:rsid w:val="00D22389"/>
    <w:rsid w:val="00D242AE"/>
    <w:rsid w:val="00D321BF"/>
    <w:rsid w:val="00D34533"/>
    <w:rsid w:val="00D369B6"/>
    <w:rsid w:val="00D50E7A"/>
    <w:rsid w:val="00D5551C"/>
    <w:rsid w:val="00D63785"/>
    <w:rsid w:val="00D723F1"/>
    <w:rsid w:val="00D805F1"/>
    <w:rsid w:val="00D87E03"/>
    <w:rsid w:val="00DA2931"/>
    <w:rsid w:val="00DA3492"/>
    <w:rsid w:val="00DB1EEE"/>
    <w:rsid w:val="00DB4BBB"/>
    <w:rsid w:val="00DC15A0"/>
    <w:rsid w:val="00DC6C13"/>
    <w:rsid w:val="00DC7ED0"/>
    <w:rsid w:val="00DE18D0"/>
    <w:rsid w:val="00DE5601"/>
    <w:rsid w:val="00DF6C50"/>
    <w:rsid w:val="00E03BF6"/>
    <w:rsid w:val="00E04879"/>
    <w:rsid w:val="00E07431"/>
    <w:rsid w:val="00E108DD"/>
    <w:rsid w:val="00E1414E"/>
    <w:rsid w:val="00E2035D"/>
    <w:rsid w:val="00E213D6"/>
    <w:rsid w:val="00E32D32"/>
    <w:rsid w:val="00E34A1C"/>
    <w:rsid w:val="00E35F1C"/>
    <w:rsid w:val="00E36AC0"/>
    <w:rsid w:val="00E44F0E"/>
    <w:rsid w:val="00E46C89"/>
    <w:rsid w:val="00E51525"/>
    <w:rsid w:val="00E54F78"/>
    <w:rsid w:val="00E55A5D"/>
    <w:rsid w:val="00E725E9"/>
    <w:rsid w:val="00E81F7E"/>
    <w:rsid w:val="00E8702B"/>
    <w:rsid w:val="00E92EFE"/>
    <w:rsid w:val="00E95816"/>
    <w:rsid w:val="00EA53B7"/>
    <w:rsid w:val="00EB06C1"/>
    <w:rsid w:val="00EB5353"/>
    <w:rsid w:val="00EB5362"/>
    <w:rsid w:val="00EC0F6D"/>
    <w:rsid w:val="00ED3426"/>
    <w:rsid w:val="00EE342F"/>
    <w:rsid w:val="00EE5D3C"/>
    <w:rsid w:val="00EE7B22"/>
    <w:rsid w:val="00EF3348"/>
    <w:rsid w:val="00EF75B6"/>
    <w:rsid w:val="00EF7D8E"/>
    <w:rsid w:val="00F06886"/>
    <w:rsid w:val="00F0736A"/>
    <w:rsid w:val="00F1311E"/>
    <w:rsid w:val="00F20FF2"/>
    <w:rsid w:val="00F23A21"/>
    <w:rsid w:val="00F36C63"/>
    <w:rsid w:val="00F65872"/>
    <w:rsid w:val="00F67635"/>
    <w:rsid w:val="00F71D8A"/>
    <w:rsid w:val="00F8324A"/>
    <w:rsid w:val="00FA1041"/>
    <w:rsid w:val="00FA182B"/>
    <w:rsid w:val="00FA1C3C"/>
    <w:rsid w:val="00FA4ECE"/>
    <w:rsid w:val="00FA64D1"/>
    <w:rsid w:val="00FB0A0D"/>
    <w:rsid w:val="00FB3A2F"/>
    <w:rsid w:val="00FE285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C8740DF-0DDF-45A9-B315-2A864B1F7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4F60"/>
    <w:pPr>
      <w:widowControl w:val="0"/>
      <w:wordWrap w:val="0"/>
      <w:autoSpaceDE w:val="0"/>
      <w:autoSpaceDN w:val="0"/>
    </w:pPr>
  </w:style>
  <w:style w:type="paragraph" w:styleId="1">
    <w:name w:val="heading 1"/>
    <w:basedOn w:val="a"/>
    <w:next w:val="a"/>
    <w:link w:val="1Char"/>
    <w:uiPriority w:val="9"/>
    <w:qFormat/>
    <w:rsid w:val="002472CB"/>
    <w:pPr>
      <w:keepNext/>
      <w:keepLines/>
      <w:numPr>
        <w:numId w:val="2"/>
      </w:numPr>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unhideWhenUsed/>
    <w:qFormat/>
    <w:rsid w:val="008C072A"/>
    <w:pPr>
      <w:keepNext/>
      <w:keepLines/>
      <w:numPr>
        <w:ilvl w:val="1"/>
        <w:numId w:val="2"/>
      </w:numPr>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Char"/>
    <w:uiPriority w:val="9"/>
    <w:unhideWhenUsed/>
    <w:qFormat/>
    <w:rsid w:val="008C072A"/>
    <w:pPr>
      <w:keepNext/>
      <w:keepLines/>
      <w:numPr>
        <w:ilvl w:val="2"/>
        <w:numId w:val="2"/>
      </w:numPr>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Char"/>
    <w:uiPriority w:val="9"/>
    <w:unhideWhenUsed/>
    <w:qFormat/>
    <w:rsid w:val="008C072A"/>
    <w:pPr>
      <w:keepNext/>
      <w:keepLines/>
      <w:numPr>
        <w:ilvl w:val="3"/>
        <w:numId w:val="2"/>
      </w:numPr>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Char"/>
    <w:uiPriority w:val="9"/>
    <w:unhideWhenUsed/>
    <w:qFormat/>
    <w:rsid w:val="008C072A"/>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Char"/>
    <w:uiPriority w:val="9"/>
    <w:semiHidden/>
    <w:unhideWhenUsed/>
    <w:qFormat/>
    <w:rsid w:val="008C072A"/>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Char"/>
    <w:uiPriority w:val="9"/>
    <w:semiHidden/>
    <w:unhideWhenUsed/>
    <w:qFormat/>
    <w:rsid w:val="008C072A"/>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Char"/>
    <w:uiPriority w:val="9"/>
    <w:semiHidden/>
    <w:unhideWhenUsed/>
    <w:qFormat/>
    <w:rsid w:val="008C072A"/>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8C072A"/>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7220EB"/>
    <w:rPr>
      <w:b/>
      <w:bCs/>
    </w:rPr>
  </w:style>
  <w:style w:type="character" w:customStyle="1" w:styleId="worddic1">
    <w:name w:val="word_dic1"/>
    <w:basedOn w:val="a0"/>
    <w:rsid w:val="007220EB"/>
    <w:rPr>
      <w:strike w:val="0"/>
      <w:dstrike w:val="0"/>
      <w:vanish w:val="0"/>
      <w:webHidden w:val="0"/>
      <w:u w:val="none"/>
      <w:effect w:val="none"/>
      <w:bdr w:val="none" w:sz="0" w:space="0" w:color="auto" w:frame="1"/>
      <w:specVanish w:val="0"/>
    </w:rPr>
  </w:style>
  <w:style w:type="character" w:styleId="a4">
    <w:name w:val="Hyperlink"/>
    <w:basedOn w:val="a0"/>
    <w:uiPriority w:val="99"/>
    <w:unhideWhenUsed/>
    <w:rsid w:val="007220EB"/>
    <w:rPr>
      <w:strike w:val="0"/>
      <w:dstrike w:val="0"/>
      <w:color w:val="1172B6"/>
      <w:u w:val="none"/>
      <w:effect w:val="none"/>
    </w:rPr>
  </w:style>
  <w:style w:type="paragraph" w:styleId="a5">
    <w:name w:val="Normal (Web)"/>
    <w:basedOn w:val="a"/>
    <w:uiPriority w:val="99"/>
    <w:semiHidden/>
    <w:unhideWhenUsed/>
    <w:rsid w:val="007220EB"/>
    <w:pPr>
      <w:widowControl/>
      <w:wordWrap/>
      <w:autoSpaceDE/>
      <w:autoSpaceDN/>
      <w:spacing w:before="100" w:beforeAutospacing="1" w:after="100" w:afterAutospacing="1" w:line="240" w:lineRule="auto"/>
      <w:jc w:val="left"/>
    </w:pPr>
    <w:rPr>
      <w:rFonts w:ascii="Times New Roman" w:eastAsia="Times New Roman" w:hAnsi="Times New Roman" w:cs="Times New Roman"/>
      <w:kern w:val="0"/>
      <w:sz w:val="24"/>
      <w:szCs w:val="24"/>
    </w:rPr>
  </w:style>
  <w:style w:type="paragraph" w:customStyle="1" w:styleId="tbdsc">
    <w:name w:val="tb_dsc"/>
    <w:basedOn w:val="a"/>
    <w:rsid w:val="007220EB"/>
    <w:pPr>
      <w:widowControl/>
      <w:wordWrap/>
      <w:autoSpaceDE/>
      <w:autoSpaceDN/>
      <w:spacing w:after="100" w:afterAutospacing="1" w:line="240" w:lineRule="auto"/>
      <w:ind w:left="-15"/>
      <w:jc w:val="left"/>
    </w:pPr>
    <w:rPr>
      <w:rFonts w:ascii="Times New Roman" w:eastAsia="Times New Roman" w:hAnsi="Times New Roman" w:cs="Times New Roman"/>
      <w:color w:val="777777"/>
      <w:kern w:val="0"/>
      <w:sz w:val="24"/>
      <w:szCs w:val="24"/>
    </w:rPr>
  </w:style>
  <w:style w:type="paragraph" w:customStyle="1" w:styleId="txt13">
    <w:name w:val="txt13"/>
    <w:basedOn w:val="a"/>
    <w:rsid w:val="007220EB"/>
    <w:pPr>
      <w:widowControl/>
      <w:wordWrap/>
      <w:autoSpaceDE/>
      <w:autoSpaceDN/>
      <w:spacing w:before="100" w:beforeAutospacing="1" w:after="100" w:afterAutospacing="1" w:line="345" w:lineRule="atLeast"/>
      <w:jc w:val="left"/>
    </w:pPr>
    <w:rPr>
      <w:rFonts w:ascii="Times New Roman" w:eastAsia="Times New Roman" w:hAnsi="Times New Roman" w:cs="Times New Roman"/>
      <w:kern w:val="0"/>
      <w:sz w:val="21"/>
      <w:szCs w:val="21"/>
    </w:rPr>
  </w:style>
  <w:style w:type="paragraph" w:customStyle="1" w:styleId="covertext">
    <w:name w:val="cover text"/>
    <w:basedOn w:val="a"/>
    <w:rsid w:val="00E54F78"/>
    <w:pPr>
      <w:widowControl/>
      <w:wordWrap/>
      <w:autoSpaceDE/>
      <w:autoSpaceDN/>
      <w:spacing w:before="120" w:after="120" w:line="240" w:lineRule="auto"/>
      <w:jc w:val="left"/>
    </w:pPr>
    <w:rPr>
      <w:rFonts w:ascii="Times New Roman" w:hAnsi="Times New Roman" w:cs="Times New Roman"/>
      <w:kern w:val="0"/>
      <w:sz w:val="24"/>
      <w:szCs w:val="24"/>
      <w:lang w:bidi="he-IL"/>
    </w:rPr>
  </w:style>
  <w:style w:type="table" w:styleId="a6">
    <w:name w:val="Table Grid"/>
    <w:basedOn w:val="a1"/>
    <w:uiPriority w:val="39"/>
    <w:rsid w:val="00E54F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caption"/>
    <w:basedOn w:val="a"/>
    <w:next w:val="a"/>
    <w:unhideWhenUsed/>
    <w:qFormat/>
    <w:rsid w:val="00342C87"/>
    <w:pPr>
      <w:spacing w:after="200" w:line="240" w:lineRule="auto"/>
    </w:pPr>
    <w:rPr>
      <w:i/>
      <w:iCs/>
      <w:color w:val="44546A" w:themeColor="text2"/>
      <w:sz w:val="18"/>
      <w:szCs w:val="18"/>
    </w:rPr>
  </w:style>
  <w:style w:type="paragraph" w:customStyle="1" w:styleId="a8">
    <w:name w:val="바탕글"/>
    <w:basedOn w:val="a"/>
    <w:rsid w:val="00E35F1C"/>
    <w:pPr>
      <w:spacing w:after="0" w:line="384" w:lineRule="auto"/>
      <w:textAlignment w:val="baseline"/>
    </w:pPr>
    <w:rPr>
      <w:rFonts w:ascii="함초롬바탕" w:eastAsia="굴림" w:hAnsi="굴림" w:cs="굴림"/>
      <w:color w:val="000000"/>
      <w:kern w:val="0"/>
      <w:szCs w:val="20"/>
    </w:rPr>
  </w:style>
  <w:style w:type="paragraph" w:styleId="a9">
    <w:name w:val="List Paragraph"/>
    <w:basedOn w:val="a"/>
    <w:uiPriority w:val="34"/>
    <w:qFormat/>
    <w:rsid w:val="0026565D"/>
    <w:pPr>
      <w:ind w:leftChars="400" w:left="800"/>
    </w:pPr>
  </w:style>
  <w:style w:type="character" w:customStyle="1" w:styleId="10">
    <w:name w:val="확인되지 않은 멘션1"/>
    <w:basedOn w:val="a0"/>
    <w:uiPriority w:val="99"/>
    <w:semiHidden/>
    <w:unhideWhenUsed/>
    <w:rsid w:val="003735C8"/>
    <w:rPr>
      <w:color w:val="808080"/>
      <w:shd w:val="clear" w:color="auto" w:fill="E6E6E6"/>
    </w:rPr>
  </w:style>
  <w:style w:type="character" w:customStyle="1" w:styleId="1Char">
    <w:name w:val="제목 1 Char"/>
    <w:basedOn w:val="a0"/>
    <w:link w:val="1"/>
    <w:uiPriority w:val="9"/>
    <w:rsid w:val="002472CB"/>
    <w:rPr>
      <w:rFonts w:asciiTheme="majorHAnsi" w:eastAsiaTheme="majorEastAsia" w:hAnsiTheme="majorHAnsi" w:cstheme="majorBidi"/>
      <w:color w:val="2E74B5" w:themeColor="accent1" w:themeShade="BF"/>
      <w:sz w:val="32"/>
      <w:szCs w:val="32"/>
    </w:rPr>
  </w:style>
  <w:style w:type="character" w:customStyle="1" w:styleId="2Char">
    <w:name w:val="제목 2 Char"/>
    <w:basedOn w:val="a0"/>
    <w:link w:val="2"/>
    <w:uiPriority w:val="9"/>
    <w:rsid w:val="008C072A"/>
    <w:rPr>
      <w:rFonts w:asciiTheme="majorHAnsi" w:eastAsiaTheme="majorEastAsia" w:hAnsiTheme="majorHAnsi" w:cstheme="majorBidi"/>
      <w:color w:val="2E74B5" w:themeColor="accent1" w:themeShade="BF"/>
      <w:sz w:val="26"/>
      <w:szCs w:val="26"/>
    </w:rPr>
  </w:style>
  <w:style w:type="character" w:customStyle="1" w:styleId="3Char">
    <w:name w:val="제목 3 Char"/>
    <w:basedOn w:val="a0"/>
    <w:link w:val="3"/>
    <w:uiPriority w:val="9"/>
    <w:rsid w:val="008C072A"/>
    <w:rPr>
      <w:rFonts w:asciiTheme="majorHAnsi" w:eastAsiaTheme="majorEastAsia" w:hAnsiTheme="majorHAnsi" w:cstheme="majorBidi"/>
      <w:color w:val="1F4D78" w:themeColor="accent1" w:themeShade="7F"/>
      <w:sz w:val="24"/>
      <w:szCs w:val="24"/>
    </w:rPr>
  </w:style>
  <w:style w:type="character" w:customStyle="1" w:styleId="4Char">
    <w:name w:val="제목 4 Char"/>
    <w:basedOn w:val="a0"/>
    <w:link w:val="4"/>
    <w:uiPriority w:val="9"/>
    <w:rsid w:val="008C072A"/>
    <w:rPr>
      <w:rFonts w:asciiTheme="majorHAnsi" w:eastAsiaTheme="majorEastAsia" w:hAnsiTheme="majorHAnsi" w:cstheme="majorBidi"/>
      <w:i/>
      <w:iCs/>
      <w:color w:val="2E74B5" w:themeColor="accent1" w:themeShade="BF"/>
    </w:rPr>
  </w:style>
  <w:style w:type="character" w:customStyle="1" w:styleId="5Char">
    <w:name w:val="제목 5 Char"/>
    <w:basedOn w:val="a0"/>
    <w:link w:val="5"/>
    <w:uiPriority w:val="9"/>
    <w:rsid w:val="008C072A"/>
    <w:rPr>
      <w:rFonts w:asciiTheme="majorHAnsi" w:eastAsiaTheme="majorEastAsia" w:hAnsiTheme="majorHAnsi" w:cstheme="majorBidi"/>
      <w:color w:val="2E74B5" w:themeColor="accent1" w:themeShade="BF"/>
    </w:rPr>
  </w:style>
  <w:style w:type="character" w:customStyle="1" w:styleId="6Char">
    <w:name w:val="제목 6 Char"/>
    <w:basedOn w:val="a0"/>
    <w:link w:val="6"/>
    <w:uiPriority w:val="9"/>
    <w:semiHidden/>
    <w:rsid w:val="008C072A"/>
    <w:rPr>
      <w:rFonts w:asciiTheme="majorHAnsi" w:eastAsiaTheme="majorEastAsia" w:hAnsiTheme="majorHAnsi" w:cstheme="majorBidi"/>
      <w:color w:val="1F4D78" w:themeColor="accent1" w:themeShade="7F"/>
    </w:rPr>
  </w:style>
  <w:style w:type="character" w:customStyle="1" w:styleId="7Char">
    <w:name w:val="제목 7 Char"/>
    <w:basedOn w:val="a0"/>
    <w:link w:val="7"/>
    <w:uiPriority w:val="9"/>
    <w:semiHidden/>
    <w:rsid w:val="008C072A"/>
    <w:rPr>
      <w:rFonts w:asciiTheme="majorHAnsi" w:eastAsiaTheme="majorEastAsia" w:hAnsiTheme="majorHAnsi" w:cstheme="majorBidi"/>
      <w:i/>
      <w:iCs/>
      <w:color w:val="1F4D78" w:themeColor="accent1" w:themeShade="7F"/>
    </w:rPr>
  </w:style>
  <w:style w:type="character" w:customStyle="1" w:styleId="8Char">
    <w:name w:val="제목 8 Char"/>
    <w:basedOn w:val="a0"/>
    <w:link w:val="8"/>
    <w:uiPriority w:val="9"/>
    <w:semiHidden/>
    <w:rsid w:val="008C072A"/>
    <w:rPr>
      <w:rFonts w:asciiTheme="majorHAnsi" w:eastAsiaTheme="majorEastAsia" w:hAnsiTheme="majorHAnsi" w:cstheme="majorBidi"/>
      <w:color w:val="272727" w:themeColor="text1" w:themeTint="D8"/>
      <w:sz w:val="21"/>
      <w:szCs w:val="21"/>
    </w:rPr>
  </w:style>
  <w:style w:type="character" w:customStyle="1" w:styleId="9Char">
    <w:name w:val="제목 9 Char"/>
    <w:basedOn w:val="a0"/>
    <w:link w:val="9"/>
    <w:uiPriority w:val="9"/>
    <w:semiHidden/>
    <w:rsid w:val="008C072A"/>
    <w:rPr>
      <w:rFonts w:asciiTheme="majorHAnsi" w:eastAsiaTheme="majorEastAsia" w:hAnsiTheme="majorHAnsi" w:cstheme="majorBidi"/>
      <w:i/>
      <w:iCs/>
      <w:color w:val="272727" w:themeColor="text1" w:themeTint="D8"/>
      <w:sz w:val="21"/>
      <w:szCs w:val="21"/>
    </w:rPr>
  </w:style>
  <w:style w:type="paragraph" w:styleId="aa">
    <w:name w:val="footer"/>
    <w:basedOn w:val="a"/>
    <w:link w:val="Char"/>
    <w:uiPriority w:val="99"/>
    <w:rsid w:val="000B5FFB"/>
    <w:pPr>
      <w:widowControl/>
      <w:tabs>
        <w:tab w:val="center" w:pos="4320"/>
        <w:tab w:val="right" w:pos="8640"/>
      </w:tabs>
      <w:wordWrap/>
      <w:autoSpaceDE/>
      <w:autoSpaceDN/>
      <w:spacing w:after="0" w:line="240" w:lineRule="auto"/>
      <w:jc w:val="left"/>
    </w:pPr>
    <w:rPr>
      <w:rFonts w:ascii="Times New Roman" w:eastAsia="MS Mincho" w:hAnsi="Times New Roman" w:cs="Times New Roman"/>
      <w:kern w:val="0"/>
      <w:sz w:val="24"/>
      <w:szCs w:val="24"/>
      <w:lang w:eastAsia="en-US"/>
    </w:rPr>
  </w:style>
  <w:style w:type="character" w:customStyle="1" w:styleId="Char">
    <w:name w:val="바닥글 Char"/>
    <w:basedOn w:val="a0"/>
    <w:link w:val="aa"/>
    <w:uiPriority w:val="99"/>
    <w:rsid w:val="000B5FFB"/>
    <w:rPr>
      <w:rFonts w:ascii="Times New Roman" w:eastAsia="MS Mincho" w:hAnsi="Times New Roman" w:cs="Times New Roman"/>
      <w:kern w:val="0"/>
      <w:sz w:val="24"/>
      <w:szCs w:val="24"/>
      <w:lang w:eastAsia="en-US"/>
    </w:rPr>
  </w:style>
  <w:style w:type="paragraph" w:customStyle="1" w:styleId="IEEEStdsParagraph">
    <w:name w:val="IEEEStds Paragraph"/>
    <w:link w:val="IEEEStdsParagraphChar"/>
    <w:rsid w:val="00C12FEB"/>
    <w:pPr>
      <w:spacing w:after="240" w:line="240" w:lineRule="auto"/>
    </w:pPr>
    <w:rPr>
      <w:rFonts w:ascii="Times New Roman" w:hAnsi="Times New Roman" w:cs="Times New Roman"/>
      <w:kern w:val="0"/>
      <w:szCs w:val="20"/>
      <w:lang w:eastAsia="ja-JP"/>
    </w:rPr>
  </w:style>
  <w:style w:type="character" w:customStyle="1" w:styleId="IEEEStdsParagraphChar">
    <w:name w:val="IEEEStds Paragraph Char"/>
    <w:link w:val="IEEEStdsParagraph"/>
    <w:rsid w:val="00C12FEB"/>
    <w:rPr>
      <w:rFonts w:ascii="Times New Roman" w:hAnsi="Times New Roman" w:cs="Times New Roman"/>
      <w:kern w:val="0"/>
      <w:szCs w:val="20"/>
      <w:lang w:eastAsia="ja-JP"/>
    </w:rPr>
  </w:style>
  <w:style w:type="paragraph" w:customStyle="1" w:styleId="IEEEStdsImage">
    <w:name w:val="IEEEStds Image"/>
    <w:basedOn w:val="IEEEStdsParagraph"/>
    <w:next w:val="IEEEStdsParagraph"/>
    <w:rsid w:val="0011159F"/>
    <w:pPr>
      <w:keepNext/>
      <w:keepLines/>
      <w:spacing w:before="240" w:after="0"/>
      <w:jc w:val="center"/>
    </w:pPr>
    <w:rPr>
      <w:rFonts w:eastAsia="MS Mincho"/>
    </w:rPr>
  </w:style>
  <w:style w:type="paragraph" w:styleId="HTML">
    <w:name w:val="HTML Preformatted"/>
    <w:basedOn w:val="a"/>
    <w:link w:val="HTMLChar"/>
    <w:uiPriority w:val="99"/>
    <w:unhideWhenUsed/>
    <w:rsid w:val="00234A7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after="0" w:line="240" w:lineRule="auto"/>
      <w:jc w:val="left"/>
    </w:pPr>
    <w:rPr>
      <w:rFonts w:ascii="굴림체" w:eastAsia="굴림체" w:hAnsi="굴림체" w:cs="굴림체"/>
      <w:kern w:val="0"/>
      <w:sz w:val="24"/>
      <w:szCs w:val="24"/>
    </w:rPr>
  </w:style>
  <w:style w:type="character" w:customStyle="1" w:styleId="HTMLChar">
    <w:name w:val="미리 서식이 지정된 HTML Char"/>
    <w:basedOn w:val="a0"/>
    <w:link w:val="HTML"/>
    <w:uiPriority w:val="99"/>
    <w:rsid w:val="00234A71"/>
    <w:rPr>
      <w:rFonts w:ascii="굴림체" w:eastAsia="굴림체" w:hAnsi="굴림체" w:cs="굴림체"/>
      <w:kern w:val="0"/>
      <w:sz w:val="24"/>
      <w:szCs w:val="24"/>
    </w:rPr>
  </w:style>
  <w:style w:type="paragraph" w:styleId="ab">
    <w:name w:val="header"/>
    <w:basedOn w:val="a"/>
    <w:link w:val="Char0"/>
    <w:uiPriority w:val="99"/>
    <w:unhideWhenUsed/>
    <w:rsid w:val="00C107F3"/>
    <w:pPr>
      <w:tabs>
        <w:tab w:val="center" w:pos="4513"/>
        <w:tab w:val="right" w:pos="9026"/>
      </w:tabs>
      <w:snapToGrid w:val="0"/>
    </w:pPr>
  </w:style>
  <w:style w:type="character" w:customStyle="1" w:styleId="Char0">
    <w:name w:val="머리글 Char"/>
    <w:basedOn w:val="a0"/>
    <w:link w:val="ab"/>
    <w:uiPriority w:val="99"/>
    <w:rsid w:val="00C107F3"/>
  </w:style>
  <w:style w:type="paragraph" w:customStyle="1" w:styleId="ac">
    <w:name w:val="대항목/소항목"/>
    <w:basedOn w:val="a"/>
    <w:rsid w:val="00A94F60"/>
    <w:pPr>
      <w:snapToGrid w:val="0"/>
      <w:spacing w:after="0" w:line="384" w:lineRule="auto"/>
      <w:textAlignment w:val="baseline"/>
    </w:pPr>
    <w:rPr>
      <w:rFonts w:ascii="굴림" w:eastAsia="굴림" w:hAnsi="굴림" w:cs="굴림"/>
      <w:b/>
      <w:bCs/>
      <w:color w:val="000000"/>
      <w:kern w:val="0"/>
      <w:sz w:val="22"/>
    </w:rPr>
  </w:style>
  <w:style w:type="paragraph" w:customStyle="1" w:styleId="ad">
    <w:name w:val="본문서술"/>
    <w:basedOn w:val="a"/>
    <w:rsid w:val="00A94F60"/>
    <w:pPr>
      <w:snapToGrid w:val="0"/>
      <w:spacing w:after="0" w:line="384" w:lineRule="auto"/>
      <w:textAlignment w:val="baseline"/>
    </w:pPr>
    <w:rPr>
      <w:rFonts w:ascii="굴림" w:eastAsia="굴림" w:hAnsi="굴림" w:cs="굴림"/>
      <w:color w:val="000000"/>
      <w:kern w:val="0"/>
      <w:sz w:val="22"/>
    </w:rPr>
  </w:style>
  <w:style w:type="paragraph" w:customStyle="1" w:styleId="20">
    <w:name w:val="개요 2"/>
    <w:basedOn w:val="a"/>
    <w:rsid w:val="00A94F60"/>
    <w:pPr>
      <w:snapToGrid w:val="0"/>
      <w:spacing w:after="0" w:line="384" w:lineRule="auto"/>
      <w:ind w:left="400"/>
      <w:textAlignment w:val="baseline"/>
      <w:outlineLvl w:val="1"/>
    </w:pPr>
    <w:rPr>
      <w:rFonts w:ascii="바탕" w:eastAsia="굴림" w:hAnsi="굴림" w:cs="굴림"/>
      <w:color w:val="000000"/>
      <w:kern w:val="0"/>
      <w:szCs w:val="20"/>
    </w:rPr>
  </w:style>
  <w:style w:type="paragraph" w:customStyle="1" w:styleId="11">
    <w:name w:val="목록 단락1"/>
    <w:basedOn w:val="a"/>
    <w:rsid w:val="00A94F60"/>
    <w:pPr>
      <w:spacing w:line="256" w:lineRule="auto"/>
      <w:ind w:left="800"/>
      <w:textAlignment w:val="baseline"/>
    </w:pPr>
    <w:rPr>
      <w:rFonts w:ascii="맑은 고딕" w:eastAsia="굴림" w:hAnsi="굴림" w:cs="굴림"/>
      <w:color w:val="000000"/>
      <w:szCs w:val="20"/>
    </w:rPr>
  </w:style>
  <w:style w:type="paragraph" w:customStyle="1" w:styleId="12">
    <w:name w:val="개요 1"/>
    <w:basedOn w:val="a"/>
    <w:rsid w:val="00A94F60"/>
    <w:pPr>
      <w:snapToGrid w:val="0"/>
      <w:spacing w:after="0" w:line="384" w:lineRule="auto"/>
      <w:ind w:left="200"/>
      <w:textAlignment w:val="baseline"/>
      <w:outlineLvl w:val="0"/>
    </w:pPr>
    <w:rPr>
      <w:rFonts w:ascii="바탕" w:eastAsia="굴림" w:hAnsi="굴림" w:cs="굴림"/>
      <w:color w:val="000000"/>
      <w:kern w:val="0"/>
      <w:szCs w:val="20"/>
    </w:rPr>
  </w:style>
  <w:style w:type="paragraph" w:customStyle="1" w:styleId="30">
    <w:name w:val="개요 3"/>
    <w:basedOn w:val="a"/>
    <w:rsid w:val="00A94F60"/>
    <w:pPr>
      <w:snapToGrid w:val="0"/>
      <w:spacing w:after="0" w:line="384" w:lineRule="auto"/>
      <w:ind w:left="600"/>
      <w:textAlignment w:val="baseline"/>
      <w:outlineLvl w:val="2"/>
    </w:pPr>
    <w:rPr>
      <w:rFonts w:ascii="바탕" w:eastAsia="굴림" w:hAnsi="굴림" w:cs="굴림"/>
      <w:color w:val="000000"/>
      <w:kern w:val="0"/>
      <w:szCs w:val="20"/>
    </w:rPr>
  </w:style>
  <w:style w:type="paragraph" w:customStyle="1" w:styleId="HTML1">
    <w:name w:val="미리 서식이 지정된 HTML1"/>
    <w:basedOn w:val="a"/>
    <w:rsid w:val="00A94F6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spacing w:after="0" w:line="240" w:lineRule="auto"/>
      <w:jc w:val="left"/>
      <w:textAlignment w:val="baseline"/>
    </w:pPr>
    <w:rPr>
      <w:rFonts w:ascii="굴림체" w:eastAsia="굴림" w:hAnsi="굴림" w:cs="굴림"/>
      <w:color w:val="000000"/>
      <w:kern w:val="0"/>
      <w:sz w:val="24"/>
      <w:szCs w:val="24"/>
    </w:rPr>
  </w:style>
  <w:style w:type="paragraph" w:customStyle="1" w:styleId="41">
    <w:name w:val="제목 41"/>
    <w:basedOn w:val="a"/>
    <w:rsid w:val="00A94F60"/>
    <w:pPr>
      <w:keepNext/>
      <w:keepLines/>
      <w:numPr>
        <w:ilvl w:val="3"/>
        <w:numId w:val="1"/>
      </w:numPr>
      <w:spacing w:before="40" w:after="0" w:line="256" w:lineRule="auto"/>
      <w:ind w:left="1728" w:hanging="864"/>
      <w:textAlignment w:val="baseline"/>
    </w:pPr>
    <w:rPr>
      <w:rFonts w:ascii="맑은 고딕" w:eastAsia="굴림" w:hAnsi="굴림" w:cs="굴림"/>
      <w:i/>
      <w:iCs/>
      <w:color w:val="2E74B5"/>
      <w:szCs w:val="20"/>
    </w:rPr>
  </w:style>
  <w:style w:type="paragraph" w:customStyle="1" w:styleId="13">
    <w:name w:val="표준1"/>
    <w:basedOn w:val="a"/>
    <w:rsid w:val="00A94F60"/>
    <w:pPr>
      <w:tabs>
        <w:tab w:val="left" w:pos="284"/>
      </w:tabs>
      <w:wordWrap/>
      <w:spacing w:before="120" w:after="0" w:line="240" w:lineRule="auto"/>
      <w:jc w:val="left"/>
      <w:textAlignment w:val="baseline"/>
    </w:pPr>
    <w:rPr>
      <w:rFonts w:ascii="Myriad Pro" w:eastAsia="굴림" w:hAnsi="굴림" w:cs="굴림"/>
      <w:color w:val="000000"/>
      <w:kern w:val="0"/>
      <w:sz w:val="24"/>
      <w:szCs w:val="24"/>
    </w:rPr>
  </w:style>
  <w:style w:type="paragraph" w:styleId="ae">
    <w:name w:val="Subtitle"/>
    <w:basedOn w:val="a"/>
    <w:next w:val="a"/>
    <w:link w:val="Char1"/>
    <w:uiPriority w:val="11"/>
    <w:qFormat/>
    <w:rsid w:val="0026160F"/>
    <w:pPr>
      <w:spacing w:after="60"/>
      <w:jc w:val="center"/>
      <w:outlineLvl w:val="1"/>
    </w:pPr>
    <w:rPr>
      <w:rFonts w:ascii="나눔바른고딕 Light" w:eastAsia="나눔바른고딕 Light" w:hAnsi="나눔바른고딕 Light"/>
      <w:sz w:val="24"/>
      <w:szCs w:val="24"/>
    </w:rPr>
  </w:style>
  <w:style w:type="character" w:customStyle="1" w:styleId="Char1">
    <w:name w:val="부제 Char"/>
    <w:basedOn w:val="a0"/>
    <w:link w:val="ae"/>
    <w:uiPriority w:val="11"/>
    <w:rsid w:val="0026160F"/>
    <w:rPr>
      <w:rFonts w:ascii="나눔바른고딕 Light" w:eastAsia="나눔바른고딕 Light" w:hAnsi="나눔바른고딕 Light"/>
      <w:sz w:val="24"/>
      <w:szCs w:val="24"/>
    </w:rPr>
  </w:style>
  <w:style w:type="paragraph" w:styleId="af">
    <w:name w:val="Balloon Text"/>
    <w:basedOn w:val="a"/>
    <w:link w:val="Char2"/>
    <w:uiPriority w:val="99"/>
    <w:semiHidden/>
    <w:unhideWhenUsed/>
    <w:rsid w:val="00143D8A"/>
    <w:pPr>
      <w:spacing w:after="0" w:line="240" w:lineRule="auto"/>
    </w:pPr>
    <w:rPr>
      <w:rFonts w:asciiTheme="majorHAnsi" w:eastAsiaTheme="majorEastAsia" w:hAnsiTheme="majorHAnsi" w:cstheme="majorBidi"/>
      <w:sz w:val="18"/>
      <w:szCs w:val="18"/>
    </w:rPr>
  </w:style>
  <w:style w:type="character" w:customStyle="1" w:styleId="Char2">
    <w:name w:val="풍선 도움말 텍스트 Char"/>
    <w:basedOn w:val="a0"/>
    <w:link w:val="af"/>
    <w:uiPriority w:val="99"/>
    <w:semiHidden/>
    <w:rsid w:val="00143D8A"/>
    <w:rPr>
      <w:rFonts w:asciiTheme="majorHAnsi" w:eastAsiaTheme="majorEastAsia" w:hAnsiTheme="majorHAnsi" w:cstheme="majorBidi"/>
      <w:sz w:val="18"/>
      <w:szCs w:val="18"/>
    </w:rPr>
  </w:style>
  <w:style w:type="character" w:customStyle="1" w:styleId="MDPI51figurecaptionChar">
    <w:name w:val="MDPI_5.1_figure_caption Char"/>
    <w:link w:val="MDPI51figurecaption"/>
    <w:locked/>
    <w:rsid w:val="00DA2931"/>
    <w:rPr>
      <w:rFonts w:ascii="Palatino Linotype" w:eastAsia="Times New Roman" w:hAnsi="Palatino Linotype"/>
      <w:color w:val="000000"/>
      <w:sz w:val="18"/>
      <w:lang w:eastAsia="de-DE" w:bidi="en-US"/>
    </w:rPr>
  </w:style>
  <w:style w:type="paragraph" w:customStyle="1" w:styleId="MDPI51figurecaption">
    <w:name w:val="MDPI_5.1_figure_caption"/>
    <w:basedOn w:val="a"/>
    <w:link w:val="MDPI51figurecaptionChar"/>
    <w:qFormat/>
    <w:rsid w:val="00DA2931"/>
    <w:pPr>
      <w:widowControl/>
      <w:wordWrap/>
      <w:autoSpaceDE/>
      <w:autoSpaceDN/>
      <w:adjustRightInd w:val="0"/>
      <w:snapToGrid w:val="0"/>
      <w:spacing w:before="120" w:after="240" w:line="260" w:lineRule="atLeast"/>
      <w:ind w:left="425" w:right="425"/>
    </w:pPr>
    <w:rPr>
      <w:rFonts w:ascii="Palatino Linotype" w:eastAsia="Times New Roman" w:hAnsi="Palatino Linotype"/>
      <w:color w:val="000000"/>
      <w:sz w:val="18"/>
      <w:lang w:eastAsia="de-DE" w:bidi="en-US"/>
    </w:rPr>
  </w:style>
  <w:style w:type="paragraph" w:customStyle="1" w:styleId="MDPI52figure">
    <w:name w:val="MDPI_5.2_figure"/>
    <w:qFormat/>
    <w:rsid w:val="00F1311E"/>
    <w:pPr>
      <w:snapToGrid w:val="0"/>
      <w:spacing w:after="0" w:line="240" w:lineRule="auto"/>
      <w:jc w:val="center"/>
    </w:pPr>
    <w:rPr>
      <w:rFonts w:ascii="Palatino Linotype" w:eastAsia="Times New Roman" w:hAnsi="Palatino Linotype" w:cs="Times New Roman"/>
      <w:color w:val="000000"/>
      <w:kern w:val="0"/>
      <w:sz w:val="24"/>
      <w:szCs w:val="20"/>
      <w:lang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59485">
      <w:bodyDiv w:val="1"/>
      <w:marLeft w:val="0"/>
      <w:marRight w:val="0"/>
      <w:marTop w:val="0"/>
      <w:marBottom w:val="0"/>
      <w:divBdr>
        <w:top w:val="none" w:sz="0" w:space="0" w:color="auto"/>
        <w:left w:val="none" w:sz="0" w:space="0" w:color="auto"/>
        <w:bottom w:val="none" w:sz="0" w:space="0" w:color="auto"/>
        <w:right w:val="none" w:sz="0" w:space="0" w:color="auto"/>
      </w:divBdr>
    </w:div>
    <w:div w:id="84349653">
      <w:bodyDiv w:val="1"/>
      <w:marLeft w:val="0"/>
      <w:marRight w:val="0"/>
      <w:marTop w:val="0"/>
      <w:marBottom w:val="0"/>
      <w:divBdr>
        <w:top w:val="none" w:sz="0" w:space="0" w:color="auto"/>
        <w:left w:val="none" w:sz="0" w:space="0" w:color="auto"/>
        <w:bottom w:val="none" w:sz="0" w:space="0" w:color="auto"/>
        <w:right w:val="none" w:sz="0" w:space="0" w:color="auto"/>
      </w:divBdr>
    </w:div>
    <w:div w:id="137698341">
      <w:bodyDiv w:val="1"/>
      <w:marLeft w:val="0"/>
      <w:marRight w:val="0"/>
      <w:marTop w:val="0"/>
      <w:marBottom w:val="0"/>
      <w:divBdr>
        <w:top w:val="none" w:sz="0" w:space="0" w:color="auto"/>
        <w:left w:val="none" w:sz="0" w:space="0" w:color="auto"/>
        <w:bottom w:val="none" w:sz="0" w:space="0" w:color="auto"/>
        <w:right w:val="none" w:sz="0" w:space="0" w:color="auto"/>
      </w:divBdr>
    </w:div>
    <w:div w:id="316303174">
      <w:bodyDiv w:val="1"/>
      <w:marLeft w:val="0"/>
      <w:marRight w:val="0"/>
      <w:marTop w:val="0"/>
      <w:marBottom w:val="0"/>
      <w:divBdr>
        <w:top w:val="none" w:sz="0" w:space="0" w:color="auto"/>
        <w:left w:val="none" w:sz="0" w:space="0" w:color="auto"/>
        <w:bottom w:val="none" w:sz="0" w:space="0" w:color="auto"/>
        <w:right w:val="none" w:sz="0" w:space="0" w:color="auto"/>
      </w:divBdr>
    </w:div>
    <w:div w:id="329598264">
      <w:bodyDiv w:val="1"/>
      <w:marLeft w:val="0"/>
      <w:marRight w:val="0"/>
      <w:marTop w:val="0"/>
      <w:marBottom w:val="0"/>
      <w:divBdr>
        <w:top w:val="none" w:sz="0" w:space="0" w:color="auto"/>
        <w:left w:val="none" w:sz="0" w:space="0" w:color="auto"/>
        <w:bottom w:val="none" w:sz="0" w:space="0" w:color="auto"/>
        <w:right w:val="none" w:sz="0" w:space="0" w:color="auto"/>
      </w:divBdr>
    </w:div>
    <w:div w:id="452360936">
      <w:bodyDiv w:val="1"/>
      <w:marLeft w:val="0"/>
      <w:marRight w:val="0"/>
      <w:marTop w:val="0"/>
      <w:marBottom w:val="0"/>
      <w:divBdr>
        <w:top w:val="none" w:sz="0" w:space="0" w:color="auto"/>
        <w:left w:val="none" w:sz="0" w:space="0" w:color="auto"/>
        <w:bottom w:val="none" w:sz="0" w:space="0" w:color="auto"/>
        <w:right w:val="none" w:sz="0" w:space="0" w:color="auto"/>
      </w:divBdr>
    </w:div>
    <w:div w:id="570584248">
      <w:bodyDiv w:val="1"/>
      <w:marLeft w:val="0"/>
      <w:marRight w:val="0"/>
      <w:marTop w:val="0"/>
      <w:marBottom w:val="0"/>
      <w:divBdr>
        <w:top w:val="none" w:sz="0" w:space="0" w:color="auto"/>
        <w:left w:val="none" w:sz="0" w:space="0" w:color="auto"/>
        <w:bottom w:val="none" w:sz="0" w:space="0" w:color="auto"/>
        <w:right w:val="none" w:sz="0" w:space="0" w:color="auto"/>
      </w:divBdr>
    </w:div>
    <w:div w:id="599147325">
      <w:bodyDiv w:val="1"/>
      <w:marLeft w:val="0"/>
      <w:marRight w:val="0"/>
      <w:marTop w:val="0"/>
      <w:marBottom w:val="0"/>
      <w:divBdr>
        <w:top w:val="none" w:sz="0" w:space="0" w:color="auto"/>
        <w:left w:val="none" w:sz="0" w:space="0" w:color="auto"/>
        <w:bottom w:val="none" w:sz="0" w:space="0" w:color="auto"/>
        <w:right w:val="none" w:sz="0" w:space="0" w:color="auto"/>
      </w:divBdr>
    </w:div>
    <w:div w:id="624703380">
      <w:bodyDiv w:val="1"/>
      <w:marLeft w:val="0"/>
      <w:marRight w:val="0"/>
      <w:marTop w:val="0"/>
      <w:marBottom w:val="0"/>
      <w:divBdr>
        <w:top w:val="none" w:sz="0" w:space="0" w:color="auto"/>
        <w:left w:val="none" w:sz="0" w:space="0" w:color="auto"/>
        <w:bottom w:val="none" w:sz="0" w:space="0" w:color="auto"/>
        <w:right w:val="none" w:sz="0" w:space="0" w:color="auto"/>
      </w:divBdr>
      <w:divsChild>
        <w:div w:id="147477977">
          <w:marLeft w:val="446"/>
          <w:marRight w:val="0"/>
          <w:marTop w:val="230"/>
          <w:marBottom w:val="0"/>
          <w:divBdr>
            <w:top w:val="none" w:sz="0" w:space="0" w:color="auto"/>
            <w:left w:val="none" w:sz="0" w:space="0" w:color="auto"/>
            <w:bottom w:val="none" w:sz="0" w:space="0" w:color="auto"/>
            <w:right w:val="none" w:sz="0" w:space="0" w:color="auto"/>
          </w:divBdr>
        </w:div>
        <w:div w:id="582568295">
          <w:marLeft w:val="446"/>
          <w:marRight w:val="0"/>
          <w:marTop w:val="230"/>
          <w:marBottom w:val="0"/>
          <w:divBdr>
            <w:top w:val="none" w:sz="0" w:space="0" w:color="auto"/>
            <w:left w:val="none" w:sz="0" w:space="0" w:color="auto"/>
            <w:bottom w:val="none" w:sz="0" w:space="0" w:color="auto"/>
            <w:right w:val="none" w:sz="0" w:space="0" w:color="auto"/>
          </w:divBdr>
        </w:div>
        <w:div w:id="1021472810">
          <w:marLeft w:val="446"/>
          <w:marRight w:val="0"/>
          <w:marTop w:val="230"/>
          <w:marBottom w:val="0"/>
          <w:divBdr>
            <w:top w:val="none" w:sz="0" w:space="0" w:color="auto"/>
            <w:left w:val="none" w:sz="0" w:space="0" w:color="auto"/>
            <w:bottom w:val="none" w:sz="0" w:space="0" w:color="auto"/>
            <w:right w:val="none" w:sz="0" w:space="0" w:color="auto"/>
          </w:divBdr>
        </w:div>
      </w:divsChild>
    </w:div>
    <w:div w:id="635380921">
      <w:bodyDiv w:val="1"/>
      <w:marLeft w:val="0"/>
      <w:marRight w:val="0"/>
      <w:marTop w:val="0"/>
      <w:marBottom w:val="0"/>
      <w:divBdr>
        <w:top w:val="none" w:sz="0" w:space="0" w:color="auto"/>
        <w:left w:val="none" w:sz="0" w:space="0" w:color="auto"/>
        <w:bottom w:val="none" w:sz="0" w:space="0" w:color="auto"/>
        <w:right w:val="none" w:sz="0" w:space="0" w:color="auto"/>
      </w:divBdr>
    </w:div>
    <w:div w:id="655257744">
      <w:bodyDiv w:val="1"/>
      <w:marLeft w:val="0"/>
      <w:marRight w:val="0"/>
      <w:marTop w:val="0"/>
      <w:marBottom w:val="0"/>
      <w:divBdr>
        <w:top w:val="none" w:sz="0" w:space="0" w:color="auto"/>
        <w:left w:val="none" w:sz="0" w:space="0" w:color="auto"/>
        <w:bottom w:val="none" w:sz="0" w:space="0" w:color="auto"/>
        <w:right w:val="none" w:sz="0" w:space="0" w:color="auto"/>
      </w:divBdr>
    </w:div>
    <w:div w:id="676536392">
      <w:bodyDiv w:val="1"/>
      <w:marLeft w:val="0"/>
      <w:marRight w:val="0"/>
      <w:marTop w:val="0"/>
      <w:marBottom w:val="0"/>
      <w:divBdr>
        <w:top w:val="none" w:sz="0" w:space="0" w:color="auto"/>
        <w:left w:val="none" w:sz="0" w:space="0" w:color="auto"/>
        <w:bottom w:val="none" w:sz="0" w:space="0" w:color="auto"/>
        <w:right w:val="none" w:sz="0" w:space="0" w:color="auto"/>
      </w:divBdr>
    </w:div>
    <w:div w:id="787360207">
      <w:bodyDiv w:val="1"/>
      <w:marLeft w:val="0"/>
      <w:marRight w:val="0"/>
      <w:marTop w:val="0"/>
      <w:marBottom w:val="0"/>
      <w:divBdr>
        <w:top w:val="none" w:sz="0" w:space="0" w:color="auto"/>
        <w:left w:val="none" w:sz="0" w:space="0" w:color="auto"/>
        <w:bottom w:val="none" w:sz="0" w:space="0" w:color="auto"/>
        <w:right w:val="none" w:sz="0" w:space="0" w:color="auto"/>
      </w:divBdr>
    </w:div>
    <w:div w:id="1012299713">
      <w:bodyDiv w:val="1"/>
      <w:marLeft w:val="0"/>
      <w:marRight w:val="0"/>
      <w:marTop w:val="0"/>
      <w:marBottom w:val="0"/>
      <w:divBdr>
        <w:top w:val="none" w:sz="0" w:space="0" w:color="auto"/>
        <w:left w:val="none" w:sz="0" w:space="0" w:color="auto"/>
        <w:bottom w:val="none" w:sz="0" w:space="0" w:color="auto"/>
        <w:right w:val="none" w:sz="0" w:space="0" w:color="auto"/>
      </w:divBdr>
    </w:div>
    <w:div w:id="1022897277">
      <w:bodyDiv w:val="1"/>
      <w:marLeft w:val="0"/>
      <w:marRight w:val="0"/>
      <w:marTop w:val="0"/>
      <w:marBottom w:val="0"/>
      <w:divBdr>
        <w:top w:val="none" w:sz="0" w:space="0" w:color="auto"/>
        <w:left w:val="none" w:sz="0" w:space="0" w:color="auto"/>
        <w:bottom w:val="none" w:sz="0" w:space="0" w:color="auto"/>
        <w:right w:val="none" w:sz="0" w:space="0" w:color="auto"/>
      </w:divBdr>
      <w:divsChild>
        <w:div w:id="587815164">
          <w:marLeft w:val="360"/>
          <w:marRight w:val="0"/>
          <w:marTop w:val="120"/>
          <w:marBottom w:val="0"/>
          <w:divBdr>
            <w:top w:val="none" w:sz="0" w:space="0" w:color="auto"/>
            <w:left w:val="none" w:sz="0" w:space="0" w:color="auto"/>
            <w:bottom w:val="none" w:sz="0" w:space="0" w:color="auto"/>
            <w:right w:val="none" w:sz="0" w:space="0" w:color="auto"/>
          </w:divBdr>
        </w:div>
        <w:div w:id="1053773978">
          <w:marLeft w:val="634"/>
          <w:marRight w:val="0"/>
          <w:marTop w:val="120"/>
          <w:marBottom w:val="0"/>
          <w:divBdr>
            <w:top w:val="none" w:sz="0" w:space="0" w:color="auto"/>
            <w:left w:val="none" w:sz="0" w:space="0" w:color="auto"/>
            <w:bottom w:val="none" w:sz="0" w:space="0" w:color="auto"/>
            <w:right w:val="none" w:sz="0" w:space="0" w:color="auto"/>
          </w:divBdr>
        </w:div>
        <w:div w:id="1363047523">
          <w:marLeft w:val="360"/>
          <w:marRight w:val="0"/>
          <w:marTop w:val="120"/>
          <w:marBottom w:val="0"/>
          <w:divBdr>
            <w:top w:val="none" w:sz="0" w:space="0" w:color="auto"/>
            <w:left w:val="none" w:sz="0" w:space="0" w:color="auto"/>
            <w:bottom w:val="none" w:sz="0" w:space="0" w:color="auto"/>
            <w:right w:val="none" w:sz="0" w:space="0" w:color="auto"/>
          </w:divBdr>
        </w:div>
        <w:div w:id="1461415281">
          <w:marLeft w:val="360"/>
          <w:marRight w:val="0"/>
          <w:marTop w:val="120"/>
          <w:marBottom w:val="0"/>
          <w:divBdr>
            <w:top w:val="none" w:sz="0" w:space="0" w:color="auto"/>
            <w:left w:val="none" w:sz="0" w:space="0" w:color="auto"/>
            <w:bottom w:val="none" w:sz="0" w:space="0" w:color="auto"/>
            <w:right w:val="none" w:sz="0" w:space="0" w:color="auto"/>
          </w:divBdr>
        </w:div>
        <w:div w:id="1491604969">
          <w:marLeft w:val="360"/>
          <w:marRight w:val="0"/>
          <w:marTop w:val="120"/>
          <w:marBottom w:val="0"/>
          <w:divBdr>
            <w:top w:val="none" w:sz="0" w:space="0" w:color="auto"/>
            <w:left w:val="none" w:sz="0" w:space="0" w:color="auto"/>
            <w:bottom w:val="none" w:sz="0" w:space="0" w:color="auto"/>
            <w:right w:val="none" w:sz="0" w:space="0" w:color="auto"/>
          </w:divBdr>
        </w:div>
        <w:div w:id="1896770541">
          <w:marLeft w:val="634"/>
          <w:marRight w:val="0"/>
          <w:marTop w:val="120"/>
          <w:marBottom w:val="0"/>
          <w:divBdr>
            <w:top w:val="none" w:sz="0" w:space="0" w:color="auto"/>
            <w:left w:val="none" w:sz="0" w:space="0" w:color="auto"/>
            <w:bottom w:val="none" w:sz="0" w:space="0" w:color="auto"/>
            <w:right w:val="none" w:sz="0" w:space="0" w:color="auto"/>
          </w:divBdr>
        </w:div>
      </w:divsChild>
    </w:div>
    <w:div w:id="1037006699">
      <w:bodyDiv w:val="1"/>
      <w:marLeft w:val="0"/>
      <w:marRight w:val="0"/>
      <w:marTop w:val="0"/>
      <w:marBottom w:val="0"/>
      <w:divBdr>
        <w:top w:val="none" w:sz="0" w:space="0" w:color="auto"/>
        <w:left w:val="none" w:sz="0" w:space="0" w:color="auto"/>
        <w:bottom w:val="none" w:sz="0" w:space="0" w:color="auto"/>
        <w:right w:val="none" w:sz="0" w:space="0" w:color="auto"/>
      </w:divBdr>
    </w:div>
    <w:div w:id="1085035718">
      <w:bodyDiv w:val="1"/>
      <w:marLeft w:val="0"/>
      <w:marRight w:val="0"/>
      <w:marTop w:val="0"/>
      <w:marBottom w:val="0"/>
      <w:divBdr>
        <w:top w:val="none" w:sz="0" w:space="0" w:color="auto"/>
        <w:left w:val="none" w:sz="0" w:space="0" w:color="auto"/>
        <w:bottom w:val="none" w:sz="0" w:space="0" w:color="auto"/>
        <w:right w:val="none" w:sz="0" w:space="0" w:color="auto"/>
      </w:divBdr>
    </w:div>
    <w:div w:id="1262494340">
      <w:bodyDiv w:val="1"/>
      <w:marLeft w:val="0"/>
      <w:marRight w:val="0"/>
      <w:marTop w:val="0"/>
      <w:marBottom w:val="0"/>
      <w:divBdr>
        <w:top w:val="none" w:sz="0" w:space="0" w:color="auto"/>
        <w:left w:val="none" w:sz="0" w:space="0" w:color="auto"/>
        <w:bottom w:val="none" w:sz="0" w:space="0" w:color="auto"/>
        <w:right w:val="none" w:sz="0" w:space="0" w:color="auto"/>
      </w:divBdr>
    </w:div>
    <w:div w:id="1345789980">
      <w:bodyDiv w:val="1"/>
      <w:marLeft w:val="0"/>
      <w:marRight w:val="0"/>
      <w:marTop w:val="0"/>
      <w:marBottom w:val="0"/>
      <w:divBdr>
        <w:top w:val="none" w:sz="0" w:space="0" w:color="auto"/>
        <w:left w:val="none" w:sz="0" w:space="0" w:color="auto"/>
        <w:bottom w:val="none" w:sz="0" w:space="0" w:color="auto"/>
        <w:right w:val="none" w:sz="0" w:space="0" w:color="auto"/>
      </w:divBdr>
    </w:div>
    <w:div w:id="1349797188">
      <w:bodyDiv w:val="1"/>
      <w:marLeft w:val="0"/>
      <w:marRight w:val="0"/>
      <w:marTop w:val="0"/>
      <w:marBottom w:val="0"/>
      <w:divBdr>
        <w:top w:val="none" w:sz="0" w:space="0" w:color="auto"/>
        <w:left w:val="none" w:sz="0" w:space="0" w:color="auto"/>
        <w:bottom w:val="none" w:sz="0" w:space="0" w:color="auto"/>
        <w:right w:val="none" w:sz="0" w:space="0" w:color="auto"/>
      </w:divBdr>
    </w:div>
    <w:div w:id="1352951008">
      <w:bodyDiv w:val="1"/>
      <w:marLeft w:val="0"/>
      <w:marRight w:val="0"/>
      <w:marTop w:val="0"/>
      <w:marBottom w:val="0"/>
      <w:divBdr>
        <w:top w:val="none" w:sz="0" w:space="0" w:color="auto"/>
        <w:left w:val="none" w:sz="0" w:space="0" w:color="auto"/>
        <w:bottom w:val="none" w:sz="0" w:space="0" w:color="auto"/>
        <w:right w:val="none" w:sz="0" w:space="0" w:color="auto"/>
      </w:divBdr>
    </w:div>
    <w:div w:id="1382439139">
      <w:bodyDiv w:val="1"/>
      <w:marLeft w:val="0"/>
      <w:marRight w:val="0"/>
      <w:marTop w:val="0"/>
      <w:marBottom w:val="0"/>
      <w:divBdr>
        <w:top w:val="none" w:sz="0" w:space="0" w:color="auto"/>
        <w:left w:val="none" w:sz="0" w:space="0" w:color="auto"/>
        <w:bottom w:val="none" w:sz="0" w:space="0" w:color="auto"/>
        <w:right w:val="none" w:sz="0" w:space="0" w:color="auto"/>
      </w:divBdr>
    </w:div>
    <w:div w:id="1414937229">
      <w:bodyDiv w:val="1"/>
      <w:marLeft w:val="0"/>
      <w:marRight w:val="0"/>
      <w:marTop w:val="0"/>
      <w:marBottom w:val="0"/>
      <w:divBdr>
        <w:top w:val="none" w:sz="0" w:space="0" w:color="auto"/>
        <w:left w:val="none" w:sz="0" w:space="0" w:color="auto"/>
        <w:bottom w:val="none" w:sz="0" w:space="0" w:color="auto"/>
        <w:right w:val="none" w:sz="0" w:space="0" w:color="auto"/>
      </w:divBdr>
      <w:divsChild>
        <w:div w:id="1655911887">
          <w:marLeft w:val="0"/>
          <w:marRight w:val="0"/>
          <w:marTop w:val="0"/>
          <w:marBottom w:val="0"/>
          <w:divBdr>
            <w:top w:val="none" w:sz="0" w:space="0" w:color="auto"/>
            <w:left w:val="none" w:sz="0" w:space="0" w:color="auto"/>
            <w:bottom w:val="none" w:sz="0" w:space="0" w:color="auto"/>
            <w:right w:val="none" w:sz="0" w:space="0" w:color="auto"/>
          </w:divBdr>
          <w:divsChild>
            <w:div w:id="860584724">
              <w:marLeft w:val="0"/>
              <w:marRight w:val="0"/>
              <w:marTop w:val="150"/>
              <w:marBottom w:val="0"/>
              <w:divBdr>
                <w:top w:val="none" w:sz="0" w:space="0" w:color="auto"/>
                <w:left w:val="none" w:sz="0" w:space="0" w:color="auto"/>
                <w:bottom w:val="none" w:sz="0" w:space="0" w:color="auto"/>
                <w:right w:val="none" w:sz="0" w:space="0" w:color="auto"/>
              </w:divBdr>
              <w:divsChild>
                <w:div w:id="626737141">
                  <w:marLeft w:val="0"/>
                  <w:marRight w:val="-30"/>
                  <w:marTop w:val="0"/>
                  <w:marBottom w:val="0"/>
                  <w:divBdr>
                    <w:top w:val="none" w:sz="0" w:space="0" w:color="auto"/>
                    <w:left w:val="none" w:sz="0" w:space="0" w:color="auto"/>
                    <w:bottom w:val="none" w:sz="0" w:space="0" w:color="auto"/>
                    <w:right w:val="none" w:sz="0" w:space="0" w:color="auto"/>
                  </w:divBdr>
                  <w:divsChild>
                    <w:div w:id="1022318963">
                      <w:marLeft w:val="0"/>
                      <w:marRight w:val="0"/>
                      <w:marTop w:val="0"/>
                      <w:marBottom w:val="0"/>
                      <w:divBdr>
                        <w:top w:val="none" w:sz="0" w:space="0" w:color="auto"/>
                        <w:left w:val="single" w:sz="6" w:space="23" w:color="E1E3E6"/>
                        <w:bottom w:val="single" w:sz="6" w:space="0" w:color="E1E3E6"/>
                        <w:right w:val="single" w:sz="6" w:space="23" w:color="E1E3E6"/>
                      </w:divBdr>
                      <w:divsChild>
                        <w:div w:id="252707355">
                          <w:marLeft w:val="0"/>
                          <w:marRight w:val="0"/>
                          <w:marTop w:val="0"/>
                          <w:marBottom w:val="600"/>
                          <w:divBdr>
                            <w:top w:val="none" w:sz="0" w:space="0" w:color="auto"/>
                            <w:left w:val="none" w:sz="0" w:space="0" w:color="auto"/>
                            <w:bottom w:val="none" w:sz="0" w:space="0" w:color="auto"/>
                            <w:right w:val="none" w:sz="0" w:space="0" w:color="auto"/>
                          </w:divBdr>
                          <w:divsChild>
                            <w:div w:id="1507743640">
                              <w:marLeft w:val="0"/>
                              <w:marRight w:val="0"/>
                              <w:marTop w:val="0"/>
                              <w:marBottom w:val="0"/>
                              <w:divBdr>
                                <w:top w:val="none" w:sz="0" w:space="0" w:color="auto"/>
                                <w:left w:val="none" w:sz="0" w:space="0" w:color="auto"/>
                                <w:bottom w:val="none" w:sz="0" w:space="0" w:color="auto"/>
                                <w:right w:val="none" w:sz="0" w:space="0" w:color="auto"/>
                              </w:divBdr>
                              <w:divsChild>
                                <w:div w:id="80794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3452252">
      <w:bodyDiv w:val="1"/>
      <w:marLeft w:val="0"/>
      <w:marRight w:val="0"/>
      <w:marTop w:val="0"/>
      <w:marBottom w:val="0"/>
      <w:divBdr>
        <w:top w:val="none" w:sz="0" w:space="0" w:color="auto"/>
        <w:left w:val="none" w:sz="0" w:space="0" w:color="auto"/>
        <w:bottom w:val="none" w:sz="0" w:space="0" w:color="auto"/>
        <w:right w:val="none" w:sz="0" w:space="0" w:color="auto"/>
      </w:divBdr>
    </w:div>
    <w:div w:id="1425299277">
      <w:bodyDiv w:val="1"/>
      <w:marLeft w:val="0"/>
      <w:marRight w:val="0"/>
      <w:marTop w:val="0"/>
      <w:marBottom w:val="0"/>
      <w:divBdr>
        <w:top w:val="none" w:sz="0" w:space="0" w:color="auto"/>
        <w:left w:val="none" w:sz="0" w:space="0" w:color="auto"/>
        <w:bottom w:val="none" w:sz="0" w:space="0" w:color="auto"/>
        <w:right w:val="none" w:sz="0" w:space="0" w:color="auto"/>
      </w:divBdr>
    </w:div>
    <w:div w:id="1446847464">
      <w:bodyDiv w:val="1"/>
      <w:marLeft w:val="0"/>
      <w:marRight w:val="0"/>
      <w:marTop w:val="0"/>
      <w:marBottom w:val="0"/>
      <w:divBdr>
        <w:top w:val="none" w:sz="0" w:space="0" w:color="auto"/>
        <w:left w:val="none" w:sz="0" w:space="0" w:color="auto"/>
        <w:bottom w:val="none" w:sz="0" w:space="0" w:color="auto"/>
        <w:right w:val="none" w:sz="0" w:space="0" w:color="auto"/>
      </w:divBdr>
    </w:div>
    <w:div w:id="1452362380">
      <w:bodyDiv w:val="1"/>
      <w:marLeft w:val="0"/>
      <w:marRight w:val="0"/>
      <w:marTop w:val="0"/>
      <w:marBottom w:val="0"/>
      <w:divBdr>
        <w:top w:val="none" w:sz="0" w:space="0" w:color="auto"/>
        <w:left w:val="none" w:sz="0" w:space="0" w:color="auto"/>
        <w:bottom w:val="none" w:sz="0" w:space="0" w:color="auto"/>
        <w:right w:val="none" w:sz="0" w:space="0" w:color="auto"/>
      </w:divBdr>
      <w:divsChild>
        <w:div w:id="1789005954">
          <w:marLeft w:val="0"/>
          <w:marRight w:val="0"/>
          <w:marTop w:val="0"/>
          <w:marBottom w:val="0"/>
          <w:divBdr>
            <w:top w:val="none" w:sz="0" w:space="0" w:color="auto"/>
            <w:left w:val="none" w:sz="0" w:space="0" w:color="auto"/>
            <w:bottom w:val="none" w:sz="0" w:space="0" w:color="auto"/>
            <w:right w:val="none" w:sz="0" w:space="0" w:color="auto"/>
          </w:divBdr>
          <w:divsChild>
            <w:div w:id="1331173677">
              <w:marLeft w:val="0"/>
              <w:marRight w:val="0"/>
              <w:marTop w:val="150"/>
              <w:marBottom w:val="0"/>
              <w:divBdr>
                <w:top w:val="none" w:sz="0" w:space="0" w:color="auto"/>
                <w:left w:val="none" w:sz="0" w:space="0" w:color="auto"/>
                <w:bottom w:val="none" w:sz="0" w:space="0" w:color="auto"/>
                <w:right w:val="none" w:sz="0" w:space="0" w:color="auto"/>
              </w:divBdr>
              <w:divsChild>
                <w:div w:id="736052227">
                  <w:marLeft w:val="0"/>
                  <w:marRight w:val="-30"/>
                  <w:marTop w:val="0"/>
                  <w:marBottom w:val="0"/>
                  <w:divBdr>
                    <w:top w:val="none" w:sz="0" w:space="0" w:color="auto"/>
                    <w:left w:val="none" w:sz="0" w:space="0" w:color="auto"/>
                    <w:bottom w:val="none" w:sz="0" w:space="0" w:color="auto"/>
                    <w:right w:val="none" w:sz="0" w:space="0" w:color="auto"/>
                  </w:divBdr>
                  <w:divsChild>
                    <w:div w:id="447508576">
                      <w:marLeft w:val="0"/>
                      <w:marRight w:val="0"/>
                      <w:marTop w:val="0"/>
                      <w:marBottom w:val="0"/>
                      <w:divBdr>
                        <w:top w:val="none" w:sz="0" w:space="0" w:color="auto"/>
                        <w:left w:val="single" w:sz="6" w:space="23" w:color="E1E3E6"/>
                        <w:bottom w:val="single" w:sz="6" w:space="0" w:color="E1E3E6"/>
                        <w:right w:val="single" w:sz="6" w:space="23" w:color="E1E3E6"/>
                      </w:divBdr>
                      <w:divsChild>
                        <w:div w:id="2041972180">
                          <w:marLeft w:val="0"/>
                          <w:marRight w:val="0"/>
                          <w:marTop w:val="0"/>
                          <w:marBottom w:val="600"/>
                          <w:divBdr>
                            <w:top w:val="none" w:sz="0" w:space="0" w:color="auto"/>
                            <w:left w:val="none" w:sz="0" w:space="0" w:color="auto"/>
                            <w:bottom w:val="none" w:sz="0" w:space="0" w:color="auto"/>
                            <w:right w:val="none" w:sz="0" w:space="0" w:color="auto"/>
                          </w:divBdr>
                          <w:divsChild>
                            <w:div w:id="995916972">
                              <w:marLeft w:val="0"/>
                              <w:marRight w:val="0"/>
                              <w:marTop w:val="0"/>
                              <w:marBottom w:val="0"/>
                              <w:divBdr>
                                <w:top w:val="none" w:sz="0" w:space="0" w:color="auto"/>
                                <w:left w:val="none" w:sz="0" w:space="0" w:color="auto"/>
                                <w:bottom w:val="none" w:sz="0" w:space="0" w:color="auto"/>
                                <w:right w:val="none" w:sz="0" w:space="0" w:color="auto"/>
                              </w:divBdr>
                              <w:divsChild>
                                <w:div w:id="19703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8239943">
      <w:bodyDiv w:val="1"/>
      <w:marLeft w:val="0"/>
      <w:marRight w:val="0"/>
      <w:marTop w:val="0"/>
      <w:marBottom w:val="0"/>
      <w:divBdr>
        <w:top w:val="none" w:sz="0" w:space="0" w:color="auto"/>
        <w:left w:val="none" w:sz="0" w:space="0" w:color="auto"/>
        <w:bottom w:val="none" w:sz="0" w:space="0" w:color="auto"/>
        <w:right w:val="none" w:sz="0" w:space="0" w:color="auto"/>
      </w:divBdr>
    </w:div>
    <w:div w:id="1705641253">
      <w:bodyDiv w:val="1"/>
      <w:marLeft w:val="0"/>
      <w:marRight w:val="0"/>
      <w:marTop w:val="0"/>
      <w:marBottom w:val="0"/>
      <w:divBdr>
        <w:top w:val="none" w:sz="0" w:space="0" w:color="auto"/>
        <w:left w:val="none" w:sz="0" w:space="0" w:color="auto"/>
        <w:bottom w:val="none" w:sz="0" w:space="0" w:color="auto"/>
        <w:right w:val="none" w:sz="0" w:space="0" w:color="auto"/>
      </w:divBdr>
      <w:divsChild>
        <w:div w:id="1908152174">
          <w:marLeft w:val="446"/>
          <w:marRight w:val="0"/>
          <w:marTop w:val="230"/>
          <w:marBottom w:val="0"/>
          <w:divBdr>
            <w:top w:val="none" w:sz="0" w:space="0" w:color="auto"/>
            <w:left w:val="none" w:sz="0" w:space="0" w:color="auto"/>
            <w:bottom w:val="none" w:sz="0" w:space="0" w:color="auto"/>
            <w:right w:val="none" w:sz="0" w:space="0" w:color="auto"/>
          </w:divBdr>
        </w:div>
      </w:divsChild>
    </w:div>
    <w:div w:id="1824391484">
      <w:bodyDiv w:val="1"/>
      <w:marLeft w:val="0"/>
      <w:marRight w:val="0"/>
      <w:marTop w:val="0"/>
      <w:marBottom w:val="0"/>
      <w:divBdr>
        <w:top w:val="none" w:sz="0" w:space="0" w:color="auto"/>
        <w:left w:val="none" w:sz="0" w:space="0" w:color="auto"/>
        <w:bottom w:val="none" w:sz="0" w:space="0" w:color="auto"/>
        <w:right w:val="none" w:sz="0" w:space="0" w:color="auto"/>
      </w:divBdr>
      <w:divsChild>
        <w:div w:id="1637833353">
          <w:marLeft w:val="0"/>
          <w:marRight w:val="0"/>
          <w:marTop w:val="0"/>
          <w:marBottom w:val="0"/>
          <w:divBdr>
            <w:top w:val="none" w:sz="0" w:space="0" w:color="auto"/>
            <w:left w:val="none" w:sz="0" w:space="0" w:color="auto"/>
            <w:bottom w:val="none" w:sz="0" w:space="0" w:color="auto"/>
            <w:right w:val="none" w:sz="0" w:space="0" w:color="auto"/>
          </w:divBdr>
          <w:divsChild>
            <w:div w:id="125123164">
              <w:marLeft w:val="0"/>
              <w:marRight w:val="0"/>
              <w:marTop w:val="150"/>
              <w:marBottom w:val="0"/>
              <w:divBdr>
                <w:top w:val="none" w:sz="0" w:space="0" w:color="auto"/>
                <w:left w:val="none" w:sz="0" w:space="0" w:color="auto"/>
                <w:bottom w:val="none" w:sz="0" w:space="0" w:color="auto"/>
                <w:right w:val="none" w:sz="0" w:space="0" w:color="auto"/>
              </w:divBdr>
              <w:divsChild>
                <w:div w:id="1984237796">
                  <w:marLeft w:val="0"/>
                  <w:marRight w:val="-30"/>
                  <w:marTop w:val="0"/>
                  <w:marBottom w:val="0"/>
                  <w:divBdr>
                    <w:top w:val="none" w:sz="0" w:space="0" w:color="auto"/>
                    <w:left w:val="none" w:sz="0" w:space="0" w:color="auto"/>
                    <w:bottom w:val="none" w:sz="0" w:space="0" w:color="auto"/>
                    <w:right w:val="none" w:sz="0" w:space="0" w:color="auto"/>
                  </w:divBdr>
                  <w:divsChild>
                    <w:div w:id="1061638119">
                      <w:marLeft w:val="0"/>
                      <w:marRight w:val="0"/>
                      <w:marTop w:val="0"/>
                      <w:marBottom w:val="0"/>
                      <w:divBdr>
                        <w:top w:val="none" w:sz="0" w:space="0" w:color="auto"/>
                        <w:left w:val="single" w:sz="6" w:space="23" w:color="E1E3E6"/>
                        <w:bottom w:val="single" w:sz="6" w:space="0" w:color="E1E3E6"/>
                        <w:right w:val="single" w:sz="6" w:space="23" w:color="E1E3E6"/>
                      </w:divBdr>
                      <w:divsChild>
                        <w:div w:id="1068191444">
                          <w:marLeft w:val="0"/>
                          <w:marRight w:val="0"/>
                          <w:marTop w:val="0"/>
                          <w:marBottom w:val="600"/>
                          <w:divBdr>
                            <w:top w:val="none" w:sz="0" w:space="0" w:color="auto"/>
                            <w:left w:val="none" w:sz="0" w:space="0" w:color="auto"/>
                            <w:bottom w:val="none" w:sz="0" w:space="0" w:color="auto"/>
                            <w:right w:val="none" w:sz="0" w:space="0" w:color="auto"/>
                          </w:divBdr>
                          <w:divsChild>
                            <w:div w:id="1637027509">
                              <w:marLeft w:val="0"/>
                              <w:marRight w:val="0"/>
                              <w:marTop w:val="0"/>
                              <w:marBottom w:val="0"/>
                              <w:divBdr>
                                <w:top w:val="none" w:sz="0" w:space="0" w:color="auto"/>
                                <w:left w:val="none" w:sz="0" w:space="0" w:color="auto"/>
                                <w:bottom w:val="none" w:sz="0" w:space="0" w:color="auto"/>
                                <w:right w:val="none" w:sz="0" w:space="0" w:color="auto"/>
                              </w:divBdr>
                              <w:divsChild>
                                <w:div w:id="31210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2765913">
      <w:bodyDiv w:val="1"/>
      <w:marLeft w:val="0"/>
      <w:marRight w:val="0"/>
      <w:marTop w:val="0"/>
      <w:marBottom w:val="0"/>
      <w:divBdr>
        <w:top w:val="none" w:sz="0" w:space="0" w:color="auto"/>
        <w:left w:val="none" w:sz="0" w:space="0" w:color="auto"/>
        <w:bottom w:val="none" w:sz="0" w:space="0" w:color="auto"/>
        <w:right w:val="none" w:sz="0" w:space="0" w:color="auto"/>
      </w:divBdr>
    </w:div>
    <w:div w:id="1887640025">
      <w:bodyDiv w:val="1"/>
      <w:marLeft w:val="0"/>
      <w:marRight w:val="0"/>
      <w:marTop w:val="0"/>
      <w:marBottom w:val="0"/>
      <w:divBdr>
        <w:top w:val="none" w:sz="0" w:space="0" w:color="auto"/>
        <w:left w:val="none" w:sz="0" w:space="0" w:color="auto"/>
        <w:bottom w:val="none" w:sz="0" w:space="0" w:color="auto"/>
        <w:right w:val="none" w:sz="0" w:space="0" w:color="auto"/>
      </w:divBdr>
      <w:divsChild>
        <w:div w:id="8873981">
          <w:marLeft w:val="547"/>
          <w:marRight w:val="0"/>
          <w:marTop w:val="0"/>
          <w:marBottom w:val="120"/>
          <w:divBdr>
            <w:top w:val="none" w:sz="0" w:space="0" w:color="auto"/>
            <w:left w:val="none" w:sz="0" w:space="0" w:color="auto"/>
            <w:bottom w:val="none" w:sz="0" w:space="0" w:color="auto"/>
            <w:right w:val="none" w:sz="0" w:space="0" w:color="auto"/>
          </w:divBdr>
        </w:div>
        <w:div w:id="206644985">
          <w:marLeft w:val="547"/>
          <w:marRight w:val="0"/>
          <w:marTop w:val="0"/>
          <w:marBottom w:val="120"/>
          <w:divBdr>
            <w:top w:val="none" w:sz="0" w:space="0" w:color="auto"/>
            <w:left w:val="none" w:sz="0" w:space="0" w:color="auto"/>
            <w:bottom w:val="none" w:sz="0" w:space="0" w:color="auto"/>
            <w:right w:val="none" w:sz="0" w:space="0" w:color="auto"/>
          </w:divBdr>
        </w:div>
        <w:div w:id="750157657">
          <w:marLeft w:val="547"/>
          <w:marRight w:val="0"/>
          <w:marTop w:val="0"/>
          <w:marBottom w:val="120"/>
          <w:divBdr>
            <w:top w:val="none" w:sz="0" w:space="0" w:color="auto"/>
            <w:left w:val="none" w:sz="0" w:space="0" w:color="auto"/>
            <w:bottom w:val="none" w:sz="0" w:space="0" w:color="auto"/>
            <w:right w:val="none" w:sz="0" w:space="0" w:color="auto"/>
          </w:divBdr>
        </w:div>
      </w:divsChild>
    </w:div>
    <w:div w:id="1956405595">
      <w:bodyDiv w:val="1"/>
      <w:marLeft w:val="0"/>
      <w:marRight w:val="0"/>
      <w:marTop w:val="0"/>
      <w:marBottom w:val="0"/>
      <w:divBdr>
        <w:top w:val="none" w:sz="0" w:space="0" w:color="auto"/>
        <w:left w:val="none" w:sz="0" w:space="0" w:color="auto"/>
        <w:bottom w:val="none" w:sz="0" w:space="0" w:color="auto"/>
        <w:right w:val="none" w:sz="0" w:space="0" w:color="auto"/>
      </w:divBdr>
    </w:div>
    <w:div w:id="1976061008">
      <w:bodyDiv w:val="1"/>
      <w:marLeft w:val="0"/>
      <w:marRight w:val="0"/>
      <w:marTop w:val="0"/>
      <w:marBottom w:val="0"/>
      <w:divBdr>
        <w:top w:val="none" w:sz="0" w:space="0" w:color="auto"/>
        <w:left w:val="none" w:sz="0" w:space="0" w:color="auto"/>
        <w:bottom w:val="none" w:sz="0" w:space="0" w:color="auto"/>
        <w:right w:val="none" w:sz="0" w:space="0" w:color="auto"/>
      </w:divBdr>
    </w:div>
    <w:div w:id="2079817516">
      <w:bodyDiv w:val="1"/>
      <w:marLeft w:val="0"/>
      <w:marRight w:val="0"/>
      <w:marTop w:val="0"/>
      <w:marBottom w:val="0"/>
      <w:divBdr>
        <w:top w:val="none" w:sz="0" w:space="0" w:color="auto"/>
        <w:left w:val="none" w:sz="0" w:space="0" w:color="auto"/>
        <w:bottom w:val="none" w:sz="0" w:space="0" w:color="auto"/>
        <w:right w:val="none" w:sz="0" w:space="0" w:color="auto"/>
      </w:divBdr>
    </w:div>
    <w:div w:id="2121416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tes.ieee.org/sagroups-3079/" TargetMode="External"/><Relationship Id="rId13" Type="http://schemas.openxmlformats.org/officeDocument/2006/relationships/image" Target="media/image1.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tandards.ieee.org/board/pat/faq.pdf"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127.0.0.1:4664/cache?event_id=757737&amp;schema_id=1&amp;s=5X0vID10lu_E6yrIkWkNd4Wz2H8&amp;q=hancock" TargetMode="Externa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yperlink" Target="http://standards.ieee.org/guides/opman/sect6.html"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jkang@sogang.ac.kr" TargetMode="External"/><Relationship Id="rId14" Type="http://schemas.openxmlformats.org/officeDocument/2006/relationships/image" Target="media/image2.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E9809C-7884-45B2-BAC7-3C5A5AFB2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865</TotalTime>
  <Pages>9</Pages>
  <Words>1726</Words>
  <Characters>9843</Characters>
  <Application>Microsoft Office Word</Application>
  <DocSecurity>0</DocSecurity>
  <Lines>82</Lines>
  <Paragraphs>23</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11546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MANNERKING</dc:creator>
  <cp:keywords/>
  <dc:description/>
  <cp:lastModifiedBy>kangx</cp:lastModifiedBy>
  <cp:revision>116</cp:revision>
  <dcterms:created xsi:type="dcterms:W3CDTF">2017-12-22T12:16:00Z</dcterms:created>
  <dcterms:modified xsi:type="dcterms:W3CDTF">2018-04-15T17:15:00Z</dcterms:modified>
</cp:coreProperties>
</file>