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904CC" w14:textId="77777777" w:rsidR="00C803AD" w:rsidRPr="00241451" w:rsidRDefault="00C803AD" w:rsidP="00C803AD">
      <w:pPr>
        <w:numPr>
          <w:ilvl w:val="1"/>
          <w:numId w:val="1"/>
        </w:numPr>
        <w:tabs>
          <w:tab w:val="clear" w:pos="1440"/>
        </w:tabs>
        <w:ind w:left="360"/>
        <w:rPr>
          <w:sz w:val="20"/>
          <w:szCs w:val="20"/>
        </w:rPr>
      </w:pPr>
      <w:r w:rsidRPr="00241451">
        <w:rPr>
          <w:sz w:val="20"/>
          <w:szCs w:val="20"/>
        </w:rPr>
        <w:t>APG19-5 will be held in late July followed by WRC 19 in October this year.  Similar to what MIC has done in December 2018 to seek public comments on MIC's stances on various WRC 19 topic prior to APG19-4 in January 2019, MIC is now issuing a consultation that seek public opinions on its stance on all WRC 19 agenda.  For details,</w:t>
      </w:r>
      <w:r w:rsidRPr="00241451">
        <w:rPr>
          <w:sz w:val="20"/>
          <w:szCs w:val="20"/>
        </w:rPr>
        <w:br/>
        <w:t xml:space="preserve">please refer to </w:t>
      </w:r>
      <w:hyperlink r:id="rId5" w:history="1">
        <w:r w:rsidRPr="00241451">
          <w:rPr>
            <w:rStyle w:val="Hyperlink"/>
            <w:sz w:val="20"/>
            <w:szCs w:val="20"/>
          </w:rPr>
          <w:t>http://www.soumu.go.jp/menu_news/s-news/01kiban10_02000032.html</w:t>
        </w:r>
      </w:hyperlink>
      <w:r w:rsidRPr="00241451">
        <w:rPr>
          <w:sz w:val="20"/>
          <w:szCs w:val="20"/>
        </w:rPr>
        <w:t>.</w:t>
      </w:r>
    </w:p>
    <w:p w14:paraId="048E8471" w14:textId="242424FE" w:rsidR="00C803AD" w:rsidRPr="00241451" w:rsidRDefault="00C803AD" w:rsidP="00241451">
      <w:pPr>
        <w:numPr>
          <w:ilvl w:val="1"/>
          <w:numId w:val="1"/>
        </w:numPr>
        <w:tabs>
          <w:tab w:val="clear" w:pos="1440"/>
        </w:tabs>
        <w:ind w:left="360"/>
        <w:rPr>
          <w:sz w:val="20"/>
          <w:szCs w:val="20"/>
        </w:rPr>
      </w:pPr>
      <w:r w:rsidRPr="00241451">
        <w:rPr>
          <w:sz w:val="20"/>
          <w:szCs w:val="20"/>
        </w:rPr>
        <w:t xml:space="preserve">The consultation deadline is July 1, 2019 (Tokyo local time). (13June latest RR-TAG approval) </w:t>
      </w:r>
    </w:p>
    <w:p w14:paraId="53FA6A27" w14:textId="117BD570" w:rsidR="002D553D" w:rsidRPr="00241451" w:rsidRDefault="002D553D">
      <w:pPr>
        <w:rPr>
          <w:rFonts w:ascii="Times New Roman" w:hAnsi="Times New Roman" w:cs="Times New Roman"/>
        </w:rPr>
      </w:pPr>
    </w:p>
    <w:p w14:paraId="44978986" w14:textId="77777777" w:rsidR="00335553" w:rsidRPr="00241451" w:rsidRDefault="000D40A0" w:rsidP="00335553">
      <w:pPr>
        <w:shd w:val="clear" w:color="auto" w:fill="FFFFFF"/>
        <w:rPr>
          <w:rFonts w:ascii="Times New Roman" w:eastAsia="MS PGothic" w:hAnsi="Times New Roman" w:cs="Times New Roman"/>
          <w:color w:val="333333"/>
        </w:rPr>
      </w:pPr>
      <w:hyperlink r:id="rId6" w:history="1">
        <w:r w:rsidR="00335553" w:rsidRPr="00241451">
          <w:rPr>
            <w:rStyle w:val="Hyperlink"/>
            <w:rFonts w:ascii="Times New Roman" w:eastAsia="MS PGothic" w:hAnsi="Times New Roman" w:cs="Times New Roman"/>
            <w:color w:val="576985"/>
          </w:rPr>
          <w:t>Ministry of Internal Affairs and Communications Ministry of Internal Affairs and Communications top</w:t>
        </w:r>
      </w:hyperlink>
      <w:r w:rsidR="00335553" w:rsidRPr="00241451">
        <w:rPr>
          <w:rFonts w:ascii="Times New Roman" w:eastAsia="MS PGothic" w:hAnsi="Times New Roman" w:cs="Times New Roman"/>
          <w:color w:val="333333"/>
        </w:rPr>
        <w:t> &gt; </w:t>
      </w:r>
      <w:hyperlink r:id="rId7" w:history="1">
        <w:r w:rsidR="00335553" w:rsidRPr="00241451">
          <w:rPr>
            <w:rStyle w:val="Hyperlink"/>
            <w:rFonts w:ascii="Times New Roman" w:eastAsia="MS PGothic" w:hAnsi="Times New Roman" w:cs="Times New Roman"/>
            <w:color w:val="576985"/>
          </w:rPr>
          <w:t>Public information, news report</w:t>
        </w:r>
      </w:hyperlink>
      <w:r w:rsidR="00335553" w:rsidRPr="00241451">
        <w:rPr>
          <w:rFonts w:ascii="Times New Roman" w:eastAsia="MS PGothic" w:hAnsi="Times New Roman" w:cs="Times New Roman"/>
          <w:color w:val="333333"/>
        </w:rPr>
        <w:t> &gt; </w:t>
      </w:r>
      <w:hyperlink r:id="rId8" w:history="1">
        <w:r w:rsidR="00335553" w:rsidRPr="00241451">
          <w:rPr>
            <w:rStyle w:val="Hyperlink"/>
            <w:rFonts w:ascii="Times New Roman" w:eastAsia="MS PGothic" w:hAnsi="Times New Roman" w:cs="Times New Roman"/>
            <w:color w:val="576985"/>
          </w:rPr>
          <w:t>List of news materials</w:t>
        </w:r>
      </w:hyperlink>
      <w:r w:rsidR="00335553" w:rsidRPr="00241451">
        <w:rPr>
          <w:rFonts w:ascii="Times New Roman" w:eastAsia="MS PGothic" w:hAnsi="Times New Roman" w:cs="Times New Roman"/>
          <w:color w:val="333333"/>
        </w:rPr>
        <w:t> &gt; Opinions concerning Japan's way of thinking (draft) for the 2019 World Radio Conference (WRC-19)</w:t>
      </w:r>
    </w:p>
    <w:p w14:paraId="0483ABCE" w14:textId="77777777" w:rsidR="00335553" w:rsidRPr="00241451" w:rsidRDefault="00335553" w:rsidP="00335553">
      <w:pPr>
        <w:pStyle w:val="Heading1"/>
        <w:pBdr>
          <w:top w:val="single" w:sz="6" w:space="5" w:color="E8E8E8"/>
          <w:left w:val="single" w:sz="6" w:space="8" w:color="E8E8E8"/>
          <w:bottom w:val="single" w:sz="6" w:space="5" w:color="E8E8E8"/>
          <w:right w:val="single" w:sz="6" w:space="8" w:color="E8E8E8"/>
        </w:pBdr>
        <w:shd w:val="clear" w:color="auto" w:fill="000000"/>
        <w:spacing w:before="0" w:beforeAutospacing="0" w:after="0" w:afterAutospacing="0"/>
        <w:rPr>
          <w:rFonts w:eastAsia="MS PGothic"/>
          <w:b w:val="0"/>
          <w:bCs w:val="0"/>
          <w:color w:val="FFFFFF"/>
          <w:sz w:val="22"/>
          <w:szCs w:val="22"/>
        </w:rPr>
      </w:pPr>
      <w:r w:rsidRPr="00241451">
        <w:rPr>
          <w:rFonts w:eastAsia="MS PGothic"/>
          <w:b w:val="0"/>
          <w:bCs w:val="0"/>
          <w:color w:val="FFFFFF"/>
          <w:sz w:val="22"/>
          <w:szCs w:val="22"/>
        </w:rPr>
        <w:t>Press data</w:t>
      </w:r>
    </w:p>
    <w:p w14:paraId="4A62B44F" w14:textId="77777777" w:rsidR="00335553" w:rsidRPr="00241451" w:rsidRDefault="00335553" w:rsidP="00335553">
      <w:pPr>
        <w:shd w:val="clear" w:color="auto" w:fill="FFFFFF"/>
        <w:jc w:val="right"/>
        <w:rPr>
          <w:rFonts w:ascii="Times New Roman" w:eastAsia="MS PGothic" w:hAnsi="Times New Roman" w:cs="Times New Roman"/>
          <w:color w:val="333333"/>
        </w:rPr>
      </w:pPr>
      <w:r w:rsidRPr="00241451">
        <w:rPr>
          <w:rFonts w:ascii="Times New Roman" w:eastAsia="MS PGothic" w:hAnsi="Times New Roman" w:cs="Times New Roman"/>
          <w:color w:val="333333"/>
        </w:rPr>
        <w:t>Year of May, May 30</w:t>
      </w:r>
    </w:p>
    <w:p w14:paraId="47AC1690" w14:textId="77777777" w:rsidR="00335553" w:rsidRPr="00241451" w:rsidRDefault="00335553" w:rsidP="00335553">
      <w:pPr>
        <w:pStyle w:val="Heading2"/>
        <w:shd w:val="clear" w:color="auto" w:fill="FFFFFF"/>
        <w:spacing w:before="0" w:beforeAutospacing="0" w:after="0" w:afterAutospacing="0"/>
        <w:jc w:val="center"/>
        <w:rPr>
          <w:rFonts w:eastAsia="MS PGothic"/>
          <w:b w:val="0"/>
          <w:bCs w:val="0"/>
          <w:color w:val="333333"/>
          <w:sz w:val="22"/>
          <w:szCs w:val="22"/>
          <w:u w:val="single"/>
        </w:rPr>
      </w:pPr>
      <w:r w:rsidRPr="00241451">
        <w:rPr>
          <w:rFonts w:eastAsia="MS PGothic"/>
          <w:b w:val="0"/>
          <w:bCs w:val="0"/>
          <w:color w:val="333333"/>
          <w:sz w:val="22"/>
          <w:szCs w:val="22"/>
          <w:u w:val="single"/>
        </w:rPr>
        <w:t>Public Commentary on Japan's Views on the 2019 World Radio Conference (WRC-19)</w:t>
      </w:r>
    </w:p>
    <w:p w14:paraId="2FEA6050" w14:textId="77777777" w:rsidR="00335553" w:rsidRPr="00241451" w:rsidRDefault="00335553" w:rsidP="00335553">
      <w:pPr>
        <w:shd w:val="clear" w:color="auto" w:fill="FFFFFF"/>
        <w:rPr>
          <w:rFonts w:ascii="Times New Roman" w:eastAsia="MS PGothic" w:hAnsi="Times New Roman" w:cs="Times New Roman"/>
          <w:color w:val="333333"/>
        </w:rPr>
      </w:pPr>
      <w:r w:rsidRPr="00241451">
        <w:rPr>
          <w:rFonts w:ascii="Times New Roman" w:eastAsia="MS PGothic" w:hAnsi="Times New Roman" w:cs="Times New Roman"/>
          <w:color w:val="333333"/>
        </w:rPr>
        <w:t xml:space="preserve">　　</w:t>
      </w:r>
      <w:r w:rsidRPr="00241451">
        <w:rPr>
          <w:rFonts w:ascii="Times New Roman" w:eastAsia="MS PGothic" w:hAnsi="Times New Roman" w:cs="Times New Roman"/>
          <w:color w:val="333333"/>
        </w:rPr>
        <w:t>The Ministry of Internal Affairs and Communications is to respond to the agenda of the 2019 World Radio Telecommunications Conference (WRC-19) scheduled to be held from October 28 (Mon) to December 22 (Fri) of the same year (2019). Japan's Concept (Draft) for the Wireless Communication Conference (WRC-19) was created. </w:t>
      </w:r>
      <w:r w:rsidRPr="00241451">
        <w:rPr>
          <w:rFonts w:ascii="Times New Roman" w:eastAsia="MS PGothic" w:hAnsi="Times New Roman" w:cs="Times New Roman"/>
          <w:color w:val="333333"/>
        </w:rPr>
        <w:br/>
      </w:r>
      <w:r w:rsidRPr="00241451">
        <w:rPr>
          <w:rFonts w:ascii="Times New Roman" w:eastAsia="MS PGothic" w:hAnsi="Times New Roman" w:cs="Times New Roman"/>
          <w:color w:val="333333"/>
        </w:rPr>
        <w:t xml:space="preserve">　　</w:t>
      </w:r>
      <w:r w:rsidRPr="00241451">
        <w:rPr>
          <w:rFonts w:ascii="Times New Roman" w:eastAsia="MS PGothic" w:hAnsi="Times New Roman" w:cs="Times New Roman"/>
          <w:color w:val="333333"/>
        </w:rPr>
        <w:t>Therefore, regarding this proposal, opinions will be solicited from May 31 (Fri) to July 1 (Mon) of the same year.</w:t>
      </w:r>
    </w:p>
    <w:p w14:paraId="4D7DBA46" w14:textId="77777777" w:rsidR="00335553" w:rsidRPr="00241451" w:rsidRDefault="00335553" w:rsidP="00335553">
      <w:pPr>
        <w:pStyle w:val="Heading3"/>
        <w:shd w:val="clear" w:color="auto" w:fill="FFFFFF"/>
        <w:spacing w:before="0" w:beforeAutospacing="0" w:after="0" w:afterAutospacing="0"/>
        <w:rPr>
          <w:rFonts w:eastAsia="MS PGothic"/>
          <w:color w:val="333333"/>
          <w:sz w:val="22"/>
          <w:szCs w:val="22"/>
        </w:rPr>
      </w:pPr>
      <w:r w:rsidRPr="00241451">
        <w:rPr>
          <w:rFonts w:eastAsia="MS PGothic"/>
          <w:color w:val="333333"/>
          <w:sz w:val="22"/>
          <w:szCs w:val="22"/>
        </w:rPr>
        <w:t>1 History</w:t>
      </w:r>
    </w:p>
    <w:p w14:paraId="6B5FE7C5" w14:textId="33346813" w:rsidR="00335553" w:rsidRPr="00241451" w:rsidRDefault="00335553" w:rsidP="00335553">
      <w:pPr>
        <w:shd w:val="clear" w:color="auto" w:fill="FFFFFF"/>
        <w:rPr>
          <w:rFonts w:ascii="Times New Roman" w:eastAsia="MS PGothic" w:hAnsi="Times New Roman" w:cs="Times New Roman"/>
          <w:color w:val="333333"/>
        </w:rPr>
      </w:pPr>
      <w:r w:rsidRPr="00241451">
        <w:rPr>
          <w:rFonts w:ascii="Times New Roman" w:eastAsia="MS PGothic" w:hAnsi="Times New Roman" w:cs="Times New Roman"/>
          <w:color w:val="333333"/>
        </w:rPr>
        <w:t xml:space="preserve">　</w:t>
      </w:r>
      <w:r w:rsidRPr="00241451">
        <w:rPr>
          <w:rFonts w:ascii="Times New Roman" w:eastAsia="MS PGothic" w:hAnsi="Times New Roman" w:cs="Times New Roman"/>
          <w:color w:val="333333"/>
        </w:rPr>
        <w:t>The World Wireless Communications Council (WRC) is one of the important conferences of the International Telecommunications Union (ITU) wireless communications sector, and is a revision of the Wireless Communications Regulations that stipulates international arrangements on how to use frequencies and satellite orbits, etc. The purpose is to do WRC-19 will be held in Egypt (Sharm el Sheikh) from October 28 (Mon) to 22 November (Fri). (The outline of WRC-19 is as shown in </w:t>
      </w:r>
      <w:hyperlink r:id="rId9" w:history="1">
        <w:r w:rsidRPr="00241451">
          <w:rPr>
            <w:rStyle w:val="Hyperlink"/>
            <w:rFonts w:ascii="Times New Roman" w:eastAsia="MS PGothic" w:hAnsi="Times New Roman" w:cs="Times New Roman"/>
            <w:color w:val="576985"/>
          </w:rPr>
          <w:t>Attachment 1.</w:t>
        </w:r>
        <w:r w:rsidRPr="00241451">
          <w:rPr>
            <w:rFonts w:ascii="Times New Roman" w:eastAsia="MS PGothic" w:hAnsi="Times New Roman" w:cs="Times New Roman"/>
            <w:noProof/>
            <w:color w:val="576985"/>
          </w:rPr>
          <w:drawing>
            <wp:inline distT="0" distB="0" distL="0" distR="0" wp14:anchorId="333491A7" wp14:editId="4709288A">
              <wp:extent cx="139065" cy="139065"/>
              <wp:effectExtent l="0" t="0" r="0" b="0"/>
              <wp:docPr id="3" name="Picture 3" descr="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hyperlink>
      <w:r w:rsidRPr="00241451">
        <w:rPr>
          <w:rFonts w:ascii="Times New Roman" w:eastAsia="MS PGothic" w:hAnsi="Times New Roman" w:cs="Times New Roman"/>
          <w:color w:val="333333"/>
        </w:rPr>
        <w:t> ) The </w:t>
      </w:r>
      <w:r w:rsidRPr="00241451">
        <w:rPr>
          <w:rFonts w:ascii="Times New Roman" w:eastAsia="MS PGothic" w:hAnsi="Times New Roman" w:cs="Times New Roman"/>
          <w:color w:val="333333"/>
        </w:rPr>
        <w:br/>
      </w:r>
      <w:r w:rsidRPr="00241451">
        <w:rPr>
          <w:rFonts w:ascii="Times New Roman" w:eastAsia="MS PGothic" w:hAnsi="Times New Roman" w:cs="Times New Roman"/>
          <w:color w:val="333333"/>
        </w:rPr>
        <w:t xml:space="preserve">　</w:t>
      </w:r>
      <w:r w:rsidRPr="00241451">
        <w:rPr>
          <w:rFonts w:ascii="Times New Roman" w:eastAsia="MS PGothic" w:hAnsi="Times New Roman" w:cs="Times New Roman"/>
          <w:color w:val="333333"/>
        </w:rPr>
        <w:t>Ministry of Internal Affairs and Communications is the fifth meeting held in Tokyo between July 31 (Wed) and 22 August (Wed) of the same year. Prior to participating in the Asia-Pacific Telecommunication Community WRC Preparatory Meeting (APT-WRC Preparatory Meeting), drafted "Japanese way of thinking for the 2019 World Radio Communication Conference (WRC-19) (draft) ( </w:t>
      </w:r>
      <w:hyperlink r:id="rId11" w:history="1">
        <w:r w:rsidRPr="00241451">
          <w:rPr>
            <w:rStyle w:val="Hyperlink"/>
            <w:rFonts w:ascii="Times New Roman" w:eastAsia="MS PGothic" w:hAnsi="Times New Roman" w:cs="Times New Roman"/>
            <w:color w:val="576985"/>
          </w:rPr>
          <w:t>Attachment 2</w:t>
        </w:r>
        <w:r w:rsidRPr="00241451">
          <w:rPr>
            <w:rFonts w:ascii="Times New Roman" w:eastAsia="MS PGothic" w:hAnsi="Times New Roman" w:cs="Times New Roman"/>
            <w:noProof/>
            <w:color w:val="576985"/>
          </w:rPr>
          <w:drawing>
            <wp:inline distT="0" distB="0" distL="0" distR="0" wp14:anchorId="02C489B1" wp14:editId="7187482D">
              <wp:extent cx="139065" cy="139065"/>
              <wp:effectExtent l="0" t="0" r="0" b="0"/>
              <wp:docPr id="2" name="Picture 2" descr="PD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hyperlink>
      <w:r w:rsidRPr="00241451">
        <w:rPr>
          <w:rFonts w:ascii="Times New Roman" w:eastAsia="MS PGothic" w:hAnsi="Times New Roman" w:cs="Times New Roman"/>
          <w:color w:val="333333"/>
        </w:rPr>
        <w:t> ) " As we did, we perform offer of opinion about this.</w:t>
      </w:r>
      <w:r w:rsidRPr="00241451">
        <w:rPr>
          <w:rFonts w:ascii="Times New Roman" w:eastAsia="MS PGothic" w:hAnsi="Times New Roman" w:cs="Times New Roman"/>
          <w:color w:val="333333"/>
        </w:rPr>
        <w:br/>
      </w:r>
    </w:p>
    <w:p w14:paraId="594B5053" w14:textId="77777777" w:rsidR="00335553" w:rsidRPr="00241451" w:rsidRDefault="00335553" w:rsidP="00335553">
      <w:pPr>
        <w:pStyle w:val="Heading3"/>
        <w:shd w:val="clear" w:color="auto" w:fill="FFFFFF"/>
        <w:spacing w:before="0" w:beforeAutospacing="0" w:after="0" w:afterAutospacing="0"/>
        <w:rPr>
          <w:rFonts w:eastAsia="MS PGothic"/>
          <w:color w:val="333333"/>
          <w:sz w:val="22"/>
          <w:szCs w:val="22"/>
        </w:rPr>
      </w:pPr>
      <w:r w:rsidRPr="00241451">
        <w:rPr>
          <w:rFonts w:eastAsia="MS PGothic"/>
          <w:color w:val="333333"/>
          <w:sz w:val="22"/>
          <w:szCs w:val="22"/>
        </w:rPr>
        <w:t>2 opinion open call for participants points</w:t>
      </w:r>
    </w:p>
    <w:p w14:paraId="39555F63" w14:textId="5A7597ED" w:rsidR="00335553" w:rsidRPr="00241451" w:rsidRDefault="00335553" w:rsidP="00335553">
      <w:pPr>
        <w:shd w:val="clear" w:color="auto" w:fill="FFFFFF"/>
        <w:rPr>
          <w:rFonts w:ascii="Times New Roman" w:eastAsia="MS PGothic" w:hAnsi="Times New Roman" w:cs="Times New Roman"/>
          <w:color w:val="333333"/>
        </w:rPr>
      </w:pPr>
      <w:r w:rsidRPr="00241451">
        <w:rPr>
          <w:rFonts w:ascii="Times New Roman" w:eastAsia="MS PGothic" w:hAnsi="Times New Roman" w:cs="Times New Roman"/>
          <w:color w:val="333333"/>
        </w:rPr>
        <w:t>-Opinion offer target: "Japanese way of thinking (draft) for the 2019 World Radio Conference (WRC-19)" (Attachment 2) </w:t>
      </w:r>
      <w:r w:rsidRPr="00241451">
        <w:rPr>
          <w:rFonts w:ascii="Times New Roman" w:eastAsia="MS PGothic" w:hAnsi="Times New Roman" w:cs="Times New Roman"/>
          <w:color w:val="333333"/>
        </w:rPr>
        <w:br/>
        <w:t>-Deadline for submission of opinion: Monday, July 1 (Monday) (must arrive) </w:t>
      </w:r>
      <w:r w:rsidRPr="00241451">
        <w:rPr>
          <w:rFonts w:ascii="Times New Roman" w:eastAsia="MS PGothic" w:hAnsi="Times New Roman" w:cs="Times New Roman"/>
          <w:color w:val="333333"/>
        </w:rPr>
        <w:br/>
      </w:r>
      <w:r w:rsidRPr="00241451">
        <w:rPr>
          <w:rFonts w:ascii="Times New Roman" w:eastAsia="MS PGothic" w:hAnsi="Times New Roman" w:cs="Times New Roman"/>
          <w:color w:val="333333"/>
        </w:rPr>
        <w:t xml:space="preserve">　</w:t>
      </w:r>
      <w:r w:rsidRPr="00241451">
        <w:rPr>
          <w:rFonts w:ascii="Times New Roman" w:eastAsia="MS PGothic" w:hAnsi="Times New Roman" w:cs="Times New Roman"/>
          <w:color w:val="333333"/>
        </w:rPr>
        <w:t>For more details, please refer to the Opinions for Proposals ( </w:t>
      </w:r>
      <w:hyperlink r:id="rId12" w:history="1">
        <w:r w:rsidRPr="00241451">
          <w:rPr>
            <w:rStyle w:val="Hyperlink"/>
            <w:rFonts w:ascii="Times New Roman" w:eastAsia="MS PGothic" w:hAnsi="Times New Roman" w:cs="Times New Roman"/>
            <w:color w:val="576985"/>
          </w:rPr>
          <w:t>Attachment 3</w:t>
        </w:r>
        <w:r w:rsidRPr="00241451">
          <w:rPr>
            <w:rFonts w:ascii="Times New Roman" w:eastAsia="MS PGothic" w:hAnsi="Times New Roman" w:cs="Times New Roman"/>
            <w:noProof/>
            <w:color w:val="576985"/>
          </w:rPr>
          <w:drawing>
            <wp:inline distT="0" distB="0" distL="0" distR="0" wp14:anchorId="48E2EC7E" wp14:editId="66154E9C">
              <wp:extent cx="139065" cy="139065"/>
              <wp:effectExtent l="0" t="0" r="0" b="0"/>
              <wp:docPr id="1" name="Picture 1" descr="PD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hyperlink>
      <w:r w:rsidRPr="00241451">
        <w:rPr>
          <w:rFonts w:ascii="Times New Roman" w:eastAsia="MS PGothic" w:hAnsi="Times New Roman" w:cs="Times New Roman"/>
          <w:color w:val="333333"/>
        </w:rPr>
        <w:t> ). </w:t>
      </w:r>
      <w:r w:rsidRPr="00241451">
        <w:rPr>
          <w:rFonts w:ascii="Times New Roman" w:eastAsia="MS PGothic" w:hAnsi="Times New Roman" w:cs="Times New Roman"/>
          <w:color w:val="333333"/>
        </w:rPr>
        <w:br/>
      </w:r>
      <w:r w:rsidRPr="00241451">
        <w:rPr>
          <w:rFonts w:ascii="Times New Roman" w:eastAsia="MS PGothic" w:hAnsi="Times New Roman" w:cs="Times New Roman"/>
          <w:color w:val="333333"/>
        </w:rPr>
        <w:t xml:space="preserve">　</w:t>
      </w:r>
      <w:r w:rsidRPr="00241451">
        <w:rPr>
          <w:rFonts w:ascii="Times New Roman" w:eastAsia="MS PGothic" w:hAnsi="Times New Roman" w:cs="Times New Roman"/>
          <w:color w:val="333333"/>
        </w:rPr>
        <w:t>In addition, about this matter, we publish in the "news materials" column of homepage of Ministry of Internal Affairs and Communications ( </w:t>
      </w:r>
      <w:hyperlink r:id="rId13" w:history="1">
        <w:r w:rsidRPr="00241451">
          <w:rPr>
            <w:rStyle w:val="Hyperlink"/>
            <w:rFonts w:ascii="Times New Roman" w:eastAsia="MS PGothic" w:hAnsi="Times New Roman" w:cs="Times New Roman"/>
            <w:color w:val="576985"/>
          </w:rPr>
          <w:t>http://www.soumu.go.jp</w:t>
        </w:r>
      </w:hyperlink>
      <w:r w:rsidRPr="00241451">
        <w:rPr>
          <w:rFonts w:ascii="Times New Roman" w:eastAsia="MS PGothic" w:hAnsi="Times New Roman" w:cs="Times New Roman"/>
          <w:color w:val="333333"/>
        </w:rPr>
        <w:t> ) today (May 30 (Thursday)) 14 o'clock, electronic We will post it in the "Public Comments" section of the Government General Contact [e-Gov] ( </w:t>
      </w:r>
      <w:hyperlink r:id="rId14" w:history="1">
        <w:r w:rsidRPr="00241451">
          <w:rPr>
            <w:rStyle w:val="Hyperlink"/>
            <w:rFonts w:ascii="Times New Roman" w:eastAsia="MS PGothic" w:hAnsi="Times New Roman" w:cs="Times New Roman"/>
            <w:color w:val="576985"/>
          </w:rPr>
          <w:t>http://www.e-gov.go.jp</w:t>
        </w:r>
      </w:hyperlink>
      <w:r w:rsidRPr="00241451">
        <w:rPr>
          <w:rFonts w:ascii="Times New Roman" w:eastAsia="MS PGothic" w:hAnsi="Times New Roman" w:cs="Times New Roman"/>
          <w:color w:val="333333"/>
        </w:rPr>
        <w:t> ) and distribute it at the contact window below.</w:t>
      </w:r>
      <w:r w:rsidRPr="00241451">
        <w:rPr>
          <w:rFonts w:ascii="Times New Roman" w:eastAsia="MS PGothic" w:hAnsi="Times New Roman" w:cs="Times New Roman"/>
          <w:color w:val="333333"/>
        </w:rPr>
        <w:br/>
        <w:t> </w:t>
      </w:r>
    </w:p>
    <w:p w14:paraId="1B392DA3" w14:textId="77777777" w:rsidR="00335553" w:rsidRPr="00241451" w:rsidRDefault="00335553" w:rsidP="00335553">
      <w:pPr>
        <w:pStyle w:val="Heading3"/>
        <w:shd w:val="clear" w:color="auto" w:fill="FFFFFF"/>
        <w:spacing w:before="0" w:beforeAutospacing="0" w:after="0" w:afterAutospacing="0"/>
        <w:rPr>
          <w:rFonts w:eastAsia="MS PGothic"/>
          <w:color w:val="333333"/>
          <w:sz w:val="22"/>
          <w:szCs w:val="22"/>
        </w:rPr>
      </w:pPr>
      <w:r w:rsidRPr="00241451">
        <w:rPr>
          <w:rFonts w:eastAsia="MS PGothic"/>
          <w:color w:val="333333"/>
          <w:sz w:val="22"/>
          <w:szCs w:val="22"/>
        </w:rPr>
        <w:t>3 Future plans</w:t>
      </w:r>
    </w:p>
    <w:p w14:paraId="7B98836E" w14:textId="77777777" w:rsidR="00335553" w:rsidRPr="00241451" w:rsidRDefault="00335553" w:rsidP="00335553">
      <w:pPr>
        <w:shd w:val="clear" w:color="auto" w:fill="FFFFFF"/>
        <w:rPr>
          <w:rFonts w:ascii="Times New Roman" w:eastAsia="MS PGothic" w:hAnsi="Times New Roman" w:cs="Times New Roman"/>
          <w:color w:val="333333"/>
        </w:rPr>
      </w:pPr>
      <w:r w:rsidRPr="00241451">
        <w:rPr>
          <w:rFonts w:ascii="Times New Roman" w:eastAsia="MS PGothic" w:hAnsi="Times New Roman" w:cs="Times New Roman"/>
          <w:color w:val="333333"/>
        </w:rPr>
        <w:t xml:space="preserve">　</w:t>
      </w:r>
      <w:r w:rsidRPr="00241451">
        <w:rPr>
          <w:rFonts w:ascii="Times New Roman" w:eastAsia="MS PGothic" w:hAnsi="Times New Roman" w:cs="Times New Roman"/>
          <w:color w:val="333333"/>
        </w:rPr>
        <w:t>Your comments will be used as a reference for dealing with various ITU meetings and APT-WRC preparatory meetings related to WRC-19.</w:t>
      </w:r>
      <w:r w:rsidRPr="00241451">
        <w:rPr>
          <w:rFonts w:ascii="Times New Roman" w:eastAsia="MS PGothic" w:hAnsi="Times New Roman" w:cs="Times New Roman"/>
          <w:color w:val="333333"/>
        </w:rPr>
        <w:br/>
        <w:t> </w:t>
      </w:r>
    </w:p>
    <w:p w14:paraId="24F6FC2A" w14:textId="77777777" w:rsidR="00335553" w:rsidRPr="00241451" w:rsidRDefault="00335553" w:rsidP="00335553">
      <w:pPr>
        <w:shd w:val="clear" w:color="auto" w:fill="FFFFFF"/>
        <w:rPr>
          <w:rFonts w:ascii="Times New Roman" w:eastAsia="MS PGothic" w:hAnsi="Times New Roman" w:cs="Times New Roman"/>
          <w:b/>
          <w:bCs/>
          <w:color w:val="333333"/>
        </w:rPr>
      </w:pPr>
      <w:r w:rsidRPr="00241451">
        <w:rPr>
          <w:rFonts w:ascii="Times New Roman" w:eastAsia="MS PGothic" w:hAnsi="Times New Roman" w:cs="Times New Roman"/>
          <w:b/>
          <w:bCs/>
          <w:color w:val="333333"/>
        </w:rPr>
        <w:t>contact information</w:t>
      </w:r>
    </w:p>
    <w:p w14:paraId="32348BA2" w14:textId="77777777" w:rsidR="00335553" w:rsidRPr="00241451" w:rsidRDefault="00335553" w:rsidP="00335553">
      <w:pPr>
        <w:pStyle w:val="HTMLAddress"/>
        <w:shd w:val="clear" w:color="auto" w:fill="FFFFFF"/>
        <w:ind w:left="720"/>
        <w:rPr>
          <w:rFonts w:eastAsia="MS PGothic"/>
          <w:i w:val="0"/>
          <w:iCs w:val="0"/>
          <w:color w:val="333333"/>
          <w:sz w:val="22"/>
          <w:szCs w:val="22"/>
        </w:rPr>
      </w:pPr>
      <w:r w:rsidRPr="00241451">
        <w:rPr>
          <w:rFonts w:eastAsia="MS PGothic"/>
          <w:i w:val="0"/>
          <w:iCs w:val="0"/>
          <w:color w:val="333333"/>
          <w:sz w:val="22"/>
          <w:szCs w:val="22"/>
        </w:rPr>
        <w:t>Comprehensive communication infrastructure station signal section Radio Policy Division, International Frequency Policy Office </w:t>
      </w:r>
      <w:r w:rsidRPr="00241451">
        <w:rPr>
          <w:rFonts w:eastAsia="MS PGothic"/>
          <w:i w:val="0"/>
          <w:iCs w:val="0"/>
          <w:color w:val="333333"/>
          <w:sz w:val="22"/>
          <w:szCs w:val="22"/>
        </w:rPr>
        <w:br/>
        <w:t xml:space="preserve">in charge: </w:t>
      </w:r>
      <w:proofErr w:type="spellStart"/>
      <w:r w:rsidRPr="00241451">
        <w:rPr>
          <w:rFonts w:eastAsia="MS PGothic"/>
          <w:i w:val="0"/>
          <w:iCs w:val="0"/>
          <w:color w:val="333333"/>
          <w:sz w:val="22"/>
          <w:szCs w:val="22"/>
        </w:rPr>
        <w:t>Hatano</w:t>
      </w:r>
      <w:proofErr w:type="spellEnd"/>
      <w:r w:rsidRPr="00241451">
        <w:rPr>
          <w:rFonts w:eastAsia="MS PGothic"/>
          <w:i w:val="0"/>
          <w:iCs w:val="0"/>
          <w:color w:val="333333"/>
          <w:sz w:val="22"/>
          <w:szCs w:val="22"/>
        </w:rPr>
        <w:t>, Deputy Director, Shibata, Deputy Director, Yasuda chief, </w:t>
      </w:r>
      <w:r w:rsidRPr="00241451">
        <w:rPr>
          <w:rFonts w:eastAsia="MS PGothic"/>
          <w:i w:val="0"/>
          <w:iCs w:val="0"/>
          <w:color w:val="333333"/>
          <w:sz w:val="22"/>
          <w:szCs w:val="22"/>
        </w:rPr>
        <w:br/>
      </w:r>
      <w:r w:rsidRPr="00241451">
        <w:rPr>
          <w:rFonts w:eastAsia="MS PGothic"/>
          <w:i w:val="0"/>
          <w:iCs w:val="0"/>
          <w:color w:val="333333"/>
          <w:sz w:val="22"/>
          <w:szCs w:val="22"/>
        </w:rPr>
        <w:t xml:space="preserve">　　　　</w:t>
      </w:r>
      <w:r w:rsidRPr="00241451">
        <w:rPr>
          <w:rFonts w:eastAsia="MS PGothic"/>
          <w:i w:val="0"/>
          <w:iCs w:val="0"/>
          <w:color w:val="333333"/>
          <w:sz w:val="22"/>
          <w:szCs w:val="22"/>
        </w:rPr>
        <w:t>Nagao Officer </w:t>
      </w:r>
      <w:r w:rsidRPr="00241451">
        <w:rPr>
          <w:rFonts w:eastAsia="MS PGothic"/>
          <w:i w:val="0"/>
          <w:iCs w:val="0"/>
          <w:color w:val="333333"/>
          <w:sz w:val="22"/>
          <w:szCs w:val="22"/>
        </w:rPr>
        <w:br/>
        <w:t>Telephone: 03-5253-5878 </w:t>
      </w:r>
      <w:r w:rsidRPr="00241451">
        <w:rPr>
          <w:rFonts w:eastAsia="MS PGothic"/>
          <w:i w:val="0"/>
          <w:iCs w:val="0"/>
          <w:color w:val="333333"/>
          <w:sz w:val="22"/>
          <w:szCs w:val="22"/>
        </w:rPr>
        <w:br/>
        <w:t>FAX: 03-5253-5883 </w:t>
      </w:r>
      <w:r w:rsidRPr="00241451">
        <w:rPr>
          <w:rFonts w:eastAsia="MS PGothic"/>
          <w:i w:val="0"/>
          <w:iCs w:val="0"/>
          <w:color w:val="333333"/>
          <w:sz w:val="22"/>
          <w:szCs w:val="22"/>
        </w:rPr>
        <w:br/>
        <w:t>E-Mail: Wrc-19_Atmark_ml .soumu.go.jp </w:t>
      </w:r>
      <w:r w:rsidRPr="00241451">
        <w:rPr>
          <w:rFonts w:eastAsia="MS PGothic"/>
          <w:i w:val="0"/>
          <w:iCs w:val="0"/>
          <w:color w:val="333333"/>
          <w:sz w:val="22"/>
          <w:szCs w:val="22"/>
        </w:rPr>
        <w:br/>
        <w:t>(Note) "@" is displayed as "_</w:t>
      </w:r>
      <w:proofErr w:type="spellStart"/>
      <w:r w:rsidRPr="00241451">
        <w:rPr>
          <w:rFonts w:eastAsia="MS PGothic"/>
          <w:i w:val="0"/>
          <w:iCs w:val="0"/>
          <w:color w:val="333333"/>
          <w:sz w:val="22"/>
          <w:szCs w:val="22"/>
        </w:rPr>
        <w:t>atmark</w:t>
      </w:r>
      <w:proofErr w:type="spellEnd"/>
      <w:r w:rsidRPr="00241451">
        <w:rPr>
          <w:rFonts w:eastAsia="MS PGothic"/>
          <w:i w:val="0"/>
          <w:iCs w:val="0"/>
          <w:color w:val="333333"/>
          <w:sz w:val="22"/>
          <w:szCs w:val="22"/>
        </w:rPr>
        <w:t>_" to prevent spam mail.</w:t>
      </w:r>
    </w:p>
    <w:p w14:paraId="09CA4BD8" w14:textId="5DE1C6DC" w:rsidR="00335553" w:rsidRDefault="00335553">
      <w:pPr>
        <w:rPr>
          <w:rFonts w:ascii="Times New Roman" w:hAnsi="Times New Roman" w:cs="Times New Roman"/>
        </w:rPr>
      </w:pPr>
    </w:p>
    <w:p w14:paraId="691D7B44" w14:textId="76EB2606" w:rsidR="008E68D2" w:rsidRPr="00241451" w:rsidRDefault="008E68D2">
      <w:pPr>
        <w:rPr>
          <w:rFonts w:ascii="Times New Roman" w:hAnsi="Times New Roman" w:cs="Times New Roman"/>
        </w:rPr>
      </w:pPr>
      <w:r>
        <w:rPr>
          <w:rFonts w:ascii="Times New Roman" w:hAnsi="Times New Roman" w:cs="Times New Roman"/>
        </w:rPr>
        <w:t>Attachment1:</w:t>
      </w:r>
      <w:r w:rsidR="000D40A0" w:rsidRPr="000D40A0">
        <w:rPr>
          <w:rFonts w:ascii="Times New Roman" w:hAnsi="Times New Roman" w:cs="Times New Roman"/>
        </w:rPr>
        <w:t xml:space="preserve"> </w:t>
      </w:r>
      <w:bookmarkStart w:id="0" w:name="_MON_1621048559"/>
      <w:bookmarkEnd w:id="0"/>
      <w:r w:rsidR="000D40A0">
        <w:rPr>
          <w:rFonts w:ascii="Times New Roman" w:hAnsi="Times New Roman" w:cs="Times New Roman"/>
        </w:rPr>
        <w:object w:dxaOrig="1539" w:dyaOrig="994" w14:anchorId="4D12F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pt;height:49.45pt" o:ole="">
            <v:imagedata r:id="rId15" o:title=""/>
          </v:shape>
          <o:OLEObject Type="Embed" ProgID="Word.Document.12" ShapeID="_x0000_i1033" DrawAspect="Icon" ObjectID="_1621048605" r:id="rId16">
            <o:FieldCodes>\s</o:FieldCodes>
          </o:OLEObject>
        </w:object>
      </w:r>
      <w:r>
        <w:rPr>
          <w:rFonts w:ascii="Times New Roman" w:hAnsi="Times New Roman" w:cs="Times New Roman"/>
        </w:rPr>
        <w:t>; Attachement2:</w:t>
      </w:r>
      <w:bookmarkStart w:id="1" w:name="_MON_1621048404"/>
      <w:bookmarkEnd w:id="1"/>
      <w:r>
        <w:rPr>
          <w:rFonts w:ascii="Times New Roman" w:hAnsi="Times New Roman" w:cs="Times New Roman"/>
        </w:rPr>
        <w:object w:dxaOrig="1539" w:dyaOrig="994" w14:anchorId="6D7E00C3">
          <v:shape id="_x0000_i1026" type="#_x0000_t75" style="width:77pt;height:49.45pt" o:ole="">
            <v:imagedata r:id="rId17" o:title=""/>
          </v:shape>
          <o:OLEObject Type="Embed" ProgID="Word.Document.12" ShapeID="_x0000_i1026" DrawAspect="Icon" ObjectID="_1621048606" r:id="rId18">
            <o:FieldCodes>\s</o:FieldCodes>
          </o:OLEObject>
        </w:object>
      </w:r>
      <w:r>
        <w:rPr>
          <w:rFonts w:ascii="Times New Roman" w:hAnsi="Times New Roman" w:cs="Times New Roman"/>
        </w:rPr>
        <w:t xml:space="preserve">; attachment 3: </w:t>
      </w:r>
      <w:bookmarkStart w:id="2" w:name="_MON_1621048421"/>
      <w:bookmarkEnd w:id="2"/>
      <w:r>
        <w:rPr>
          <w:rFonts w:ascii="Times New Roman" w:hAnsi="Times New Roman" w:cs="Times New Roman"/>
        </w:rPr>
        <w:object w:dxaOrig="1539" w:dyaOrig="994" w14:anchorId="0AC8AB45">
          <v:shape id="_x0000_i1027" type="#_x0000_t75" style="width:77pt;height:49.45pt" o:ole="">
            <v:imagedata r:id="rId19" o:title=""/>
          </v:shape>
          <o:OLEObject Type="Embed" ProgID="Word.Document.12" ShapeID="_x0000_i1027" DrawAspect="Icon" ObjectID="_1621048607" r:id="rId20">
            <o:FieldCodes>\s</o:FieldCodes>
          </o:OLEObject>
        </w:object>
      </w:r>
      <w:bookmarkStart w:id="3" w:name="_GoBack"/>
      <w:bookmarkEnd w:id="3"/>
    </w:p>
    <w:sectPr w:rsidR="008E68D2" w:rsidRPr="00241451" w:rsidSect="00D40B8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812CF"/>
    <w:multiLevelType w:val="hybridMultilevel"/>
    <w:tmpl w:val="9C7010D8"/>
    <w:lvl w:ilvl="0" w:tplc="92C4DA82">
      <w:start w:val="1"/>
      <w:numFmt w:val="bullet"/>
      <w:lvlText w:val="•"/>
      <w:lvlJc w:val="left"/>
      <w:pPr>
        <w:tabs>
          <w:tab w:val="num" w:pos="720"/>
        </w:tabs>
        <w:ind w:left="720" w:hanging="360"/>
      </w:pPr>
      <w:rPr>
        <w:rFonts w:ascii="Arial" w:hAnsi="Arial" w:hint="default"/>
      </w:rPr>
    </w:lvl>
    <w:lvl w:ilvl="1" w:tplc="5426C0DA">
      <w:start w:val="1"/>
      <w:numFmt w:val="bullet"/>
      <w:lvlText w:val="•"/>
      <w:lvlJc w:val="left"/>
      <w:pPr>
        <w:tabs>
          <w:tab w:val="num" w:pos="1440"/>
        </w:tabs>
        <w:ind w:left="1440" w:hanging="360"/>
      </w:pPr>
      <w:rPr>
        <w:rFonts w:ascii="Arial" w:hAnsi="Arial" w:hint="default"/>
      </w:rPr>
    </w:lvl>
    <w:lvl w:ilvl="2" w:tplc="0928B56C" w:tentative="1">
      <w:start w:val="1"/>
      <w:numFmt w:val="bullet"/>
      <w:lvlText w:val="•"/>
      <w:lvlJc w:val="left"/>
      <w:pPr>
        <w:tabs>
          <w:tab w:val="num" w:pos="2160"/>
        </w:tabs>
        <w:ind w:left="2160" w:hanging="360"/>
      </w:pPr>
      <w:rPr>
        <w:rFonts w:ascii="Arial" w:hAnsi="Arial" w:hint="default"/>
      </w:rPr>
    </w:lvl>
    <w:lvl w:ilvl="3" w:tplc="60B80966" w:tentative="1">
      <w:start w:val="1"/>
      <w:numFmt w:val="bullet"/>
      <w:lvlText w:val="•"/>
      <w:lvlJc w:val="left"/>
      <w:pPr>
        <w:tabs>
          <w:tab w:val="num" w:pos="2880"/>
        </w:tabs>
        <w:ind w:left="2880" w:hanging="360"/>
      </w:pPr>
      <w:rPr>
        <w:rFonts w:ascii="Arial" w:hAnsi="Arial" w:hint="default"/>
      </w:rPr>
    </w:lvl>
    <w:lvl w:ilvl="4" w:tplc="FA3E9FF2" w:tentative="1">
      <w:start w:val="1"/>
      <w:numFmt w:val="bullet"/>
      <w:lvlText w:val="•"/>
      <w:lvlJc w:val="left"/>
      <w:pPr>
        <w:tabs>
          <w:tab w:val="num" w:pos="3600"/>
        </w:tabs>
        <w:ind w:left="3600" w:hanging="360"/>
      </w:pPr>
      <w:rPr>
        <w:rFonts w:ascii="Arial" w:hAnsi="Arial" w:hint="default"/>
      </w:rPr>
    </w:lvl>
    <w:lvl w:ilvl="5" w:tplc="97C26854" w:tentative="1">
      <w:start w:val="1"/>
      <w:numFmt w:val="bullet"/>
      <w:lvlText w:val="•"/>
      <w:lvlJc w:val="left"/>
      <w:pPr>
        <w:tabs>
          <w:tab w:val="num" w:pos="4320"/>
        </w:tabs>
        <w:ind w:left="4320" w:hanging="360"/>
      </w:pPr>
      <w:rPr>
        <w:rFonts w:ascii="Arial" w:hAnsi="Arial" w:hint="default"/>
      </w:rPr>
    </w:lvl>
    <w:lvl w:ilvl="6" w:tplc="C4FEE510" w:tentative="1">
      <w:start w:val="1"/>
      <w:numFmt w:val="bullet"/>
      <w:lvlText w:val="•"/>
      <w:lvlJc w:val="left"/>
      <w:pPr>
        <w:tabs>
          <w:tab w:val="num" w:pos="5040"/>
        </w:tabs>
        <w:ind w:left="5040" w:hanging="360"/>
      </w:pPr>
      <w:rPr>
        <w:rFonts w:ascii="Arial" w:hAnsi="Arial" w:hint="default"/>
      </w:rPr>
    </w:lvl>
    <w:lvl w:ilvl="7" w:tplc="47A4E412" w:tentative="1">
      <w:start w:val="1"/>
      <w:numFmt w:val="bullet"/>
      <w:lvlText w:val="•"/>
      <w:lvlJc w:val="left"/>
      <w:pPr>
        <w:tabs>
          <w:tab w:val="num" w:pos="5760"/>
        </w:tabs>
        <w:ind w:left="5760" w:hanging="360"/>
      </w:pPr>
      <w:rPr>
        <w:rFonts w:ascii="Arial" w:hAnsi="Arial" w:hint="default"/>
      </w:rPr>
    </w:lvl>
    <w:lvl w:ilvl="8" w:tplc="3C808A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E5"/>
    <w:rsid w:val="000D40A0"/>
    <w:rsid w:val="00241451"/>
    <w:rsid w:val="002D553D"/>
    <w:rsid w:val="00335553"/>
    <w:rsid w:val="008E68D2"/>
    <w:rsid w:val="00A51807"/>
    <w:rsid w:val="00C61FE5"/>
    <w:rsid w:val="00C803AD"/>
    <w:rsid w:val="00D4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506A"/>
  <w15:chartTrackingRefBased/>
  <w15:docId w15:val="{1F27553B-46A4-420D-8071-FB985E01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5553"/>
    <w:pPr>
      <w:spacing w:before="100" w:beforeAutospacing="1" w:after="100" w:afterAutospacing="1"/>
      <w:ind w:right="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5553"/>
    <w:pPr>
      <w:spacing w:before="100" w:beforeAutospacing="1" w:after="100" w:afterAutospacing="1"/>
      <w:ind w:right="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5553"/>
    <w:pPr>
      <w:spacing w:before="100" w:beforeAutospacing="1" w:after="100" w:afterAutospacing="1"/>
      <w:ind w:righ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styleId="Hyperlink">
    <w:name w:val="Hyperlink"/>
    <w:basedOn w:val="DefaultParagraphFont"/>
    <w:uiPriority w:val="99"/>
    <w:unhideWhenUsed/>
    <w:rsid w:val="00C803AD"/>
    <w:rPr>
      <w:color w:val="0563C1" w:themeColor="hyperlink"/>
      <w:u w:val="single"/>
    </w:rPr>
  </w:style>
  <w:style w:type="character" w:customStyle="1" w:styleId="UnresolvedMention1">
    <w:name w:val="Unresolved Mention1"/>
    <w:basedOn w:val="DefaultParagraphFont"/>
    <w:uiPriority w:val="99"/>
    <w:semiHidden/>
    <w:unhideWhenUsed/>
    <w:rsid w:val="00C803AD"/>
    <w:rPr>
      <w:color w:val="605E5C"/>
      <w:shd w:val="clear" w:color="auto" w:fill="E1DFDD"/>
    </w:rPr>
  </w:style>
  <w:style w:type="character" w:customStyle="1" w:styleId="Heading1Char">
    <w:name w:val="Heading 1 Char"/>
    <w:basedOn w:val="DefaultParagraphFont"/>
    <w:link w:val="Heading1"/>
    <w:uiPriority w:val="9"/>
    <w:rsid w:val="003355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55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5553"/>
    <w:rPr>
      <w:rFonts w:ascii="Times New Roman" w:eastAsia="Times New Roman" w:hAnsi="Times New Roman" w:cs="Times New Roman"/>
      <w:b/>
      <w:bCs/>
      <w:sz w:val="27"/>
      <w:szCs w:val="27"/>
    </w:rPr>
  </w:style>
  <w:style w:type="paragraph" w:styleId="HTMLAddress">
    <w:name w:val="HTML Address"/>
    <w:basedOn w:val="Normal"/>
    <w:link w:val="HTMLAddressChar"/>
    <w:uiPriority w:val="99"/>
    <w:semiHidden/>
    <w:unhideWhenUsed/>
    <w:rsid w:val="00335553"/>
    <w:pPr>
      <w:ind w:right="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35553"/>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97468">
      <w:bodyDiv w:val="1"/>
      <w:marLeft w:val="0"/>
      <w:marRight w:val="0"/>
      <w:marTop w:val="0"/>
      <w:marBottom w:val="0"/>
      <w:divBdr>
        <w:top w:val="none" w:sz="0" w:space="0" w:color="auto"/>
        <w:left w:val="none" w:sz="0" w:space="0" w:color="auto"/>
        <w:bottom w:val="none" w:sz="0" w:space="0" w:color="auto"/>
        <w:right w:val="none" w:sz="0" w:space="0" w:color="auto"/>
      </w:divBdr>
      <w:divsChild>
        <w:div w:id="1824395662">
          <w:marLeft w:val="0"/>
          <w:marRight w:val="0"/>
          <w:marTop w:val="0"/>
          <w:marBottom w:val="75"/>
          <w:divBdr>
            <w:top w:val="none" w:sz="0" w:space="0" w:color="auto"/>
            <w:left w:val="none" w:sz="0" w:space="0" w:color="auto"/>
            <w:bottom w:val="none" w:sz="0" w:space="0" w:color="auto"/>
            <w:right w:val="none" w:sz="0" w:space="0" w:color="auto"/>
          </w:divBdr>
        </w:div>
        <w:div w:id="1167938366">
          <w:marLeft w:val="0"/>
          <w:marRight w:val="0"/>
          <w:marTop w:val="0"/>
          <w:marBottom w:val="0"/>
          <w:divBdr>
            <w:top w:val="none" w:sz="0" w:space="0" w:color="auto"/>
            <w:left w:val="none" w:sz="0" w:space="0" w:color="auto"/>
            <w:bottom w:val="none" w:sz="0" w:space="0" w:color="auto"/>
            <w:right w:val="none" w:sz="0" w:space="0" w:color="auto"/>
          </w:divBdr>
          <w:divsChild>
            <w:div w:id="1994337206">
              <w:marLeft w:val="0"/>
              <w:marRight w:val="0"/>
              <w:marTop w:val="0"/>
              <w:marBottom w:val="150"/>
              <w:divBdr>
                <w:top w:val="none" w:sz="0" w:space="0" w:color="auto"/>
                <w:left w:val="none" w:sz="0" w:space="0" w:color="auto"/>
                <w:bottom w:val="none" w:sz="0" w:space="0" w:color="auto"/>
                <w:right w:val="none" w:sz="0" w:space="0" w:color="auto"/>
              </w:divBdr>
            </w:div>
            <w:div w:id="1414159885">
              <w:marLeft w:val="0"/>
              <w:marRight w:val="0"/>
              <w:marTop w:val="0"/>
              <w:marBottom w:val="225"/>
              <w:divBdr>
                <w:top w:val="none" w:sz="0" w:space="0" w:color="auto"/>
                <w:left w:val="none" w:sz="0" w:space="0" w:color="auto"/>
                <w:bottom w:val="none" w:sz="0" w:space="0" w:color="auto"/>
                <w:right w:val="none" w:sz="0" w:space="0" w:color="auto"/>
              </w:divBdr>
              <w:divsChild>
                <w:div w:id="1956979021">
                  <w:marLeft w:val="0"/>
                  <w:marRight w:val="0"/>
                  <w:marTop w:val="0"/>
                  <w:marBottom w:val="150"/>
                  <w:divBdr>
                    <w:top w:val="single" w:sz="6" w:space="8" w:color="CCCCCC"/>
                    <w:left w:val="single" w:sz="6" w:space="5" w:color="CCCCCC"/>
                    <w:bottom w:val="single" w:sz="6" w:space="5" w:color="CCCCCC"/>
                    <w:right w:val="single" w:sz="6" w:space="5" w:color="CCCCCC"/>
                  </w:divBdr>
                </w:div>
                <w:div w:id="683750186">
                  <w:marLeft w:val="0"/>
                  <w:marRight w:val="0"/>
                  <w:marTop w:val="300"/>
                  <w:marBottom w:val="300"/>
                  <w:divBdr>
                    <w:top w:val="none" w:sz="0" w:space="0" w:color="auto"/>
                    <w:left w:val="none" w:sz="0" w:space="0" w:color="auto"/>
                    <w:bottom w:val="none" w:sz="0" w:space="0" w:color="auto"/>
                    <w:right w:val="none" w:sz="0" w:space="0" w:color="auto"/>
                  </w:divBdr>
                  <w:divsChild>
                    <w:div w:id="740441695">
                      <w:marLeft w:val="0"/>
                      <w:marRight w:val="0"/>
                      <w:marTop w:val="0"/>
                      <w:marBottom w:val="225"/>
                      <w:divBdr>
                        <w:top w:val="none" w:sz="0" w:space="0" w:color="auto"/>
                        <w:left w:val="none" w:sz="0" w:space="0" w:color="auto"/>
                        <w:bottom w:val="none" w:sz="0" w:space="0" w:color="auto"/>
                        <w:right w:val="none" w:sz="0" w:space="0" w:color="auto"/>
                      </w:divBdr>
                      <w:divsChild>
                        <w:div w:id="239754805">
                          <w:marLeft w:val="0"/>
                          <w:marRight w:val="0"/>
                          <w:marTop w:val="0"/>
                          <w:marBottom w:val="0"/>
                          <w:divBdr>
                            <w:top w:val="none" w:sz="0" w:space="0" w:color="auto"/>
                            <w:left w:val="none" w:sz="0" w:space="0" w:color="auto"/>
                            <w:bottom w:val="none" w:sz="0" w:space="0" w:color="auto"/>
                            <w:right w:val="none" w:sz="0" w:space="0" w:color="auto"/>
                          </w:divBdr>
                        </w:div>
                      </w:divsChild>
                    </w:div>
                    <w:div w:id="2074886851">
                      <w:marLeft w:val="0"/>
                      <w:marRight w:val="0"/>
                      <w:marTop w:val="0"/>
                      <w:marBottom w:val="225"/>
                      <w:divBdr>
                        <w:top w:val="none" w:sz="0" w:space="0" w:color="auto"/>
                        <w:left w:val="none" w:sz="0" w:space="0" w:color="auto"/>
                        <w:bottom w:val="none" w:sz="0" w:space="0" w:color="auto"/>
                        <w:right w:val="none" w:sz="0" w:space="0" w:color="auto"/>
                      </w:divBdr>
                      <w:divsChild>
                        <w:div w:id="1738280427">
                          <w:marLeft w:val="0"/>
                          <w:marRight w:val="0"/>
                          <w:marTop w:val="0"/>
                          <w:marBottom w:val="0"/>
                          <w:divBdr>
                            <w:top w:val="none" w:sz="0" w:space="0" w:color="auto"/>
                            <w:left w:val="none" w:sz="0" w:space="0" w:color="auto"/>
                            <w:bottom w:val="none" w:sz="0" w:space="0" w:color="auto"/>
                            <w:right w:val="none" w:sz="0" w:space="0" w:color="auto"/>
                          </w:divBdr>
                        </w:div>
                      </w:divsChild>
                    </w:div>
                    <w:div w:id="1832792422">
                      <w:marLeft w:val="0"/>
                      <w:marRight w:val="0"/>
                      <w:marTop w:val="0"/>
                      <w:marBottom w:val="225"/>
                      <w:divBdr>
                        <w:top w:val="none" w:sz="0" w:space="0" w:color="auto"/>
                        <w:left w:val="none" w:sz="0" w:space="0" w:color="auto"/>
                        <w:bottom w:val="none" w:sz="0" w:space="0" w:color="auto"/>
                        <w:right w:val="none" w:sz="0" w:space="0" w:color="auto"/>
                      </w:divBdr>
                      <w:divsChild>
                        <w:div w:id="15102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5582">
                  <w:marLeft w:val="0"/>
                  <w:marRight w:val="0"/>
                  <w:marTop w:val="0"/>
                  <w:marBottom w:val="150"/>
                  <w:divBdr>
                    <w:top w:val="single" w:sz="6" w:space="5" w:color="666666"/>
                    <w:left w:val="single" w:sz="6" w:space="5" w:color="666666"/>
                    <w:bottom w:val="single" w:sz="6" w:space="5" w:color="666666"/>
                    <w:right w:val="single" w:sz="6" w:space="5" w:color="666666"/>
                  </w:divBdr>
                </w:div>
              </w:divsChild>
            </w:div>
          </w:divsChild>
        </w:div>
      </w:divsChild>
    </w:div>
    <w:div w:id="1179657927">
      <w:bodyDiv w:val="1"/>
      <w:marLeft w:val="0"/>
      <w:marRight w:val="0"/>
      <w:marTop w:val="0"/>
      <w:marBottom w:val="0"/>
      <w:divBdr>
        <w:top w:val="none" w:sz="0" w:space="0" w:color="auto"/>
        <w:left w:val="none" w:sz="0" w:space="0" w:color="auto"/>
        <w:bottom w:val="none" w:sz="0" w:space="0" w:color="auto"/>
        <w:right w:val="none" w:sz="0" w:space="0" w:color="auto"/>
      </w:divBdr>
      <w:divsChild>
        <w:div w:id="2005429109">
          <w:marLeft w:val="1166"/>
          <w:marRight w:val="0"/>
          <w:marTop w:val="100"/>
          <w:marBottom w:val="0"/>
          <w:divBdr>
            <w:top w:val="none" w:sz="0" w:space="0" w:color="auto"/>
            <w:left w:val="none" w:sz="0" w:space="0" w:color="auto"/>
            <w:bottom w:val="none" w:sz="0" w:space="0" w:color="auto"/>
            <w:right w:val="none" w:sz="0" w:space="0" w:color="auto"/>
          </w:divBdr>
        </w:div>
        <w:div w:id="578439389">
          <w:marLeft w:val="1166"/>
          <w:marRight w:val="0"/>
          <w:marTop w:val="100"/>
          <w:marBottom w:val="0"/>
          <w:divBdr>
            <w:top w:val="none" w:sz="0" w:space="0" w:color="auto"/>
            <w:left w:val="none" w:sz="0" w:space="0" w:color="auto"/>
            <w:bottom w:val="none" w:sz="0" w:space="0" w:color="auto"/>
            <w:right w:val="none" w:sz="0" w:space="0" w:color="auto"/>
          </w:divBdr>
        </w:div>
        <w:div w:id="1726024039">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enu_news/s-news/index.html" TargetMode="External"/><Relationship Id="rId13" Type="http://schemas.openxmlformats.org/officeDocument/2006/relationships/hyperlink" Target="http://www.soumu.go.jp/" TargetMode="External"/><Relationship Id="rId18" Type="http://schemas.openxmlformats.org/officeDocument/2006/relationships/package" Target="embeddings/Microsoft_Word_Document1.doc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oumu.go.jp/menu_news/index.html" TargetMode="External"/><Relationship Id="rId12" Type="http://schemas.openxmlformats.org/officeDocument/2006/relationships/hyperlink" Target="http://www.soumu.go.jp/main_content/000623004.pdf"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openxmlformats.org/officeDocument/2006/relationships/numbering" Target="numbering.xml"/><Relationship Id="rId6" Type="http://schemas.openxmlformats.org/officeDocument/2006/relationships/hyperlink" Target="http://www.soumu.go.jp/index.html" TargetMode="External"/><Relationship Id="rId11" Type="http://schemas.openxmlformats.org/officeDocument/2006/relationships/hyperlink" Target="http://www.soumu.go.jp/main_content/000623001.pdf" TargetMode="External"/><Relationship Id="rId5" Type="http://schemas.openxmlformats.org/officeDocument/2006/relationships/hyperlink" Target="http://www.soumu.go.jp/menu_news/s-news/01kiban10_02000032.html" TargetMode="External"/><Relationship Id="rId15" Type="http://schemas.openxmlformats.org/officeDocument/2006/relationships/image" Target="media/image2.emf"/><Relationship Id="rId10" Type="http://schemas.openxmlformats.org/officeDocument/2006/relationships/image" Target="media/image1.gif"/><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www.soumu.go.jp/main_content/000623000.pdf" TargetMode="External"/><Relationship Id="rId14" Type="http://schemas.openxmlformats.org/officeDocument/2006/relationships/hyperlink" Target="http://www.e-gov.go.j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Holcomb, Jay</cp:lastModifiedBy>
  <cp:revision>6</cp:revision>
  <dcterms:created xsi:type="dcterms:W3CDTF">2019-06-03T12:52:00Z</dcterms:created>
  <dcterms:modified xsi:type="dcterms:W3CDTF">2019-06-03T13:30:00Z</dcterms:modified>
</cp:coreProperties>
</file>