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2701D" w:rsidRDefault="0092701D">
      <w:pPr>
        <w:pStyle w:val="Body"/>
      </w:pPr>
    </w:p>
    <w:tbl>
      <w:tblPr>
        <w:tblW w:w="0" w:type="auto"/>
        <w:tblInd w:w="108" w:type="dxa"/>
        <w:tblLayout w:type="fixed"/>
        <w:tblLook w:val="0000"/>
      </w:tblPr>
      <w:tblGrid>
        <w:gridCol w:w="1350"/>
        <w:gridCol w:w="4320"/>
        <w:gridCol w:w="5220"/>
      </w:tblGrid>
      <w:tr w:rsidR="0092701D">
        <w:tc>
          <w:tcPr>
            <w:tcW w:w="1350" w:type="dxa"/>
            <w:tcBorders>
              <w:top w:val="single" w:sz="4" w:space="0" w:color="000000"/>
              <w:bottom w:val="single" w:sz="4" w:space="0" w:color="000000"/>
            </w:tcBorders>
          </w:tcPr>
          <w:p w:rsidR="0092701D" w:rsidRDefault="0092701D">
            <w:pPr>
              <w:pStyle w:val="covertext"/>
              <w:snapToGrid w:val="0"/>
            </w:pPr>
            <w:r>
              <w:t>Project</w:t>
            </w:r>
          </w:p>
        </w:tc>
        <w:tc>
          <w:tcPr>
            <w:tcW w:w="9540" w:type="dxa"/>
            <w:gridSpan w:val="2"/>
            <w:tcBorders>
              <w:top w:val="single" w:sz="4" w:space="0" w:color="000000"/>
              <w:bottom w:val="single" w:sz="4" w:space="0" w:color="000000"/>
            </w:tcBorders>
          </w:tcPr>
          <w:p w:rsidR="0092701D" w:rsidRDefault="0092701D">
            <w:pPr>
              <w:pStyle w:val="covertext"/>
              <w:snapToGrid w:val="0"/>
              <w:rPr>
                <w:b/>
              </w:rPr>
            </w:pPr>
            <w:r>
              <w:rPr>
                <w:b/>
              </w:rPr>
              <w:t>IEEE 802.16 Broadband Wireless Access Working Group &lt;</w:t>
            </w:r>
            <w:hyperlink r:id="rId5" w:history="1">
              <w:r>
                <w:rPr>
                  <w:rStyle w:val="InternetLink"/>
                </w:rPr>
                <w:t>http://ieee802.org/16</w:t>
              </w:r>
            </w:hyperlink>
            <w:r>
              <w:rPr>
                <w:b/>
              </w:rPr>
              <w:t>&gt;</w:t>
            </w:r>
          </w:p>
        </w:tc>
      </w:tr>
      <w:tr w:rsidR="0092701D">
        <w:tc>
          <w:tcPr>
            <w:tcW w:w="1350" w:type="dxa"/>
            <w:tcBorders>
              <w:bottom w:val="single" w:sz="4" w:space="0" w:color="000000"/>
            </w:tcBorders>
          </w:tcPr>
          <w:p w:rsidR="0092701D" w:rsidRDefault="0092701D">
            <w:pPr>
              <w:pStyle w:val="covertext"/>
              <w:snapToGrid w:val="0"/>
            </w:pPr>
            <w:r>
              <w:t>Title</w:t>
            </w:r>
          </w:p>
        </w:tc>
        <w:tc>
          <w:tcPr>
            <w:tcW w:w="9540" w:type="dxa"/>
            <w:gridSpan w:val="2"/>
            <w:tcBorders>
              <w:bottom w:val="single" w:sz="4" w:space="0" w:color="000000"/>
            </w:tcBorders>
          </w:tcPr>
          <w:p w:rsidR="0092701D" w:rsidRPr="00E52E90" w:rsidRDefault="005C6DD5" w:rsidP="005C6DD5">
            <w:pPr>
              <w:pStyle w:val="covertext"/>
              <w:snapToGrid w:val="0"/>
              <w:rPr>
                <w:b/>
                <w:i/>
              </w:rPr>
            </w:pPr>
            <w:bookmarkStart w:id="0" w:name="OLE_LINK58"/>
            <w:bookmarkStart w:id="1" w:name="OLE_LINK147"/>
            <w:r w:rsidRPr="005C6DD5">
              <w:rPr>
                <w:b/>
                <w:i/>
              </w:rPr>
              <w:t xml:space="preserve">Standardization of </w:t>
            </w:r>
            <w:r w:rsidR="00E52E90" w:rsidRPr="00E52E90">
              <w:rPr>
                <w:b/>
                <w:i/>
              </w:rPr>
              <w:t>Mobile Broadband Network Performance Measurements</w:t>
            </w:r>
            <w:bookmarkEnd w:id="0"/>
            <w:r w:rsidR="00472806">
              <w:rPr>
                <w:b/>
                <w:i/>
              </w:rPr>
              <w:t xml:space="preserve">: </w:t>
            </w:r>
            <w:bookmarkStart w:id="2" w:name="OLE_LINK11"/>
            <w:bookmarkStart w:id="3" w:name="OLE_LINK12"/>
            <w:r w:rsidR="00504692">
              <w:rPr>
                <w:b/>
                <w:i/>
              </w:rPr>
              <w:t xml:space="preserve">Proposed </w:t>
            </w:r>
            <w:r w:rsidR="00472806">
              <w:rPr>
                <w:b/>
                <w:i/>
              </w:rPr>
              <w:t>Five Criteria</w:t>
            </w:r>
            <w:bookmarkEnd w:id="2"/>
            <w:r w:rsidR="00504692">
              <w:rPr>
                <w:b/>
                <w:i/>
              </w:rPr>
              <w:t xml:space="preserve"> Statement</w:t>
            </w:r>
            <w:bookmarkEnd w:id="3"/>
            <w:bookmarkEnd w:id="1"/>
          </w:p>
        </w:tc>
      </w:tr>
      <w:tr w:rsidR="0092701D">
        <w:tc>
          <w:tcPr>
            <w:tcW w:w="1350" w:type="dxa"/>
            <w:tcBorders>
              <w:bottom w:val="single" w:sz="4" w:space="0" w:color="000000"/>
            </w:tcBorders>
          </w:tcPr>
          <w:p w:rsidR="0092701D" w:rsidRDefault="0092701D">
            <w:pPr>
              <w:pStyle w:val="covertext"/>
              <w:snapToGrid w:val="0"/>
            </w:pPr>
            <w:r>
              <w:t>Date Submitted</w:t>
            </w:r>
          </w:p>
        </w:tc>
        <w:tc>
          <w:tcPr>
            <w:tcW w:w="9540" w:type="dxa"/>
            <w:gridSpan w:val="2"/>
            <w:tcBorders>
              <w:bottom w:val="single" w:sz="4" w:space="0" w:color="000000"/>
            </w:tcBorders>
          </w:tcPr>
          <w:p w:rsidR="0092701D" w:rsidRDefault="0092701D" w:rsidP="005C6DD5">
            <w:pPr>
              <w:pStyle w:val="covertext"/>
              <w:snapToGrid w:val="0"/>
              <w:rPr>
                <w:b/>
              </w:rPr>
            </w:pPr>
            <w:r>
              <w:rPr>
                <w:b/>
              </w:rPr>
              <w:t>201</w:t>
            </w:r>
            <w:r w:rsidR="005C6DD5">
              <w:rPr>
                <w:b/>
              </w:rPr>
              <w:t>2-05-09</w:t>
            </w:r>
          </w:p>
        </w:tc>
      </w:tr>
      <w:tr w:rsidR="0092701D">
        <w:tc>
          <w:tcPr>
            <w:tcW w:w="1350" w:type="dxa"/>
            <w:tcBorders>
              <w:bottom w:val="single" w:sz="4" w:space="0" w:color="000000"/>
            </w:tcBorders>
          </w:tcPr>
          <w:p w:rsidR="0092701D" w:rsidRDefault="0092701D">
            <w:pPr>
              <w:pStyle w:val="covertext"/>
              <w:snapToGrid w:val="0"/>
            </w:pPr>
            <w:r>
              <w:t>Source(s)</w:t>
            </w:r>
          </w:p>
        </w:tc>
        <w:tc>
          <w:tcPr>
            <w:tcW w:w="4320" w:type="dxa"/>
            <w:tcBorders>
              <w:bottom w:val="single" w:sz="4" w:space="0" w:color="000000"/>
            </w:tcBorders>
          </w:tcPr>
          <w:p w:rsidR="00F46E02" w:rsidRDefault="00F46E02" w:rsidP="00F46E02">
            <w:pPr>
              <w:pStyle w:val="covertext"/>
              <w:snapToGrid w:val="0"/>
            </w:pPr>
            <w:r>
              <w:t>Roger B. Marks</w:t>
            </w:r>
          </w:p>
          <w:p w:rsidR="00F46E02" w:rsidRDefault="009320B4" w:rsidP="00F46E02">
            <w:pPr>
              <w:pStyle w:val="covertext"/>
              <w:snapToGrid w:val="0"/>
            </w:pPr>
            <w:r>
              <w:t xml:space="preserve">Consensii LLC; </w:t>
            </w:r>
            <w:r w:rsidR="00F46E02">
              <w:t>Mobile Pulse, Inc.</w:t>
            </w:r>
          </w:p>
          <w:p w:rsidR="00F46E02" w:rsidRDefault="00F46E02" w:rsidP="00F46E02">
            <w:pPr>
              <w:pStyle w:val="covertext"/>
              <w:snapToGrid w:val="0"/>
            </w:pPr>
            <w:r>
              <w:t>4040 Montview Blvd</w:t>
            </w:r>
          </w:p>
          <w:p w:rsidR="0092701D" w:rsidRPr="00F46E02" w:rsidRDefault="00F46E02" w:rsidP="00F46E02">
            <w:pPr>
              <w:pStyle w:val="covertext"/>
              <w:snapToGrid w:val="0"/>
            </w:pPr>
            <w:r>
              <w:t>Denver, CO 80207 USA</w:t>
            </w:r>
          </w:p>
        </w:tc>
        <w:tc>
          <w:tcPr>
            <w:tcW w:w="5220" w:type="dxa"/>
            <w:tcBorders>
              <w:bottom w:val="single" w:sz="4" w:space="0" w:color="000000"/>
            </w:tcBorders>
          </w:tcPr>
          <w:p w:rsidR="0092701D" w:rsidRDefault="0092701D">
            <w:pPr>
              <w:pStyle w:val="Default"/>
            </w:pPr>
            <w:r>
              <w:t>Voice:</w:t>
            </w:r>
            <w:r>
              <w:tab/>
            </w:r>
            <w:r w:rsidR="00F46E02">
              <w:t>+1 619 393 1913</w:t>
            </w:r>
            <w:r>
              <w:br/>
              <w:t xml:space="preserve">E-mail: </w:t>
            </w:r>
            <w:r w:rsidR="00F46E02">
              <w:t>roger@consensii.com</w:t>
            </w:r>
          </w:p>
          <w:p w:rsidR="0092701D" w:rsidRDefault="0092701D">
            <w:pPr>
              <w:pStyle w:val="Default"/>
              <w:rPr>
                <w:rFonts w:ascii="Helvetica" w:hAnsi="Helvetica"/>
                <w:sz w:val="20"/>
              </w:rPr>
            </w:pPr>
          </w:p>
          <w:p w:rsidR="0092701D" w:rsidRDefault="0092701D">
            <w:pPr>
              <w:pStyle w:val="Default"/>
            </w:pPr>
            <w:r>
              <w:rPr>
                <w:rFonts w:ascii="Helvetica" w:hAnsi="Helvetica"/>
                <w:sz w:val="20"/>
              </w:rPr>
              <w:t>*&lt;</w:t>
            </w:r>
            <w:hyperlink r:id="rId6" w:history="1">
              <w:r>
                <w:rPr>
                  <w:rStyle w:val="InternetLink"/>
                  <w:rFonts w:ascii="Helvetica" w:hAnsi="Helvetica"/>
                  <w:sz w:val="20"/>
                </w:rPr>
                <w:t>http://standards.ieee.org/faqs/affiliationFAQ.html</w:t>
              </w:r>
            </w:hyperlink>
            <w:r>
              <w:rPr>
                <w:rFonts w:ascii="Helvetica" w:hAnsi="Helvetica"/>
                <w:sz w:val="20"/>
              </w:rPr>
              <w:t>&gt;</w:t>
            </w:r>
          </w:p>
        </w:tc>
      </w:tr>
      <w:tr w:rsidR="0092701D">
        <w:tc>
          <w:tcPr>
            <w:tcW w:w="1350" w:type="dxa"/>
            <w:tcBorders>
              <w:bottom w:val="single" w:sz="4" w:space="0" w:color="000000"/>
            </w:tcBorders>
          </w:tcPr>
          <w:p w:rsidR="0092701D" w:rsidRDefault="0092701D">
            <w:pPr>
              <w:pStyle w:val="covertext"/>
              <w:snapToGrid w:val="0"/>
            </w:pPr>
            <w:r>
              <w:t>Re:</w:t>
            </w:r>
          </w:p>
        </w:tc>
        <w:tc>
          <w:tcPr>
            <w:tcW w:w="9540" w:type="dxa"/>
            <w:gridSpan w:val="2"/>
            <w:tcBorders>
              <w:bottom w:val="single" w:sz="4" w:space="0" w:color="000000"/>
            </w:tcBorders>
          </w:tcPr>
          <w:p w:rsidR="0092701D" w:rsidRPr="001F1515" w:rsidRDefault="00ED47C2" w:rsidP="00DA4BAC">
            <w:pPr>
              <w:pStyle w:val="covertext"/>
              <w:snapToGrid w:val="0"/>
            </w:pPr>
            <w:bookmarkStart w:id="4" w:name="OLE_LINK150"/>
            <w:r>
              <w:t>Solicitation of</w:t>
            </w:r>
            <w:r w:rsidRPr="001F1515">
              <w:t xml:space="preserve"> input contributions</w:t>
            </w:r>
            <w:r>
              <w:t xml:space="preserve"> by </w:t>
            </w:r>
            <w:r w:rsidRPr="00427EB0">
              <w:t>IEEE 802.16</w:t>
            </w:r>
            <w:r>
              <w:t>’</w:t>
            </w:r>
            <w:r w:rsidRPr="00427EB0">
              <w:t xml:space="preserve">s </w:t>
            </w:r>
            <w:bookmarkStart w:id="5" w:name="OLE_LINK59"/>
            <w:r w:rsidRPr="00427EB0">
              <w:t>Metrology Study Group</w:t>
            </w:r>
            <w:bookmarkEnd w:id="5"/>
            <w:r>
              <w:t xml:space="preserve"> &lt;</w:t>
            </w:r>
            <w:hyperlink r:id="rId7" w:history="1">
              <w:r w:rsidRPr="00D52937">
                <w:rPr>
                  <w:rStyle w:val="Hyperlink"/>
                </w:rPr>
                <w:t>http://ieee802.org/16/sg/met</w:t>
              </w:r>
            </w:hyperlink>
            <w:r>
              <w:t>&gt; for IEEE 802.16’</w:t>
            </w:r>
            <w:r w:rsidRPr="001F1515">
              <w:t>s Session #79 of 14-17 May 2012</w:t>
            </w:r>
            <w:bookmarkEnd w:id="4"/>
          </w:p>
        </w:tc>
      </w:tr>
      <w:tr w:rsidR="0092701D">
        <w:tc>
          <w:tcPr>
            <w:tcW w:w="1350" w:type="dxa"/>
            <w:tcBorders>
              <w:bottom w:val="single" w:sz="4" w:space="0" w:color="000000"/>
            </w:tcBorders>
          </w:tcPr>
          <w:p w:rsidR="0092701D" w:rsidRDefault="0092701D">
            <w:pPr>
              <w:pStyle w:val="covertext"/>
              <w:snapToGrid w:val="0"/>
            </w:pPr>
            <w:r>
              <w:t>Abstract</w:t>
            </w:r>
          </w:p>
        </w:tc>
        <w:tc>
          <w:tcPr>
            <w:tcW w:w="9540" w:type="dxa"/>
            <w:gridSpan w:val="2"/>
            <w:tcBorders>
              <w:bottom w:val="single" w:sz="4" w:space="0" w:color="000000"/>
            </w:tcBorders>
          </w:tcPr>
          <w:p w:rsidR="0092701D" w:rsidRPr="000E33D9" w:rsidRDefault="000E33D9" w:rsidP="001C69FA">
            <w:pPr>
              <w:pStyle w:val="covertext"/>
              <w:snapToGrid w:val="0"/>
            </w:pPr>
            <w:r>
              <w:t xml:space="preserve">This document </w:t>
            </w:r>
            <w:r w:rsidR="00595015">
              <w:t>proposes</w:t>
            </w:r>
            <w:r w:rsidR="007C243A">
              <w:t xml:space="preserve"> the IEEE 802 Five Criteria for</w:t>
            </w:r>
            <w:r>
              <w:t xml:space="preserve"> a </w:t>
            </w:r>
            <w:r w:rsidR="001C69FA">
              <w:t>project</w:t>
            </w:r>
            <w:r>
              <w:t xml:space="preserve"> within the IEEE 802.16 Working Group on </w:t>
            </w:r>
            <w:r w:rsidR="00DB5F17" w:rsidRPr="00DB5F17">
              <w:t xml:space="preserve">Mobile Broadband </w:t>
            </w:r>
            <w:bookmarkStart w:id="6" w:name="OLE_LINK60"/>
            <w:r w:rsidRPr="000E33D9">
              <w:t>Network Performance Measurements</w:t>
            </w:r>
            <w:bookmarkEnd w:id="6"/>
            <w:r>
              <w:t>.</w:t>
            </w:r>
          </w:p>
        </w:tc>
      </w:tr>
      <w:tr w:rsidR="0092701D">
        <w:tc>
          <w:tcPr>
            <w:tcW w:w="1350" w:type="dxa"/>
            <w:tcBorders>
              <w:bottom w:val="single" w:sz="4" w:space="0" w:color="000000"/>
            </w:tcBorders>
          </w:tcPr>
          <w:p w:rsidR="0092701D" w:rsidRDefault="0092701D">
            <w:pPr>
              <w:pStyle w:val="covertext"/>
              <w:snapToGrid w:val="0"/>
            </w:pPr>
            <w:r>
              <w:t>Purpose</w:t>
            </w:r>
          </w:p>
        </w:tc>
        <w:tc>
          <w:tcPr>
            <w:tcW w:w="9540" w:type="dxa"/>
            <w:gridSpan w:val="2"/>
            <w:tcBorders>
              <w:bottom w:val="single" w:sz="4" w:space="0" w:color="000000"/>
            </w:tcBorders>
          </w:tcPr>
          <w:p w:rsidR="0092701D" w:rsidRDefault="00E16532" w:rsidP="00875795">
            <w:pPr>
              <w:pStyle w:val="covertext"/>
              <w:snapToGrid w:val="0"/>
            </w:pPr>
            <w:bookmarkStart w:id="7" w:name="OLE_LINK209"/>
            <w:r>
              <w:t>This</w:t>
            </w:r>
            <w:r w:rsidR="000E33D9">
              <w:t xml:space="preserve"> proposal requests that the </w:t>
            </w:r>
            <w:r w:rsidR="000E33D9" w:rsidRPr="00427EB0">
              <w:t>Metrology Study Group</w:t>
            </w:r>
            <w:r w:rsidR="000E33D9">
              <w:t xml:space="preserve"> review the proposal and</w:t>
            </w:r>
            <w:r w:rsidR="00875795">
              <w:t xml:space="preserve"> incorporate it with</w:t>
            </w:r>
            <w:r>
              <w:t>in</w:t>
            </w:r>
            <w:r w:rsidR="000E33D9">
              <w:t xml:space="preserve"> a </w:t>
            </w:r>
            <w:r w:rsidR="009B0F26">
              <w:t xml:space="preserve">draft </w:t>
            </w:r>
            <w:r w:rsidR="00875795">
              <w:t>PAR</w:t>
            </w:r>
            <w:bookmarkEnd w:id="7"/>
            <w:r w:rsidR="009B0F26">
              <w:t>.</w:t>
            </w:r>
          </w:p>
        </w:tc>
      </w:tr>
      <w:tr w:rsidR="0092701D">
        <w:tc>
          <w:tcPr>
            <w:tcW w:w="1350" w:type="dxa"/>
            <w:tcBorders>
              <w:bottom w:val="single" w:sz="4" w:space="0" w:color="000000"/>
            </w:tcBorders>
          </w:tcPr>
          <w:p w:rsidR="0092701D" w:rsidRDefault="0092701D">
            <w:pPr>
              <w:pStyle w:val="covertext"/>
              <w:snapToGrid w:val="0"/>
            </w:pPr>
            <w:r>
              <w:t>Notice</w:t>
            </w:r>
          </w:p>
        </w:tc>
        <w:tc>
          <w:tcPr>
            <w:tcW w:w="9540" w:type="dxa"/>
            <w:gridSpan w:val="2"/>
            <w:tcBorders>
              <w:bottom w:val="single" w:sz="4" w:space="0" w:color="000000"/>
            </w:tcBorders>
          </w:tcPr>
          <w:p w:rsidR="0092701D" w:rsidRDefault="0092701D">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92701D">
        <w:tc>
          <w:tcPr>
            <w:tcW w:w="1350" w:type="dxa"/>
            <w:tcBorders>
              <w:bottom w:val="single" w:sz="4" w:space="0" w:color="000000"/>
            </w:tcBorders>
          </w:tcPr>
          <w:p w:rsidR="0092701D" w:rsidRDefault="0092701D">
            <w:pPr>
              <w:pStyle w:val="covertext"/>
              <w:snapToGrid w:val="0"/>
            </w:pPr>
            <w:r>
              <w:t>Copyright Policy</w:t>
            </w:r>
          </w:p>
        </w:tc>
        <w:tc>
          <w:tcPr>
            <w:tcW w:w="9540" w:type="dxa"/>
            <w:gridSpan w:val="2"/>
            <w:tcBorders>
              <w:bottom w:val="single" w:sz="4" w:space="0" w:color="000000"/>
            </w:tcBorders>
          </w:tcPr>
          <w:p w:rsidR="0092701D" w:rsidRDefault="0092701D">
            <w:pPr>
              <w:pStyle w:val="covertext"/>
              <w:snapToGrid w:val="0"/>
              <w:spacing w:before="0" w:after="0"/>
              <w:rPr>
                <w:sz w:val="20"/>
              </w:rPr>
            </w:pPr>
          </w:p>
          <w:p w:rsidR="0092701D" w:rsidRPr="006C0901" w:rsidRDefault="0092701D">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92701D">
        <w:tc>
          <w:tcPr>
            <w:tcW w:w="1350" w:type="dxa"/>
            <w:tcBorders>
              <w:bottom w:val="single" w:sz="4" w:space="0" w:color="000000"/>
            </w:tcBorders>
          </w:tcPr>
          <w:p w:rsidR="0092701D" w:rsidRDefault="0092701D">
            <w:pPr>
              <w:pStyle w:val="covertext"/>
              <w:snapToGrid w:val="0"/>
            </w:pPr>
            <w:r>
              <w:t>Patent Policy</w:t>
            </w:r>
          </w:p>
        </w:tc>
        <w:tc>
          <w:tcPr>
            <w:tcW w:w="9540" w:type="dxa"/>
            <w:gridSpan w:val="2"/>
            <w:tcBorders>
              <w:bottom w:val="single" w:sz="4" w:space="0" w:color="000000"/>
            </w:tcBorders>
            <w:vAlign w:val="center"/>
          </w:tcPr>
          <w:p w:rsidR="0092701D" w:rsidRDefault="0092701D">
            <w:pPr>
              <w:pStyle w:val="Default"/>
              <w:snapToGrid w:val="0"/>
              <w:rPr>
                <w:sz w:val="20"/>
              </w:rPr>
            </w:pPr>
            <w:r>
              <w:rPr>
                <w:sz w:val="20"/>
              </w:rPr>
              <w:t>The contributor is familiar with the IEEE-SA Patent Policy and Procedures:</w:t>
            </w:r>
          </w:p>
          <w:p w:rsidR="0092701D" w:rsidRDefault="0092701D">
            <w:pPr>
              <w:pStyle w:val="Default"/>
              <w:snapToGrid w:val="0"/>
              <w:ind w:left="720"/>
              <w:rPr>
                <w:sz w:val="20"/>
              </w:rPr>
            </w:pPr>
            <w:r>
              <w:rPr>
                <w:sz w:val="20"/>
              </w:rPr>
              <w:t>&lt;</w:t>
            </w:r>
            <w:hyperlink r:id="rId8" w:anchor="6" w:history="1">
              <w:r>
                <w:rPr>
                  <w:rStyle w:val="InternetLink"/>
                  <w:sz w:val="20"/>
                </w:rPr>
                <w:t>http://standards.ieee.org/guides/bylaws/sect6-7.html#6</w:t>
              </w:r>
            </w:hyperlink>
            <w:r>
              <w:rPr>
                <w:sz w:val="20"/>
              </w:rPr>
              <w:t>&gt; and &lt;</w:t>
            </w:r>
            <w:hyperlink r:id="rId9" w:anchor="6.3" w:history="1">
              <w:r>
                <w:rPr>
                  <w:rStyle w:val="InternetLink"/>
                  <w:sz w:val="20"/>
                </w:rPr>
                <w:t>http://standards.ieee.org/guides/opman/sect6.html#6.3</w:t>
              </w:r>
            </w:hyperlink>
            <w:r>
              <w:rPr>
                <w:sz w:val="20"/>
              </w:rPr>
              <w:t>&gt;.</w:t>
            </w:r>
          </w:p>
          <w:p w:rsidR="0092701D" w:rsidRDefault="0092701D">
            <w:pPr>
              <w:pStyle w:val="Default"/>
              <w:snapToGrid w:val="0"/>
              <w:rPr>
                <w:sz w:val="20"/>
              </w:rPr>
            </w:pPr>
            <w:r>
              <w:rPr>
                <w:sz w:val="20"/>
              </w:rPr>
              <w:t>Further information is located at &lt;</w:t>
            </w:r>
            <w:hyperlink r:id="rId10" w:history="1">
              <w:r>
                <w:rPr>
                  <w:rStyle w:val="InternetLink"/>
                  <w:sz w:val="20"/>
                </w:rPr>
                <w:t>http://standards.ieee.org/board/pat/pat-material.html</w:t>
              </w:r>
            </w:hyperlink>
            <w:r>
              <w:rPr>
                <w:sz w:val="20"/>
              </w:rPr>
              <w:t>&gt; and &lt;</w:t>
            </w:r>
            <w:hyperlink r:id="rId11" w:history="1">
              <w:r>
                <w:rPr>
                  <w:rStyle w:val="InternetLink"/>
                  <w:sz w:val="20"/>
                </w:rPr>
                <w:t>http://standards.ieee.org/board/pat</w:t>
              </w:r>
            </w:hyperlink>
            <w:r>
              <w:rPr>
                <w:sz w:val="20"/>
              </w:rPr>
              <w:t>&gt;.</w:t>
            </w:r>
          </w:p>
        </w:tc>
      </w:tr>
    </w:tbl>
    <w:p w:rsidR="00CA5E0D" w:rsidRDefault="0092701D" w:rsidP="00CA5E0D">
      <w:pPr>
        <w:pStyle w:val="Title"/>
      </w:pPr>
      <w:r>
        <w:br w:type="page"/>
      </w:r>
      <w:bookmarkStart w:id="8" w:name="OLE_LINK56"/>
      <w:r w:rsidR="00B720E8">
        <w:t xml:space="preserve">Standardization of </w:t>
      </w:r>
      <w:bookmarkEnd w:id="8"/>
    </w:p>
    <w:p w:rsidR="00CA5E0D" w:rsidRDefault="00CA5E0D" w:rsidP="00CA5E0D">
      <w:pPr>
        <w:pStyle w:val="Title"/>
      </w:pPr>
      <w:r w:rsidRPr="00CA5E0D">
        <w:t xml:space="preserve">Mobile Broadband </w:t>
      </w:r>
    </w:p>
    <w:p w:rsidR="006E3488" w:rsidRDefault="00CA5E0D" w:rsidP="006E3488">
      <w:pPr>
        <w:pStyle w:val="Title"/>
      </w:pPr>
      <w:r w:rsidRPr="00CA5E0D">
        <w:t xml:space="preserve">Network </w:t>
      </w:r>
      <w:r w:rsidR="006E3488">
        <w:t>Performance Measurements:</w:t>
      </w:r>
    </w:p>
    <w:p w:rsidR="0092701D" w:rsidRPr="006E3488" w:rsidRDefault="00504692" w:rsidP="006E3488">
      <w:pPr>
        <w:pStyle w:val="Title"/>
      </w:pPr>
      <w:r w:rsidRPr="00504692">
        <w:t>Proposed Five Criteria Statement</w:t>
      </w:r>
    </w:p>
    <w:p w:rsidR="00BE464F" w:rsidRDefault="00BE464F">
      <w:pPr>
        <w:pStyle w:val="Subtitle"/>
        <w:rPr>
          <w:rFonts w:ascii="Arial" w:hAnsi="Arial"/>
        </w:rPr>
      </w:pPr>
      <w:bookmarkStart w:id="9" w:name="OLE_LINK55"/>
      <w:bookmarkStart w:id="10" w:name="OLE_LINK57"/>
    </w:p>
    <w:p w:rsidR="0092701D" w:rsidRPr="00BE10E9" w:rsidRDefault="00B720E8">
      <w:pPr>
        <w:pStyle w:val="Subtitle"/>
        <w:rPr>
          <w:rFonts w:ascii="Arial" w:hAnsi="Arial"/>
        </w:rPr>
      </w:pPr>
      <w:r>
        <w:rPr>
          <w:rFonts w:ascii="Arial" w:hAnsi="Arial"/>
        </w:rPr>
        <w:t>Roger B. Marks</w:t>
      </w:r>
    </w:p>
    <w:bookmarkEnd w:id="9"/>
    <w:p w:rsidR="0092701D" w:rsidRPr="00BE10E9" w:rsidRDefault="00F46E02">
      <w:pPr>
        <w:pStyle w:val="Subtitle"/>
        <w:rPr>
          <w:rFonts w:ascii="Arial" w:hAnsi="Arial"/>
          <w:i w:val="0"/>
        </w:rPr>
      </w:pPr>
      <w:r>
        <w:rPr>
          <w:rFonts w:ascii="Arial" w:hAnsi="Arial"/>
        </w:rPr>
        <w:t>Consensii LL</w:t>
      </w:r>
      <w:r w:rsidR="00186E1A">
        <w:rPr>
          <w:rFonts w:ascii="Arial" w:hAnsi="Arial"/>
        </w:rPr>
        <w:t xml:space="preserve">C; </w:t>
      </w:r>
      <w:r w:rsidR="00B720E8">
        <w:rPr>
          <w:rFonts w:ascii="Arial" w:hAnsi="Arial"/>
        </w:rPr>
        <w:t>Mobile Pulse, Inc.</w:t>
      </w:r>
    </w:p>
    <w:p w:rsidR="0092701D" w:rsidRPr="00BE10E9" w:rsidRDefault="00623520">
      <w:pPr>
        <w:pStyle w:val="Heading1"/>
        <w:rPr>
          <w:rFonts w:ascii="Arial" w:hAnsi="Arial"/>
        </w:rPr>
      </w:pPr>
      <w:bookmarkStart w:id="11" w:name="OLE_LINK1"/>
      <w:bookmarkEnd w:id="10"/>
      <w:r>
        <w:rPr>
          <w:rFonts w:ascii="Arial" w:hAnsi="Arial"/>
        </w:rPr>
        <w:t>Abstract</w:t>
      </w:r>
    </w:p>
    <w:bookmarkEnd w:id="11"/>
    <w:p w:rsidR="00623520" w:rsidRDefault="00595015" w:rsidP="00623520">
      <w:pPr>
        <w:pStyle w:val="Body"/>
      </w:pPr>
      <w:r>
        <w:t xml:space="preserve">This document proposes the IEEE 802 Five Criteria for a proposed PAR on </w:t>
      </w:r>
      <w:bookmarkStart w:id="12" w:name="OLE_LINK16"/>
      <w:bookmarkStart w:id="13" w:name="OLE_LINK30"/>
      <w:r w:rsidR="00541152">
        <w:t>Mobile Broadband Network Performance Measurements</w:t>
      </w:r>
      <w:bookmarkEnd w:id="12"/>
      <w:r w:rsidR="00541152">
        <w:t xml:space="preserve"> </w:t>
      </w:r>
      <w:bookmarkEnd w:id="13"/>
      <w:r w:rsidR="00541152">
        <w:t xml:space="preserve">for a project </w:t>
      </w:r>
      <w:r>
        <w:t>within the IEEE 8</w:t>
      </w:r>
      <w:r w:rsidR="00AD4D8E">
        <w:t>02.16 Working Group</w:t>
      </w:r>
      <w:r>
        <w:t>.</w:t>
      </w:r>
    </w:p>
    <w:p w:rsidR="00623520" w:rsidRPr="00623520" w:rsidRDefault="00623520" w:rsidP="00623520">
      <w:pPr>
        <w:pStyle w:val="Heading1"/>
        <w:rPr>
          <w:rFonts w:ascii="Arial" w:hAnsi="Arial"/>
        </w:rPr>
      </w:pPr>
      <w:bookmarkStart w:id="14" w:name="OLE_LINK6"/>
      <w:r>
        <w:rPr>
          <w:rFonts w:ascii="Arial" w:hAnsi="Arial"/>
        </w:rPr>
        <w:t>Purpose</w:t>
      </w:r>
    </w:p>
    <w:bookmarkEnd w:id="14"/>
    <w:p w:rsidR="00595015" w:rsidRDefault="00E16532" w:rsidP="00595015">
      <w:pPr>
        <w:pStyle w:val="Body"/>
      </w:pPr>
      <w:r>
        <w:t>This</w:t>
      </w:r>
      <w:r w:rsidR="00595015">
        <w:t xml:space="preserve"> proposal requests that the Metrology Study Group review the proposal and incorporate it with</w:t>
      </w:r>
      <w:r>
        <w:t>in</w:t>
      </w:r>
      <w:r w:rsidR="00595015">
        <w:t xml:space="preserve"> a draft PAR.</w:t>
      </w:r>
    </w:p>
    <w:p w:rsidR="00623520" w:rsidRPr="00623520" w:rsidRDefault="00623520" w:rsidP="00623520">
      <w:pPr>
        <w:pStyle w:val="Heading1"/>
        <w:rPr>
          <w:rFonts w:ascii="Arial" w:hAnsi="Arial"/>
        </w:rPr>
      </w:pPr>
      <w:r>
        <w:rPr>
          <w:rFonts w:ascii="Arial" w:hAnsi="Arial"/>
        </w:rPr>
        <w:t>Introduction</w:t>
      </w:r>
    </w:p>
    <w:p w:rsidR="00631DD1" w:rsidRDefault="00631DD1" w:rsidP="00623520">
      <w:pPr>
        <w:pStyle w:val="Body"/>
      </w:pPr>
      <w:r>
        <w:t xml:space="preserve">The IEEE 802.16 Working Group’s </w:t>
      </w:r>
      <w:bookmarkStart w:id="15" w:name="OLE_LINK17"/>
      <w:r w:rsidR="004A76FF">
        <w:fldChar w:fldCharType="begin"/>
      </w:r>
      <w:r w:rsidR="0027559C">
        <w:instrText>HYPERLINK "http://ieee802.org/16/sg/met"</w:instrText>
      </w:r>
      <w:r w:rsidR="004A76FF">
        <w:fldChar w:fldCharType="separate"/>
      </w:r>
      <w:r w:rsidRPr="003F34EA">
        <w:rPr>
          <w:rStyle w:val="Hyperlink"/>
        </w:rPr>
        <w:t>Metrology Study Group</w:t>
      </w:r>
      <w:r w:rsidR="004A76FF">
        <w:fldChar w:fldCharType="end"/>
      </w:r>
      <w:r>
        <w:t xml:space="preserve"> </w:t>
      </w:r>
      <w:bookmarkEnd w:id="15"/>
      <w:r>
        <w:t xml:space="preserve">was initiated on 16 March 2012, initially through 20 July 2012. The </w:t>
      </w:r>
      <w:r w:rsidR="005F4964">
        <w:t>scope of the group incl</w:t>
      </w:r>
      <w:r w:rsidR="00310D53">
        <w:t>udes a broad range of issues related to measurement.</w:t>
      </w:r>
    </w:p>
    <w:p w:rsidR="004F4A59" w:rsidRDefault="00C209CD" w:rsidP="00623520">
      <w:pPr>
        <w:pStyle w:val="Body"/>
      </w:pPr>
      <w:bookmarkStart w:id="16" w:name="OLE_LINK18"/>
      <w:r>
        <w:t xml:space="preserve">Contribution </w:t>
      </w:r>
      <w:r w:rsidRPr="009C07E4">
        <w:t>IEEE 802.16-</w:t>
      </w:r>
      <w:r>
        <w:t>12</w:t>
      </w:r>
      <w:r w:rsidRPr="009C07E4">
        <w:t>-</w:t>
      </w:r>
      <w:r w:rsidR="004F6488">
        <w:t>0342</w:t>
      </w:r>
      <w:r w:rsidRPr="009C07E4">
        <w:t>-</w:t>
      </w:r>
      <w:r>
        <w:t>00</w:t>
      </w:r>
      <w:r w:rsidRPr="009C07E4">
        <w:t>-</w:t>
      </w:r>
      <w:r>
        <w:t>Smet</w:t>
      </w:r>
      <w:r w:rsidR="00D453D2">
        <w:t xml:space="preserve"> </w:t>
      </w:r>
      <w:bookmarkEnd w:id="16"/>
      <w:r w:rsidR="00174846">
        <w:t>proposes</w:t>
      </w:r>
      <w:r w:rsidR="00D453D2">
        <w:t xml:space="preserve"> that </w:t>
      </w:r>
      <w:r w:rsidR="00CC157F">
        <w:t xml:space="preserve">the </w:t>
      </w:r>
      <w:r w:rsidR="00CC157F" w:rsidRPr="00CC157F">
        <w:t xml:space="preserve">Metrology Study Group </w:t>
      </w:r>
      <w:r w:rsidR="00D453D2">
        <w:t>consider a new project to standardize Mobile Broadband Network Performance Measurements</w:t>
      </w:r>
      <w:r w:rsidR="004F4A59">
        <w:t>.</w:t>
      </w:r>
    </w:p>
    <w:p w:rsidR="00E6359D" w:rsidRDefault="00BD13EF" w:rsidP="009C4DE3">
      <w:pPr>
        <w:pStyle w:val="Body"/>
      </w:pPr>
      <w:r>
        <w:t xml:space="preserve">Contribution </w:t>
      </w:r>
      <w:r w:rsidRPr="009C07E4">
        <w:t>IEEE 802.16-</w:t>
      </w:r>
      <w:r>
        <w:t>12</w:t>
      </w:r>
      <w:r w:rsidRPr="009C07E4">
        <w:t>-</w:t>
      </w:r>
      <w:r w:rsidR="00A862AA">
        <w:t>0343</w:t>
      </w:r>
      <w:r w:rsidRPr="009C07E4">
        <w:t>-</w:t>
      </w:r>
      <w:r>
        <w:t>00</w:t>
      </w:r>
      <w:r w:rsidRPr="009C07E4">
        <w:t>-</w:t>
      </w:r>
      <w:r>
        <w:t>Smet pro</w:t>
      </w:r>
      <w:r w:rsidR="00E6359D">
        <w:t>poses a draft PAR on the topic.</w:t>
      </w:r>
    </w:p>
    <w:p w:rsidR="00E6359D" w:rsidRDefault="00E6359D" w:rsidP="009C4DE3">
      <w:pPr>
        <w:pStyle w:val="Body"/>
      </w:pPr>
      <w:r>
        <w:t>Annex 1 represents the IEEE 802 requirement for a Five Criteria Statement to accompany a draft PAR. The content is drawn from the</w:t>
      </w:r>
      <w:r w:rsidRPr="00E6359D">
        <w:t xml:space="preserve"> IEEE 802 Operations Manual (2010-07-16) as modified by document ec-12-0008-01</w:t>
      </w:r>
      <w:r>
        <w:t xml:space="preserve">, which was approved on </w:t>
      </w:r>
      <w:r w:rsidRPr="00E6359D">
        <w:t>2012-03-16.</w:t>
      </w:r>
    </w:p>
    <w:p w:rsidR="00612BCD" w:rsidRDefault="0086541B" w:rsidP="009C4DE3">
      <w:pPr>
        <w:pStyle w:val="Body"/>
      </w:pPr>
      <w:r>
        <w:t>Annex 2 is a</w:t>
      </w:r>
      <w:r w:rsidR="00BD13EF">
        <w:t xml:space="preserve"> </w:t>
      </w:r>
      <w:r>
        <w:t>proposed</w:t>
      </w:r>
      <w:r w:rsidR="00BD13EF">
        <w:t xml:space="preserve"> a d</w:t>
      </w:r>
      <w:r w:rsidR="002B732E">
        <w:t>raft Five Criteria Statement to accompany the PAR when submitted to the</w:t>
      </w:r>
      <w:r w:rsidR="00BD13EF">
        <w:t xml:space="preserve"> IEEE 802</w:t>
      </w:r>
      <w:r w:rsidR="002B732E">
        <w:t xml:space="preserve"> LAN/MAN Standards Commit</w:t>
      </w:r>
      <w:r w:rsidR="002B732E" w:rsidRPr="006D55E7">
        <w:t>tee (LMSC)</w:t>
      </w:r>
      <w:r w:rsidR="00641C60" w:rsidRPr="006D55E7">
        <w:t xml:space="preserve"> Executive Committee</w:t>
      </w:r>
      <w:r w:rsidR="00BD13EF" w:rsidRPr="006D55E7">
        <w:t>.</w:t>
      </w:r>
    </w:p>
    <w:p w:rsidR="00612BCD" w:rsidRPr="001B58A2" w:rsidRDefault="00612BCD" w:rsidP="00612BCD">
      <w:pPr>
        <w:pStyle w:val="Heading1"/>
        <w:rPr>
          <w:rFonts w:ascii="Arial" w:hAnsi="Arial"/>
        </w:rPr>
      </w:pPr>
      <w:bookmarkStart w:id="17" w:name="OLE_LINK66"/>
      <w:r>
        <w:rPr>
          <w:rFonts w:ascii="Arial" w:hAnsi="Arial"/>
        </w:rPr>
        <w:t>Companion Contributions</w:t>
      </w:r>
    </w:p>
    <w:bookmarkEnd w:id="17"/>
    <w:p w:rsidR="00612BCD" w:rsidRDefault="00612BCD" w:rsidP="00612BCD">
      <w:pPr>
        <w:pStyle w:val="Body"/>
      </w:pPr>
      <w:r>
        <w:t>This contribution is one of a set of contributions:</w:t>
      </w:r>
    </w:p>
    <w:p w:rsidR="00612BCD" w:rsidRDefault="00612BCD" w:rsidP="00612BCD">
      <w:pPr>
        <w:pStyle w:val="Body"/>
      </w:pPr>
      <w:bookmarkStart w:id="18" w:name="OLE_LINK69"/>
      <w:r>
        <w:t>•</w:t>
      </w:r>
      <w:bookmarkStart w:id="19" w:name="OLE_LINK72"/>
      <w:bookmarkStart w:id="20" w:name="OLE_LINK148"/>
      <w:r w:rsidRPr="000C3DB5">
        <w:t>IEEE 802.16-12-</w:t>
      </w:r>
      <w:r>
        <w:t>0342</w:t>
      </w:r>
      <w:r w:rsidRPr="000C3DB5">
        <w:t>-00-Smet</w:t>
      </w:r>
      <w:r>
        <w:t xml:space="preserve">: </w:t>
      </w:r>
      <w:r w:rsidRPr="000C3DB5">
        <w:t>Standardization of Mobile Broadband Ne</w:t>
      </w:r>
      <w:r>
        <w:t>twork Performance Measurements</w:t>
      </w:r>
    </w:p>
    <w:p w:rsidR="00612BCD" w:rsidRDefault="00612BCD" w:rsidP="00612BCD">
      <w:pPr>
        <w:pStyle w:val="Body"/>
      </w:pPr>
      <w:r>
        <w:t>•</w:t>
      </w:r>
      <w:r w:rsidRPr="000C3DB5">
        <w:t>IEEE 802.16-12-</w:t>
      </w:r>
      <w:r>
        <w:t>0343</w:t>
      </w:r>
      <w:r w:rsidRPr="000C3DB5">
        <w:t>-00-Smet</w:t>
      </w:r>
      <w:bookmarkEnd w:id="19"/>
      <w:r>
        <w:t xml:space="preserve">: </w:t>
      </w:r>
      <w:r w:rsidRPr="000C3DB5">
        <w:t xml:space="preserve">Standardization of Mobile Broadband Network Performance Measurements: Proposed </w:t>
      </w:r>
      <w:r>
        <w:t>PAR</w:t>
      </w:r>
      <w:bookmarkEnd w:id="20"/>
    </w:p>
    <w:p w:rsidR="00612BCD" w:rsidRDefault="00612BCD" w:rsidP="00612BCD">
      <w:pPr>
        <w:pStyle w:val="Body"/>
      </w:pPr>
      <w:bookmarkStart w:id="21" w:name="OLE_LINK96"/>
      <w:bookmarkEnd w:id="18"/>
      <w:r>
        <w:t>•</w:t>
      </w:r>
      <w:r w:rsidRPr="000C3DB5">
        <w:t>IEEE 802.16-12-</w:t>
      </w:r>
      <w:r>
        <w:t>0344</w:t>
      </w:r>
      <w:r w:rsidRPr="000C3DB5">
        <w:t>-00-Smet</w:t>
      </w:r>
      <w:r>
        <w:t xml:space="preserve">: </w:t>
      </w:r>
      <w:r w:rsidRPr="000C3DB5">
        <w:t>Standardization of Mobile Broadband Network Performance Measurements: Proposed Five Criteria Statement</w:t>
      </w:r>
    </w:p>
    <w:bookmarkEnd w:id="21"/>
    <w:p w:rsidR="00612BCD" w:rsidRDefault="00612BCD" w:rsidP="00612BCD">
      <w:pPr>
        <w:pStyle w:val="Body"/>
      </w:pPr>
      <w:r>
        <w:t>•</w:t>
      </w:r>
      <w:r w:rsidRPr="000C3DB5">
        <w:t>IEEE 802.16-12-</w:t>
      </w:r>
      <w:r>
        <w:t>0345</w:t>
      </w:r>
      <w:r w:rsidRPr="000C3DB5">
        <w:t>-00-Smet</w:t>
      </w:r>
      <w:r>
        <w:t xml:space="preserve">: </w:t>
      </w:r>
      <w:r w:rsidRPr="000C3DB5">
        <w:t xml:space="preserve">Standardization of Mobile Broadband Network Performance Measurements: Proposed </w:t>
      </w:r>
      <w:r>
        <w:t>Call for Contributions</w:t>
      </w:r>
    </w:p>
    <w:p w:rsidR="00BF3226" w:rsidRPr="006D55E7" w:rsidRDefault="00BF3226" w:rsidP="009C4DE3">
      <w:pPr>
        <w:pStyle w:val="Body"/>
        <w:rPr>
          <w:rFonts w:ascii="TimesNewRomanPS" w:hAnsi="TimesNewRomanPS"/>
          <w:b/>
          <w:bCs/>
          <w:iCs/>
          <w:kern w:val="0"/>
          <w:sz w:val="28"/>
          <w:szCs w:val="28"/>
        </w:rPr>
      </w:pPr>
      <w:r w:rsidRPr="006D55E7">
        <w:rPr>
          <w:rFonts w:ascii="TimesNewRomanPS" w:hAnsi="TimesNewRomanPS"/>
          <w:b/>
          <w:bCs/>
          <w:iCs/>
          <w:kern w:val="0"/>
          <w:sz w:val="28"/>
          <w:szCs w:val="28"/>
        </w:rPr>
        <w:br w:type="page"/>
      </w:r>
      <w:bookmarkStart w:id="22" w:name="OLE_LINK145"/>
      <w:bookmarkStart w:id="23" w:name="OLE_LINK29"/>
      <w:r w:rsidR="006D55E7" w:rsidRPr="006D55E7">
        <w:rPr>
          <w:rFonts w:ascii="TimesNewRomanPS" w:hAnsi="TimesNewRomanPS"/>
          <w:b/>
          <w:bCs/>
          <w:iCs/>
          <w:kern w:val="0"/>
          <w:sz w:val="28"/>
          <w:szCs w:val="28"/>
        </w:rPr>
        <w:t>Annex</w:t>
      </w:r>
      <w:r w:rsidR="006D55E7">
        <w:rPr>
          <w:rFonts w:ascii="TimesNewRomanPS" w:hAnsi="TimesNewRomanPS"/>
          <w:b/>
          <w:bCs/>
          <w:iCs/>
          <w:kern w:val="0"/>
          <w:sz w:val="28"/>
          <w:szCs w:val="28"/>
        </w:rPr>
        <w:t xml:space="preserve"> 1: </w:t>
      </w:r>
      <w:bookmarkEnd w:id="22"/>
      <w:r w:rsidR="006D55E7">
        <w:rPr>
          <w:rFonts w:ascii="TimesNewRomanPS" w:hAnsi="TimesNewRomanPS"/>
          <w:b/>
          <w:bCs/>
          <w:i/>
          <w:iCs/>
          <w:sz w:val="28"/>
          <w:szCs w:val="28"/>
        </w:rPr>
        <w:t>Cri</w:t>
      </w:r>
      <w:r>
        <w:rPr>
          <w:rFonts w:ascii="TimesNewRomanPS" w:hAnsi="TimesNewRomanPS"/>
          <w:b/>
          <w:bCs/>
          <w:i/>
          <w:iCs/>
          <w:sz w:val="28"/>
          <w:szCs w:val="28"/>
        </w:rPr>
        <w:t xml:space="preserve">teria for Standards Development (Five Criteria) </w:t>
      </w:r>
    </w:p>
    <w:p w:rsidR="009C4DE3" w:rsidRPr="009C4DE3" w:rsidRDefault="009C4DE3" w:rsidP="00BF3226">
      <w:pPr>
        <w:pStyle w:val="NormalWeb"/>
        <w:spacing w:before="2" w:after="2"/>
        <w:rPr>
          <w:rFonts w:ascii="TimesNewRomanPS" w:hAnsi="TimesNewRomanPS"/>
          <w:bCs/>
          <w:sz w:val="24"/>
          <w:szCs w:val="24"/>
        </w:rPr>
      </w:pPr>
      <w:bookmarkStart w:id="24" w:name="OLE_LINK146"/>
      <w:r w:rsidRPr="009C4DE3">
        <w:rPr>
          <w:rFonts w:ascii="TimesNewRomanPS" w:hAnsi="TimesNewRomanPS"/>
          <w:bCs/>
          <w:sz w:val="24"/>
          <w:szCs w:val="24"/>
        </w:rPr>
        <w:t>Per IEEE 802 Operations Manual (2010</w:t>
      </w:r>
      <w:r w:rsidR="00DC57FB">
        <w:rPr>
          <w:rFonts w:ascii="TimesNewRomanPS" w:hAnsi="TimesNewRomanPS"/>
          <w:bCs/>
          <w:sz w:val="24"/>
          <w:szCs w:val="24"/>
        </w:rPr>
        <w:t>-</w:t>
      </w:r>
      <w:r w:rsidR="008B2BD5">
        <w:rPr>
          <w:rFonts w:ascii="TimesNewRomanPS" w:hAnsi="TimesNewRomanPS"/>
          <w:bCs/>
          <w:sz w:val="24"/>
          <w:szCs w:val="24"/>
        </w:rPr>
        <w:t>07-16</w:t>
      </w:r>
      <w:r w:rsidRPr="009C4DE3">
        <w:rPr>
          <w:rFonts w:ascii="TimesNewRomanPS" w:hAnsi="TimesNewRomanPS"/>
          <w:bCs/>
          <w:sz w:val="24"/>
          <w:szCs w:val="24"/>
        </w:rPr>
        <w:t>)</w:t>
      </w:r>
      <w:r>
        <w:rPr>
          <w:rFonts w:ascii="TimesNewRomanPS" w:hAnsi="TimesNewRomanPS"/>
          <w:bCs/>
          <w:sz w:val="24"/>
          <w:szCs w:val="24"/>
        </w:rPr>
        <w:t xml:space="preserve"> as modified 2012-03-</w:t>
      </w:r>
      <w:r w:rsidR="008B2BD5">
        <w:rPr>
          <w:rFonts w:ascii="TimesNewRomanPS" w:hAnsi="TimesNewRomanPS"/>
          <w:bCs/>
          <w:sz w:val="24"/>
          <w:szCs w:val="24"/>
        </w:rPr>
        <w:t>16</w:t>
      </w:r>
      <w:r>
        <w:rPr>
          <w:rFonts w:ascii="TimesNewRomanPS" w:hAnsi="TimesNewRomanPS"/>
          <w:bCs/>
          <w:sz w:val="24"/>
          <w:szCs w:val="24"/>
        </w:rPr>
        <w:t xml:space="preserve"> by document ec-12-0008-01.</w:t>
      </w:r>
    </w:p>
    <w:bookmarkEnd w:id="24"/>
    <w:p w:rsidR="00BF3226" w:rsidRDefault="00BF3226" w:rsidP="00BF3226">
      <w:pPr>
        <w:pStyle w:val="NormalWeb"/>
        <w:spacing w:before="2" w:after="2"/>
        <w:rPr>
          <w:rFonts w:ascii="TimesNewRomanPS" w:hAnsi="TimesNewRomanPS"/>
          <w:b/>
          <w:bCs/>
          <w:sz w:val="24"/>
          <w:szCs w:val="24"/>
        </w:rPr>
      </w:pPr>
    </w:p>
    <w:p w:rsidR="00BF3226" w:rsidRDefault="00BF3226" w:rsidP="00BF3226">
      <w:pPr>
        <w:pStyle w:val="NormalWeb"/>
        <w:spacing w:before="2" w:after="2"/>
        <w:ind w:left="-72"/>
      </w:pPr>
      <w:r>
        <w:rPr>
          <w:rFonts w:ascii="TimesNewRomanPS" w:hAnsi="TimesNewRomanPS"/>
          <w:b/>
          <w:bCs/>
          <w:sz w:val="24"/>
          <w:szCs w:val="24"/>
        </w:rPr>
        <w:t xml:space="preserve">1 Broad Market Potential </w:t>
      </w:r>
    </w:p>
    <w:p w:rsidR="00BF3226" w:rsidRDefault="00BF3226" w:rsidP="00BF3226">
      <w:pPr>
        <w:pStyle w:val="NormalWeb"/>
        <w:spacing w:before="2" w:after="2"/>
        <w:ind w:left="-72"/>
      </w:pPr>
      <w:r>
        <w:rPr>
          <w:rFonts w:ascii="Times New Roman" w:hAnsi="Times New Roman"/>
          <w:sz w:val="24"/>
          <w:szCs w:val="24"/>
        </w:rPr>
        <w:t>A standards project authorized by IEEE 802 LMSC shall have a broad market potential. Specifically, it shall have the potential for:</w:t>
      </w:r>
    </w:p>
    <w:p w:rsidR="00BF3226" w:rsidRDefault="00BF3226" w:rsidP="00BF3226">
      <w:pPr>
        <w:pStyle w:val="NormalWeb"/>
        <w:spacing w:before="2" w:after="2"/>
        <w:ind w:left="720"/>
        <w:rPr>
          <w:rFonts w:ascii="Times New Roman" w:hAnsi="Times New Roman"/>
          <w:sz w:val="24"/>
          <w:szCs w:val="24"/>
        </w:rPr>
      </w:pPr>
      <w:r>
        <w:rPr>
          <w:rFonts w:ascii="Times New Roman" w:hAnsi="Times New Roman"/>
          <w:sz w:val="24"/>
          <w:szCs w:val="24"/>
        </w:rPr>
        <w:t>(a) Broad sets of applicability.</w:t>
      </w:r>
    </w:p>
    <w:p w:rsidR="00BF3226" w:rsidRDefault="00BF3226" w:rsidP="00BF3226">
      <w:pPr>
        <w:pStyle w:val="NormalWeb"/>
        <w:spacing w:before="2" w:after="2"/>
        <w:ind w:left="720"/>
        <w:rPr>
          <w:rFonts w:ascii="Times New Roman" w:hAnsi="Times New Roman"/>
          <w:sz w:val="24"/>
          <w:szCs w:val="24"/>
        </w:rPr>
      </w:pPr>
      <w:r>
        <w:rPr>
          <w:rFonts w:ascii="Times New Roman" w:hAnsi="Times New Roman"/>
          <w:sz w:val="24"/>
          <w:szCs w:val="24"/>
        </w:rPr>
        <w:t>(b) Multiple vendors and numerous users.</w:t>
      </w:r>
    </w:p>
    <w:p w:rsidR="00BF3226" w:rsidRPr="008A7EED" w:rsidRDefault="00BF3226" w:rsidP="00BF3226">
      <w:pPr>
        <w:pStyle w:val="NormalWeb"/>
        <w:spacing w:before="2" w:after="2"/>
        <w:ind w:firstLine="720"/>
      </w:pPr>
      <w:r>
        <w:rPr>
          <w:rFonts w:ascii="Times New Roman" w:hAnsi="Times New Roman"/>
          <w:sz w:val="24"/>
          <w:szCs w:val="24"/>
        </w:rPr>
        <w:t xml:space="preserve">(c) Balanced costs (LAN versus attached stations). </w:t>
      </w:r>
    </w:p>
    <w:p w:rsidR="00BF3226" w:rsidRDefault="00BF3226" w:rsidP="00BF3226">
      <w:pPr>
        <w:pStyle w:val="NormalWeb"/>
        <w:spacing w:before="2" w:after="2"/>
        <w:ind w:left="720"/>
      </w:pPr>
    </w:p>
    <w:p w:rsidR="00BF3226" w:rsidRDefault="00BF3226" w:rsidP="00BF3226">
      <w:pPr>
        <w:pStyle w:val="NormalWeb"/>
        <w:spacing w:before="2" w:after="2"/>
        <w:ind w:left="-72"/>
      </w:pPr>
      <w:r>
        <w:rPr>
          <w:rFonts w:ascii="TimesNewRomanPS" w:hAnsi="TimesNewRomanPS"/>
          <w:b/>
          <w:bCs/>
          <w:sz w:val="24"/>
          <w:szCs w:val="24"/>
        </w:rPr>
        <w:t xml:space="preserve">2 Compatibility </w:t>
      </w:r>
    </w:p>
    <w:p w:rsidR="00BF3226" w:rsidRDefault="00BF3226" w:rsidP="00BF3226">
      <w:pPr>
        <w:pStyle w:val="NormalWeb"/>
        <w:spacing w:before="2" w:after="2"/>
        <w:rPr>
          <w:rFonts w:ascii="Times New Roman" w:hAnsi="Times New Roman"/>
          <w:sz w:val="24"/>
          <w:szCs w:val="24"/>
        </w:rPr>
      </w:pPr>
      <w:r w:rsidRPr="000E0197">
        <w:rPr>
          <w:rFonts w:ascii="Times New Roman" w:hAnsi="Times New Roman"/>
          <w:sz w:val="24"/>
          <w:szCs w:val="24"/>
        </w:rPr>
        <w:t xml:space="preserve">IEEE 802 LMSC defines a family of standards. All standards should be in conformance with IEEE Std 802, IEEE Std 802.1D, and IEEE Std 802.1Q. If any variances in conformance emerge, they shall be thoroughly disclosed and reviewed with the IEEE 802.1 Working Group. In order to demonstrate compatibility with this criterion, the Five Criteria statement must </w:t>
      </w:r>
      <w:r>
        <w:rPr>
          <w:rFonts w:ascii="Times New Roman" w:hAnsi="Times New Roman"/>
          <w:sz w:val="24"/>
          <w:szCs w:val="24"/>
        </w:rPr>
        <w:t>answer the following questions:</w:t>
      </w:r>
    </w:p>
    <w:p w:rsidR="00BF3226" w:rsidRPr="000E0197" w:rsidRDefault="00BF3226" w:rsidP="00BF3226">
      <w:pPr>
        <w:pStyle w:val="NormalWeb"/>
        <w:spacing w:before="2" w:after="2"/>
        <w:ind w:left="720"/>
        <w:rPr>
          <w:rFonts w:ascii="Times New Roman" w:hAnsi="Times New Roman"/>
          <w:sz w:val="24"/>
          <w:szCs w:val="24"/>
        </w:rPr>
      </w:pPr>
      <w:r>
        <w:rPr>
          <w:rFonts w:ascii="Times New Roman" w:hAnsi="Times New Roman"/>
          <w:sz w:val="24"/>
          <w:szCs w:val="24"/>
        </w:rPr>
        <w:t>(</w:t>
      </w:r>
      <w:r w:rsidRPr="000E0197">
        <w:rPr>
          <w:rFonts w:ascii="Times New Roman" w:hAnsi="Times New Roman"/>
          <w:sz w:val="24"/>
          <w:szCs w:val="24"/>
        </w:rPr>
        <w:t xml:space="preserve">a) Does the PAR mandate that the standard will comply with IEEE Std 802, IEEE Std 802.1D, and IEEE Std 802.1Q? </w:t>
      </w:r>
    </w:p>
    <w:p w:rsidR="00BF3226" w:rsidRDefault="00BF3226" w:rsidP="00BF3226">
      <w:pPr>
        <w:pStyle w:val="NormalWeb"/>
        <w:spacing w:before="2" w:after="2"/>
        <w:ind w:left="720"/>
        <w:rPr>
          <w:rFonts w:ascii="Times New Roman" w:hAnsi="Times New Roman"/>
          <w:sz w:val="24"/>
          <w:szCs w:val="24"/>
        </w:rPr>
      </w:pPr>
      <w:r>
        <w:rPr>
          <w:rFonts w:ascii="Times New Roman" w:hAnsi="Times New Roman"/>
          <w:sz w:val="24"/>
          <w:szCs w:val="24"/>
        </w:rPr>
        <w:t>(</w:t>
      </w:r>
      <w:r w:rsidRPr="000E0197">
        <w:rPr>
          <w:rFonts w:ascii="Times New Roman" w:hAnsi="Times New Roman"/>
          <w:sz w:val="24"/>
          <w:szCs w:val="24"/>
        </w:rPr>
        <w:t>b) If not, how will the Working Group ensure that the resulting draft standard is compliant or, if not, receives appropriate review from the IEEE 802.1 Working Group?</w:t>
      </w:r>
    </w:p>
    <w:p w:rsidR="00BF3226" w:rsidRDefault="00BF3226" w:rsidP="00BF3226">
      <w:pPr>
        <w:pStyle w:val="NormalWeb"/>
        <w:spacing w:before="2" w:after="2"/>
      </w:pPr>
    </w:p>
    <w:p w:rsidR="00BF3226" w:rsidRDefault="00BF3226" w:rsidP="00BF3226">
      <w:pPr>
        <w:pStyle w:val="NormalWeb"/>
        <w:spacing w:before="2" w:after="2"/>
        <w:ind w:left="-72"/>
      </w:pPr>
      <w:r>
        <w:rPr>
          <w:rFonts w:ascii="TimesNewRomanPS" w:hAnsi="TimesNewRomanPS"/>
          <w:b/>
          <w:bCs/>
          <w:sz w:val="24"/>
          <w:szCs w:val="24"/>
        </w:rPr>
        <w:t xml:space="preserve">3 Distinct Identity </w:t>
      </w:r>
    </w:p>
    <w:p w:rsidR="00BF3226" w:rsidRDefault="00BF3226" w:rsidP="00BF3226">
      <w:pPr>
        <w:pStyle w:val="NormalWeb"/>
        <w:spacing w:before="2" w:after="2"/>
        <w:ind w:left="-72"/>
      </w:pPr>
      <w:r>
        <w:rPr>
          <w:rFonts w:ascii="Times New Roman" w:hAnsi="Times New Roman"/>
          <w:sz w:val="24"/>
          <w:szCs w:val="24"/>
        </w:rPr>
        <w:t xml:space="preserve">Each IEEE 802 LMSC standard shall have a distinct identity. To achieve this, each authorized project shall be: </w:t>
      </w:r>
    </w:p>
    <w:p w:rsidR="00BF3226" w:rsidRDefault="00BF3226" w:rsidP="00BF3226">
      <w:pPr>
        <w:pStyle w:val="NormalWeb"/>
        <w:spacing w:before="2" w:after="2"/>
        <w:ind w:left="-72"/>
      </w:pPr>
      <w:r>
        <w:rPr>
          <w:rFonts w:ascii="Times New Roman" w:hAnsi="Times New Roman"/>
          <w:sz w:val="24"/>
          <w:szCs w:val="24"/>
        </w:rPr>
        <w:t xml:space="preserve">Substantially different from other IEEE 802 LMSC standards. </w:t>
      </w:r>
    </w:p>
    <w:p w:rsidR="00BF3226" w:rsidRPr="008F24E8" w:rsidRDefault="00BF3226" w:rsidP="00BF3226">
      <w:pPr>
        <w:pStyle w:val="NormalWeb"/>
        <w:spacing w:before="2" w:after="2"/>
        <w:ind w:left="-72" w:firstLine="792"/>
      </w:pPr>
      <w:r>
        <w:rPr>
          <w:rFonts w:ascii="Times New Roman" w:hAnsi="Times New Roman"/>
          <w:sz w:val="24"/>
          <w:szCs w:val="24"/>
        </w:rPr>
        <w:t xml:space="preserve">(a) One unique solution per problem (not two solutions to a problem). </w:t>
      </w:r>
    </w:p>
    <w:p w:rsidR="00BF3226" w:rsidRDefault="00BF3226" w:rsidP="00BF3226">
      <w:pPr>
        <w:pStyle w:val="NormalWeb"/>
        <w:spacing w:before="2" w:after="2"/>
        <w:ind w:left="-72" w:firstLine="792"/>
      </w:pPr>
      <w:r>
        <w:rPr>
          <w:rFonts w:ascii="Times New Roman" w:hAnsi="Times New Roman"/>
          <w:sz w:val="24"/>
          <w:szCs w:val="24"/>
        </w:rPr>
        <w:t xml:space="preserve">(b) Easy for the document reader to select the relevant specification. </w:t>
      </w:r>
    </w:p>
    <w:p w:rsidR="00BF3226" w:rsidRDefault="00BF3226" w:rsidP="00BF3226">
      <w:pPr>
        <w:pStyle w:val="NormalWeb"/>
        <w:spacing w:before="2" w:after="2"/>
        <w:rPr>
          <w:rFonts w:ascii="TimesNewRomanPS" w:hAnsi="TimesNewRomanPS"/>
          <w:b/>
          <w:bCs/>
          <w:sz w:val="24"/>
          <w:szCs w:val="24"/>
        </w:rPr>
      </w:pPr>
    </w:p>
    <w:p w:rsidR="00BF3226" w:rsidRDefault="00BF3226" w:rsidP="00BF3226">
      <w:pPr>
        <w:pStyle w:val="NormalWeb"/>
        <w:spacing w:before="2" w:after="2"/>
        <w:ind w:left="-72"/>
      </w:pPr>
      <w:r>
        <w:rPr>
          <w:rFonts w:ascii="TimesNewRomanPS" w:hAnsi="TimesNewRomanPS"/>
          <w:b/>
          <w:bCs/>
          <w:sz w:val="24"/>
          <w:szCs w:val="24"/>
        </w:rPr>
        <w:t xml:space="preserve">4 Technical Feasibility </w:t>
      </w:r>
    </w:p>
    <w:p w:rsidR="00BF3226" w:rsidRDefault="00BF3226" w:rsidP="00BF3226">
      <w:pPr>
        <w:pStyle w:val="NormalWeb"/>
        <w:spacing w:before="2" w:after="2"/>
        <w:ind w:left="-72"/>
      </w:pPr>
      <w:r>
        <w:rPr>
          <w:rFonts w:ascii="Times New Roman" w:hAnsi="Times New Roman"/>
          <w:sz w:val="24"/>
          <w:szCs w:val="24"/>
        </w:rPr>
        <w:t xml:space="preserve">For a project to be authorized, it shall be able to show its technical feasibility. At a minimum, the proposed project shall show: </w:t>
      </w:r>
    </w:p>
    <w:p w:rsidR="00BF3226" w:rsidRDefault="00BF3226" w:rsidP="00BF3226">
      <w:pPr>
        <w:pStyle w:val="NormalWeb"/>
        <w:spacing w:before="2" w:after="2"/>
        <w:ind w:left="-72" w:firstLine="792"/>
      </w:pPr>
      <w:bookmarkStart w:id="25" w:name="OLE_LINK25"/>
      <w:r>
        <w:rPr>
          <w:rFonts w:ascii="Times New Roman" w:hAnsi="Times New Roman"/>
          <w:sz w:val="24"/>
          <w:szCs w:val="24"/>
        </w:rPr>
        <w:t xml:space="preserve">(a) </w:t>
      </w:r>
      <w:bookmarkEnd w:id="25"/>
      <w:r>
        <w:rPr>
          <w:rFonts w:ascii="Times New Roman" w:hAnsi="Times New Roman"/>
          <w:sz w:val="24"/>
          <w:szCs w:val="24"/>
        </w:rPr>
        <w:t xml:space="preserve">Demonstrated system feasibility. </w:t>
      </w:r>
    </w:p>
    <w:p w:rsidR="00BF3226" w:rsidRDefault="00BF3226" w:rsidP="00BF3226">
      <w:pPr>
        <w:pStyle w:val="NormalWeb"/>
        <w:spacing w:before="2" w:after="2"/>
        <w:ind w:left="-72" w:firstLine="792"/>
      </w:pPr>
      <w:r>
        <w:rPr>
          <w:rFonts w:ascii="Times New Roman" w:hAnsi="Times New Roman"/>
          <w:sz w:val="24"/>
          <w:szCs w:val="24"/>
        </w:rPr>
        <w:t xml:space="preserve">(b) Proven technology, reasonable testing. </w:t>
      </w:r>
    </w:p>
    <w:p w:rsidR="00BF3226" w:rsidRDefault="00BF3226" w:rsidP="00BF3226">
      <w:pPr>
        <w:pStyle w:val="NormalWeb"/>
        <w:spacing w:before="2" w:after="2"/>
        <w:ind w:left="-72" w:firstLine="792"/>
        <w:rPr>
          <w:rFonts w:ascii="Times New Roman" w:hAnsi="Times New Roman"/>
          <w:sz w:val="24"/>
          <w:szCs w:val="24"/>
        </w:rPr>
      </w:pPr>
      <w:r>
        <w:rPr>
          <w:rFonts w:ascii="Times New Roman" w:hAnsi="Times New Roman"/>
          <w:sz w:val="24"/>
          <w:szCs w:val="24"/>
        </w:rPr>
        <w:t xml:space="preserve">(c) Confidence in reliability. </w:t>
      </w:r>
    </w:p>
    <w:p w:rsidR="00BF3226" w:rsidRPr="008F24E8" w:rsidRDefault="00BF3226" w:rsidP="00BF3226">
      <w:pPr>
        <w:pStyle w:val="NormalWeb"/>
        <w:spacing w:before="2" w:after="2"/>
        <w:ind w:left="-72" w:firstLine="792"/>
        <w:rPr>
          <w:rFonts w:ascii="Times New Roman" w:hAnsi="Times New Roman"/>
          <w:sz w:val="24"/>
          <w:szCs w:val="24"/>
        </w:rPr>
      </w:pPr>
    </w:p>
    <w:p w:rsidR="00BF3226" w:rsidRDefault="00BF3226" w:rsidP="00BF3226">
      <w:pPr>
        <w:pStyle w:val="NormalWeb"/>
        <w:spacing w:before="2" w:after="2"/>
        <w:ind w:left="-72"/>
      </w:pPr>
      <w:r>
        <w:rPr>
          <w:rFonts w:ascii="TimesNewRomanPS" w:hAnsi="TimesNewRomanPS"/>
          <w:b/>
          <w:bCs/>
          <w:i/>
          <w:iCs/>
          <w:sz w:val="24"/>
          <w:szCs w:val="24"/>
        </w:rPr>
        <w:t xml:space="preserve">4.1 Coexistence of </w:t>
      </w:r>
      <w:r w:rsidRPr="00951C5E">
        <w:rPr>
          <w:rFonts w:ascii="TimesNewRomanPS" w:hAnsi="TimesNewRomanPS"/>
          <w:b/>
          <w:bCs/>
          <w:i/>
          <w:iCs/>
          <w:sz w:val="24"/>
          <w:szCs w:val="24"/>
        </w:rPr>
        <w:t>IEEE 802 LMSC wireless</w:t>
      </w:r>
      <w:r>
        <w:rPr>
          <w:rFonts w:ascii="TimesNewRomanPS" w:hAnsi="TimesNewRomanPS"/>
          <w:b/>
          <w:bCs/>
          <w:i/>
          <w:iCs/>
          <w:sz w:val="24"/>
          <w:szCs w:val="24"/>
        </w:rPr>
        <w:t xml:space="preserve"> standards specifying devices fo</w:t>
      </w:r>
      <w:r w:rsidRPr="00951C5E">
        <w:rPr>
          <w:rFonts w:ascii="TimesNewRomanPS" w:hAnsi="TimesNewRomanPS"/>
          <w:b/>
          <w:bCs/>
          <w:i/>
          <w:iCs/>
          <w:sz w:val="24"/>
          <w:szCs w:val="24"/>
        </w:rPr>
        <w:t>r</w:t>
      </w:r>
      <w:r>
        <w:rPr>
          <w:rFonts w:ascii="TimesNewRomanPS" w:hAnsi="TimesNewRomanPS"/>
          <w:b/>
          <w:bCs/>
          <w:i/>
          <w:iCs/>
          <w:sz w:val="24"/>
          <w:szCs w:val="24"/>
        </w:rPr>
        <w:t xml:space="preserve"> </w:t>
      </w:r>
      <w:r w:rsidRPr="00951C5E">
        <w:rPr>
          <w:rFonts w:ascii="TimesNewRomanPS" w:hAnsi="TimesNewRomanPS"/>
          <w:b/>
          <w:bCs/>
          <w:i/>
          <w:iCs/>
          <w:sz w:val="24"/>
          <w:szCs w:val="24"/>
        </w:rPr>
        <w:t xml:space="preserve">unlicensed </w:t>
      </w:r>
      <w:r>
        <w:rPr>
          <w:rFonts w:ascii="TimesNewRomanPS" w:hAnsi="TimesNewRomanPS"/>
          <w:b/>
          <w:bCs/>
          <w:i/>
          <w:iCs/>
          <w:sz w:val="24"/>
          <w:szCs w:val="24"/>
        </w:rPr>
        <w:t xml:space="preserve">operation </w:t>
      </w:r>
    </w:p>
    <w:p w:rsidR="00BF3226" w:rsidRDefault="00BF3226" w:rsidP="00BF3226">
      <w:pPr>
        <w:pStyle w:val="NormalWeb"/>
        <w:spacing w:before="2" w:after="2"/>
        <w:ind w:left="-72"/>
        <w:rPr>
          <w:rFonts w:ascii="SymbolMT" w:hAnsi="SymbolMT"/>
          <w:sz w:val="24"/>
          <w:szCs w:val="24"/>
        </w:rPr>
      </w:pPr>
      <w:r>
        <w:rPr>
          <w:rFonts w:ascii="Times New Roman" w:hAnsi="Times New Roman"/>
          <w:sz w:val="24"/>
          <w:szCs w:val="24"/>
        </w:rPr>
        <w:t xml:space="preserve">A WG proposing a wireless project is required to demonstrate coexistence through the preparation of a Coexistence Assurance (CA) document unless it is not applicable. </w:t>
      </w:r>
    </w:p>
    <w:p w:rsidR="00BF3226" w:rsidRDefault="00BF3226" w:rsidP="00BF3226">
      <w:pPr>
        <w:pStyle w:val="NormalWeb"/>
        <w:spacing w:before="2" w:after="2"/>
        <w:ind w:left="720"/>
        <w:rPr>
          <w:rFonts w:ascii="SymbolMT" w:hAnsi="SymbolMT"/>
          <w:sz w:val="24"/>
          <w:szCs w:val="24"/>
        </w:rPr>
      </w:pPr>
      <w:r>
        <w:rPr>
          <w:rFonts w:ascii="Times New Roman" w:hAnsi="Times New Roman"/>
          <w:sz w:val="24"/>
          <w:szCs w:val="24"/>
        </w:rPr>
        <w:t xml:space="preserve">(a) The WG will create a CA document as part of the WG balloting process. </w:t>
      </w:r>
    </w:p>
    <w:p w:rsidR="00BF3226" w:rsidRDefault="00BF3226" w:rsidP="00BF3226">
      <w:pPr>
        <w:pStyle w:val="NormalWeb"/>
        <w:spacing w:before="2" w:after="2"/>
        <w:ind w:left="720"/>
        <w:rPr>
          <w:rFonts w:ascii="SymbolMT" w:hAnsi="SymbolMT"/>
          <w:sz w:val="24"/>
          <w:szCs w:val="24"/>
        </w:rPr>
      </w:pPr>
      <w:r>
        <w:rPr>
          <w:rFonts w:ascii="Times New Roman" w:hAnsi="Times New Roman"/>
          <w:sz w:val="24"/>
          <w:szCs w:val="24"/>
        </w:rPr>
        <w:t xml:space="preserve">(b) If the WG elects not to create a CA document, it will explain to the Sponsor the reason the CA document is not applicable. </w:t>
      </w:r>
    </w:p>
    <w:p w:rsidR="00BF3226" w:rsidRDefault="00BF3226" w:rsidP="00BF3226">
      <w:pPr>
        <w:pStyle w:val="NormalWeb"/>
        <w:spacing w:before="2" w:after="2"/>
        <w:ind w:left="720"/>
        <w:rPr>
          <w:rFonts w:ascii="TimesNewRomanPS" w:hAnsi="TimesNewRomanPS"/>
          <w:b/>
          <w:bCs/>
          <w:sz w:val="24"/>
          <w:szCs w:val="24"/>
        </w:rPr>
      </w:pPr>
    </w:p>
    <w:p w:rsidR="00BF3226" w:rsidRDefault="00BF3226" w:rsidP="00BF3226">
      <w:pPr>
        <w:pStyle w:val="NormalWeb"/>
        <w:spacing w:before="2" w:after="2"/>
        <w:ind w:left="-72"/>
        <w:rPr>
          <w:rFonts w:ascii="SymbolMT" w:hAnsi="SymbolMT"/>
          <w:sz w:val="24"/>
          <w:szCs w:val="24"/>
        </w:rPr>
      </w:pPr>
      <w:r>
        <w:rPr>
          <w:rFonts w:ascii="TimesNewRomanPS" w:hAnsi="TimesNewRomanPS"/>
          <w:b/>
          <w:bCs/>
          <w:sz w:val="24"/>
          <w:szCs w:val="24"/>
        </w:rPr>
        <w:t xml:space="preserve">5 Economic Feasibility </w:t>
      </w:r>
    </w:p>
    <w:p w:rsidR="00BF3226" w:rsidRDefault="00BF3226" w:rsidP="00BF3226">
      <w:pPr>
        <w:pStyle w:val="NormalWeb"/>
        <w:spacing w:before="2" w:after="2"/>
        <w:rPr>
          <w:rFonts w:ascii="Times New Roman" w:hAnsi="Times New Roman"/>
          <w:sz w:val="24"/>
          <w:szCs w:val="24"/>
        </w:rPr>
      </w:pPr>
      <w:r>
        <w:rPr>
          <w:rFonts w:ascii="Times New Roman" w:hAnsi="Times New Roman"/>
          <w:sz w:val="24"/>
          <w:szCs w:val="24"/>
        </w:rPr>
        <w:t>For a project to be authorized, it shall be able to show economic feasibility (so far as can reasonably be estimated) for its intended applications. At a minimum, the proposed project shall show:</w:t>
      </w:r>
    </w:p>
    <w:p w:rsidR="00BF3226" w:rsidRDefault="00BF3226" w:rsidP="00BF3226">
      <w:pPr>
        <w:pStyle w:val="NormalWeb"/>
        <w:spacing w:before="2" w:after="2"/>
        <w:ind w:left="720"/>
        <w:rPr>
          <w:rFonts w:ascii="Times New Roman" w:hAnsi="Times New Roman"/>
          <w:sz w:val="24"/>
          <w:szCs w:val="24"/>
        </w:rPr>
      </w:pPr>
      <w:bookmarkStart w:id="26" w:name="OLE_LINK27"/>
      <w:r>
        <w:rPr>
          <w:rFonts w:ascii="Times New Roman" w:hAnsi="Times New Roman"/>
          <w:sz w:val="24"/>
          <w:szCs w:val="24"/>
        </w:rPr>
        <w:t xml:space="preserve">(a) </w:t>
      </w:r>
      <w:bookmarkEnd w:id="26"/>
      <w:r>
        <w:rPr>
          <w:rFonts w:ascii="Times New Roman" w:hAnsi="Times New Roman"/>
          <w:sz w:val="24"/>
          <w:szCs w:val="24"/>
        </w:rPr>
        <w:t>Known cost factors, reliable data.</w:t>
      </w:r>
    </w:p>
    <w:p w:rsidR="00BF3226" w:rsidRDefault="00BF3226" w:rsidP="00BF3226">
      <w:pPr>
        <w:pStyle w:val="NormalWeb"/>
        <w:spacing w:before="2" w:after="2"/>
        <w:ind w:left="720"/>
        <w:rPr>
          <w:rFonts w:ascii="Times New Roman" w:hAnsi="Times New Roman"/>
          <w:sz w:val="24"/>
          <w:szCs w:val="24"/>
        </w:rPr>
      </w:pPr>
      <w:r>
        <w:rPr>
          <w:rFonts w:ascii="Times New Roman" w:hAnsi="Times New Roman"/>
          <w:sz w:val="24"/>
          <w:szCs w:val="24"/>
        </w:rPr>
        <w:t>(b) Reasonable cost for performance.</w:t>
      </w:r>
    </w:p>
    <w:p w:rsidR="00587C8F" w:rsidRDefault="00BF3226" w:rsidP="00587C8F">
      <w:pPr>
        <w:pStyle w:val="NormalWeb"/>
        <w:spacing w:before="2" w:after="2"/>
        <w:ind w:left="720"/>
        <w:rPr>
          <w:rFonts w:ascii="Times New Roman" w:hAnsi="Times New Roman"/>
          <w:sz w:val="24"/>
          <w:szCs w:val="24"/>
        </w:rPr>
      </w:pPr>
      <w:r>
        <w:rPr>
          <w:rFonts w:ascii="Times New Roman" w:hAnsi="Times New Roman"/>
          <w:sz w:val="24"/>
          <w:szCs w:val="24"/>
        </w:rPr>
        <w:t>(c) Consideration of installation costs.</w:t>
      </w:r>
    </w:p>
    <w:bookmarkEnd w:id="23"/>
    <w:p w:rsidR="00587C8F" w:rsidRDefault="00587C8F">
      <w:r>
        <w:br w:type="page"/>
      </w:r>
    </w:p>
    <w:p w:rsidR="004E337A" w:rsidRDefault="00EA07E3" w:rsidP="00587C8F">
      <w:pPr>
        <w:pStyle w:val="Body"/>
        <w:rPr>
          <w:rFonts w:ascii="TimesNewRomanPS" w:hAnsi="TimesNewRomanPS"/>
          <w:b/>
          <w:bCs/>
          <w:i/>
          <w:iCs/>
          <w:sz w:val="28"/>
          <w:szCs w:val="28"/>
        </w:rPr>
      </w:pPr>
      <w:r w:rsidRPr="006D55E7">
        <w:rPr>
          <w:rFonts w:ascii="TimesNewRomanPS" w:hAnsi="TimesNewRomanPS"/>
          <w:b/>
          <w:bCs/>
          <w:iCs/>
          <w:kern w:val="0"/>
          <w:sz w:val="28"/>
          <w:szCs w:val="28"/>
        </w:rPr>
        <w:t>Annex</w:t>
      </w:r>
      <w:r>
        <w:rPr>
          <w:rFonts w:ascii="TimesNewRomanPS" w:hAnsi="TimesNewRomanPS"/>
          <w:b/>
          <w:bCs/>
          <w:iCs/>
          <w:kern w:val="0"/>
          <w:sz w:val="28"/>
          <w:szCs w:val="28"/>
        </w:rPr>
        <w:t xml:space="preserve"> 2: </w:t>
      </w:r>
      <w:r w:rsidR="007C125D" w:rsidRPr="007C125D">
        <w:rPr>
          <w:rFonts w:ascii="TimesNewRomanPS" w:hAnsi="TimesNewRomanPS"/>
          <w:b/>
          <w:bCs/>
          <w:i/>
          <w:iCs/>
          <w:color w:val="FF0000"/>
          <w:kern w:val="0"/>
          <w:sz w:val="28"/>
          <w:szCs w:val="28"/>
        </w:rPr>
        <w:t>Proposed Draft</w:t>
      </w:r>
      <w:r w:rsidR="007C125D" w:rsidRPr="007C125D">
        <w:rPr>
          <w:rFonts w:ascii="TimesNewRomanPS" w:hAnsi="TimesNewRomanPS"/>
          <w:b/>
          <w:bCs/>
          <w:i/>
          <w:iCs/>
          <w:kern w:val="0"/>
          <w:sz w:val="28"/>
          <w:szCs w:val="28"/>
        </w:rPr>
        <w:t xml:space="preserve"> </w:t>
      </w:r>
      <w:r w:rsidR="00587C8F" w:rsidRPr="007C125D">
        <w:rPr>
          <w:rFonts w:ascii="TimesNewRomanPS" w:hAnsi="TimesNewRomanPS"/>
          <w:b/>
          <w:bCs/>
          <w:i/>
          <w:iCs/>
          <w:sz w:val="28"/>
          <w:szCs w:val="28"/>
        </w:rPr>
        <w:t>Criteria</w:t>
      </w:r>
      <w:r w:rsidR="00587C8F">
        <w:rPr>
          <w:rFonts w:ascii="TimesNewRomanPS" w:hAnsi="TimesNewRomanPS"/>
          <w:b/>
          <w:bCs/>
          <w:i/>
          <w:iCs/>
          <w:sz w:val="28"/>
          <w:szCs w:val="28"/>
        </w:rPr>
        <w:t xml:space="preserve"> for the Development of a Standard on</w:t>
      </w:r>
    </w:p>
    <w:p w:rsidR="00587C8F" w:rsidRPr="004E337A" w:rsidRDefault="00587C8F" w:rsidP="00587C8F">
      <w:pPr>
        <w:pStyle w:val="Body"/>
        <w:rPr>
          <w:u w:val="single"/>
        </w:rPr>
      </w:pPr>
      <w:bookmarkStart w:id="27" w:name="OLE_LINK32"/>
      <w:r w:rsidRPr="004E337A">
        <w:rPr>
          <w:rFonts w:ascii="TimesNewRomanPS" w:hAnsi="TimesNewRomanPS"/>
          <w:b/>
          <w:bCs/>
          <w:i/>
          <w:iCs/>
          <w:sz w:val="28"/>
          <w:szCs w:val="28"/>
          <w:u w:val="single"/>
        </w:rPr>
        <w:t xml:space="preserve">Mobile Broadband Network </w:t>
      </w:r>
      <w:bookmarkEnd w:id="27"/>
      <w:r w:rsidRPr="004E337A">
        <w:rPr>
          <w:rFonts w:ascii="TimesNewRomanPS" w:hAnsi="TimesNewRomanPS"/>
          <w:b/>
          <w:bCs/>
          <w:i/>
          <w:iCs/>
          <w:sz w:val="28"/>
          <w:szCs w:val="28"/>
          <w:u w:val="single"/>
        </w:rPr>
        <w:t>Performance Measurements</w:t>
      </w:r>
    </w:p>
    <w:p w:rsidR="00587C8F" w:rsidRDefault="00587C8F" w:rsidP="00587C8F">
      <w:pPr>
        <w:pStyle w:val="NormalWeb"/>
        <w:spacing w:before="2" w:after="2"/>
        <w:rPr>
          <w:rFonts w:ascii="TimesNewRomanPS" w:hAnsi="TimesNewRomanPS"/>
          <w:b/>
          <w:bCs/>
          <w:sz w:val="24"/>
          <w:szCs w:val="24"/>
        </w:rPr>
      </w:pPr>
    </w:p>
    <w:p w:rsidR="00587C8F" w:rsidRDefault="00587C8F" w:rsidP="00587C8F">
      <w:pPr>
        <w:pStyle w:val="NormalWeb"/>
        <w:spacing w:before="2" w:after="2"/>
        <w:ind w:left="-72"/>
      </w:pPr>
      <w:r>
        <w:rPr>
          <w:rFonts w:ascii="TimesNewRomanPS" w:hAnsi="TimesNewRomanPS"/>
          <w:b/>
          <w:bCs/>
          <w:sz w:val="24"/>
          <w:szCs w:val="24"/>
        </w:rPr>
        <w:t xml:space="preserve">1 Broad Market Potential </w:t>
      </w:r>
    </w:p>
    <w:p w:rsidR="00587C8F" w:rsidRDefault="00587C8F" w:rsidP="00587C8F">
      <w:pPr>
        <w:pStyle w:val="NormalWeb"/>
        <w:spacing w:before="2" w:after="2"/>
        <w:ind w:left="-72"/>
      </w:pPr>
      <w:r>
        <w:rPr>
          <w:rFonts w:ascii="Times New Roman" w:hAnsi="Times New Roman"/>
          <w:sz w:val="24"/>
          <w:szCs w:val="24"/>
        </w:rPr>
        <w:t>A standards project authorized by IEEE 802 LMSC shall have a broad market potential. Specifically, it shall have the potential for:</w:t>
      </w:r>
    </w:p>
    <w:p w:rsidR="00587C8F" w:rsidRDefault="00587C8F" w:rsidP="00A27879">
      <w:pPr>
        <w:pStyle w:val="NormalWeb"/>
        <w:spacing w:before="2" w:after="2"/>
        <w:ind w:firstLine="720"/>
        <w:rPr>
          <w:rFonts w:ascii="Times New Roman" w:hAnsi="Times New Roman"/>
          <w:sz w:val="24"/>
          <w:szCs w:val="24"/>
        </w:rPr>
      </w:pPr>
      <w:r>
        <w:rPr>
          <w:rFonts w:ascii="Times New Roman" w:hAnsi="Times New Roman"/>
          <w:sz w:val="24"/>
          <w:szCs w:val="24"/>
        </w:rPr>
        <w:t>(a) Broad sets of applicability.</w:t>
      </w:r>
    </w:p>
    <w:p w:rsidR="00587C8F" w:rsidRDefault="00587C8F" w:rsidP="00587C8F">
      <w:pPr>
        <w:pStyle w:val="NormalWeb"/>
        <w:spacing w:before="2" w:after="2"/>
        <w:ind w:left="720"/>
        <w:rPr>
          <w:rFonts w:ascii="Times New Roman" w:hAnsi="Times New Roman"/>
          <w:sz w:val="24"/>
          <w:szCs w:val="24"/>
        </w:rPr>
      </w:pPr>
      <w:r>
        <w:rPr>
          <w:rFonts w:ascii="Times New Roman" w:hAnsi="Times New Roman"/>
          <w:sz w:val="24"/>
          <w:szCs w:val="24"/>
        </w:rPr>
        <w:t>(b) Multiple vendors and numerous users.</w:t>
      </w:r>
    </w:p>
    <w:p w:rsidR="00A27879" w:rsidRDefault="00587C8F" w:rsidP="00A27879">
      <w:pPr>
        <w:pStyle w:val="NormalWeb"/>
        <w:spacing w:before="2" w:after="2"/>
        <w:ind w:firstLine="720"/>
        <w:rPr>
          <w:rFonts w:ascii="Times New Roman" w:hAnsi="Times New Roman"/>
          <w:sz w:val="24"/>
          <w:szCs w:val="24"/>
        </w:rPr>
      </w:pPr>
      <w:r>
        <w:rPr>
          <w:rFonts w:ascii="Times New Roman" w:hAnsi="Times New Roman"/>
          <w:sz w:val="24"/>
          <w:szCs w:val="24"/>
        </w:rPr>
        <w:t>(c) Balanced costs (LAN versus attached stations).</w:t>
      </w:r>
    </w:p>
    <w:p w:rsidR="00A27879" w:rsidRDefault="00A27879" w:rsidP="00A27879">
      <w:pPr>
        <w:pStyle w:val="NormalWeb"/>
        <w:spacing w:before="2" w:after="2"/>
        <w:ind w:firstLine="720"/>
        <w:rPr>
          <w:rFonts w:ascii="Times New Roman" w:hAnsi="Times New Roman"/>
          <w:sz w:val="24"/>
          <w:szCs w:val="24"/>
        </w:rPr>
      </w:pPr>
    </w:p>
    <w:p w:rsidR="00DC73D6" w:rsidRPr="00FD2FA6" w:rsidRDefault="00DC73D6" w:rsidP="00187CF0">
      <w:pPr>
        <w:pStyle w:val="NormalWeb"/>
        <w:spacing w:before="2" w:after="2"/>
        <w:rPr>
          <w:rFonts w:ascii="Times New Roman" w:hAnsi="Times New Roman"/>
          <w:color w:val="0000FF"/>
          <w:sz w:val="24"/>
          <w:szCs w:val="24"/>
        </w:rPr>
      </w:pPr>
      <w:r w:rsidRPr="00FD2FA6">
        <w:rPr>
          <w:rFonts w:ascii="Times New Roman" w:hAnsi="Times New Roman"/>
          <w:color w:val="0000FF"/>
          <w:sz w:val="24"/>
          <w:szCs w:val="24"/>
        </w:rPr>
        <w:t xml:space="preserve">(a) </w:t>
      </w:r>
      <w:r w:rsidR="00187CF0" w:rsidRPr="00FD2FA6">
        <w:rPr>
          <w:rFonts w:ascii="Times New Roman" w:hAnsi="Times New Roman"/>
          <w:color w:val="0000FF"/>
          <w:sz w:val="24"/>
          <w:szCs w:val="24"/>
        </w:rPr>
        <w:t xml:space="preserve">The </w:t>
      </w:r>
      <w:bookmarkStart w:id="28" w:name="OLE_LINK33"/>
      <w:r w:rsidR="00187CF0" w:rsidRPr="00FD2FA6">
        <w:rPr>
          <w:rFonts w:ascii="Times New Roman" w:hAnsi="Times New Roman"/>
          <w:color w:val="0000FF"/>
          <w:sz w:val="24"/>
          <w:szCs w:val="24"/>
        </w:rPr>
        <w:t xml:space="preserve">standard </w:t>
      </w:r>
      <w:bookmarkEnd w:id="28"/>
      <w:r w:rsidR="00187CF0" w:rsidRPr="00FD2FA6">
        <w:rPr>
          <w:rFonts w:ascii="Times New Roman" w:hAnsi="Times New Roman"/>
          <w:color w:val="0000FF"/>
          <w:sz w:val="24"/>
          <w:szCs w:val="24"/>
        </w:rPr>
        <w:t xml:space="preserve">will specify metrics </w:t>
      </w:r>
      <w:r w:rsidR="0000277E" w:rsidRPr="00FD2FA6">
        <w:rPr>
          <w:rFonts w:ascii="Times New Roman" w:hAnsi="Times New Roman"/>
          <w:color w:val="0000FF"/>
          <w:sz w:val="24"/>
          <w:szCs w:val="24"/>
        </w:rPr>
        <w:t xml:space="preserve">broadly </w:t>
      </w:r>
      <w:r w:rsidR="00187CF0" w:rsidRPr="00FD2FA6">
        <w:rPr>
          <w:rFonts w:ascii="Times New Roman" w:hAnsi="Times New Roman"/>
          <w:color w:val="0000FF"/>
          <w:sz w:val="24"/>
          <w:szCs w:val="24"/>
        </w:rPr>
        <w:t xml:space="preserve">applicable to </w:t>
      </w:r>
      <w:r w:rsidR="00C54752" w:rsidRPr="00FD2FA6">
        <w:rPr>
          <w:rFonts w:ascii="Times New Roman" w:hAnsi="Times New Roman"/>
          <w:color w:val="0000FF"/>
          <w:sz w:val="24"/>
          <w:szCs w:val="24"/>
        </w:rPr>
        <w:t>all IP-based</w:t>
      </w:r>
      <w:r w:rsidR="00187CF0" w:rsidRPr="00FD2FA6">
        <w:rPr>
          <w:rFonts w:ascii="Times New Roman" w:hAnsi="Times New Roman"/>
          <w:color w:val="0000FF"/>
          <w:sz w:val="24"/>
          <w:szCs w:val="24"/>
        </w:rPr>
        <w:t xml:space="preserve"> mobile broadband network</w:t>
      </w:r>
      <w:r w:rsidR="00C54752" w:rsidRPr="00FD2FA6">
        <w:rPr>
          <w:rFonts w:ascii="Times New Roman" w:hAnsi="Times New Roman"/>
          <w:color w:val="0000FF"/>
          <w:sz w:val="24"/>
          <w:szCs w:val="24"/>
        </w:rPr>
        <w:t>s</w:t>
      </w:r>
      <w:r w:rsidR="00187CF0" w:rsidRPr="00FD2FA6">
        <w:rPr>
          <w:rFonts w:ascii="Times New Roman" w:hAnsi="Times New Roman"/>
          <w:color w:val="0000FF"/>
          <w:sz w:val="24"/>
          <w:szCs w:val="24"/>
        </w:rPr>
        <w:t>.</w:t>
      </w:r>
    </w:p>
    <w:p w:rsidR="002444CF" w:rsidRPr="00FD2FA6" w:rsidRDefault="00DC73D6" w:rsidP="00187CF0">
      <w:pPr>
        <w:pStyle w:val="NormalWeb"/>
        <w:spacing w:before="2" w:after="2"/>
        <w:rPr>
          <w:rFonts w:ascii="Times New Roman" w:hAnsi="Times New Roman"/>
          <w:color w:val="0000FF"/>
          <w:sz w:val="24"/>
          <w:szCs w:val="24"/>
        </w:rPr>
      </w:pPr>
      <w:r w:rsidRPr="00FD2FA6">
        <w:rPr>
          <w:rFonts w:ascii="Times New Roman" w:hAnsi="Times New Roman"/>
          <w:color w:val="0000FF"/>
          <w:sz w:val="24"/>
          <w:szCs w:val="24"/>
        </w:rPr>
        <w:t xml:space="preserve">(b) </w:t>
      </w:r>
      <w:r w:rsidR="00F0513D" w:rsidRPr="00FD2FA6">
        <w:rPr>
          <w:rFonts w:ascii="Times New Roman" w:hAnsi="Times New Roman"/>
          <w:color w:val="0000FF"/>
          <w:sz w:val="24"/>
          <w:szCs w:val="24"/>
        </w:rPr>
        <w:t xml:space="preserve">By providing standard data format and data exchange protocols, </w:t>
      </w:r>
      <w:r w:rsidRPr="00FD2FA6">
        <w:rPr>
          <w:rFonts w:ascii="Times New Roman" w:hAnsi="Times New Roman"/>
          <w:color w:val="0000FF"/>
          <w:sz w:val="24"/>
          <w:szCs w:val="24"/>
        </w:rPr>
        <w:t xml:space="preserve">the standard will allow </w:t>
      </w:r>
      <w:r w:rsidR="002444CF" w:rsidRPr="00FD2FA6">
        <w:rPr>
          <w:rFonts w:ascii="Times New Roman" w:hAnsi="Times New Roman"/>
          <w:color w:val="0000FF"/>
          <w:sz w:val="24"/>
          <w:szCs w:val="24"/>
        </w:rPr>
        <w:t xml:space="preserve">the </w:t>
      </w:r>
      <w:r w:rsidRPr="00FD2FA6">
        <w:rPr>
          <w:rFonts w:ascii="Times New Roman" w:hAnsi="Times New Roman"/>
          <w:color w:val="0000FF"/>
          <w:sz w:val="24"/>
          <w:szCs w:val="24"/>
        </w:rPr>
        <w:t xml:space="preserve">measurement </w:t>
      </w:r>
      <w:r w:rsidR="002444CF" w:rsidRPr="00FD2FA6">
        <w:rPr>
          <w:rFonts w:ascii="Times New Roman" w:hAnsi="Times New Roman"/>
          <w:color w:val="0000FF"/>
          <w:sz w:val="24"/>
          <w:szCs w:val="24"/>
        </w:rPr>
        <w:t xml:space="preserve">process to be implemented </w:t>
      </w:r>
      <w:r w:rsidRPr="00FD2FA6">
        <w:rPr>
          <w:rFonts w:ascii="Times New Roman" w:hAnsi="Times New Roman"/>
          <w:color w:val="0000FF"/>
          <w:sz w:val="24"/>
          <w:szCs w:val="24"/>
        </w:rPr>
        <w:t xml:space="preserve">by any IP-based server </w:t>
      </w:r>
      <w:r w:rsidR="002444CF" w:rsidRPr="00FD2FA6">
        <w:rPr>
          <w:rFonts w:ascii="Times New Roman" w:hAnsi="Times New Roman"/>
          <w:color w:val="0000FF"/>
          <w:sz w:val="24"/>
          <w:szCs w:val="24"/>
        </w:rPr>
        <w:t>in conjunction with</w:t>
      </w:r>
      <w:r w:rsidRPr="00FD2FA6">
        <w:rPr>
          <w:rFonts w:ascii="Times New Roman" w:hAnsi="Times New Roman"/>
          <w:color w:val="0000FF"/>
          <w:sz w:val="24"/>
          <w:szCs w:val="24"/>
        </w:rPr>
        <w:t xml:space="preserve"> a</w:t>
      </w:r>
      <w:r w:rsidR="002444CF" w:rsidRPr="00FD2FA6">
        <w:rPr>
          <w:rFonts w:ascii="Times New Roman" w:hAnsi="Times New Roman"/>
          <w:color w:val="0000FF"/>
          <w:sz w:val="24"/>
          <w:szCs w:val="24"/>
        </w:rPr>
        <w:t>ny IP-based mobile device.</w:t>
      </w:r>
    </w:p>
    <w:p w:rsidR="00187CF0" w:rsidRPr="00FD2FA6" w:rsidRDefault="0065518E" w:rsidP="00187CF0">
      <w:pPr>
        <w:pStyle w:val="NormalWeb"/>
        <w:spacing w:before="2" w:after="2"/>
        <w:rPr>
          <w:rFonts w:ascii="Times New Roman" w:hAnsi="Times New Roman"/>
          <w:color w:val="0000FF"/>
          <w:sz w:val="24"/>
          <w:szCs w:val="24"/>
        </w:rPr>
      </w:pPr>
      <w:r w:rsidRPr="00FD2FA6">
        <w:rPr>
          <w:rFonts w:ascii="Times New Roman" w:hAnsi="Times New Roman"/>
          <w:color w:val="0000FF"/>
          <w:sz w:val="24"/>
          <w:szCs w:val="24"/>
        </w:rPr>
        <w:t xml:space="preserve">(c) The standard will be implemented in software, so the cost will be low. </w:t>
      </w:r>
      <w:bookmarkStart w:id="29" w:name="OLE_LINK40"/>
      <w:r w:rsidRPr="00FD2FA6">
        <w:rPr>
          <w:rFonts w:ascii="Times New Roman" w:hAnsi="Times New Roman"/>
          <w:color w:val="0000FF"/>
          <w:sz w:val="24"/>
          <w:szCs w:val="24"/>
        </w:rPr>
        <w:t>The terminals may incur a cost burden from the measurement process to the extent that data transfer may be subject to a fee from the carrier, may interfere with other active terminal processes, and may drain the terminal power. The project will address these issues and try to minimize this burden on the terminal, consistent with an overall optimized solution</w:t>
      </w:r>
      <w:bookmarkEnd w:id="29"/>
      <w:r w:rsidRPr="00FD2FA6">
        <w:rPr>
          <w:rFonts w:ascii="Times New Roman" w:hAnsi="Times New Roman"/>
          <w:color w:val="0000FF"/>
          <w:sz w:val="24"/>
          <w:szCs w:val="24"/>
        </w:rPr>
        <w:t>.</w:t>
      </w:r>
    </w:p>
    <w:p w:rsidR="00587C8F" w:rsidRPr="00A27879" w:rsidRDefault="00587C8F" w:rsidP="00187CF0">
      <w:pPr>
        <w:pStyle w:val="NormalWeb"/>
        <w:spacing w:before="2" w:after="2"/>
        <w:rPr>
          <w:rFonts w:ascii="Times New Roman" w:hAnsi="Times New Roman"/>
          <w:sz w:val="24"/>
          <w:szCs w:val="24"/>
        </w:rPr>
      </w:pPr>
    </w:p>
    <w:p w:rsidR="00587C8F" w:rsidRDefault="00587C8F" w:rsidP="00587C8F">
      <w:pPr>
        <w:pStyle w:val="NormalWeb"/>
        <w:spacing w:before="2" w:after="2"/>
        <w:ind w:left="-72"/>
      </w:pPr>
      <w:r>
        <w:rPr>
          <w:rFonts w:ascii="TimesNewRomanPS" w:hAnsi="TimesNewRomanPS"/>
          <w:b/>
          <w:bCs/>
          <w:sz w:val="24"/>
          <w:szCs w:val="24"/>
        </w:rPr>
        <w:t xml:space="preserve">2 Compatibility </w:t>
      </w:r>
    </w:p>
    <w:p w:rsidR="00587C8F" w:rsidRDefault="00587C8F" w:rsidP="00587C8F">
      <w:pPr>
        <w:pStyle w:val="NormalWeb"/>
        <w:spacing w:before="2" w:after="2"/>
        <w:rPr>
          <w:rFonts w:ascii="Times New Roman" w:hAnsi="Times New Roman"/>
          <w:sz w:val="24"/>
          <w:szCs w:val="24"/>
        </w:rPr>
      </w:pPr>
      <w:r w:rsidRPr="000E0197">
        <w:rPr>
          <w:rFonts w:ascii="Times New Roman" w:hAnsi="Times New Roman"/>
          <w:sz w:val="24"/>
          <w:szCs w:val="24"/>
        </w:rPr>
        <w:t xml:space="preserve">IEEE 802 LMSC defines a family of standards. All standards should be in conformance with IEEE Std 802, IEEE Std 802.1D, and IEEE Std 802.1Q. If any variances in conformance emerge, they shall be thoroughly disclosed and reviewed with the IEEE 802.1 Working Group. In order to demonstrate compatibility with this criterion, the Five Criteria statement must </w:t>
      </w:r>
      <w:r>
        <w:rPr>
          <w:rFonts w:ascii="Times New Roman" w:hAnsi="Times New Roman"/>
          <w:sz w:val="24"/>
          <w:szCs w:val="24"/>
        </w:rPr>
        <w:t>answer the following questions:</w:t>
      </w:r>
    </w:p>
    <w:p w:rsidR="00587C8F" w:rsidRPr="000E0197" w:rsidRDefault="00587C8F" w:rsidP="00587C8F">
      <w:pPr>
        <w:pStyle w:val="NormalWeb"/>
        <w:spacing w:before="2" w:after="2"/>
        <w:ind w:left="720"/>
        <w:rPr>
          <w:rFonts w:ascii="Times New Roman" w:hAnsi="Times New Roman"/>
          <w:sz w:val="24"/>
          <w:szCs w:val="24"/>
        </w:rPr>
      </w:pPr>
      <w:r>
        <w:rPr>
          <w:rFonts w:ascii="Times New Roman" w:hAnsi="Times New Roman"/>
          <w:sz w:val="24"/>
          <w:szCs w:val="24"/>
        </w:rPr>
        <w:t>(</w:t>
      </w:r>
      <w:r w:rsidRPr="000E0197">
        <w:rPr>
          <w:rFonts w:ascii="Times New Roman" w:hAnsi="Times New Roman"/>
          <w:sz w:val="24"/>
          <w:szCs w:val="24"/>
        </w:rPr>
        <w:t xml:space="preserve">a) Does the PAR </w:t>
      </w:r>
      <w:bookmarkStart w:id="30" w:name="OLE_LINK34"/>
      <w:r w:rsidRPr="000E0197">
        <w:rPr>
          <w:rFonts w:ascii="Times New Roman" w:hAnsi="Times New Roman"/>
          <w:sz w:val="24"/>
          <w:szCs w:val="24"/>
        </w:rPr>
        <w:t xml:space="preserve">mandate that the standard will comply with IEEE Std 802, IEEE Std 802.1D, and IEEE Std 802.1Q? </w:t>
      </w:r>
    </w:p>
    <w:p w:rsidR="000B7E0E" w:rsidRDefault="00587C8F" w:rsidP="00587C8F">
      <w:pPr>
        <w:pStyle w:val="NormalWeb"/>
        <w:spacing w:before="2" w:after="2"/>
        <w:ind w:left="720"/>
        <w:rPr>
          <w:rFonts w:ascii="Times New Roman" w:hAnsi="Times New Roman"/>
          <w:sz w:val="24"/>
          <w:szCs w:val="24"/>
        </w:rPr>
      </w:pPr>
      <w:r>
        <w:rPr>
          <w:rFonts w:ascii="Times New Roman" w:hAnsi="Times New Roman"/>
          <w:sz w:val="24"/>
          <w:szCs w:val="24"/>
        </w:rPr>
        <w:t>(</w:t>
      </w:r>
      <w:r w:rsidRPr="000E0197">
        <w:rPr>
          <w:rFonts w:ascii="Times New Roman" w:hAnsi="Times New Roman"/>
          <w:sz w:val="24"/>
          <w:szCs w:val="24"/>
        </w:rPr>
        <w:t>b) If not, how will the Working Group ensure that the resulting draft standard is compliant or, if not, receives appropriate review from the IEEE 802.1 Working Group?</w:t>
      </w:r>
    </w:p>
    <w:bookmarkEnd w:id="30"/>
    <w:p w:rsidR="000B7E0E" w:rsidRPr="00353DA0" w:rsidRDefault="000B7E0E" w:rsidP="00587C8F">
      <w:pPr>
        <w:pStyle w:val="NormalWeb"/>
        <w:spacing w:before="2" w:after="2"/>
        <w:rPr>
          <w:rFonts w:ascii="Times New Roman" w:hAnsi="Times New Roman"/>
          <w:b/>
          <w:color w:val="0000FF"/>
          <w:sz w:val="24"/>
          <w:szCs w:val="24"/>
        </w:rPr>
      </w:pPr>
    </w:p>
    <w:p w:rsidR="000B7E0E" w:rsidRPr="00353DA0" w:rsidRDefault="000B7E0E" w:rsidP="00587C8F">
      <w:pPr>
        <w:pStyle w:val="NormalWeb"/>
        <w:spacing w:before="2" w:after="2"/>
        <w:rPr>
          <w:rFonts w:ascii="Times New Roman" w:hAnsi="Times New Roman"/>
          <w:color w:val="0000FF"/>
          <w:sz w:val="24"/>
          <w:szCs w:val="24"/>
        </w:rPr>
      </w:pPr>
      <w:r w:rsidRPr="00353DA0">
        <w:rPr>
          <w:rFonts w:ascii="Times New Roman" w:hAnsi="Times New Roman"/>
          <w:color w:val="0000FF"/>
          <w:sz w:val="24"/>
          <w:szCs w:val="24"/>
        </w:rPr>
        <w:t xml:space="preserve">The PAR does not mandate that the standard will comply with IEEE Std 802, IEEE Std 802.1D, and IEEE Std 802.1Q. However, it will not conflict with those standards in any way. Data communication over IEEE 802 networks, including those incorporating 802.1D and 802.1Q, shall be fully supported. In order to ensure that the resulting draft standard is compliant or, if not, receives appropriate review from the IEEE 802.1 Working Group, the draft will provided to the </w:t>
      </w:r>
      <w:bookmarkStart w:id="31" w:name="OLE_LINK35"/>
      <w:r w:rsidRPr="00353DA0">
        <w:rPr>
          <w:rFonts w:ascii="Times New Roman" w:hAnsi="Times New Roman"/>
          <w:color w:val="0000FF"/>
          <w:sz w:val="24"/>
          <w:szCs w:val="24"/>
        </w:rPr>
        <w:t xml:space="preserve">802.1 WG Chair </w:t>
      </w:r>
      <w:bookmarkEnd w:id="31"/>
      <w:r w:rsidRPr="00353DA0">
        <w:rPr>
          <w:rFonts w:ascii="Times New Roman" w:hAnsi="Times New Roman"/>
          <w:color w:val="0000FF"/>
          <w:sz w:val="24"/>
          <w:szCs w:val="24"/>
        </w:rPr>
        <w:t>when it enters WG Letter Ballot, and comments from or collected by the 802.1 WG Chair will be addressed during comment resolution.</w:t>
      </w:r>
    </w:p>
    <w:p w:rsidR="000B7E0E" w:rsidRDefault="000B7E0E" w:rsidP="00587C8F">
      <w:pPr>
        <w:pStyle w:val="NormalWeb"/>
        <w:spacing w:before="2" w:after="2"/>
        <w:rPr>
          <w:rFonts w:ascii="Times New Roman" w:hAnsi="Times New Roman"/>
          <w:b/>
          <w:sz w:val="24"/>
          <w:szCs w:val="24"/>
        </w:rPr>
      </w:pPr>
    </w:p>
    <w:p w:rsidR="00587C8F" w:rsidRDefault="00587C8F" w:rsidP="00587C8F">
      <w:pPr>
        <w:pStyle w:val="NormalWeb"/>
        <w:spacing w:before="2" w:after="2"/>
      </w:pPr>
    </w:p>
    <w:p w:rsidR="00587C8F" w:rsidRDefault="00587C8F" w:rsidP="00587C8F">
      <w:pPr>
        <w:pStyle w:val="NormalWeb"/>
        <w:spacing w:before="2" w:after="2"/>
        <w:ind w:left="-72"/>
      </w:pPr>
      <w:r>
        <w:rPr>
          <w:rFonts w:ascii="TimesNewRomanPS" w:hAnsi="TimesNewRomanPS"/>
          <w:b/>
          <w:bCs/>
          <w:sz w:val="24"/>
          <w:szCs w:val="24"/>
        </w:rPr>
        <w:t xml:space="preserve">3 Distinct Identity </w:t>
      </w:r>
    </w:p>
    <w:p w:rsidR="00587C8F" w:rsidRDefault="00587C8F" w:rsidP="00587C8F">
      <w:pPr>
        <w:pStyle w:val="NormalWeb"/>
        <w:spacing w:before="2" w:after="2"/>
        <w:ind w:left="-72"/>
      </w:pPr>
      <w:r>
        <w:rPr>
          <w:rFonts w:ascii="Times New Roman" w:hAnsi="Times New Roman"/>
          <w:sz w:val="24"/>
          <w:szCs w:val="24"/>
        </w:rPr>
        <w:t xml:space="preserve">Each IEEE 802 LMSC standard shall have a distinct identity. To achieve this, each authorized project shall be: </w:t>
      </w:r>
    </w:p>
    <w:p w:rsidR="00587C8F" w:rsidRDefault="00587C8F" w:rsidP="00587C8F">
      <w:pPr>
        <w:pStyle w:val="NormalWeb"/>
        <w:spacing w:before="2" w:after="2"/>
        <w:ind w:left="-72"/>
      </w:pPr>
      <w:r>
        <w:rPr>
          <w:rFonts w:ascii="Times New Roman" w:hAnsi="Times New Roman"/>
          <w:sz w:val="24"/>
          <w:szCs w:val="24"/>
        </w:rPr>
        <w:t xml:space="preserve">Substantially different from other </w:t>
      </w:r>
      <w:bookmarkStart w:id="32" w:name="OLE_LINK36"/>
      <w:r>
        <w:rPr>
          <w:rFonts w:ascii="Times New Roman" w:hAnsi="Times New Roman"/>
          <w:sz w:val="24"/>
          <w:szCs w:val="24"/>
        </w:rPr>
        <w:t>IEEE 802 LMSC standards</w:t>
      </w:r>
      <w:bookmarkEnd w:id="32"/>
      <w:r>
        <w:rPr>
          <w:rFonts w:ascii="Times New Roman" w:hAnsi="Times New Roman"/>
          <w:sz w:val="24"/>
          <w:szCs w:val="24"/>
        </w:rPr>
        <w:t xml:space="preserve">. </w:t>
      </w:r>
    </w:p>
    <w:p w:rsidR="00587C8F" w:rsidRPr="008F24E8" w:rsidRDefault="00587C8F" w:rsidP="00587C8F">
      <w:pPr>
        <w:pStyle w:val="NormalWeb"/>
        <w:spacing w:before="2" w:after="2"/>
        <w:ind w:left="-72" w:firstLine="792"/>
      </w:pPr>
      <w:r>
        <w:rPr>
          <w:rFonts w:ascii="Times New Roman" w:hAnsi="Times New Roman"/>
          <w:sz w:val="24"/>
          <w:szCs w:val="24"/>
        </w:rPr>
        <w:t xml:space="preserve">(a) One unique solution per problem (not two solutions to a problem). </w:t>
      </w:r>
    </w:p>
    <w:p w:rsidR="00B03AF6" w:rsidRDefault="00587C8F" w:rsidP="00B03AF6">
      <w:pPr>
        <w:pStyle w:val="NormalWeb"/>
        <w:spacing w:before="2" w:after="2"/>
        <w:ind w:left="-72" w:firstLine="792"/>
        <w:rPr>
          <w:rFonts w:ascii="Times New Roman" w:hAnsi="Times New Roman"/>
          <w:sz w:val="24"/>
          <w:szCs w:val="24"/>
        </w:rPr>
      </w:pPr>
      <w:r>
        <w:rPr>
          <w:rFonts w:ascii="Times New Roman" w:hAnsi="Times New Roman"/>
          <w:sz w:val="24"/>
          <w:szCs w:val="24"/>
        </w:rPr>
        <w:t>(b) Easy for the document reader to select the relevant specification.</w:t>
      </w:r>
    </w:p>
    <w:p w:rsidR="00B03AF6" w:rsidRDefault="00B03AF6" w:rsidP="00B03AF6">
      <w:pPr>
        <w:pStyle w:val="NormalWeb"/>
        <w:spacing w:before="2" w:after="2"/>
        <w:ind w:left="-72" w:firstLine="792"/>
        <w:rPr>
          <w:rFonts w:ascii="Times New Roman" w:hAnsi="Times New Roman"/>
          <w:sz w:val="24"/>
          <w:szCs w:val="24"/>
        </w:rPr>
      </w:pPr>
    </w:p>
    <w:p w:rsidR="00A27879" w:rsidRPr="00353DA0" w:rsidRDefault="00B03AF6" w:rsidP="00B03AF6">
      <w:pPr>
        <w:pStyle w:val="NormalWeb"/>
        <w:spacing w:before="2" w:after="2"/>
        <w:rPr>
          <w:rFonts w:ascii="Times New Roman" w:hAnsi="Times New Roman"/>
          <w:color w:val="0000FF"/>
          <w:sz w:val="24"/>
          <w:szCs w:val="24"/>
        </w:rPr>
      </w:pPr>
      <w:r w:rsidRPr="00353DA0">
        <w:rPr>
          <w:rFonts w:ascii="TimesNewRomanPS" w:hAnsi="TimesNewRomanPS"/>
          <w:bCs/>
          <w:color w:val="0000FF"/>
          <w:sz w:val="24"/>
          <w:szCs w:val="24"/>
        </w:rPr>
        <w:t xml:space="preserve">This standard will be distinct from every other </w:t>
      </w:r>
      <w:r w:rsidRPr="00353DA0">
        <w:rPr>
          <w:rFonts w:ascii="Times New Roman" w:hAnsi="Times New Roman"/>
          <w:color w:val="0000FF"/>
          <w:sz w:val="24"/>
          <w:szCs w:val="24"/>
        </w:rPr>
        <w:t xml:space="preserve">IEEE 802 standard. No other IEEE 802 standard addresses measurements of </w:t>
      </w:r>
      <w:r w:rsidR="00D87C65" w:rsidRPr="00353DA0">
        <w:rPr>
          <w:rFonts w:ascii="Times New Roman" w:hAnsi="Times New Roman"/>
          <w:color w:val="0000FF"/>
          <w:sz w:val="24"/>
          <w:szCs w:val="24"/>
        </w:rPr>
        <w:t>mobile broadband</w:t>
      </w:r>
      <w:r w:rsidRPr="00353DA0">
        <w:rPr>
          <w:rFonts w:ascii="Times New Roman" w:hAnsi="Times New Roman"/>
          <w:color w:val="0000FF"/>
          <w:sz w:val="24"/>
          <w:szCs w:val="24"/>
        </w:rPr>
        <w:t xml:space="preserve"> network performance. </w:t>
      </w:r>
      <w:r w:rsidR="000D5744" w:rsidRPr="00353DA0">
        <w:rPr>
          <w:rFonts w:ascii="Times New Roman" w:hAnsi="Times New Roman"/>
          <w:color w:val="0000FF"/>
          <w:sz w:val="24"/>
          <w:szCs w:val="24"/>
        </w:rPr>
        <w:t>The standard will specify a unique solution, although it may provide more tools than are required for any particular measurement requirement</w:t>
      </w:r>
      <w:r w:rsidR="007E0C12" w:rsidRPr="00353DA0">
        <w:rPr>
          <w:rFonts w:ascii="Times New Roman" w:hAnsi="Times New Roman"/>
          <w:color w:val="0000FF"/>
          <w:sz w:val="24"/>
          <w:szCs w:val="24"/>
        </w:rPr>
        <w:t>, so some application may require implementation of only a partial tool set</w:t>
      </w:r>
      <w:r w:rsidR="000D5744" w:rsidRPr="00353DA0">
        <w:rPr>
          <w:rFonts w:ascii="Times New Roman" w:hAnsi="Times New Roman"/>
          <w:color w:val="0000FF"/>
          <w:sz w:val="24"/>
          <w:szCs w:val="24"/>
        </w:rPr>
        <w:t xml:space="preserve">. </w:t>
      </w:r>
      <w:r w:rsidR="00F31D21" w:rsidRPr="00353DA0">
        <w:rPr>
          <w:rFonts w:ascii="Times New Roman" w:hAnsi="Times New Roman"/>
          <w:color w:val="0000FF"/>
          <w:sz w:val="24"/>
          <w:szCs w:val="24"/>
        </w:rPr>
        <w:t>The title and scope of the standard will enable the reader to identify the specification.</w:t>
      </w:r>
    </w:p>
    <w:p w:rsidR="00587C8F" w:rsidRDefault="00587C8F" w:rsidP="00587C8F">
      <w:pPr>
        <w:pStyle w:val="NormalWeb"/>
        <w:spacing w:before="2" w:after="2"/>
        <w:rPr>
          <w:rFonts w:ascii="TimesNewRomanPS" w:hAnsi="TimesNewRomanPS"/>
          <w:b/>
          <w:bCs/>
          <w:sz w:val="24"/>
          <w:szCs w:val="24"/>
        </w:rPr>
      </w:pPr>
    </w:p>
    <w:p w:rsidR="00587C8F" w:rsidRDefault="00587C8F" w:rsidP="00587C8F">
      <w:pPr>
        <w:pStyle w:val="NormalWeb"/>
        <w:spacing w:before="2" w:after="2"/>
        <w:ind w:left="-72"/>
      </w:pPr>
      <w:r>
        <w:rPr>
          <w:rFonts w:ascii="TimesNewRomanPS" w:hAnsi="TimesNewRomanPS"/>
          <w:b/>
          <w:bCs/>
          <w:sz w:val="24"/>
          <w:szCs w:val="24"/>
        </w:rPr>
        <w:t xml:space="preserve">4 Technical Feasibility </w:t>
      </w:r>
    </w:p>
    <w:p w:rsidR="00D02965" w:rsidRDefault="00587C8F" w:rsidP="00612EB9">
      <w:pPr>
        <w:pStyle w:val="NormalWeb"/>
        <w:spacing w:before="2" w:after="2"/>
        <w:ind w:left="-72"/>
        <w:rPr>
          <w:rFonts w:ascii="Times New Roman" w:hAnsi="Times New Roman"/>
          <w:sz w:val="24"/>
          <w:szCs w:val="24"/>
        </w:rPr>
      </w:pPr>
      <w:r>
        <w:rPr>
          <w:rFonts w:ascii="Times New Roman" w:hAnsi="Times New Roman"/>
          <w:sz w:val="24"/>
          <w:szCs w:val="24"/>
        </w:rPr>
        <w:t>For a project to be authorized, it shall be able to show its technical feasibility. At a minimum, the proposed project shall show:</w:t>
      </w:r>
    </w:p>
    <w:p w:rsidR="00612EB9" w:rsidRDefault="00612EB9" w:rsidP="00612EB9">
      <w:pPr>
        <w:pStyle w:val="NormalWeb"/>
        <w:spacing w:before="2" w:after="2"/>
        <w:ind w:left="-72"/>
      </w:pPr>
    </w:p>
    <w:p w:rsidR="00612EB9" w:rsidRDefault="00587C8F" w:rsidP="00612EB9">
      <w:pPr>
        <w:pStyle w:val="NormalWeb"/>
        <w:spacing w:before="2" w:after="2"/>
        <w:ind w:left="-72"/>
      </w:pPr>
      <w:r>
        <w:rPr>
          <w:rFonts w:ascii="Times New Roman" w:hAnsi="Times New Roman"/>
          <w:sz w:val="24"/>
          <w:szCs w:val="24"/>
        </w:rPr>
        <w:t xml:space="preserve">(a) Demonstrated system feasibility. </w:t>
      </w:r>
    </w:p>
    <w:p w:rsidR="00AB31B3" w:rsidRDefault="00AB31B3" w:rsidP="00612EB9">
      <w:pPr>
        <w:pStyle w:val="NormalWeb"/>
        <w:spacing w:before="2" w:after="2"/>
        <w:ind w:left="-72"/>
        <w:rPr>
          <w:rFonts w:ascii="Times New Roman" w:hAnsi="Times New Roman"/>
          <w:b/>
          <w:sz w:val="24"/>
          <w:szCs w:val="24"/>
        </w:rPr>
      </w:pPr>
    </w:p>
    <w:p w:rsidR="00BE1BB3" w:rsidRDefault="006603DA" w:rsidP="00612EB9">
      <w:pPr>
        <w:pStyle w:val="NormalWeb"/>
        <w:spacing w:before="2" w:after="2"/>
        <w:ind w:left="-72"/>
        <w:rPr>
          <w:rFonts w:ascii="Times New Roman" w:hAnsi="Times New Roman"/>
          <w:color w:val="0000FF"/>
          <w:sz w:val="24"/>
          <w:szCs w:val="24"/>
        </w:rPr>
      </w:pPr>
      <w:r w:rsidRPr="004B5085">
        <w:rPr>
          <w:rFonts w:ascii="Times New Roman" w:hAnsi="Times New Roman"/>
          <w:color w:val="0000FF"/>
          <w:sz w:val="24"/>
          <w:szCs w:val="24"/>
        </w:rPr>
        <w:t>The technical feasibility of</w:t>
      </w:r>
      <w:r w:rsidR="004E4983">
        <w:rPr>
          <w:rFonts w:ascii="Times New Roman" w:hAnsi="Times New Roman"/>
          <w:color w:val="0000FF"/>
          <w:sz w:val="24"/>
          <w:szCs w:val="24"/>
        </w:rPr>
        <w:t xml:space="preserve"> wide-scale</w:t>
      </w:r>
      <w:r w:rsidRPr="004B5085">
        <w:rPr>
          <w:rFonts w:ascii="Times New Roman" w:hAnsi="Times New Roman"/>
          <w:color w:val="0000FF"/>
          <w:sz w:val="24"/>
          <w:szCs w:val="24"/>
        </w:rPr>
        <w:t xml:space="preserve"> </w:t>
      </w:r>
      <w:r w:rsidR="004B5085" w:rsidRPr="004B5085">
        <w:rPr>
          <w:rFonts w:ascii="Times New Roman" w:hAnsi="Times New Roman"/>
          <w:i/>
          <w:color w:val="0000FF"/>
          <w:sz w:val="24"/>
          <w:szCs w:val="24"/>
        </w:rPr>
        <w:t>in situ</w:t>
      </w:r>
      <w:r w:rsidR="004B5085">
        <w:rPr>
          <w:rFonts w:ascii="Times New Roman" w:hAnsi="Times New Roman"/>
          <w:color w:val="0000FF"/>
          <w:sz w:val="24"/>
          <w:szCs w:val="24"/>
        </w:rPr>
        <w:t xml:space="preserve"> </w:t>
      </w:r>
      <w:r w:rsidRPr="004B5085">
        <w:rPr>
          <w:rFonts w:ascii="Times New Roman" w:hAnsi="Times New Roman"/>
          <w:color w:val="0000FF"/>
          <w:sz w:val="24"/>
          <w:szCs w:val="24"/>
        </w:rPr>
        <w:t>network performance measurements is well established</w:t>
      </w:r>
      <w:r w:rsidR="008537FA">
        <w:rPr>
          <w:rFonts w:ascii="Times New Roman" w:hAnsi="Times New Roman"/>
          <w:color w:val="0000FF"/>
          <w:sz w:val="24"/>
          <w:szCs w:val="24"/>
        </w:rPr>
        <w:t>. Existing tools measure a number of parameters, typically including upload rate, d</w:t>
      </w:r>
      <w:r w:rsidR="008537FA" w:rsidRPr="008537FA">
        <w:rPr>
          <w:rFonts w:ascii="Times New Roman" w:hAnsi="Times New Roman"/>
          <w:color w:val="0000FF"/>
          <w:sz w:val="24"/>
          <w:szCs w:val="24"/>
        </w:rPr>
        <w:t xml:space="preserve">ownload </w:t>
      </w:r>
      <w:r w:rsidR="008537FA">
        <w:rPr>
          <w:rFonts w:ascii="Times New Roman" w:hAnsi="Times New Roman"/>
          <w:color w:val="0000FF"/>
          <w:sz w:val="24"/>
          <w:szCs w:val="24"/>
        </w:rPr>
        <w:t>rate, l</w:t>
      </w:r>
      <w:r w:rsidR="008537FA" w:rsidRPr="008537FA">
        <w:rPr>
          <w:rFonts w:ascii="Times New Roman" w:hAnsi="Times New Roman"/>
          <w:color w:val="0000FF"/>
          <w:sz w:val="24"/>
          <w:szCs w:val="24"/>
        </w:rPr>
        <w:t>atency</w:t>
      </w:r>
      <w:r w:rsidR="008537FA">
        <w:rPr>
          <w:rFonts w:ascii="Times New Roman" w:hAnsi="Times New Roman"/>
          <w:color w:val="0000FF"/>
          <w:sz w:val="24"/>
          <w:szCs w:val="24"/>
        </w:rPr>
        <w:t>, and jitter. Sometimes additional data, such as information on packet loss and t</w:t>
      </w:r>
      <w:r w:rsidR="008537FA" w:rsidRPr="008537FA">
        <w:rPr>
          <w:rFonts w:ascii="Times New Roman" w:hAnsi="Times New Roman"/>
          <w:color w:val="0000FF"/>
          <w:sz w:val="24"/>
          <w:szCs w:val="24"/>
        </w:rPr>
        <w:t>imeouts</w:t>
      </w:r>
      <w:r w:rsidR="008537FA">
        <w:rPr>
          <w:rFonts w:ascii="Times New Roman" w:hAnsi="Times New Roman"/>
          <w:color w:val="0000FF"/>
          <w:sz w:val="24"/>
          <w:szCs w:val="24"/>
        </w:rPr>
        <w:t>, is reported as well, with various types of metadata. Some of the deployed tools and</w:t>
      </w:r>
      <w:r w:rsidR="00BE1BB3">
        <w:rPr>
          <w:rFonts w:ascii="Times New Roman" w:hAnsi="Times New Roman"/>
          <w:color w:val="0000FF"/>
          <w:sz w:val="24"/>
          <w:szCs w:val="24"/>
        </w:rPr>
        <w:t xml:space="preserve"> activities</w:t>
      </w:r>
      <w:r w:rsidR="008537FA">
        <w:rPr>
          <w:rFonts w:ascii="Times New Roman" w:hAnsi="Times New Roman"/>
          <w:color w:val="0000FF"/>
          <w:sz w:val="24"/>
          <w:szCs w:val="24"/>
        </w:rPr>
        <w:t xml:space="preserve"> are summarized in</w:t>
      </w:r>
      <w:r w:rsidR="00BE1BB3">
        <w:rPr>
          <w:rFonts w:ascii="Times New Roman" w:hAnsi="Times New Roman"/>
          <w:color w:val="0000FF"/>
          <w:sz w:val="24"/>
          <w:szCs w:val="24"/>
        </w:rPr>
        <w:t xml:space="preserve"> the following</w:t>
      </w:r>
      <w:r w:rsidR="007225CD">
        <w:rPr>
          <w:rFonts w:ascii="Times New Roman" w:hAnsi="Times New Roman"/>
          <w:color w:val="0000FF"/>
          <w:sz w:val="24"/>
          <w:szCs w:val="24"/>
        </w:rPr>
        <w:t xml:space="preserve"> non-exclusive list</w:t>
      </w:r>
      <w:r w:rsidR="00BE1BB3">
        <w:rPr>
          <w:rFonts w:ascii="Times New Roman" w:hAnsi="Times New Roman"/>
          <w:color w:val="0000FF"/>
          <w:sz w:val="24"/>
          <w:szCs w:val="24"/>
        </w:rPr>
        <w:t>:</w:t>
      </w:r>
    </w:p>
    <w:p w:rsidR="00AD5226" w:rsidRDefault="00AD5226" w:rsidP="00612EB9">
      <w:pPr>
        <w:pStyle w:val="NormalWeb"/>
        <w:spacing w:before="2" w:after="2"/>
        <w:ind w:left="-72"/>
        <w:rPr>
          <w:rFonts w:ascii="Times New Roman" w:hAnsi="Times New Roman"/>
          <w:color w:val="0000FF"/>
          <w:sz w:val="24"/>
          <w:szCs w:val="24"/>
        </w:rPr>
      </w:pPr>
    </w:p>
    <w:p w:rsidR="00AD5226" w:rsidRPr="00AD5226" w:rsidRDefault="00AD5226" w:rsidP="00AD5226">
      <w:pPr>
        <w:pStyle w:val="NormalWeb"/>
        <w:spacing w:before="2" w:after="2"/>
        <w:ind w:left="-72"/>
        <w:rPr>
          <w:rFonts w:ascii="Times New Roman" w:hAnsi="Times New Roman"/>
          <w:color w:val="0000FF"/>
          <w:sz w:val="24"/>
          <w:szCs w:val="24"/>
          <w:u w:val="single"/>
        </w:rPr>
      </w:pPr>
      <w:bookmarkStart w:id="33" w:name="OLE_LINK61"/>
      <w:r>
        <w:rPr>
          <w:rFonts w:ascii="Times New Roman" w:hAnsi="Times New Roman"/>
          <w:color w:val="0000FF"/>
          <w:sz w:val="24"/>
          <w:szCs w:val="24"/>
          <w:u w:val="single"/>
        </w:rPr>
        <w:t>Fixed</w:t>
      </w:r>
      <w:r w:rsidRPr="00AD5226">
        <w:rPr>
          <w:rFonts w:ascii="Times New Roman" w:hAnsi="Times New Roman"/>
          <w:color w:val="0000FF"/>
          <w:sz w:val="24"/>
          <w:szCs w:val="24"/>
          <w:u w:val="single"/>
        </w:rPr>
        <w:t>-Centric Activities</w:t>
      </w:r>
    </w:p>
    <w:bookmarkEnd w:id="33"/>
    <w:p w:rsidR="005C41CE" w:rsidRDefault="005C41CE" w:rsidP="00612EB9">
      <w:pPr>
        <w:pStyle w:val="NormalWeb"/>
        <w:spacing w:before="2" w:after="2"/>
        <w:ind w:left="-72"/>
        <w:rPr>
          <w:rFonts w:ascii="Times New Roman" w:hAnsi="Times New Roman"/>
          <w:color w:val="0000FF"/>
          <w:sz w:val="24"/>
          <w:szCs w:val="24"/>
        </w:rPr>
      </w:pPr>
    </w:p>
    <w:p w:rsidR="002E1312" w:rsidRDefault="009A66E7" w:rsidP="00612EB9">
      <w:pPr>
        <w:pStyle w:val="NormalWeb"/>
        <w:spacing w:before="2" w:after="2"/>
        <w:ind w:left="-72"/>
        <w:rPr>
          <w:rFonts w:ascii="Times New Roman" w:hAnsi="Times New Roman"/>
          <w:color w:val="0000FF"/>
          <w:sz w:val="24"/>
          <w:szCs w:val="24"/>
        </w:rPr>
      </w:pPr>
      <w:r>
        <w:rPr>
          <w:rFonts w:ascii="Times New Roman" w:hAnsi="Times New Roman"/>
          <w:color w:val="0000FF"/>
          <w:sz w:val="24"/>
          <w:szCs w:val="24"/>
        </w:rPr>
        <w:t>•</w:t>
      </w:r>
      <w:r w:rsidR="002A58D7">
        <w:rPr>
          <w:rFonts w:ascii="Times New Roman" w:hAnsi="Times New Roman"/>
          <w:color w:val="0000FF"/>
          <w:sz w:val="24"/>
          <w:szCs w:val="24"/>
        </w:rPr>
        <w:t xml:space="preserve">Measurement Lab (M-Lab) </w:t>
      </w:r>
      <w:bookmarkStart w:id="34" w:name="OLE_LINK44"/>
      <w:r w:rsidR="002A58D7">
        <w:rPr>
          <w:rFonts w:ascii="Times New Roman" w:hAnsi="Times New Roman"/>
          <w:color w:val="0000FF"/>
          <w:sz w:val="24"/>
          <w:szCs w:val="24"/>
        </w:rPr>
        <w:t xml:space="preserve">&lt;http://www.measurementlab.net&gt; </w:t>
      </w:r>
      <w:bookmarkEnd w:id="34"/>
      <w:r w:rsidR="009213BC">
        <w:rPr>
          <w:rFonts w:ascii="Times New Roman" w:hAnsi="Times New Roman"/>
          <w:color w:val="0000FF"/>
          <w:sz w:val="24"/>
          <w:szCs w:val="24"/>
        </w:rPr>
        <w:t>describes itself as “</w:t>
      </w:r>
      <w:r w:rsidR="009213BC" w:rsidRPr="009213BC">
        <w:rPr>
          <w:rFonts w:ascii="Times New Roman" w:hAnsi="Times New Roman"/>
          <w:color w:val="0000FF"/>
          <w:sz w:val="24"/>
          <w:szCs w:val="24"/>
        </w:rPr>
        <w:t>an open, distributed server platform for researchers to deploy Internet measurement tools... to advance network research and empower the public with useful information about their broadband connections.</w:t>
      </w:r>
      <w:r w:rsidR="009213BC">
        <w:rPr>
          <w:rFonts w:ascii="Times New Roman" w:hAnsi="Times New Roman"/>
          <w:color w:val="0000FF"/>
          <w:sz w:val="24"/>
          <w:szCs w:val="24"/>
        </w:rPr>
        <w:t xml:space="preserve">” </w:t>
      </w:r>
      <w:r w:rsidR="004873EB">
        <w:rPr>
          <w:rFonts w:ascii="Times New Roman" w:hAnsi="Times New Roman"/>
          <w:color w:val="0000FF"/>
          <w:sz w:val="24"/>
          <w:szCs w:val="24"/>
        </w:rPr>
        <w:t xml:space="preserve">The platform supports </w:t>
      </w:r>
      <w:r w:rsidR="00D437EE">
        <w:rPr>
          <w:rFonts w:ascii="Times New Roman" w:hAnsi="Times New Roman"/>
          <w:color w:val="0000FF"/>
          <w:sz w:val="24"/>
          <w:szCs w:val="24"/>
        </w:rPr>
        <w:t>at least nine</w:t>
      </w:r>
      <w:r w:rsidR="004873EB">
        <w:rPr>
          <w:rFonts w:ascii="Times New Roman" w:hAnsi="Times New Roman"/>
          <w:color w:val="0000FF"/>
          <w:sz w:val="24"/>
          <w:szCs w:val="24"/>
        </w:rPr>
        <w:t xml:space="preserve"> tools</w:t>
      </w:r>
      <w:r w:rsidR="007974CC">
        <w:rPr>
          <w:rFonts w:ascii="Times New Roman" w:hAnsi="Times New Roman"/>
          <w:color w:val="0000FF"/>
          <w:sz w:val="24"/>
          <w:szCs w:val="24"/>
        </w:rPr>
        <w:t xml:space="preserve">, created by </w:t>
      </w:r>
      <w:r w:rsidR="005E5E57">
        <w:rPr>
          <w:rFonts w:ascii="Times New Roman" w:hAnsi="Times New Roman"/>
          <w:color w:val="0000FF"/>
          <w:sz w:val="24"/>
          <w:szCs w:val="24"/>
        </w:rPr>
        <w:t xml:space="preserve">various </w:t>
      </w:r>
      <w:r w:rsidR="007974CC">
        <w:rPr>
          <w:rFonts w:ascii="Times New Roman" w:hAnsi="Times New Roman"/>
          <w:color w:val="0000FF"/>
          <w:sz w:val="24"/>
          <w:szCs w:val="24"/>
        </w:rPr>
        <w:t>researchers,</w:t>
      </w:r>
      <w:r w:rsidR="004873EB">
        <w:rPr>
          <w:rFonts w:ascii="Times New Roman" w:hAnsi="Times New Roman"/>
          <w:color w:val="0000FF"/>
          <w:sz w:val="24"/>
          <w:szCs w:val="24"/>
        </w:rPr>
        <w:t xml:space="preserve"> that can be engaged by end users to initiate testing in conjunction with M-Lab servers. </w:t>
      </w:r>
      <w:r w:rsidR="00883AC8">
        <w:rPr>
          <w:rFonts w:ascii="Times New Roman" w:hAnsi="Times New Roman"/>
          <w:color w:val="0000FF"/>
          <w:sz w:val="24"/>
          <w:szCs w:val="24"/>
        </w:rPr>
        <w:t xml:space="preserve">Collected data, without </w:t>
      </w:r>
      <w:r w:rsidR="00883AC8" w:rsidRPr="00883AC8">
        <w:rPr>
          <w:rFonts w:ascii="Times New Roman" w:hAnsi="Times New Roman"/>
          <w:color w:val="0000FF"/>
          <w:sz w:val="24"/>
          <w:szCs w:val="24"/>
        </w:rPr>
        <w:t>Personally Identifiable Information (PII)</w:t>
      </w:r>
      <w:r w:rsidR="00883AC8">
        <w:rPr>
          <w:rFonts w:ascii="Times New Roman" w:hAnsi="Times New Roman"/>
          <w:color w:val="0000FF"/>
          <w:sz w:val="24"/>
          <w:szCs w:val="24"/>
        </w:rPr>
        <w:t xml:space="preserve">, is publicly available. </w:t>
      </w:r>
    </w:p>
    <w:p w:rsidR="006603DA" w:rsidRPr="004B5085" w:rsidRDefault="006603DA" w:rsidP="00612EB9">
      <w:pPr>
        <w:pStyle w:val="NormalWeb"/>
        <w:spacing w:before="2" w:after="2"/>
        <w:ind w:left="-72"/>
        <w:rPr>
          <w:rFonts w:ascii="Times New Roman" w:hAnsi="Times New Roman"/>
          <w:color w:val="0000FF"/>
          <w:sz w:val="24"/>
          <w:szCs w:val="24"/>
        </w:rPr>
      </w:pPr>
    </w:p>
    <w:p w:rsidR="004E7CB2" w:rsidRDefault="004E7CB2" w:rsidP="004E7CB2">
      <w:pPr>
        <w:pStyle w:val="NormalWeb"/>
        <w:spacing w:before="2" w:after="2"/>
        <w:ind w:left="-72"/>
        <w:rPr>
          <w:rFonts w:ascii="Times New Roman" w:hAnsi="Times New Roman"/>
          <w:color w:val="0000FF"/>
          <w:sz w:val="24"/>
          <w:szCs w:val="24"/>
        </w:rPr>
      </w:pPr>
      <w:bookmarkStart w:id="35" w:name="OLE_LINK45"/>
      <w:r w:rsidRPr="004B5085">
        <w:rPr>
          <w:rFonts w:ascii="Times New Roman" w:hAnsi="Times New Roman"/>
          <w:color w:val="0000FF"/>
          <w:sz w:val="24"/>
          <w:szCs w:val="24"/>
        </w:rPr>
        <w:t>•</w:t>
      </w:r>
      <w:r w:rsidRPr="004E7CB2">
        <w:rPr>
          <w:rFonts w:ascii="Times New Roman" w:hAnsi="Times New Roman"/>
          <w:color w:val="0000FF"/>
          <w:sz w:val="24"/>
          <w:szCs w:val="24"/>
        </w:rPr>
        <w:t>Network Diagnostic Tool (NDT)</w:t>
      </w:r>
      <w:r>
        <w:rPr>
          <w:rFonts w:ascii="Times New Roman" w:hAnsi="Times New Roman"/>
          <w:color w:val="0000FF"/>
          <w:sz w:val="24"/>
          <w:szCs w:val="24"/>
        </w:rPr>
        <w:t xml:space="preserve"> &lt;</w:t>
      </w:r>
      <w:r w:rsidRPr="004E7CB2">
        <w:rPr>
          <w:rFonts w:ascii="Times New Roman" w:hAnsi="Times New Roman"/>
          <w:color w:val="0000FF"/>
          <w:sz w:val="24"/>
          <w:szCs w:val="24"/>
        </w:rPr>
        <w:t>http://www.internet2.edu/performance/ndt/api.html</w:t>
      </w:r>
      <w:r>
        <w:rPr>
          <w:rFonts w:ascii="Times New Roman" w:hAnsi="Times New Roman"/>
          <w:color w:val="0000FF"/>
          <w:sz w:val="24"/>
          <w:szCs w:val="24"/>
        </w:rPr>
        <w:t>&gt;</w:t>
      </w:r>
      <w:r w:rsidR="0063246C">
        <w:rPr>
          <w:rFonts w:ascii="Times New Roman" w:hAnsi="Times New Roman"/>
          <w:color w:val="0000FF"/>
          <w:sz w:val="24"/>
          <w:szCs w:val="24"/>
        </w:rPr>
        <w:t xml:space="preserve"> is provided by the </w:t>
      </w:r>
      <w:r w:rsidR="00AF1AAD" w:rsidRPr="00AF1AAD">
        <w:rPr>
          <w:rFonts w:ascii="Times New Roman" w:hAnsi="Times New Roman"/>
          <w:color w:val="0000FF"/>
          <w:sz w:val="24"/>
          <w:szCs w:val="24"/>
        </w:rPr>
        <w:t>Internet2 consortium</w:t>
      </w:r>
      <w:r w:rsidR="0063246C">
        <w:rPr>
          <w:rFonts w:ascii="Times New Roman" w:hAnsi="Times New Roman"/>
          <w:color w:val="0000FF"/>
          <w:sz w:val="24"/>
          <w:szCs w:val="24"/>
        </w:rPr>
        <w:t xml:space="preserve">. NDT </w:t>
      </w:r>
      <w:r w:rsidR="0063246C" w:rsidRPr="0063246C">
        <w:rPr>
          <w:rFonts w:ascii="Times New Roman" w:hAnsi="Times New Roman"/>
          <w:color w:val="0000FF"/>
          <w:sz w:val="24"/>
          <w:szCs w:val="24"/>
        </w:rPr>
        <w:t xml:space="preserve">collects </w:t>
      </w:r>
      <w:r w:rsidR="0063246C">
        <w:rPr>
          <w:rFonts w:ascii="Times New Roman" w:hAnsi="Times New Roman"/>
          <w:color w:val="0000FF"/>
          <w:sz w:val="24"/>
          <w:szCs w:val="24"/>
        </w:rPr>
        <w:t xml:space="preserve">not only bandwidth information but also </w:t>
      </w:r>
      <w:r w:rsidR="0063246C" w:rsidRPr="0063246C">
        <w:rPr>
          <w:rFonts w:ascii="Times New Roman" w:hAnsi="Times New Roman"/>
          <w:color w:val="0000FF"/>
          <w:sz w:val="24"/>
          <w:szCs w:val="24"/>
        </w:rPr>
        <w:t xml:space="preserve">additional data </w:t>
      </w:r>
      <w:r w:rsidR="0063246C">
        <w:rPr>
          <w:rFonts w:ascii="Times New Roman" w:hAnsi="Times New Roman"/>
          <w:color w:val="0000FF"/>
          <w:sz w:val="24"/>
          <w:szCs w:val="24"/>
        </w:rPr>
        <w:t>characterizing</w:t>
      </w:r>
      <w:r w:rsidR="0063246C" w:rsidRPr="0063246C">
        <w:rPr>
          <w:rFonts w:ascii="Times New Roman" w:hAnsi="Times New Roman"/>
          <w:color w:val="0000FF"/>
          <w:sz w:val="24"/>
          <w:szCs w:val="24"/>
        </w:rPr>
        <w:t xml:space="preserve"> latency, packet loss, congestion, and bottlenecks on the end-to-end path.</w:t>
      </w:r>
      <w:r w:rsidR="0063246C">
        <w:rPr>
          <w:rFonts w:ascii="Times New Roman" w:hAnsi="Times New Roman"/>
          <w:color w:val="0000FF"/>
          <w:sz w:val="24"/>
          <w:szCs w:val="24"/>
        </w:rPr>
        <w:t xml:space="preserve"> NDT</w:t>
      </w:r>
      <w:r>
        <w:rPr>
          <w:rFonts w:ascii="Times New Roman" w:hAnsi="Times New Roman"/>
          <w:color w:val="0000FF"/>
          <w:sz w:val="24"/>
          <w:szCs w:val="24"/>
        </w:rPr>
        <w:t xml:space="preserve"> is an M-Lab tool.</w:t>
      </w:r>
    </w:p>
    <w:p w:rsidR="004E7CB2" w:rsidRDefault="004E7CB2" w:rsidP="004E7CB2">
      <w:pPr>
        <w:pStyle w:val="NormalWeb"/>
        <w:spacing w:before="2" w:after="2"/>
        <w:ind w:left="-72"/>
        <w:rPr>
          <w:rFonts w:ascii="Times New Roman" w:hAnsi="Times New Roman"/>
          <w:color w:val="0000FF"/>
          <w:sz w:val="24"/>
          <w:szCs w:val="24"/>
        </w:rPr>
      </w:pPr>
    </w:p>
    <w:p w:rsidR="00386134" w:rsidRDefault="00BF28A0" w:rsidP="00386134">
      <w:pPr>
        <w:pStyle w:val="NormalWeb"/>
        <w:spacing w:before="2" w:after="2"/>
        <w:ind w:left="-72"/>
        <w:rPr>
          <w:rFonts w:ascii="Times New Roman" w:hAnsi="Times New Roman"/>
          <w:color w:val="0000FF"/>
          <w:sz w:val="24"/>
          <w:szCs w:val="24"/>
        </w:rPr>
      </w:pPr>
      <w:r w:rsidRPr="004B5085">
        <w:rPr>
          <w:rFonts w:ascii="Times New Roman" w:hAnsi="Times New Roman"/>
          <w:color w:val="0000FF"/>
          <w:sz w:val="24"/>
          <w:szCs w:val="24"/>
        </w:rPr>
        <w:t>•</w:t>
      </w:r>
      <w:r w:rsidR="00386134">
        <w:rPr>
          <w:rFonts w:ascii="Times New Roman" w:hAnsi="Times New Roman"/>
          <w:color w:val="0000FF"/>
          <w:sz w:val="24"/>
          <w:szCs w:val="24"/>
        </w:rPr>
        <w:t xml:space="preserve">Project </w:t>
      </w:r>
      <w:r w:rsidRPr="004B5085">
        <w:rPr>
          <w:rFonts w:ascii="Times New Roman" w:hAnsi="Times New Roman"/>
          <w:color w:val="0000FF"/>
          <w:sz w:val="24"/>
          <w:szCs w:val="24"/>
        </w:rPr>
        <w:t>BISmark</w:t>
      </w:r>
      <w:r w:rsidR="00386134">
        <w:rPr>
          <w:rFonts w:ascii="Times New Roman" w:hAnsi="Times New Roman"/>
          <w:color w:val="0000FF"/>
          <w:sz w:val="24"/>
          <w:szCs w:val="24"/>
        </w:rPr>
        <w:t xml:space="preserve"> &lt;http://projectbismark.net&gt;</w:t>
      </w:r>
      <w:r w:rsidR="00386134" w:rsidRPr="00386134">
        <w:rPr>
          <w:rFonts w:ascii="Times New Roman" w:hAnsi="Times New Roman"/>
          <w:color w:val="0000FF"/>
          <w:sz w:val="24"/>
          <w:szCs w:val="24"/>
        </w:rPr>
        <w:t xml:space="preserve"> is the Broadband Internet Service Benchmark</w:t>
      </w:r>
      <w:r w:rsidR="00386134">
        <w:rPr>
          <w:rFonts w:ascii="Times New Roman" w:hAnsi="Times New Roman"/>
          <w:color w:val="0000FF"/>
          <w:sz w:val="24"/>
          <w:szCs w:val="24"/>
        </w:rPr>
        <w:t xml:space="preserve"> activity,</w:t>
      </w:r>
      <w:r w:rsidR="00386134" w:rsidRPr="00386134">
        <w:rPr>
          <w:rFonts w:ascii="Times New Roman" w:hAnsi="Times New Roman"/>
          <w:color w:val="0000FF"/>
          <w:sz w:val="24"/>
          <w:szCs w:val="24"/>
        </w:rPr>
        <w:t xml:space="preserve"> led by Georgia Tech and the U</w:t>
      </w:r>
      <w:r w:rsidR="00386134">
        <w:rPr>
          <w:rFonts w:ascii="Times New Roman" w:hAnsi="Times New Roman"/>
          <w:color w:val="0000FF"/>
          <w:sz w:val="24"/>
          <w:szCs w:val="24"/>
        </w:rPr>
        <w:t>niversity of Napoli Federico II</w:t>
      </w:r>
      <w:r w:rsidR="00386134" w:rsidRPr="00386134">
        <w:rPr>
          <w:rFonts w:ascii="Times New Roman" w:hAnsi="Times New Roman"/>
          <w:color w:val="0000FF"/>
          <w:sz w:val="24"/>
          <w:szCs w:val="24"/>
        </w:rPr>
        <w:t xml:space="preserve">. </w:t>
      </w:r>
      <w:r w:rsidR="00CD37EF">
        <w:rPr>
          <w:rFonts w:ascii="Times New Roman" w:hAnsi="Times New Roman"/>
          <w:color w:val="0000FF"/>
          <w:sz w:val="24"/>
          <w:szCs w:val="24"/>
        </w:rPr>
        <w:t xml:space="preserve">Data collection is driven by a customized hardware gateway that automatically initiates </w:t>
      </w:r>
      <w:r w:rsidR="00CD37EF" w:rsidRPr="00CD37EF">
        <w:rPr>
          <w:rFonts w:ascii="Times New Roman" w:hAnsi="Times New Roman"/>
          <w:color w:val="0000FF"/>
          <w:sz w:val="24"/>
          <w:szCs w:val="24"/>
        </w:rPr>
        <w:t xml:space="preserve">active measurements of </w:t>
      </w:r>
      <w:r w:rsidR="00CD37EF">
        <w:rPr>
          <w:rFonts w:ascii="Times New Roman" w:hAnsi="Times New Roman"/>
          <w:color w:val="0000FF"/>
          <w:sz w:val="24"/>
          <w:szCs w:val="24"/>
        </w:rPr>
        <w:t>the</w:t>
      </w:r>
      <w:r w:rsidR="00CD37EF" w:rsidRPr="00CD37EF">
        <w:rPr>
          <w:rFonts w:ascii="Times New Roman" w:hAnsi="Times New Roman"/>
          <w:color w:val="0000FF"/>
          <w:sz w:val="24"/>
          <w:szCs w:val="24"/>
        </w:rPr>
        <w:t xml:space="preserve"> access link performance.</w:t>
      </w:r>
      <w:r w:rsidR="00CD37EF">
        <w:rPr>
          <w:rFonts w:ascii="Times New Roman" w:hAnsi="Times New Roman"/>
          <w:color w:val="0000FF"/>
          <w:sz w:val="24"/>
          <w:szCs w:val="24"/>
        </w:rPr>
        <w:t xml:space="preserve"> </w:t>
      </w:r>
      <w:r w:rsidR="004E7CB2">
        <w:rPr>
          <w:rFonts w:ascii="Times New Roman" w:hAnsi="Times New Roman"/>
          <w:color w:val="0000FF"/>
          <w:sz w:val="24"/>
          <w:szCs w:val="24"/>
        </w:rPr>
        <w:t>BISmark is an M-Lab tool.</w:t>
      </w:r>
    </w:p>
    <w:p w:rsidR="00BF57CF" w:rsidRDefault="00BF57CF" w:rsidP="00612EB9">
      <w:pPr>
        <w:pStyle w:val="NormalWeb"/>
        <w:spacing w:before="2" w:after="2"/>
        <w:ind w:left="-72"/>
        <w:rPr>
          <w:rFonts w:ascii="Times New Roman" w:hAnsi="Times New Roman"/>
          <w:color w:val="0000FF"/>
          <w:sz w:val="24"/>
          <w:szCs w:val="24"/>
        </w:rPr>
      </w:pPr>
    </w:p>
    <w:bookmarkEnd w:id="35"/>
    <w:p w:rsidR="00EF239A" w:rsidRDefault="00EF239A" w:rsidP="00EF239A">
      <w:pPr>
        <w:pStyle w:val="NormalWeb"/>
        <w:spacing w:before="2" w:after="2"/>
        <w:ind w:left="-72"/>
        <w:rPr>
          <w:rFonts w:ascii="Times New Roman" w:hAnsi="Times New Roman"/>
          <w:color w:val="0000FF"/>
          <w:sz w:val="24"/>
          <w:szCs w:val="24"/>
        </w:rPr>
      </w:pPr>
      <w:r>
        <w:rPr>
          <w:rFonts w:ascii="Times New Roman" w:hAnsi="Times New Roman"/>
          <w:color w:val="0000FF"/>
          <w:sz w:val="24"/>
          <w:szCs w:val="24"/>
        </w:rPr>
        <w:t xml:space="preserve">•SamKnows &lt;http://www.samknows.com&gt; </w:t>
      </w:r>
      <w:r w:rsidR="000E22F4">
        <w:rPr>
          <w:rFonts w:ascii="Times New Roman" w:hAnsi="Times New Roman"/>
          <w:color w:val="0000FF"/>
          <w:sz w:val="24"/>
          <w:szCs w:val="24"/>
        </w:rPr>
        <w:t xml:space="preserve">is a UK-based company that </w:t>
      </w:r>
      <w:r>
        <w:rPr>
          <w:rFonts w:ascii="Times New Roman" w:hAnsi="Times New Roman"/>
          <w:color w:val="0000FF"/>
          <w:sz w:val="24"/>
          <w:szCs w:val="24"/>
        </w:rPr>
        <w:t xml:space="preserve">has developed measurement methodology </w:t>
      </w:r>
      <w:r w:rsidR="00170062">
        <w:rPr>
          <w:rFonts w:ascii="Times New Roman" w:hAnsi="Times New Roman"/>
          <w:color w:val="0000FF"/>
          <w:sz w:val="24"/>
          <w:szCs w:val="24"/>
        </w:rPr>
        <w:t xml:space="preserve">for fixed broadband </w:t>
      </w:r>
      <w:r>
        <w:rPr>
          <w:rFonts w:ascii="Times New Roman" w:hAnsi="Times New Roman"/>
          <w:color w:val="0000FF"/>
          <w:sz w:val="24"/>
          <w:szCs w:val="24"/>
        </w:rPr>
        <w:t xml:space="preserve">using a customized </w:t>
      </w:r>
      <w:r w:rsidRPr="00654412">
        <w:rPr>
          <w:rFonts w:ascii="Times New Roman" w:hAnsi="Times New Roman"/>
          <w:color w:val="0000FF"/>
          <w:sz w:val="24"/>
          <w:szCs w:val="24"/>
        </w:rPr>
        <w:t>client</w:t>
      </w:r>
      <w:r>
        <w:rPr>
          <w:rFonts w:ascii="Times New Roman" w:hAnsi="Times New Roman"/>
          <w:color w:val="0000FF"/>
          <w:sz w:val="24"/>
          <w:szCs w:val="24"/>
        </w:rPr>
        <w:t>-based hardware device that autonomously</w:t>
      </w:r>
      <w:r w:rsidRPr="00654412">
        <w:rPr>
          <w:rFonts w:ascii="Times New Roman" w:hAnsi="Times New Roman"/>
          <w:color w:val="0000FF"/>
          <w:sz w:val="24"/>
          <w:szCs w:val="24"/>
        </w:rPr>
        <w:t xml:space="preserve"> perform</w:t>
      </w:r>
      <w:r w:rsidR="00170062">
        <w:rPr>
          <w:rFonts w:ascii="Times New Roman" w:hAnsi="Times New Roman"/>
          <w:color w:val="0000FF"/>
          <w:sz w:val="24"/>
          <w:szCs w:val="24"/>
        </w:rPr>
        <w:t>s</w:t>
      </w:r>
      <w:r w:rsidRPr="00654412">
        <w:rPr>
          <w:rFonts w:ascii="Times New Roman" w:hAnsi="Times New Roman"/>
          <w:color w:val="0000FF"/>
          <w:sz w:val="24"/>
          <w:szCs w:val="24"/>
        </w:rPr>
        <w:t xml:space="preserve"> a suite of broadband measurements</w:t>
      </w:r>
      <w:r>
        <w:rPr>
          <w:rFonts w:ascii="Times New Roman" w:hAnsi="Times New Roman"/>
          <w:color w:val="0000FF"/>
          <w:sz w:val="24"/>
          <w:szCs w:val="24"/>
        </w:rPr>
        <w:t xml:space="preserve"> during quiet periods on consumer’s LAN</w:t>
      </w:r>
      <w:r w:rsidRPr="00654412">
        <w:rPr>
          <w:rFonts w:ascii="Times New Roman" w:hAnsi="Times New Roman"/>
          <w:color w:val="0000FF"/>
          <w:sz w:val="24"/>
          <w:szCs w:val="24"/>
        </w:rPr>
        <w:t xml:space="preserve">. </w:t>
      </w:r>
      <w:r>
        <w:rPr>
          <w:rFonts w:ascii="Times New Roman" w:hAnsi="Times New Roman"/>
          <w:color w:val="0000FF"/>
          <w:sz w:val="24"/>
          <w:szCs w:val="24"/>
        </w:rPr>
        <w:t>The company has cond</w:t>
      </w:r>
      <w:r w:rsidR="001B284A">
        <w:rPr>
          <w:rFonts w:ascii="Times New Roman" w:hAnsi="Times New Roman"/>
          <w:color w:val="0000FF"/>
          <w:sz w:val="24"/>
          <w:szCs w:val="24"/>
        </w:rPr>
        <w:t>ucted studies for the US’s FCC and the UK’s Ofcom and is</w:t>
      </w:r>
      <w:r>
        <w:rPr>
          <w:rFonts w:ascii="Times New Roman" w:hAnsi="Times New Roman"/>
          <w:color w:val="0000FF"/>
          <w:sz w:val="24"/>
          <w:szCs w:val="24"/>
        </w:rPr>
        <w:t xml:space="preserve"> </w:t>
      </w:r>
      <w:r w:rsidR="001B284A">
        <w:rPr>
          <w:rFonts w:ascii="Times New Roman" w:hAnsi="Times New Roman"/>
          <w:color w:val="0000FF"/>
          <w:sz w:val="24"/>
          <w:szCs w:val="24"/>
        </w:rPr>
        <w:t xml:space="preserve">currently conducting a similar study for the </w:t>
      </w:r>
      <w:bookmarkStart w:id="36" w:name="OLE_LINK51"/>
      <w:r w:rsidR="001B284A" w:rsidRPr="001B284A">
        <w:rPr>
          <w:rFonts w:ascii="Times New Roman" w:hAnsi="Times New Roman"/>
          <w:color w:val="0000FF"/>
          <w:sz w:val="24"/>
          <w:szCs w:val="24"/>
        </w:rPr>
        <w:t>European Commission</w:t>
      </w:r>
      <w:r w:rsidR="001B284A">
        <w:rPr>
          <w:rFonts w:ascii="Times New Roman" w:hAnsi="Times New Roman"/>
          <w:color w:val="0000FF"/>
          <w:sz w:val="24"/>
          <w:szCs w:val="24"/>
        </w:rPr>
        <w:t xml:space="preserve"> &lt;https://www.samknows.eu&gt;.</w:t>
      </w:r>
    </w:p>
    <w:bookmarkEnd w:id="36"/>
    <w:p w:rsidR="00EF239A" w:rsidRDefault="00EF239A" w:rsidP="00694D5D">
      <w:pPr>
        <w:pStyle w:val="NormalWeb"/>
        <w:spacing w:before="2" w:after="2"/>
        <w:ind w:left="-72"/>
        <w:rPr>
          <w:rFonts w:ascii="Times New Roman" w:hAnsi="Times New Roman"/>
          <w:color w:val="0000FF"/>
          <w:sz w:val="24"/>
          <w:szCs w:val="24"/>
        </w:rPr>
      </w:pPr>
    </w:p>
    <w:p w:rsidR="00A8422C" w:rsidRPr="00A8422C" w:rsidRDefault="001A7D29" w:rsidP="00A8422C">
      <w:pPr>
        <w:pStyle w:val="NormalWeb"/>
        <w:spacing w:before="2" w:after="2"/>
        <w:ind w:left="-72"/>
        <w:rPr>
          <w:rFonts w:ascii="Times New Roman" w:hAnsi="Times New Roman"/>
          <w:color w:val="0000FF"/>
          <w:sz w:val="24"/>
          <w:szCs w:val="24"/>
        </w:rPr>
      </w:pPr>
      <w:r>
        <w:rPr>
          <w:rFonts w:ascii="Times New Roman" w:hAnsi="Times New Roman"/>
          <w:color w:val="0000FF"/>
          <w:sz w:val="24"/>
          <w:szCs w:val="24"/>
        </w:rPr>
        <w:t xml:space="preserve">•In consideration of its National Broadband Plan (NBP), the US Federal Communications Commission (FCC) has conducted research to assessment broadband performance, targeting fixed terminals. </w:t>
      </w:r>
      <w:r w:rsidR="00A8422C">
        <w:rPr>
          <w:rFonts w:ascii="Times New Roman" w:hAnsi="Times New Roman"/>
          <w:color w:val="0000FF"/>
          <w:sz w:val="24"/>
          <w:szCs w:val="24"/>
        </w:rPr>
        <w:t xml:space="preserve">In 2009, </w:t>
      </w:r>
      <w:r w:rsidR="00A8422C" w:rsidRPr="00A8422C">
        <w:rPr>
          <w:rFonts w:ascii="Times New Roman" w:hAnsi="Times New Roman"/>
          <w:color w:val="0000FF"/>
          <w:sz w:val="24"/>
          <w:szCs w:val="24"/>
        </w:rPr>
        <w:t>OBI  Techn</w:t>
      </w:r>
      <w:r w:rsidR="00A8422C">
        <w:rPr>
          <w:rFonts w:ascii="Times New Roman" w:hAnsi="Times New Roman"/>
          <w:color w:val="0000FF"/>
          <w:sz w:val="24"/>
          <w:szCs w:val="24"/>
        </w:rPr>
        <w:t>ical Paper No.</w:t>
      </w:r>
      <w:r w:rsidR="00A8422C" w:rsidRPr="00A8422C">
        <w:rPr>
          <w:rFonts w:ascii="Times New Roman" w:hAnsi="Times New Roman"/>
          <w:color w:val="0000FF"/>
          <w:sz w:val="24"/>
          <w:szCs w:val="24"/>
        </w:rPr>
        <w:t xml:space="preserve"> 4</w:t>
      </w:r>
      <w:r w:rsidR="00A8422C">
        <w:rPr>
          <w:rFonts w:ascii="Times New Roman" w:hAnsi="Times New Roman"/>
          <w:color w:val="0000FF"/>
          <w:sz w:val="24"/>
          <w:szCs w:val="24"/>
        </w:rPr>
        <w:t xml:space="preserve"> (“B</w:t>
      </w:r>
      <w:r w:rsidR="0049158F">
        <w:rPr>
          <w:rFonts w:ascii="Times New Roman" w:hAnsi="Times New Roman"/>
          <w:color w:val="0000FF"/>
          <w:sz w:val="24"/>
          <w:szCs w:val="24"/>
        </w:rPr>
        <w:t>roadb</w:t>
      </w:r>
      <w:r w:rsidR="00A8422C" w:rsidRPr="00A8422C">
        <w:rPr>
          <w:rFonts w:ascii="Times New Roman" w:hAnsi="Times New Roman"/>
          <w:color w:val="0000FF"/>
          <w:sz w:val="24"/>
          <w:szCs w:val="24"/>
        </w:rPr>
        <w:t>and Performance</w:t>
      </w:r>
      <w:r w:rsidR="00A8422C">
        <w:rPr>
          <w:rFonts w:ascii="Times New Roman" w:hAnsi="Times New Roman"/>
          <w:color w:val="0000FF"/>
          <w:sz w:val="24"/>
          <w:szCs w:val="24"/>
        </w:rPr>
        <w:t xml:space="preserve">”) </w:t>
      </w:r>
      <w:r w:rsidR="00DF24B6">
        <w:rPr>
          <w:rFonts w:ascii="Times New Roman" w:hAnsi="Times New Roman"/>
          <w:color w:val="0000FF"/>
          <w:sz w:val="24"/>
          <w:szCs w:val="24"/>
        </w:rPr>
        <w:t xml:space="preserve">published research on this topic. The methodology of the study was criticized </w:t>
      </w:r>
      <w:r w:rsidR="00CD151B">
        <w:rPr>
          <w:rFonts w:ascii="Times New Roman" w:hAnsi="Times New Roman"/>
          <w:color w:val="0000FF"/>
          <w:sz w:val="24"/>
          <w:szCs w:val="24"/>
        </w:rPr>
        <w:t>in a report &lt;</w:t>
      </w:r>
      <w:r w:rsidR="00CD151B" w:rsidRPr="00CD151B">
        <w:rPr>
          <w:rFonts w:ascii="Times New Roman" w:hAnsi="Times New Roman"/>
          <w:color w:val="0000FF"/>
          <w:sz w:val="24"/>
          <w:szCs w:val="24"/>
        </w:rPr>
        <w:t>http://www.netforecast.com/Reports/NFR5103_comScore_ISP_Speed_Test_Accuracy.pdf</w:t>
      </w:r>
      <w:r w:rsidR="00CD151B">
        <w:rPr>
          <w:rFonts w:ascii="Times New Roman" w:hAnsi="Times New Roman"/>
          <w:color w:val="0000FF"/>
          <w:sz w:val="24"/>
          <w:szCs w:val="24"/>
        </w:rPr>
        <w:t xml:space="preserve">&gt; developed by </w:t>
      </w:r>
      <w:r w:rsidR="00CD151B" w:rsidRPr="00CD151B">
        <w:rPr>
          <w:rFonts w:ascii="Times New Roman" w:hAnsi="Times New Roman"/>
          <w:color w:val="0000FF"/>
          <w:sz w:val="24"/>
          <w:szCs w:val="24"/>
        </w:rPr>
        <w:t>NetForecast</w:t>
      </w:r>
      <w:r w:rsidR="00CD151B">
        <w:rPr>
          <w:rFonts w:ascii="Times New Roman" w:hAnsi="Times New Roman"/>
          <w:color w:val="0000FF"/>
          <w:sz w:val="24"/>
          <w:szCs w:val="24"/>
        </w:rPr>
        <w:t xml:space="preserve"> for</w:t>
      </w:r>
      <w:r w:rsidR="00CD151B" w:rsidRPr="00CD151B">
        <w:rPr>
          <w:rFonts w:ascii="Times New Roman" w:hAnsi="Times New Roman"/>
          <w:color w:val="0000FF"/>
          <w:sz w:val="24"/>
          <w:szCs w:val="24"/>
        </w:rPr>
        <w:t xml:space="preserve"> the National Cable &amp; Telecommunications Association (NCTA</w:t>
      </w:r>
      <w:r w:rsidR="00CD151B">
        <w:rPr>
          <w:rFonts w:ascii="Times New Roman" w:hAnsi="Times New Roman"/>
          <w:color w:val="0000FF"/>
          <w:sz w:val="24"/>
          <w:szCs w:val="24"/>
        </w:rPr>
        <w:t>).</w:t>
      </w:r>
      <w:r w:rsidR="00141B1D">
        <w:rPr>
          <w:rFonts w:ascii="Times New Roman" w:hAnsi="Times New Roman"/>
          <w:color w:val="0000FF"/>
          <w:sz w:val="24"/>
          <w:szCs w:val="24"/>
        </w:rPr>
        <w:t xml:space="preserve"> </w:t>
      </w:r>
    </w:p>
    <w:p w:rsidR="00155C61" w:rsidRDefault="00155C61" w:rsidP="00C40324">
      <w:pPr>
        <w:pStyle w:val="NormalWeb"/>
        <w:spacing w:before="2" w:after="2"/>
        <w:ind w:left="-72"/>
        <w:rPr>
          <w:rFonts w:ascii="Times New Roman" w:hAnsi="Times New Roman"/>
          <w:color w:val="0000FF"/>
          <w:sz w:val="24"/>
          <w:szCs w:val="24"/>
        </w:rPr>
      </w:pPr>
    </w:p>
    <w:p w:rsidR="009425D7" w:rsidRDefault="00555142" w:rsidP="00C40324">
      <w:pPr>
        <w:pStyle w:val="NormalWeb"/>
        <w:spacing w:before="2" w:after="2"/>
        <w:ind w:left="-72"/>
        <w:rPr>
          <w:rFonts w:ascii="Times New Roman" w:hAnsi="Times New Roman"/>
          <w:color w:val="0000FF"/>
          <w:sz w:val="24"/>
          <w:szCs w:val="24"/>
        </w:rPr>
      </w:pPr>
      <w:r>
        <w:rPr>
          <w:rFonts w:ascii="Times New Roman" w:hAnsi="Times New Roman"/>
          <w:color w:val="0000FF"/>
          <w:sz w:val="24"/>
          <w:szCs w:val="24"/>
        </w:rPr>
        <w:t xml:space="preserve">•The FCC’s </w:t>
      </w:r>
      <w:r w:rsidR="009C526A">
        <w:rPr>
          <w:rFonts w:ascii="Times New Roman" w:hAnsi="Times New Roman"/>
          <w:color w:val="0000FF"/>
          <w:sz w:val="24"/>
          <w:szCs w:val="24"/>
        </w:rPr>
        <w:t xml:space="preserve">subsequent </w:t>
      </w:r>
      <w:r>
        <w:rPr>
          <w:rFonts w:ascii="Times New Roman" w:hAnsi="Times New Roman"/>
          <w:color w:val="0000FF"/>
          <w:sz w:val="24"/>
          <w:szCs w:val="24"/>
        </w:rPr>
        <w:t>“</w:t>
      </w:r>
      <w:r w:rsidRPr="00555142">
        <w:rPr>
          <w:rFonts w:ascii="Times New Roman" w:hAnsi="Times New Roman"/>
          <w:color w:val="0000FF"/>
          <w:sz w:val="24"/>
          <w:szCs w:val="24"/>
        </w:rPr>
        <w:t>Measuring Broadband America</w:t>
      </w:r>
      <w:r>
        <w:rPr>
          <w:rFonts w:ascii="Times New Roman" w:hAnsi="Times New Roman"/>
          <w:color w:val="0000FF"/>
          <w:sz w:val="24"/>
          <w:szCs w:val="24"/>
        </w:rPr>
        <w:t xml:space="preserve">” </w:t>
      </w:r>
      <w:r w:rsidR="00A602D4">
        <w:rPr>
          <w:rFonts w:ascii="Times New Roman" w:hAnsi="Times New Roman"/>
          <w:color w:val="0000FF"/>
          <w:sz w:val="24"/>
          <w:szCs w:val="24"/>
        </w:rPr>
        <w:t xml:space="preserve">program </w:t>
      </w:r>
      <w:r>
        <w:rPr>
          <w:rFonts w:ascii="Times New Roman" w:hAnsi="Times New Roman"/>
          <w:color w:val="0000FF"/>
          <w:sz w:val="24"/>
          <w:szCs w:val="24"/>
        </w:rPr>
        <w:t>&lt;</w:t>
      </w:r>
      <w:r w:rsidRPr="00555142">
        <w:rPr>
          <w:rFonts w:ascii="Times New Roman" w:hAnsi="Times New Roman"/>
          <w:color w:val="0000FF"/>
          <w:sz w:val="24"/>
          <w:szCs w:val="24"/>
        </w:rPr>
        <w:t>http://www.fcc.gov/measuring-broadband-america</w:t>
      </w:r>
      <w:r>
        <w:rPr>
          <w:rFonts w:ascii="Times New Roman" w:hAnsi="Times New Roman"/>
          <w:color w:val="0000FF"/>
          <w:sz w:val="24"/>
          <w:szCs w:val="24"/>
        </w:rPr>
        <w:t>&gt;</w:t>
      </w:r>
      <w:r w:rsidR="00DB3DF4">
        <w:rPr>
          <w:rFonts w:ascii="Times New Roman" w:hAnsi="Times New Roman"/>
          <w:color w:val="0000FF"/>
          <w:sz w:val="24"/>
          <w:szCs w:val="24"/>
        </w:rPr>
        <w:t xml:space="preserve"> published in 2011 the results of a “</w:t>
      </w:r>
      <w:r w:rsidR="00DB3DF4" w:rsidRPr="00DB3DF4">
        <w:rPr>
          <w:rFonts w:ascii="Times New Roman" w:hAnsi="Times New Roman"/>
          <w:color w:val="0000FF"/>
          <w:sz w:val="24"/>
          <w:szCs w:val="24"/>
        </w:rPr>
        <w:t>performance study of resident</w:t>
      </w:r>
      <w:r w:rsidR="00DB3DF4">
        <w:rPr>
          <w:rFonts w:ascii="Times New Roman" w:hAnsi="Times New Roman"/>
          <w:color w:val="0000FF"/>
          <w:sz w:val="24"/>
          <w:szCs w:val="24"/>
        </w:rPr>
        <w:t xml:space="preserve">ial wireline broadband service.” </w:t>
      </w:r>
      <w:bookmarkStart w:id="37" w:name="OLE_LINK52"/>
      <w:r w:rsidR="00800E8D">
        <w:rPr>
          <w:rFonts w:ascii="Times New Roman" w:hAnsi="Times New Roman"/>
          <w:color w:val="0000FF"/>
          <w:sz w:val="24"/>
          <w:szCs w:val="24"/>
        </w:rPr>
        <w:t xml:space="preserve">The data was collected using the technology of </w:t>
      </w:r>
      <w:r w:rsidR="00800E8D" w:rsidRPr="00800E8D">
        <w:rPr>
          <w:rFonts w:ascii="Times New Roman" w:hAnsi="Times New Roman"/>
          <w:color w:val="0000FF"/>
          <w:sz w:val="24"/>
          <w:szCs w:val="24"/>
        </w:rPr>
        <w:t>SamKnows</w:t>
      </w:r>
      <w:r w:rsidR="00800E8D">
        <w:rPr>
          <w:rFonts w:ascii="Times New Roman" w:hAnsi="Times New Roman"/>
          <w:color w:val="0000FF"/>
          <w:sz w:val="24"/>
          <w:szCs w:val="24"/>
        </w:rPr>
        <w:t xml:space="preserve">, a UK-based </w:t>
      </w:r>
      <w:r w:rsidR="00654412">
        <w:rPr>
          <w:rFonts w:ascii="Times New Roman" w:hAnsi="Times New Roman"/>
          <w:color w:val="0000FF"/>
          <w:sz w:val="24"/>
          <w:szCs w:val="24"/>
        </w:rPr>
        <w:t xml:space="preserve">analytics company. The methodology made use of a customized </w:t>
      </w:r>
      <w:r w:rsidR="00654412" w:rsidRPr="00654412">
        <w:rPr>
          <w:rFonts w:ascii="Times New Roman" w:hAnsi="Times New Roman"/>
          <w:color w:val="0000FF"/>
          <w:sz w:val="24"/>
          <w:szCs w:val="24"/>
        </w:rPr>
        <w:t>client</w:t>
      </w:r>
      <w:r w:rsidR="00654412">
        <w:rPr>
          <w:rFonts w:ascii="Times New Roman" w:hAnsi="Times New Roman"/>
          <w:color w:val="0000FF"/>
          <w:sz w:val="24"/>
          <w:szCs w:val="24"/>
        </w:rPr>
        <w:t>-based hardware device that autonomously</w:t>
      </w:r>
      <w:r w:rsidR="00654412" w:rsidRPr="00654412">
        <w:rPr>
          <w:rFonts w:ascii="Times New Roman" w:hAnsi="Times New Roman"/>
          <w:color w:val="0000FF"/>
          <w:sz w:val="24"/>
          <w:szCs w:val="24"/>
        </w:rPr>
        <w:t xml:space="preserve"> perform</w:t>
      </w:r>
      <w:r w:rsidR="00654412">
        <w:rPr>
          <w:rFonts w:ascii="Times New Roman" w:hAnsi="Times New Roman"/>
          <w:color w:val="0000FF"/>
          <w:sz w:val="24"/>
          <w:szCs w:val="24"/>
        </w:rPr>
        <w:t>ed</w:t>
      </w:r>
      <w:r w:rsidR="00654412" w:rsidRPr="00654412">
        <w:rPr>
          <w:rFonts w:ascii="Times New Roman" w:hAnsi="Times New Roman"/>
          <w:color w:val="0000FF"/>
          <w:sz w:val="24"/>
          <w:szCs w:val="24"/>
        </w:rPr>
        <w:t xml:space="preserve"> a suite of broadband measurements</w:t>
      </w:r>
      <w:r w:rsidR="00654412">
        <w:rPr>
          <w:rFonts w:ascii="Times New Roman" w:hAnsi="Times New Roman"/>
          <w:color w:val="0000FF"/>
          <w:sz w:val="24"/>
          <w:szCs w:val="24"/>
        </w:rPr>
        <w:t xml:space="preserve"> during </w:t>
      </w:r>
      <w:r w:rsidR="00102561">
        <w:rPr>
          <w:rFonts w:ascii="Times New Roman" w:hAnsi="Times New Roman"/>
          <w:color w:val="0000FF"/>
          <w:sz w:val="24"/>
          <w:szCs w:val="24"/>
        </w:rPr>
        <w:t>quiet periods on consumer’s LAN</w:t>
      </w:r>
      <w:r w:rsidR="00654412" w:rsidRPr="00654412">
        <w:rPr>
          <w:rFonts w:ascii="Times New Roman" w:hAnsi="Times New Roman"/>
          <w:color w:val="0000FF"/>
          <w:sz w:val="24"/>
          <w:szCs w:val="24"/>
        </w:rPr>
        <w:t xml:space="preserve">. </w:t>
      </w:r>
      <w:r w:rsidR="00363F34">
        <w:rPr>
          <w:rFonts w:ascii="Times New Roman" w:hAnsi="Times New Roman"/>
          <w:color w:val="0000FF"/>
          <w:sz w:val="24"/>
          <w:szCs w:val="24"/>
        </w:rPr>
        <w:t>Measurement servers were provided by M-</w:t>
      </w:r>
      <w:r w:rsidR="00A154F1">
        <w:rPr>
          <w:rFonts w:ascii="Times New Roman" w:hAnsi="Times New Roman"/>
          <w:color w:val="0000FF"/>
          <w:sz w:val="24"/>
          <w:szCs w:val="24"/>
        </w:rPr>
        <w:t>L</w:t>
      </w:r>
      <w:r w:rsidR="00363F34">
        <w:rPr>
          <w:rFonts w:ascii="Times New Roman" w:hAnsi="Times New Roman"/>
          <w:color w:val="0000FF"/>
          <w:sz w:val="24"/>
          <w:szCs w:val="24"/>
        </w:rPr>
        <w:t xml:space="preserve">ab. </w:t>
      </w:r>
      <w:r w:rsidR="00A154F1">
        <w:rPr>
          <w:rFonts w:ascii="Times New Roman" w:hAnsi="Times New Roman"/>
          <w:color w:val="0000FF"/>
          <w:sz w:val="24"/>
          <w:szCs w:val="24"/>
        </w:rPr>
        <w:t>Additional data, not included in the published report, was collected by several</w:t>
      </w:r>
      <w:r w:rsidR="00A154F1" w:rsidRPr="00A154F1">
        <w:rPr>
          <w:rFonts w:ascii="Times New Roman" w:hAnsi="Times New Roman"/>
          <w:color w:val="0000FF"/>
          <w:sz w:val="24"/>
          <w:szCs w:val="24"/>
        </w:rPr>
        <w:t xml:space="preserve"> participating ISPs </w:t>
      </w:r>
      <w:r w:rsidR="00A154F1">
        <w:rPr>
          <w:rFonts w:ascii="Times New Roman" w:hAnsi="Times New Roman"/>
          <w:color w:val="0000FF"/>
          <w:sz w:val="24"/>
          <w:szCs w:val="24"/>
        </w:rPr>
        <w:t>at</w:t>
      </w:r>
      <w:r w:rsidR="00A154F1" w:rsidRPr="00A154F1">
        <w:rPr>
          <w:rFonts w:ascii="Times New Roman" w:hAnsi="Times New Roman"/>
          <w:color w:val="0000FF"/>
          <w:sz w:val="24"/>
          <w:szCs w:val="24"/>
        </w:rPr>
        <w:t xml:space="preserve"> </w:t>
      </w:r>
      <w:r w:rsidR="00A154F1">
        <w:rPr>
          <w:rFonts w:ascii="Times New Roman" w:hAnsi="Times New Roman"/>
          <w:color w:val="0000FF"/>
          <w:sz w:val="24"/>
          <w:szCs w:val="24"/>
        </w:rPr>
        <w:t xml:space="preserve">reference </w:t>
      </w:r>
      <w:r w:rsidR="00A154F1" w:rsidRPr="00A154F1">
        <w:rPr>
          <w:rFonts w:ascii="Times New Roman" w:hAnsi="Times New Roman"/>
          <w:color w:val="0000FF"/>
          <w:sz w:val="24"/>
          <w:szCs w:val="24"/>
        </w:rPr>
        <w:t>points within their own networks.</w:t>
      </w:r>
    </w:p>
    <w:bookmarkEnd w:id="37"/>
    <w:p w:rsidR="005C0F02" w:rsidRDefault="005C0F02" w:rsidP="00C40324">
      <w:pPr>
        <w:pStyle w:val="NormalWeb"/>
        <w:spacing w:before="2" w:after="2"/>
        <w:ind w:left="-72"/>
        <w:rPr>
          <w:rFonts w:ascii="Times New Roman" w:hAnsi="Times New Roman"/>
          <w:color w:val="0000FF"/>
          <w:sz w:val="24"/>
          <w:szCs w:val="24"/>
        </w:rPr>
      </w:pPr>
    </w:p>
    <w:p w:rsidR="00BE4C51" w:rsidRDefault="005C0F02" w:rsidP="00C40324">
      <w:pPr>
        <w:pStyle w:val="NormalWeb"/>
        <w:spacing w:before="2" w:after="2"/>
        <w:ind w:left="-72"/>
        <w:rPr>
          <w:rFonts w:ascii="Times New Roman" w:hAnsi="Times New Roman"/>
          <w:color w:val="0000FF"/>
          <w:sz w:val="24"/>
          <w:szCs w:val="24"/>
        </w:rPr>
      </w:pPr>
      <w:r>
        <w:rPr>
          <w:rFonts w:ascii="Times New Roman" w:hAnsi="Times New Roman"/>
          <w:color w:val="0000FF"/>
          <w:sz w:val="24"/>
          <w:szCs w:val="24"/>
        </w:rPr>
        <w:t xml:space="preserve">•The FCC hosts and ongoing </w:t>
      </w:r>
      <w:r w:rsidR="00E126A9">
        <w:rPr>
          <w:rFonts w:ascii="Times New Roman" w:hAnsi="Times New Roman"/>
          <w:color w:val="0000FF"/>
          <w:sz w:val="24"/>
          <w:szCs w:val="24"/>
        </w:rPr>
        <w:t>“</w:t>
      </w:r>
      <w:r w:rsidRPr="005C0F02">
        <w:rPr>
          <w:rFonts w:ascii="Times New Roman" w:hAnsi="Times New Roman"/>
          <w:color w:val="0000FF"/>
          <w:sz w:val="24"/>
          <w:szCs w:val="24"/>
        </w:rPr>
        <w:t>Consumer Broadband Test (Beta)</w:t>
      </w:r>
      <w:r w:rsidR="00E126A9">
        <w:rPr>
          <w:rFonts w:ascii="Times New Roman" w:hAnsi="Times New Roman"/>
          <w:color w:val="0000FF"/>
          <w:sz w:val="24"/>
          <w:szCs w:val="24"/>
        </w:rPr>
        <w:t>”</w:t>
      </w:r>
      <w:r w:rsidRPr="005C0F02">
        <w:rPr>
          <w:rFonts w:ascii="Times New Roman" w:hAnsi="Times New Roman"/>
          <w:color w:val="0000FF"/>
          <w:sz w:val="24"/>
          <w:szCs w:val="24"/>
        </w:rPr>
        <w:t xml:space="preserve"> </w:t>
      </w:r>
      <w:r>
        <w:rPr>
          <w:rFonts w:ascii="Times New Roman" w:hAnsi="Times New Roman"/>
          <w:color w:val="0000FF"/>
          <w:sz w:val="24"/>
          <w:szCs w:val="24"/>
        </w:rPr>
        <w:t>&lt;</w:t>
      </w:r>
      <w:r w:rsidRPr="005C0F02">
        <w:rPr>
          <w:rFonts w:ascii="Times New Roman" w:hAnsi="Times New Roman"/>
          <w:color w:val="0000FF"/>
          <w:sz w:val="24"/>
          <w:szCs w:val="24"/>
        </w:rPr>
        <w:t>http:</w:t>
      </w:r>
      <w:r>
        <w:rPr>
          <w:rFonts w:ascii="Times New Roman" w:hAnsi="Times New Roman"/>
          <w:color w:val="0000FF"/>
          <w:sz w:val="24"/>
          <w:szCs w:val="24"/>
        </w:rPr>
        <w:t>//www.broadband.gov/qualitytest&gt;, run in a web browser, to “</w:t>
      </w:r>
      <w:r w:rsidRPr="005C0F02">
        <w:rPr>
          <w:rFonts w:ascii="Times New Roman" w:hAnsi="Times New Roman"/>
          <w:color w:val="0000FF"/>
          <w:sz w:val="24"/>
          <w:szCs w:val="24"/>
        </w:rPr>
        <w:t>give consumers additional information about the quality of their broadband connections</w:t>
      </w:r>
      <w:r>
        <w:rPr>
          <w:rFonts w:ascii="Times New Roman" w:hAnsi="Times New Roman"/>
          <w:color w:val="0000FF"/>
          <w:sz w:val="24"/>
          <w:szCs w:val="24"/>
        </w:rPr>
        <w:t>,” while provided the FCC with data, by</w:t>
      </w:r>
      <w:r w:rsidRPr="005C0F02">
        <w:rPr>
          <w:rFonts w:ascii="Times New Roman" w:hAnsi="Times New Roman"/>
          <w:color w:val="0000FF"/>
          <w:sz w:val="24"/>
          <w:szCs w:val="24"/>
        </w:rPr>
        <w:t xml:space="preserve"> submitted street address, to analyze broadband quality and availability on a geographic basis.</w:t>
      </w:r>
      <w:r>
        <w:rPr>
          <w:rFonts w:ascii="Times New Roman" w:hAnsi="Times New Roman"/>
          <w:color w:val="0000FF"/>
          <w:sz w:val="24"/>
          <w:szCs w:val="24"/>
        </w:rPr>
        <w:t xml:space="preserve"> </w:t>
      </w:r>
      <w:r w:rsidR="00BE4C51">
        <w:rPr>
          <w:rFonts w:ascii="Times New Roman" w:hAnsi="Times New Roman"/>
          <w:color w:val="0000FF"/>
          <w:sz w:val="24"/>
          <w:szCs w:val="24"/>
        </w:rPr>
        <w:t xml:space="preserve">Users are “randomly” assigned to run one of </w:t>
      </w:r>
      <w:r w:rsidR="00BE4C51" w:rsidRPr="00BE4C51">
        <w:rPr>
          <w:rFonts w:ascii="Times New Roman" w:hAnsi="Times New Roman"/>
          <w:color w:val="0000FF"/>
          <w:sz w:val="24"/>
          <w:szCs w:val="24"/>
        </w:rPr>
        <w:t xml:space="preserve">two tools: </w:t>
      </w:r>
      <w:r w:rsidR="00BE4C51">
        <w:rPr>
          <w:rFonts w:ascii="Times New Roman" w:hAnsi="Times New Roman"/>
          <w:color w:val="0000FF"/>
          <w:sz w:val="24"/>
          <w:szCs w:val="24"/>
        </w:rPr>
        <w:t xml:space="preserve">one by </w:t>
      </w:r>
      <w:r w:rsidR="00BE4C51" w:rsidRPr="00BE4C51">
        <w:rPr>
          <w:rFonts w:ascii="Times New Roman" w:hAnsi="Times New Roman"/>
          <w:color w:val="0000FF"/>
          <w:sz w:val="24"/>
          <w:szCs w:val="24"/>
        </w:rPr>
        <w:t xml:space="preserve">Ookla and </w:t>
      </w:r>
      <w:r w:rsidR="00BE4C51">
        <w:rPr>
          <w:rFonts w:ascii="Times New Roman" w:hAnsi="Times New Roman"/>
          <w:color w:val="0000FF"/>
          <w:sz w:val="24"/>
          <w:szCs w:val="24"/>
        </w:rPr>
        <w:t xml:space="preserve">one by </w:t>
      </w:r>
      <w:r w:rsidR="00BE4C51" w:rsidRPr="00BE4C51">
        <w:rPr>
          <w:rFonts w:ascii="Times New Roman" w:hAnsi="Times New Roman"/>
          <w:color w:val="0000FF"/>
          <w:sz w:val="24"/>
          <w:szCs w:val="24"/>
        </w:rPr>
        <w:t xml:space="preserve">M-Lab. </w:t>
      </w:r>
    </w:p>
    <w:p w:rsidR="00E94E6A" w:rsidRDefault="00E94E6A" w:rsidP="00C40324">
      <w:pPr>
        <w:pStyle w:val="NormalWeb"/>
        <w:spacing w:before="2" w:after="2"/>
        <w:ind w:left="-72"/>
        <w:rPr>
          <w:rFonts w:ascii="Times New Roman" w:hAnsi="Times New Roman"/>
          <w:color w:val="0000FF"/>
          <w:sz w:val="24"/>
          <w:szCs w:val="24"/>
        </w:rPr>
      </w:pPr>
    </w:p>
    <w:p w:rsidR="00E94E6A" w:rsidRDefault="00771270" w:rsidP="00C40324">
      <w:pPr>
        <w:pStyle w:val="NormalWeb"/>
        <w:spacing w:before="2" w:after="2"/>
        <w:ind w:left="-72"/>
        <w:rPr>
          <w:rFonts w:ascii="Times New Roman" w:hAnsi="Times New Roman"/>
          <w:color w:val="0000FF"/>
          <w:sz w:val="24"/>
          <w:szCs w:val="24"/>
        </w:rPr>
      </w:pPr>
      <w:r>
        <w:rPr>
          <w:rFonts w:ascii="Times New Roman" w:hAnsi="Times New Roman"/>
          <w:color w:val="0000FF"/>
          <w:sz w:val="24"/>
          <w:szCs w:val="24"/>
        </w:rPr>
        <w:t>•</w:t>
      </w:r>
      <w:bookmarkStart w:id="38" w:name="OLE_LINK62"/>
      <w:r>
        <w:rPr>
          <w:rFonts w:ascii="Times New Roman" w:hAnsi="Times New Roman"/>
          <w:color w:val="0000FF"/>
          <w:sz w:val="24"/>
          <w:szCs w:val="24"/>
        </w:rPr>
        <w:t xml:space="preserve">Ookla </w:t>
      </w:r>
      <w:bookmarkEnd w:id="38"/>
      <w:r w:rsidR="00F70572">
        <w:rPr>
          <w:rFonts w:ascii="Times New Roman" w:hAnsi="Times New Roman"/>
          <w:color w:val="0000FF"/>
          <w:sz w:val="24"/>
          <w:szCs w:val="24"/>
        </w:rPr>
        <w:t xml:space="preserve">&lt;http://www.ookla.com&gt; </w:t>
      </w:r>
      <w:r>
        <w:rPr>
          <w:rFonts w:ascii="Times New Roman" w:hAnsi="Times New Roman"/>
          <w:color w:val="0000FF"/>
          <w:sz w:val="24"/>
          <w:szCs w:val="24"/>
        </w:rPr>
        <w:t xml:space="preserve">provides </w:t>
      </w:r>
      <w:r w:rsidRPr="00771270">
        <w:rPr>
          <w:rFonts w:ascii="Times New Roman" w:hAnsi="Times New Roman"/>
          <w:color w:val="0000FF"/>
          <w:sz w:val="24"/>
          <w:szCs w:val="24"/>
        </w:rPr>
        <w:t>software and methodologies</w:t>
      </w:r>
      <w:r>
        <w:rPr>
          <w:rFonts w:ascii="Times New Roman" w:hAnsi="Times New Roman"/>
          <w:color w:val="0000FF"/>
          <w:sz w:val="24"/>
          <w:szCs w:val="24"/>
        </w:rPr>
        <w:t xml:space="preserve"> for </w:t>
      </w:r>
      <w:r w:rsidRPr="00771270">
        <w:rPr>
          <w:rFonts w:ascii="Times New Roman" w:hAnsi="Times New Roman"/>
          <w:color w:val="0000FF"/>
          <w:sz w:val="24"/>
          <w:szCs w:val="24"/>
        </w:rPr>
        <w:t xml:space="preserve">broadband testing and web-based network diagnostic applications. </w:t>
      </w:r>
      <w:r>
        <w:rPr>
          <w:rFonts w:ascii="Times New Roman" w:hAnsi="Times New Roman"/>
          <w:color w:val="0000FF"/>
          <w:sz w:val="24"/>
          <w:szCs w:val="24"/>
        </w:rPr>
        <w:t xml:space="preserve">The tools are in wide </w:t>
      </w:r>
      <w:r w:rsidR="00D74CE4">
        <w:rPr>
          <w:rFonts w:ascii="Times New Roman" w:hAnsi="Times New Roman"/>
          <w:color w:val="0000FF"/>
          <w:sz w:val="24"/>
          <w:szCs w:val="24"/>
        </w:rPr>
        <w:t>use, and the company claims use</w:t>
      </w:r>
      <w:r>
        <w:rPr>
          <w:rFonts w:ascii="Times New Roman" w:hAnsi="Times New Roman"/>
          <w:color w:val="0000FF"/>
          <w:sz w:val="24"/>
          <w:szCs w:val="24"/>
        </w:rPr>
        <w:t xml:space="preserve"> by o</w:t>
      </w:r>
      <w:r w:rsidRPr="00771270">
        <w:rPr>
          <w:rFonts w:ascii="Times New Roman" w:hAnsi="Times New Roman"/>
          <w:color w:val="0000FF"/>
          <w:sz w:val="24"/>
          <w:szCs w:val="24"/>
        </w:rPr>
        <w:t xml:space="preserve">ver three million people a </w:t>
      </w:r>
      <w:r>
        <w:rPr>
          <w:rFonts w:ascii="Times New Roman" w:hAnsi="Times New Roman"/>
          <w:color w:val="0000FF"/>
          <w:sz w:val="24"/>
          <w:szCs w:val="24"/>
        </w:rPr>
        <w:t>day. The company offers testing directly to consumers via Speedtest.net and Pingtest.net.</w:t>
      </w:r>
    </w:p>
    <w:p w:rsidR="00EC30E2" w:rsidRDefault="00EC30E2" w:rsidP="00612EB9">
      <w:pPr>
        <w:pStyle w:val="NormalWeb"/>
        <w:spacing w:before="2" w:after="2"/>
        <w:ind w:left="-72"/>
        <w:rPr>
          <w:rFonts w:ascii="Times New Roman" w:hAnsi="Times New Roman"/>
          <w:color w:val="0000FF"/>
          <w:sz w:val="24"/>
          <w:szCs w:val="24"/>
        </w:rPr>
      </w:pPr>
    </w:p>
    <w:p w:rsidR="00EC30E2" w:rsidRPr="00AD5226" w:rsidRDefault="00EC30E2" w:rsidP="00EC30E2">
      <w:pPr>
        <w:pStyle w:val="NormalWeb"/>
        <w:spacing w:before="2" w:after="2"/>
        <w:ind w:left="-72"/>
        <w:rPr>
          <w:rFonts w:ascii="Times New Roman" w:hAnsi="Times New Roman"/>
          <w:color w:val="0000FF"/>
          <w:sz w:val="24"/>
          <w:szCs w:val="24"/>
          <w:u w:val="single"/>
        </w:rPr>
      </w:pPr>
      <w:r>
        <w:rPr>
          <w:rFonts w:ascii="Times New Roman" w:hAnsi="Times New Roman"/>
          <w:color w:val="0000FF"/>
          <w:sz w:val="24"/>
          <w:szCs w:val="24"/>
          <w:u w:val="single"/>
        </w:rPr>
        <w:t>Fixed</w:t>
      </w:r>
      <w:r w:rsidRPr="00AD5226">
        <w:rPr>
          <w:rFonts w:ascii="Times New Roman" w:hAnsi="Times New Roman"/>
          <w:color w:val="0000FF"/>
          <w:sz w:val="24"/>
          <w:szCs w:val="24"/>
          <w:u w:val="single"/>
        </w:rPr>
        <w:t xml:space="preserve">-Centric </w:t>
      </w:r>
      <w:r>
        <w:rPr>
          <w:rFonts w:ascii="Times New Roman" w:hAnsi="Times New Roman"/>
          <w:color w:val="0000FF"/>
          <w:sz w:val="24"/>
          <w:szCs w:val="24"/>
          <w:u w:val="single"/>
        </w:rPr>
        <w:t xml:space="preserve">Standardization </w:t>
      </w:r>
      <w:r w:rsidRPr="00AD5226">
        <w:rPr>
          <w:rFonts w:ascii="Times New Roman" w:hAnsi="Times New Roman"/>
          <w:color w:val="0000FF"/>
          <w:sz w:val="24"/>
          <w:szCs w:val="24"/>
          <w:u w:val="single"/>
        </w:rPr>
        <w:t>Activities</w:t>
      </w:r>
    </w:p>
    <w:p w:rsidR="00AD5226" w:rsidRDefault="00AD5226" w:rsidP="00612EB9">
      <w:pPr>
        <w:pStyle w:val="NormalWeb"/>
        <w:spacing w:before="2" w:after="2"/>
        <w:ind w:left="-72"/>
        <w:rPr>
          <w:rFonts w:ascii="Times New Roman" w:hAnsi="Times New Roman"/>
          <w:color w:val="0000FF"/>
          <w:sz w:val="24"/>
          <w:szCs w:val="24"/>
        </w:rPr>
      </w:pPr>
    </w:p>
    <w:p w:rsidR="00AA22E3" w:rsidRDefault="00AA22E3" w:rsidP="00AA22E3">
      <w:pPr>
        <w:pStyle w:val="NormalWeb"/>
        <w:spacing w:before="2" w:after="2"/>
        <w:ind w:left="-72"/>
        <w:rPr>
          <w:rFonts w:ascii="Times New Roman" w:hAnsi="Times New Roman"/>
          <w:color w:val="0000FF"/>
          <w:sz w:val="24"/>
          <w:szCs w:val="24"/>
        </w:rPr>
      </w:pPr>
      <w:bookmarkStart w:id="39" w:name="OLE_LINK54"/>
      <w:r>
        <w:rPr>
          <w:rFonts w:ascii="Times New Roman" w:hAnsi="Times New Roman"/>
          <w:color w:val="0000FF"/>
          <w:sz w:val="24"/>
          <w:szCs w:val="24"/>
        </w:rPr>
        <w:t xml:space="preserve">•The IETF Working Group on </w:t>
      </w:r>
      <w:r w:rsidRPr="003A4071">
        <w:rPr>
          <w:rFonts w:ascii="Times New Roman" w:hAnsi="Times New Roman"/>
          <w:color w:val="0000FF"/>
          <w:sz w:val="24"/>
          <w:szCs w:val="24"/>
        </w:rPr>
        <w:t>IP Performance Metrics (ippm)</w:t>
      </w:r>
      <w:r>
        <w:rPr>
          <w:rFonts w:ascii="Times New Roman" w:hAnsi="Times New Roman"/>
          <w:color w:val="0000FF"/>
          <w:sz w:val="24"/>
          <w:szCs w:val="24"/>
        </w:rPr>
        <w:t xml:space="preserve"> &lt;</w:t>
      </w:r>
      <w:bookmarkStart w:id="40" w:name="OLE_LINK140"/>
      <w:r w:rsidRPr="003A4071">
        <w:rPr>
          <w:rFonts w:ascii="Times New Roman" w:hAnsi="Times New Roman"/>
          <w:color w:val="0000FF"/>
          <w:sz w:val="24"/>
          <w:szCs w:val="24"/>
        </w:rPr>
        <w:t>http</w:t>
      </w:r>
      <w:r>
        <w:rPr>
          <w:rFonts w:ascii="Times New Roman" w:hAnsi="Times New Roman"/>
          <w:color w:val="0000FF"/>
          <w:sz w:val="24"/>
          <w:szCs w:val="24"/>
        </w:rPr>
        <w:t>://datatracker.ietf.org/wg/ippm</w:t>
      </w:r>
      <w:bookmarkEnd w:id="40"/>
      <w:r>
        <w:rPr>
          <w:rFonts w:ascii="Times New Roman" w:hAnsi="Times New Roman"/>
          <w:color w:val="0000FF"/>
          <w:sz w:val="24"/>
          <w:szCs w:val="24"/>
        </w:rPr>
        <w:t xml:space="preserve">&gt; has developed many RFCs and Internet Drafts. </w:t>
      </w:r>
    </w:p>
    <w:p w:rsidR="00AA22E3" w:rsidRDefault="00AA22E3" w:rsidP="00AA22E3">
      <w:pPr>
        <w:pStyle w:val="NormalWeb"/>
        <w:spacing w:before="2" w:after="2"/>
        <w:ind w:left="-72"/>
        <w:rPr>
          <w:rFonts w:ascii="Times New Roman" w:hAnsi="Times New Roman"/>
          <w:color w:val="0000FF"/>
          <w:sz w:val="24"/>
          <w:szCs w:val="24"/>
        </w:rPr>
      </w:pPr>
    </w:p>
    <w:p w:rsidR="00AA22E3" w:rsidRPr="00704F73" w:rsidRDefault="00AA22E3" w:rsidP="00AA22E3">
      <w:pPr>
        <w:pStyle w:val="NormalWeb"/>
        <w:spacing w:before="2" w:after="2"/>
        <w:ind w:left="-72"/>
        <w:rPr>
          <w:rFonts w:ascii="Times New Roman" w:hAnsi="Times New Roman"/>
          <w:color w:val="0000FF"/>
          <w:sz w:val="24"/>
          <w:szCs w:val="24"/>
        </w:rPr>
      </w:pPr>
      <w:r>
        <w:rPr>
          <w:rFonts w:ascii="Times New Roman" w:hAnsi="Times New Roman"/>
          <w:color w:val="0000FF"/>
          <w:sz w:val="24"/>
          <w:szCs w:val="24"/>
        </w:rPr>
        <w:t xml:space="preserve">•In April 2012, the IETF announced a new </w:t>
      </w:r>
      <w:r w:rsidRPr="00F17403">
        <w:rPr>
          <w:rFonts w:ascii="Times New Roman" w:hAnsi="Times New Roman"/>
          <w:color w:val="0000FF"/>
          <w:sz w:val="24"/>
          <w:szCs w:val="24"/>
        </w:rPr>
        <w:t xml:space="preserve">non-working </w:t>
      </w:r>
      <w:r>
        <w:rPr>
          <w:rFonts w:ascii="Times New Roman" w:hAnsi="Times New Roman"/>
          <w:color w:val="0000FF"/>
          <w:sz w:val="24"/>
          <w:szCs w:val="24"/>
        </w:rPr>
        <w:t xml:space="preserve">“lmap” </w:t>
      </w:r>
      <w:r w:rsidRPr="00F17403">
        <w:rPr>
          <w:rFonts w:ascii="Times New Roman" w:hAnsi="Times New Roman"/>
          <w:color w:val="0000FF"/>
          <w:sz w:val="24"/>
          <w:szCs w:val="24"/>
        </w:rPr>
        <w:t>email list</w:t>
      </w:r>
      <w:r>
        <w:rPr>
          <w:rFonts w:ascii="Times New Roman" w:hAnsi="Times New Roman"/>
          <w:color w:val="0000FF"/>
          <w:sz w:val="24"/>
          <w:szCs w:val="24"/>
        </w:rPr>
        <w:t xml:space="preserve"> on </w:t>
      </w:r>
      <w:r w:rsidRPr="00F17403">
        <w:rPr>
          <w:rFonts w:ascii="Times New Roman" w:hAnsi="Times New Roman"/>
          <w:color w:val="0000FF"/>
          <w:sz w:val="24"/>
          <w:szCs w:val="24"/>
        </w:rPr>
        <w:t xml:space="preserve">Large Scale Measurement of Access </w:t>
      </w:r>
      <w:r>
        <w:rPr>
          <w:rFonts w:ascii="Times New Roman" w:hAnsi="Times New Roman"/>
          <w:color w:val="0000FF"/>
          <w:sz w:val="24"/>
          <w:szCs w:val="24"/>
        </w:rPr>
        <w:t>N</w:t>
      </w:r>
      <w:r w:rsidRPr="00F17403">
        <w:rPr>
          <w:rFonts w:ascii="Times New Roman" w:hAnsi="Times New Roman"/>
          <w:color w:val="0000FF"/>
          <w:sz w:val="24"/>
          <w:szCs w:val="24"/>
        </w:rPr>
        <w:t>etwork Performance</w:t>
      </w:r>
      <w:r>
        <w:rPr>
          <w:rFonts w:ascii="Times New Roman" w:hAnsi="Times New Roman"/>
          <w:color w:val="0000FF"/>
          <w:sz w:val="24"/>
          <w:szCs w:val="24"/>
        </w:rPr>
        <w:t xml:space="preserve"> &lt;</w:t>
      </w:r>
      <w:r w:rsidRPr="00F17403">
        <w:rPr>
          <w:rFonts w:ascii="Times New Roman" w:hAnsi="Times New Roman"/>
          <w:color w:val="0000FF"/>
          <w:sz w:val="24"/>
          <w:szCs w:val="24"/>
        </w:rPr>
        <w:t>http://www.ietf.org/mail-archive/web/lmap/current/msg00000.html</w:t>
      </w:r>
      <w:r>
        <w:rPr>
          <w:rFonts w:ascii="Times New Roman" w:hAnsi="Times New Roman"/>
          <w:color w:val="0000FF"/>
          <w:sz w:val="24"/>
          <w:szCs w:val="24"/>
        </w:rPr>
        <w:t>&gt;.  The topic is “</w:t>
      </w:r>
      <w:r w:rsidRPr="00704F73">
        <w:rPr>
          <w:rFonts w:ascii="Times New Roman" w:hAnsi="Times New Roman"/>
          <w:color w:val="0000FF"/>
          <w:sz w:val="24"/>
          <w:szCs w:val="24"/>
        </w:rPr>
        <w:t>requirements, architectures, metrics,</w:t>
      </w:r>
      <w:r>
        <w:rPr>
          <w:rFonts w:ascii="Times New Roman" w:hAnsi="Times New Roman"/>
          <w:color w:val="0000FF"/>
          <w:sz w:val="24"/>
          <w:szCs w:val="24"/>
        </w:rPr>
        <w:t xml:space="preserve"> </w:t>
      </w:r>
      <w:r w:rsidRPr="00704F73">
        <w:rPr>
          <w:rFonts w:ascii="Times New Roman" w:hAnsi="Times New Roman"/>
          <w:color w:val="0000FF"/>
          <w:sz w:val="24"/>
          <w:szCs w:val="24"/>
        </w:rPr>
        <w:t>and protocols for measuring the performance and reliability of</w:t>
      </w:r>
    </w:p>
    <w:p w:rsidR="00AA22E3" w:rsidRDefault="00AA22E3" w:rsidP="00AA22E3">
      <w:pPr>
        <w:pStyle w:val="NormalWeb"/>
        <w:spacing w:before="2" w:after="2"/>
        <w:ind w:left="-72"/>
        <w:rPr>
          <w:rFonts w:ascii="Times New Roman" w:hAnsi="Times New Roman"/>
          <w:color w:val="0000FF"/>
          <w:sz w:val="24"/>
          <w:szCs w:val="24"/>
        </w:rPr>
      </w:pPr>
      <w:r w:rsidRPr="00704F73">
        <w:rPr>
          <w:rFonts w:ascii="Times New Roman" w:hAnsi="Times New Roman"/>
          <w:color w:val="0000FF"/>
          <w:sz w:val="24"/>
          <w:szCs w:val="24"/>
        </w:rPr>
        <w:t>(mostly) residential and small-ent</w:t>
      </w:r>
      <w:r>
        <w:rPr>
          <w:rFonts w:ascii="Times New Roman" w:hAnsi="Times New Roman"/>
          <w:color w:val="0000FF"/>
          <w:sz w:val="24"/>
          <w:szCs w:val="24"/>
        </w:rPr>
        <w:t xml:space="preserve">erprise access links on a large scale.” The activity was initiated by the FCC </w:t>
      </w:r>
      <w:r w:rsidRPr="00704F73">
        <w:rPr>
          <w:rFonts w:ascii="Times New Roman" w:hAnsi="Times New Roman"/>
          <w:color w:val="0000FF"/>
          <w:sz w:val="24"/>
          <w:szCs w:val="24"/>
        </w:rPr>
        <w:t>and</w:t>
      </w:r>
      <w:r>
        <w:rPr>
          <w:rFonts w:ascii="Times New Roman" w:hAnsi="Times New Roman"/>
          <w:color w:val="0000FF"/>
          <w:sz w:val="24"/>
          <w:szCs w:val="24"/>
        </w:rPr>
        <w:t xml:space="preserve"> </w:t>
      </w:r>
      <w:r w:rsidRPr="00704F73">
        <w:rPr>
          <w:rFonts w:ascii="Times New Roman" w:hAnsi="Times New Roman"/>
          <w:color w:val="0000FF"/>
          <w:sz w:val="24"/>
          <w:szCs w:val="24"/>
        </w:rPr>
        <w:t xml:space="preserve">motivated by </w:t>
      </w:r>
      <w:r>
        <w:rPr>
          <w:rFonts w:ascii="Times New Roman" w:hAnsi="Times New Roman"/>
          <w:color w:val="0000FF"/>
          <w:sz w:val="24"/>
          <w:szCs w:val="24"/>
        </w:rPr>
        <w:t>its “</w:t>
      </w:r>
      <w:r w:rsidRPr="00704F73">
        <w:rPr>
          <w:rFonts w:ascii="Times New Roman" w:hAnsi="Times New Roman"/>
          <w:color w:val="0000FF"/>
          <w:sz w:val="24"/>
          <w:szCs w:val="24"/>
        </w:rPr>
        <w:t>Measuring Broadband America</w:t>
      </w:r>
      <w:r>
        <w:rPr>
          <w:rFonts w:ascii="Times New Roman" w:hAnsi="Times New Roman"/>
          <w:color w:val="0000FF"/>
          <w:sz w:val="24"/>
          <w:szCs w:val="24"/>
        </w:rPr>
        <w:t xml:space="preserve">” effort “to </w:t>
      </w:r>
      <w:r w:rsidRPr="00704F73">
        <w:rPr>
          <w:rFonts w:ascii="Times New Roman" w:hAnsi="Times New Roman"/>
          <w:color w:val="0000FF"/>
          <w:sz w:val="24"/>
          <w:szCs w:val="24"/>
        </w:rPr>
        <w:t>provide consumers and service providers with better information about broadband (access) performance. Such measurements can inform public policy, facilitate informed consumer choice of broadband providers, and allow debugging of performance issues.</w:t>
      </w:r>
      <w:r>
        <w:rPr>
          <w:rFonts w:ascii="Times New Roman" w:hAnsi="Times New Roman"/>
          <w:color w:val="0000FF"/>
          <w:sz w:val="24"/>
          <w:szCs w:val="24"/>
        </w:rPr>
        <w:t>”</w:t>
      </w:r>
    </w:p>
    <w:p w:rsidR="00AA22E3" w:rsidRDefault="00AA22E3" w:rsidP="00AA22E3">
      <w:pPr>
        <w:pStyle w:val="NormalWeb"/>
        <w:spacing w:before="2" w:after="2"/>
        <w:ind w:left="-72"/>
        <w:rPr>
          <w:rFonts w:ascii="Times New Roman" w:hAnsi="Times New Roman"/>
          <w:color w:val="0000FF"/>
          <w:sz w:val="24"/>
          <w:szCs w:val="24"/>
        </w:rPr>
      </w:pPr>
    </w:p>
    <w:p w:rsidR="00AA22E3" w:rsidRDefault="00AA22E3" w:rsidP="00AA22E3">
      <w:pPr>
        <w:pStyle w:val="NormalWeb"/>
        <w:spacing w:before="2" w:after="2"/>
        <w:ind w:left="-72"/>
        <w:rPr>
          <w:rFonts w:ascii="Times New Roman" w:hAnsi="Times New Roman"/>
          <w:color w:val="0000FF"/>
          <w:sz w:val="24"/>
          <w:szCs w:val="24"/>
        </w:rPr>
      </w:pPr>
      <w:r w:rsidRPr="00C40324">
        <w:rPr>
          <w:rFonts w:ascii="Times New Roman" w:hAnsi="Times New Roman"/>
          <w:color w:val="0000FF"/>
          <w:sz w:val="24"/>
          <w:szCs w:val="24"/>
        </w:rPr>
        <w:t>• ITU-T Study Group 12 &lt;http://www.itu.int/ITU-T/studygroups/com12&gt; is ITU’s lead study group on quality of service and quality of experience. It has conducted relevant standardization work, particularly under Question 17 on “Performance of packet-based networks and o</w:t>
      </w:r>
      <w:r w:rsidR="000B3731">
        <w:rPr>
          <w:rFonts w:ascii="Times New Roman" w:hAnsi="Times New Roman"/>
          <w:color w:val="0000FF"/>
          <w:sz w:val="24"/>
          <w:szCs w:val="24"/>
        </w:rPr>
        <w:t>ther networking technologies” &lt;</w:t>
      </w:r>
      <w:r w:rsidRPr="00C40324">
        <w:rPr>
          <w:rFonts w:ascii="Times New Roman" w:hAnsi="Times New Roman"/>
          <w:color w:val="0000FF"/>
          <w:sz w:val="24"/>
          <w:szCs w:val="24"/>
        </w:rPr>
        <w:t>http://www.itu.int/ITU-T/stu</w:t>
      </w:r>
      <w:r>
        <w:rPr>
          <w:rFonts w:ascii="Times New Roman" w:hAnsi="Times New Roman"/>
          <w:color w:val="0000FF"/>
          <w:sz w:val="24"/>
          <w:szCs w:val="24"/>
        </w:rPr>
        <w:t xml:space="preserve">dygroups/com12/sg12-q17.html&gt;. </w:t>
      </w:r>
    </w:p>
    <w:p w:rsidR="00AA22E3" w:rsidRDefault="00AA22E3" w:rsidP="00AA22E3">
      <w:pPr>
        <w:pStyle w:val="NormalWeb"/>
        <w:spacing w:before="2" w:after="2"/>
        <w:ind w:left="-72"/>
        <w:rPr>
          <w:rFonts w:ascii="Times New Roman" w:hAnsi="Times New Roman"/>
          <w:color w:val="0000FF"/>
          <w:sz w:val="24"/>
          <w:szCs w:val="24"/>
        </w:rPr>
      </w:pPr>
    </w:p>
    <w:p w:rsidR="00AD5226" w:rsidRPr="00AD5226" w:rsidRDefault="00AD5226" w:rsidP="00612EB9">
      <w:pPr>
        <w:pStyle w:val="NormalWeb"/>
        <w:spacing w:before="2" w:after="2"/>
        <w:ind w:left="-72"/>
        <w:rPr>
          <w:rFonts w:ascii="Times New Roman" w:hAnsi="Times New Roman"/>
          <w:color w:val="0000FF"/>
          <w:sz w:val="24"/>
          <w:szCs w:val="24"/>
          <w:u w:val="single"/>
        </w:rPr>
      </w:pPr>
      <w:r w:rsidRPr="00AD5226">
        <w:rPr>
          <w:rFonts w:ascii="Times New Roman" w:hAnsi="Times New Roman"/>
          <w:color w:val="0000FF"/>
          <w:sz w:val="24"/>
          <w:szCs w:val="24"/>
          <w:u w:val="single"/>
        </w:rPr>
        <w:t>Mobile-Centric Activities</w:t>
      </w:r>
    </w:p>
    <w:bookmarkEnd w:id="39"/>
    <w:p w:rsidR="006603DA" w:rsidRPr="004B5085" w:rsidRDefault="006603DA" w:rsidP="00612EB9">
      <w:pPr>
        <w:pStyle w:val="NormalWeb"/>
        <w:spacing w:before="2" w:after="2"/>
        <w:ind w:left="-72"/>
        <w:rPr>
          <w:rFonts w:ascii="Times New Roman" w:hAnsi="Times New Roman"/>
          <w:color w:val="0000FF"/>
          <w:sz w:val="24"/>
          <w:szCs w:val="24"/>
        </w:rPr>
      </w:pPr>
    </w:p>
    <w:p w:rsidR="00AD5226" w:rsidRDefault="00AD5226" w:rsidP="00AD5226">
      <w:pPr>
        <w:pStyle w:val="NormalWeb"/>
        <w:spacing w:before="2" w:after="2"/>
        <w:ind w:left="-72"/>
        <w:rPr>
          <w:rFonts w:ascii="Times New Roman" w:hAnsi="Times New Roman"/>
          <w:color w:val="0000FF"/>
          <w:sz w:val="24"/>
          <w:szCs w:val="24"/>
        </w:rPr>
      </w:pPr>
      <w:r>
        <w:rPr>
          <w:rFonts w:ascii="Times New Roman" w:hAnsi="Times New Roman"/>
          <w:color w:val="0000FF"/>
          <w:sz w:val="24"/>
          <w:szCs w:val="24"/>
        </w:rPr>
        <w:t>•</w:t>
      </w:r>
      <w:r w:rsidRPr="00454EDF">
        <w:rPr>
          <w:rFonts w:ascii="Times New Roman" w:hAnsi="Times New Roman"/>
          <w:color w:val="0000FF"/>
          <w:sz w:val="24"/>
          <w:szCs w:val="24"/>
        </w:rPr>
        <w:t>Epitiro</w:t>
      </w:r>
      <w:r>
        <w:rPr>
          <w:rFonts w:ascii="Times New Roman" w:hAnsi="Times New Roman"/>
          <w:color w:val="0000FF"/>
          <w:sz w:val="24"/>
          <w:szCs w:val="24"/>
        </w:rPr>
        <w:t xml:space="preserve"> &lt;http://www.epitiro.com&gt; is a UK-based company providing</w:t>
      </w:r>
      <w:r w:rsidRPr="007B6AC7">
        <w:rPr>
          <w:rFonts w:ascii="Times New Roman" w:hAnsi="Times New Roman"/>
          <w:color w:val="0000FF"/>
          <w:sz w:val="24"/>
          <w:szCs w:val="24"/>
        </w:rPr>
        <w:t xml:space="preserve"> service assurance solutions for fixed and wireless network operators and regulatory authorities</w:t>
      </w:r>
      <w:r>
        <w:rPr>
          <w:rFonts w:ascii="Times New Roman" w:hAnsi="Times New Roman"/>
          <w:color w:val="0000FF"/>
          <w:sz w:val="24"/>
          <w:szCs w:val="24"/>
        </w:rPr>
        <w:t xml:space="preserve">. The company’s “ipQ” tool is </w:t>
      </w:r>
      <w:r w:rsidRPr="00694D5D">
        <w:rPr>
          <w:rFonts w:ascii="Times New Roman" w:hAnsi="Times New Roman"/>
          <w:color w:val="0000FF"/>
          <w:sz w:val="24"/>
          <w:szCs w:val="24"/>
        </w:rPr>
        <w:t xml:space="preserve">deployed </w:t>
      </w:r>
      <w:r>
        <w:rPr>
          <w:rFonts w:ascii="Times New Roman" w:hAnsi="Times New Roman"/>
          <w:color w:val="0000FF"/>
          <w:sz w:val="24"/>
          <w:szCs w:val="24"/>
        </w:rPr>
        <w:t>on subscriber,</w:t>
      </w:r>
      <w:r w:rsidRPr="00694D5D">
        <w:rPr>
          <w:rFonts w:ascii="Times New Roman" w:hAnsi="Times New Roman"/>
          <w:color w:val="0000FF"/>
          <w:sz w:val="24"/>
          <w:szCs w:val="24"/>
        </w:rPr>
        <w:t xml:space="preserve"> actively </w:t>
      </w:r>
      <w:r>
        <w:rPr>
          <w:rFonts w:ascii="Times New Roman" w:hAnsi="Times New Roman"/>
          <w:color w:val="0000FF"/>
          <w:sz w:val="24"/>
          <w:szCs w:val="24"/>
        </w:rPr>
        <w:t>and autonomously testing IP</w:t>
      </w:r>
      <w:r w:rsidRPr="00694D5D">
        <w:rPr>
          <w:rFonts w:ascii="Times New Roman" w:hAnsi="Times New Roman"/>
          <w:color w:val="0000FF"/>
          <w:sz w:val="24"/>
          <w:szCs w:val="24"/>
        </w:rPr>
        <w:t xml:space="preserve"> service</w:t>
      </w:r>
      <w:r>
        <w:rPr>
          <w:rFonts w:ascii="Times New Roman" w:hAnsi="Times New Roman"/>
          <w:color w:val="0000FF"/>
          <w:sz w:val="24"/>
          <w:szCs w:val="24"/>
        </w:rPr>
        <w:t>, with a focus on user-centric “</w:t>
      </w:r>
      <w:r w:rsidRPr="00694D5D">
        <w:rPr>
          <w:rFonts w:ascii="Times New Roman" w:hAnsi="Times New Roman"/>
          <w:color w:val="0000FF"/>
          <w:sz w:val="24"/>
          <w:szCs w:val="24"/>
        </w:rPr>
        <w:t>quality of experience</w:t>
      </w:r>
      <w:r>
        <w:rPr>
          <w:rFonts w:ascii="Times New Roman" w:hAnsi="Times New Roman"/>
          <w:color w:val="0000FF"/>
          <w:sz w:val="24"/>
          <w:szCs w:val="24"/>
        </w:rPr>
        <w:t>”</w:t>
      </w:r>
      <w:r w:rsidRPr="00694D5D">
        <w:rPr>
          <w:rFonts w:ascii="Times New Roman" w:hAnsi="Times New Roman"/>
          <w:color w:val="0000FF"/>
          <w:sz w:val="24"/>
          <w:szCs w:val="24"/>
        </w:rPr>
        <w:t xml:space="preserve"> testing</w:t>
      </w:r>
      <w:r>
        <w:rPr>
          <w:rFonts w:ascii="Times New Roman" w:hAnsi="Times New Roman"/>
          <w:color w:val="0000FF"/>
          <w:sz w:val="24"/>
          <w:szCs w:val="24"/>
        </w:rPr>
        <w:t xml:space="preserve">. </w:t>
      </w:r>
    </w:p>
    <w:p w:rsidR="00AD5226" w:rsidRDefault="00AD5226" w:rsidP="00AD5226">
      <w:pPr>
        <w:pStyle w:val="NormalWeb"/>
        <w:spacing w:before="2" w:after="2"/>
        <w:ind w:left="-72"/>
        <w:rPr>
          <w:rFonts w:ascii="Times New Roman" w:hAnsi="Times New Roman"/>
          <w:color w:val="0000FF"/>
          <w:sz w:val="24"/>
          <w:szCs w:val="24"/>
        </w:rPr>
      </w:pPr>
      <w:r>
        <w:rPr>
          <w:rFonts w:ascii="Times New Roman" w:hAnsi="Times New Roman"/>
          <w:color w:val="0000FF"/>
          <w:sz w:val="24"/>
          <w:szCs w:val="24"/>
        </w:rPr>
        <w:t xml:space="preserve"> </w:t>
      </w:r>
    </w:p>
    <w:p w:rsidR="00AD5226" w:rsidRDefault="00AD5226" w:rsidP="00AD5226">
      <w:pPr>
        <w:pStyle w:val="NormalWeb"/>
        <w:spacing w:before="2" w:after="2"/>
        <w:ind w:left="-72"/>
        <w:rPr>
          <w:rFonts w:ascii="Times New Roman" w:hAnsi="Times New Roman"/>
          <w:color w:val="0000FF"/>
          <w:sz w:val="24"/>
          <w:szCs w:val="24"/>
        </w:rPr>
      </w:pPr>
      <w:r>
        <w:rPr>
          <w:rFonts w:ascii="Times New Roman" w:hAnsi="Times New Roman"/>
          <w:color w:val="0000FF"/>
          <w:sz w:val="24"/>
          <w:szCs w:val="24"/>
        </w:rPr>
        <w:t>•UK regulator Ofcom published a research study in 2011 &lt;</w:t>
      </w:r>
      <w:r w:rsidRPr="002979AA">
        <w:rPr>
          <w:rFonts w:ascii="Times New Roman" w:hAnsi="Times New Roman"/>
          <w:color w:val="0000FF"/>
          <w:sz w:val="24"/>
          <w:szCs w:val="24"/>
        </w:rPr>
        <w:t>http://consumers.ofcom.org.uk/2011/05/m</w:t>
      </w:r>
      <w:r>
        <w:rPr>
          <w:rFonts w:ascii="Times New Roman" w:hAnsi="Times New Roman"/>
          <w:color w:val="0000FF"/>
          <w:sz w:val="24"/>
          <w:szCs w:val="24"/>
        </w:rPr>
        <w:t>obile-broadband-speeds-revealed&gt; using tools provided by Epitiro.</w:t>
      </w:r>
    </w:p>
    <w:p w:rsidR="00AD5226" w:rsidRDefault="00AD5226" w:rsidP="00AD5226">
      <w:pPr>
        <w:pStyle w:val="NormalWeb"/>
        <w:spacing w:before="2" w:after="2"/>
        <w:ind w:left="-72"/>
        <w:rPr>
          <w:rFonts w:ascii="Times New Roman" w:hAnsi="Times New Roman"/>
          <w:color w:val="0000FF"/>
          <w:sz w:val="24"/>
          <w:szCs w:val="24"/>
        </w:rPr>
      </w:pPr>
    </w:p>
    <w:p w:rsidR="00B552F1" w:rsidRDefault="004A37CC" w:rsidP="00612EB9">
      <w:pPr>
        <w:pStyle w:val="NormalWeb"/>
        <w:spacing w:before="2" w:after="2"/>
        <w:ind w:left="-72"/>
        <w:rPr>
          <w:rFonts w:ascii="Times New Roman" w:hAnsi="Times New Roman"/>
          <w:color w:val="0000FF"/>
          <w:sz w:val="24"/>
          <w:szCs w:val="24"/>
        </w:rPr>
      </w:pPr>
      <w:r>
        <w:rPr>
          <w:rFonts w:ascii="Times New Roman" w:hAnsi="Times New Roman"/>
          <w:color w:val="0000FF"/>
          <w:sz w:val="24"/>
          <w:szCs w:val="24"/>
        </w:rPr>
        <w:t xml:space="preserve">•The </w:t>
      </w:r>
      <w:r w:rsidR="00922FE0">
        <w:rPr>
          <w:rFonts w:ascii="Times New Roman" w:hAnsi="Times New Roman"/>
          <w:color w:val="0000FF"/>
          <w:sz w:val="24"/>
          <w:szCs w:val="24"/>
        </w:rPr>
        <w:t xml:space="preserve">FCC </w:t>
      </w:r>
      <w:r>
        <w:rPr>
          <w:rFonts w:ascii="Times New Roman" w:hAnsi="Times New Roman"/>
          <w:color w:val="0000FF"/>
          <w:sz w:val="24"/>
          <w:szCs w:val="24"/>
        </w:rPr>
        <w:t>is also addressing the issue of “</w:t>
      </w:r>
      <w:r w:rsidRPr="004A37CC">
        <w:rPr>
          <w:rFonts w:ascii="Times New Roman" w:hAnsi="Times New Roman"/>
          <w:color w:val="0000FF"/>
          <w:sz w:val="24"/>
          <w:szCs w:val="24"/>
        </w:rPr>
        <w:t>Measuring Mobile Broadband</w:t>
      </w:r>
      <w:r>
        <w:rPr>
          <w:rFonts w:ascii="Times New Roman" w:hAnsi="Times New Roman"/>
          <w:color w:val="0000FF"/>
          <w:sz w:val="24"/>
          <w:szCs w:val="24"/>
        </w:rPr>
        <w:t>” &lt;</w:t>
      </w:r>
      <w:r w:rsidRPr="004A37CC">
        <w:rPr>
          <w:rFonts w:ascii="Times New Roman" w:hAnsi="Times New Roman"/>
          <w:color w:val="0000FF"/>
          <w:sz w:val="24"/>
          <w:szCs w:val="24"/>
        </w:rPr>
        <w:t>http://www.fcc.gov/encyclopedia/measuring-mobile-broadband</w:t>
      </w:r>
      <w:r>
        <w:rPr>
          <w:rFonts w:ascii="Times New Roman" w:hAnsi="Times New Roman"/>
          <w:color w:val="0000FF"/>
          <w:sz w:val="24"/>
          <w:szCs w:val="24"/>
        </w:rPr>
        <w:t xml:space="preserve">&gt;. </w:t>
      </w:r>
      <w:r w:rsidR="00F63BD8">
        <w:rPr>
          <w:rFonts w:ascii="Times New Roman" w:hAnsi="Times New Roman"/>
          <w:color w:val="0000FF"/>
          <w:sz w:val="24"/>
          <w:szCs w:val="24"/>
        </w:rPr>
        <w:t>In 2010, it released a Request For Information on</w:t>
      </w:r>
      <w:r w:rsidR="00F63BD8" w:rsidRPr="00F63BD8">
        <w:rPr>
          <w:rFonts w:ascii="Times New Roman" w:hAnsi="Times New Roman"/>
          <w:color w:val="0000FF"/>
          <w:sz w:val="24"/>
          <w:szCs w:val="24"/>
        </w:rPr>
        <w:t xml:space="preserve"> </w:t>
      </w:r>
      <w:r w:rsidR="00F63BD8">
        <w:rPr>
          <w:rFonts w:ascii="Times New Roman" w:hAnsi="Times New Roman"/>
          <w:color w:val="0000FF"/>
          <w:sz w:val="24"/>
          <w:szCs w:val="24"/>
        </w:rPr>
        <w:t>“</w:t>
      </w:r>
      <w:r w:rsidR="00F63BD8" w:rsidRPr="00F63BD8">
        <w:rPr>
          <w:rFonts w:ascii="Times New Roman" w:hAnsi="Times New Roman"/>
          <w:color w:val="0000FF"/>
          <w:sz w:val="24"/>
          <w:szCs w:val="24"/>
        </w:rPr>
        <w:t>Measurement and Reporting of Mobile Broadband Performance and Coverage</w:t>
      </w:r>
      <w:r w:rsidR="00F63BD8">
        <w:rPr>
          <w:rFonts w:ascii="Times New Roman" w:hAnsi="Times New Roman"/>
          <w:color w:val="0000FF"/>
          <w:sz w:val="24"/>
          <w:szCs w:val="24"/>
        </w:rPr>
        <w:t>” &lt;</w:t>
      </w:r>
      <w:r w:rsidR="00F63BD8" w:rsidRPr="00F63BD8">
        <w:rPr>
          <w:rFonts w:ascii="Times New Roman" w:hAnsi="Times New Roman"/>
          <w:color w:val="0000FF"/>
          <w:sz w:val="24"/>
          <w:szCs w:val="24"/>
        </w:rPr>
        <w:t>https://www.fbo.gov/index?s=opportunity&amp;mode=form&amp;id=2821c1539006659a6907ba75c0a3c34a</w:t>
      </w:r>
      <w:r w:rsidR="00F63BD8">
        <w:rPr>
          <w:rFonts w:ascii="Times New Roman" w:hAnsi="Times New Roman"/>
          <w:color w:val="0000FF"/>
          <w:sz w:val="24"/>
          <w:szCs w:val="24"/>
        </w:rPr>
        <w:t>&gt;</w:t>
      </w:r>
      <w:r w:rsidR="00025FCF">
        <w:rPr>
          <w:rFonts w:ascii="Times New Roman" w:hAnsi="Times New Roman"/>
          <w:color w:val="0000FF"/>
          <w:sz w:val="24"/>
          <w:szCs w:val="24"/>
        </w:rPr>
        <w:t>, but it appears that no public followup information has been released</w:t>
      </w:r>
      <w:r w:rsidR="00F63BD8">
        <w:rPr>
          <w:rFonts w:ascii="Times New Roman" w:hAnsi="Times New Roman"/>
          <w:color w:val="0000FF"/>
          <w:sz w:val="24"/>
          <w:szCs w:val="24"/>
        </w:rPr>
        <w:t>.</w:t>
      </w:r>
      <w:r w:rsidR="00025FCF">
        <w:rPr>
          <w:rFonts w:ascii="Times New Roman" w:hAnsi="Times New Roman"/>
          <w:color w:val="0000FF"/>
          <w:sz w:val="24"/>
          <w:szCs w:val="24"/>
        </w:rPr>
        <w:t xml:space="preserve"> </w:t>
      </w:r>
      <w:r w:rsidR="00AC6557">
        <w:rPr>
          <w:rFonts w:ascii="Times New Roman" w:hAnsi="Times New Roman"/>
          <w:color w:val="0000FF"/>
          <w:sz w:val="24"/>
          <w:szCs w:val="24"/>
        </w:rPr>
        <w:t>The FCC supports iOS and Android applications, in conjunction with Ookla, by the name of “FCC Broadband Test,</w:t>
      </w:r>
      <w:r w:rsidR="00AC6557" w:rsidRPr="00AC6557">
        <w:rPr>
          <w:rFonts w:ascii="Times New Roman" w:hAnsi="Times New Roman"/>
          <w:color w:val="0000FF"/>
          <w:sz w:val="24"/>
          <w:szCs w:val="24"/>
        </w:rPr>
        <w:t>”</w:t>
      </w:r>
      <w:r w:rsidR="00AC6557">
        <w:rPr>
          <w:rFonts w:ascii="Times New Roman" w:hAnsi="Times New Roman"/>
          <w:color w:val="0000FF"/>
          <w:sz w:val="24"/>
          <w:szCs w:val="24"/>
        </w:rPr>
        <w:t xml:space="preserve"> as “the FCC’s first attempt at providing consumers real0time information about the quality of their mobile broadband connection.”</w:t>
      </w:r>
    </w:p>
    <w:p w:rsidR="00BF28A0" w:rsidRPr="004B5085" w:rsidRDefault="00BF28A0" w:rsidP="00612EB9">
      <w:pPr>
        <w:pStyle w:val="NormalWeb"/>
        <w:spacing w:before="2" w:after="2"/>
        <w:ind w:left="-72"/>
        <w:rPr>
          <w:rFonts w:ascii="Times New Roman" w:hAnsi="Times New Roman"/>
          <w:color w:val="0000FF"/>
          <w:sz w:val="24"/>
          <w:szCs w:val="24"/>
        </w:rPr>
      </w:pPr>
    </w:p>
    <w:p w:rsidR="00B552F1" w:rsidRDefault="00BF28A0" w:rsidP="00612EB9">
      <w:pPr>
        <w:pStyle w:val="NormalWeb"/>
        <w:spacing w:before="2" w:after="2"/>
        <w:ind w:left="-72"/>
        <w:rPr>
          <w:rFonts w:ascii="Times New Roman" w:hAnsi="Times New Roman"/>
          <w:color w:val="0000FF"/>
          <w:sz w:val="24"/>
          <w:szCs w:val="24"/>
        </w:rPr>
      </w:pPr>
      <w:r w:rsidRPr="004B5085">
        <w:rPr>
          <w:rFonts w:ascii="Times New Roman" w:hAnsi="Times New Roman"/>
          <w:color w:val="0000FF"/>
          <w:sz w:val="24"/>
          <w:szCs w:val="24"/>
        </w:rPr>
        <w:t>•</w:t>
      </w:r>
      <w:bookmarkStart w:id="41" w:name="OLE_LINK53"/>
      <w:r w:rsidRPr="004B5085">
        <w:rPr>
          <w:rFonts w:ascii="Times New Roman" w:hAnsi="Times New Roman"/>
          <w:color w:val="0000FF"/>
          <w:sz w:val="24"/>
          <w:szCs w:val="24"/>
        </w:rPr>
        <w:t>MobiPerf</w:t>
      </w:r>
      <w:bookmarkEnd w:id="41"/>
      <w:r w:rsidR="00621C7B">
        <w:rPr>
          <w:rFonts w:ascii="Times New Roman" w:hAnsi="Times New Roman"/>
          <w:color w:val="0000FF"/>
          <w:sz w:val="24"/>
          <w:szCs w:val="24"/>
        </w:rPr>
        <w:t xml:space="preserve"> &lt;http://mobiperf.com&gt;</w:t>
      </w:r>
      <w:r w:rsidR="00D07A41">
        <w:rPr>
          <w:rFonts w:ascii="Times New Roman" w:hAnsi="Times New Roman"/>
          <w:color w:val="0000FF"/>
          <w:sz w:val="24"/>
          <w:szCs w:val="24"/>
        </w:rPr>
        <w:t xml:space="preserve">, from the University of Michigan, provides </w:t>
      </w:r>
      <w:r w:rsidR="00443480">
        <w:rPr>
          <w:rFonts w:ascii="Times New Roman" w:hAnsi="Times New Roman"/>
          <w:color w:val="0000FF"/>
          <w:sz w:val="24"/>
          <w:szCs w:val="24"/>
        </w:rPr>
        <w:t>a</w:t>
      </w:r>
      <w:r w:rsidR="00443480" w:rsidRPr="00443480">
        <w:rPr>
          <w:rFonts w:ascii="Times New Roman" w:hAnsi="Times New Roman"/>
          <w:color w:val="0000FF"/>
          <w:sz w:val="24"/>
          <w:szCs w:val="24"/>
        </w:rPr>
        <w:t xml:space="preserve"> Mobile Network Measurement System </w:t>
      </w:r>
      <w:r w:rsidR="00443480">
        <w:rPr>
          <w:rFonts w:ascii="Times New Roman" w:hAnsi="Times New Roman"/>
          <w:color w:val="0000FF"/>
          <w:sz w:val="24"/>
          <w:szCs w:val="24"/>
        </w:rPr>
        <w:t>application</w:t>
      </w:r>
      <w:r w:rsidR="00D07A41">
        <w:rPr>
          <w:rFonts w:ascii="Times New Roman" w:hAnsi="Times New Roman"/>
          <w:color w:val="0000FF"/>
          <w:sz w:val="24"/>
          <w:szCs w:val="24"/>
        </w:rPr>
        <w:t xml:space="preserve"> for iOS and Android mobile devices. </w:t>
      </w:r>
      <w:r w:rsidR="00443C46">
        <w:rPr>
          <w:rFonts w:ascii="Times New Roman" w:hAnsi="Times New Roman"/>
          <w:color w:val="0000FF"/>
          <w:sz w:val="24"/>
          <w:szCs w:val="24"/>
        </w:rPr>
        <w:t>D</w:t>
      </w:r>
      <w:r w:rsidR="00443C46" w:rsidRPr="00443C46">
        <w:rPr>
          <w:rFonts w:ascii="Times New Roman" w:hAnsi="Times New Roman"/>
          <w:color w:val="0000FF"/>
          <w:sz w:val="24"/>
          <w:szCs w:val="24"/>
        </w:rPr>
        <w:t>iagnos</w:t>
      </w:r>
      <w:r w:rsidR="00443C46">
        <w:rPr>
          <w:rFonts w:ascii="Times New Roman" w:hAnsi="Times New Roman"/>
          <w:color w:val="0000FF"/>
          <w:sz w:val="24"/>
          <w:szCs w:val="24"/>
        </w:rPr>
        <w:t>tic information is provided to the user, and non-PII statistical information is available to the public.</w:t>
      </w:r>
    </w:p>
    <w:p w:rsidR="00B552F1" w:rsidRDefault="00B552F1" w:rsidP="00612EB9">
      <w:pPr>
        <w:pStyle w:val="NormalWeb"/>
        <w:spacing w:before="2" w:after="2"/>
        <w:ind w:left="-72"/>
        <w:rPr>
          <w:rFonts w:ascii="Times New Roman" w:hAnsi="Times New Roman"/>
          <w:color w:val="0000FF"/>
          <w:sz w:val="24"/>
          <w:szCs w:val="24"/>
        </w:rPr>
      </w:pPr>
    </w:p>
    <w:p w:rsidR="00991945" w:rsidRDefault="00B552F1" w:rsidP="00612EB9">
      <w:pPr>
        <w:pStyle w:val="NormalWeb"/>
        <w:spacing w:before="2" w:after="2"/>
        <w:ind w:left="-72"/>
        <w:rPr>
          <w:rFonts w:ascii="Times New Roman" w:hAnsi="Times New Roman"/>
          <w:color w:val="0000FF"/>
          <w:sz w:val="24"/>
          <w:szCs w:val="24"/>
        </w:rPr>
      </w:pPr>
      <w:r>
        <w:rPr>
          <w:rFonts w:ascii="Times New Roman" w:hAnsi="Times New Roman"/>
          <w:color w:val="0000FF"/>
          <w:sz w:val="24"/>
          <w:szCs w:val="24"/>
        </w:rPr>
        <w:t>•</w:t>
      </w:r>
      <w:r w:rsidRPr="00B552F1">
        <w:rPr>
          <w:rFonts w:ascii="Times New Roman" w:hAnsi="Times New Roman"/>
          <w:color w:val="0000FF"/>
          <w:sz w:val="24"/>
          <w:szCs w:val="24"/>
        </w:rPr>
        <w:t>Mobile Pulse, Inc.</w:t>
      </w:r>
      <w:r>
        <w:rPr>
          <w:rFonts w:ascii="Times New Roman" w:hAnsi="Times New Roman"/>
          <w:color w:val="0000FF"/>
          <w:sz w:val="24"/>
          <w:szCs w:val="24"/>
        </w:rPr>
        <w:t xml:space="preserve"> &lt;http://www.mobilepulse.com&gt; is a US-based company </w:t>
      </w:r>
      <w:r w:rsidR="00986A21">
        <w:rPr>
          <w:rFonts w:ascii="Times New Roman" w:hAnsi="Times New Roman"/>
          <w:color w:val="0000FF"/>
          <w:sz w:val="24"/>
          <w:szCs w:val="24"/>
        </w:rPr>
        <w:t xml:space="preserve">providing wireless carrier performance measurements to enterprises </w:t>
      </w:r>
      <w:r w:rsidR="00D73C6D">
        <w:rPr>
          <w:rFonts w:ascii="Times New Roman" w:hAnsi="Times New Roman"/>
          <w:color w:val="0000FF"/>
          <w:sz w:val="24"/>
          <w:szCs w:val="24"/>
        </w:rPr>
        <w:t>and government agencies based on real-time testing initiated by terminal software in conjunction with managing servers.</w:t>
      </w:r>
    </w:p>
    <w:p w:rsidR="00991945" w:rsidRDefault="00991945" w:rsidP="00612EB9">
      <w:pPr>
        <w:pStyle w:val="NormalWeb"/>
        <w:spacing w:before="2" w:after="2"/>
        <w:ind w:left="-72"/>
        <w:rPr>
          <w:rFonts w:ascii="Times New Roman" w:hAnsi="Times New Roman"/>
          <w:color w:val="0000FF"/>
          <w:sz w:val="24"/>
          <w:szCs w:val="24"/>
        </w:rPr>
      </w:pPr>
    </w:p>
    <w:p w:rsidR="001D035A" w:rsidRDefault="00991945" w:rsidP="00612EB9">
      <w:pPr>
        <w:pStyle w:val="NormalWeb"/>
        <w:spacing w:before="2" w:after="2"/>
        <w:ind w:left="-72"/>
        <w:rPr>
          <w:rFonts w:ascii="Times New Roman" w:hAnsi="Times New Roman"/>
          <w:color w:val="0000FF"/>
          <w:sz w:val="24"/>
          <w:szCs w:val="24"/>
        </w:rPr>
      </w:pPr>
      <w:r>
        <w:rPr>
          <w:rFonts w:ascii="Times New Roman" w:hAnsi="Times New Roman"/>
          <w:color w:val="0000FF"/>
          <w:sz w:val="24"/>
          <w:szCs w:val="24"/>
        </w:rPr>
        <w:t>•</w:t>
      </w:r>
      <w:r w:rsidRPr="00991945">
        <w:t xml:space="preserve"> </w:t>
      </w:r>
      <w:r w:rsidRPr="00991945">
        <w:rPr>
          <w:rFonts w:ascii="Times New Roman" w:hAnsi="Times New Roman"/>
          <w:color w:val="0000FF"/>
          <w:sz w:val="24"/>
          <w:szCs w:val="24"/>
        </w:rPr>
        <w:t>RootMetrics</w:t>
      </w:r>
      <w:r>
        <w:rPr>
          <w:rFonts w:ascii="Times New Roman" w:hAnsi="Times New Roman"/>
          <w:color w:val="0000FF"/>
          <w:sz w:val="24"/>
          <w:szCs w:val="24"/>
        </w:rPr>
        <w:t xml:space="preserve"> &lt;</w:t>
      </w:r>
      <w:r w:rsidRPr="00991945">
        <w:rPr>
          <w:rFonts w:ascii="Times New Roman" w:hAnsi="Times New Roman"/>
          <w:color w:val="0000FF"/>
          <w:sz w:val="24"/>
          <w:szCs w:val="24"/>
        </w:rPr>
        <w:t>h</w:t>
      </w:r>
      <w:r>
        <w:rPr>
          <w:rFonts w:ascii="Times New Roman" w:hAnsi="Times New Roman"/>
          <w:color w:val="0000FF"/>
          <w:sz w:val="24"/>
          <w:szCs w:val="24"/>
        </w:rPr>
        <w:t>ttp://www.rootmetrics.com&gt;</w:t>
      </w:r>
      <w:r w:rsidR="001D035A">
        <w:rPr>
          <w:rFonts w:ascii="Times New Roman" w:hAnsi="Times New Roman"/>
          <w:color w:val="0000FF"/>
          <w:sz w:val="24"/>
          <w:szCs w:val="24"/>
        </w:rPr>
        <w:t xml:space="preserve"> provides consumers with iOS and Androids applications to test network performance. The consolidated results are displayable by map.</w:t>
      </w:r>
    </w:p>
    <w:p w:rsidR="001D035A" w:rsidRDefault="001D035A" w:rsidP="00612EB9">
      <w:pPr>
        <w:pStyle w:val="NormalWeb"/>
        <w:spacing w:before="2" w:after="2"/>
        <w:ind w:left="-72"/>
        <w:rPr>
          <w:rFonts w:ascii="Times New Roman" w:hAnsi="Times New Roman"/>
          <w:color w:val="0000FF"/>
          <w:sz w:val="24"/>
          <w:szCs w:val="24"/>
        </w:rPr>
      </w:pPr>
    </w:p>
    <w:p w:rsidR="00AB31B3" w:rsidRPr="00361841" w:rsidRDefault="00730FF2" w:rsidP="00612EB9">
      <w:pPr>
        <w:pStyle w:val="NormalWeb"/>
        <w:spacing w:before="2" w:after="2"/>
        <w:ind w:left="-72"/>
        <w:rPr>
          <w:rFonts w:ascii="Times New Roman" w:hAnsi="Times New Roman"/>
          <w:color w:val="0000FF"/>
          <w:sz w:val="24"/>
          <w:szCs w:val="24"/>
        </w:rPr>
      </w:pPr>
      <w:r>
        <w:rPr>
          <w:rFonts w:ascii="Times New Roman" w:hAnsi="Times New Roman"/>
          <w:color w:val="0000FF"/>
          <w:sz w:val="24"/>
          <w:szCs w:val="24"/>
        </w:rPr>
        <w:t>•</w:t>
      </w:r>
      <w:r w:rsidR="00A8742C">
        <w:rPr>
          <w:rFonts w:ascii="Times New Roman" w:hAnsi="Times New Roman"/>
          <w:color w:val="0000FF"/>
          <w:sz w:val="24"/>
          <w:szCs w:val="24"/>
        </w:rPr>
        <w:t xml:space="preserve">Tools such as </w:t>
      </w:r>
      <w:r w:rsidR="00A8742C" w:rsidRPr="00A8742C">
        <w:rPr>
          <w:rFonts w:ascii="Times New Roman" w:hAnsi="Times New Roman"/>
          <w:color w:val="0000FF"/>
          <w:sz w:val="24"/>
          <w:szCs w:val="24"/>
        </w:rPr>
        <w:t>OpenSignalMaps</w:t>
      </w:r>
      <w:r>
        <w:rPr>
          <w:rFonts w:ascii="Times New Roman" w:hAnsi="Times New Roman"/>
          <w:color w:val="0000FF"/>
          <w:sz w:val="24"/>
          <w:szCs w:val="24"/>
        </w:rPr>
        <w:t xml:space="preserve"> &lt;http://opensignalmaps.com&gt;</w:t>
      </w:r>
      <w:r w:rsidR="00A8742C">
        <w:rPr>
          <w:rFonts w:ascii="Times New Roman" w:hAnsi="Times New Roman"/>
          <w:color w:val="0000FF"/>
          <w:sz w:val="24"/>
          <w:szCs w:val="24"/>
        </w:rPr>
        <w:t xml:space="preserve"> provide crowd-sourced maps indicating statistical representation of cellular signal levels, not of network performance.</w:t>
      </w:r>
    </w:p>
    <w:p w:rsidR="00AB31B3" w:rsidRDefault="00AB31B3" w:rsidP="00612EB9">
      <w:pPr>
        <w:pStyle w:val="NormalWeb"/>
        <w:spacing w:before="2" w:after="2"/>
        <w:ind w:left="-72"/>
        <w:rPr>
          <w:rFonts w:ascii="Times New Roman" w:hAnsi="Times New Roman"/>
          <w:b/>
          <w:sz w:val="24"/>
          <w:szCs w:val="24"/>
        </w:rPr>
      </w:pPr>
    </w:p>
    <w:p w:rsidR="00612EB9" w:rsidRDefault="00587C8F" w:rsidP="00612EB9">
      <w:pPr>
        <w:pStyle w:val="NormalWeb"/>
        <w:spacing w:before="2" w:after="2"/>
        <w:ind w:left="-72"/>
      </w:pPr>
      <w:r>
        <w:rPr>
          <w:rFonts w:ascii="Times New Roman" w:hAnsi="Times New Roman"/>
          <w:sz w:val="24"/>
          <w:szCs w:val="24"/>
        </w:rPr>
        <w:t xml:space="preserve">(b) Proven technology, reasonable testing. </w:t>
      </w:r>
    </w:p>
    <w:p w:rsidR="00612EB9" w:rsidRPr="00867018" w:rsidRDefault="00867018" w:rsidP="00612EB9">
      <w:pPr>
        <w:pStyle w:val="NormalWeb"/>
        <w:spacing w:before="2" w:after="2"/>
        <w:rPr>
          <w:rFonts w:ascii="Times New Roman" w:hAnsi="Times New Roman"/>
          <w:b/>
          <w:color w:val="0000FF"/>
          <w:sz w:val="24"/>
          <w:szCs w:val="24"/>
        </w:rPr>
      </w:pPr>
      <w:bookmarkStart w:id="42" w:name="OLE_LINK46"/>
      <w:r w:rsidRPr="00867018">
        <w:rPr>
          <w:rFonts w:ascii="Times New Roman" w:hAnsi="Times New Roman"/>
          <w:color w:val="0000FF"/>
          <w:sz w:val="24"/>
          <w:szCs w:val="24"/>
        </w:rPr>
        <w:t xml:space="preserve">The technology </w:t>
      </w:r>
      <w:r w:rsidR="00C13466">
        <w:rPr>
          <w:rFonts w:ascii="Times New Roman" w:hAnsi="Times New Roman"/>
          <w:color w:val="0000FF"/>
          <w:sz w:val="24"/>
          <w:szCs w:val="24"/>
        </w:rPr>
        <w:t>to</w:t>
      </w:r>
      <w:r w:rsidRPr="00867018">
        <w:rPr>
          <w:rFonts w:ascii="Times New Roman" w:hAnsi="Times New Roman"/>
          <w:color w:val="0000FF"/>
          <w:sz w:val="24"/>
          <w:szCs w:val="24"/>
        </w:rPr>
        <w:t xml:space="preserve"> conduct measurements is an element of the </w:t>
      </w:r>
      <w:r w:rsidR="008537FA">
        <w:rPr>
          <w:rFonts w:ascii="Times New Roman" w:hAnsi="Times New Roman"/>
          <w:color w:val="0000FF"/>
          <w:sz w:val="24"/>
          <w:szCs w:val="24"/>
        </w:rPr>
        <w:t>deployments</w:t>
      </w:r>
      <w:r w:rsidRPr="00867018">
        <w:rPr>
          <w:rFonts w:ascii="Times New Roman" w:hAnsi="Times New Roman"/>
          <w:color w:val="0000FF"/>
          <w:sz w:val="24"/>
          <w:szCs w:val="24"/>
        </w:rPr>
        <w:t xml:space="preserve"> discussed in (a)</w:t>
      </w:r>
      <w:r w:rsidR="008537FA">
        <w:rPr>
          <w:rFonts w:ascii="Times New Roman" w:hAnsi="Times New Roman"/>
          <w:color w:val="0000FF"/>
          <w:sz w:val="24"/>
          <w:szCs w:val="24"/>
        </w:rPr>
        <w:t>, demonstrating that the technology is proven and that testing can be “reasonable.” The standardization challenge will be to agree on a measurement approach that will be considered “reasonable” and “proven” on a consensus basis.</w:t>
      </w:r>
    </w:p>
    <w:bookmarkEnd w:id="42"/>
    <w:p w:rsidR="00612EB9" w:rsidRDefault="00612EB9" w:rsidP="00612EB9">
      <w:pPr>
        <w:pStyle w:val="NormalWeb"/>
        <w:spacing w:before="2" w:after="2"/>
        <w:ind w:left="-72"/>
        <w:rPr>
          <w:rFonts w:ascii="Times New Roman" w:hAnsi="Times New Roman"/>
          <w:sz w:val="24"/>
          <w:szCs w:val="24"/>
        </w:rPr>
      </w:pPr>
    </w:p>
    <w:p w:rsidR="00867018" w:rsidRDefault="00587C8F" w:rsidP="00867018">
      <w:pPr>
        <w:pStyle w:val="NormalWeb"/>
        <w:spacing w:before="2" w:after="2"/>
        <w:ind w:left="-72"/>
      </w:pPr>
      <w:r>
        <w:rPr>
          <w:rFonts w:ascii="Times New Roman" w:hAnsi="Times New Roman"/>
          <w:sz w:val="24"/>
          <w:szCs w:val="24"/>
        </w:rPr>
        <w:t xml:space="preserve">(c) Confidence in reliability. </w:t>
      </w:r>
    </w:p>
    <w:p w:rsidR="00867018" w:rsidRDefault="00867018" w:rsidP="00867018">
      <w:pPr>
        <w:pStyle w:val="NormalWeb"/>
        <w:spacing w:before="2" w:after="2"/>
        <w:ind w:left="-72"/>
      </w:pPr>
    </w:p>
    <w:p w:rsidR="00867018" w:rsidRPr="00867018" w:rsidRDefault="00867018" w:rsidP="00867018">
      <w:pPr>
        <w:pStyle w:val="NormalWeb"/>
        <w:spacing w:before="2" w:after="2"/>
        <w:rPr>
          <w:rFonts w:ascii="Times New Roman" w:hAnsi="Times New Roman"/>
          <w:b/>
          <w:color w:val="0000FF"/>
          <w:sz w:val="24"/>
          <w:szCs w:val="24"/>
        </w:rPr>
      </w:pPr>
      <w:r w:rsidRPr="00867018">
        <w:rPr>
          <w:rFonts w:ascii="Times New Roman" w:hAnsi="Times New Roman"/>
          <w:color w:val="0000FF"/>
          <w:sz w:val="24"/>
          <w:szCs w:val="24"/>
        </w:rPr>
        <w:t>The technology is conduct measurements is an element of the systems discussed in (a).</w:t>
      </w:r>
      <w:r w:rsidR="00345D29">
        <w:rPr>
          <w:rFonts w:ascii="Times New Roman" w:hAnsi="Times New Roman"/>
          <w:color w:val="0000FF"/>
          <w:sz w:val="24"/>
          <w:szCs w:val="24"/>
        </w:rPr>
        <w:t xml:space="preserve"> A number of questions remain open regarding the reliability of measurement methods as an accurate assessment of </w:t>
      </w:r>
      <w:r w:rsidR="00562DDF">
        <w:rPr>
          <w:rFonts w:ascii="Times New Roman" w:hAnsi="Times New Roman"/>
          <w:color w:val="0000FF"/>
          <w:sz w:val="24"/>
          <w:szCs w:val="24"/>
        </w:rPr>
        <w:t>ongoing</w:t>
      </w:r>
      <w:r w:rsidR="00345D29">
        <w:rPr>
          <w:rFonts w:ascii="Times New Roman" w:hAnsi="Times New Roman"/>
          <w:color w:val="0000FF"/>
          <w:sz w:val="24"/>
          <w:szCs w:val="24"/>
        </w:rPr>
        <w:t xml:space="preserve"> system performance. </w:t>
      </w:r>
      <w:r w:rsidR="00EC1C02">
        <w:rPr>
          <w:rFonts w:ascii="Times New Roman" w:hAnsi="Times New Roman"/>
          <w:color w:val="0000FF"/>
          <w:sz w:val="24"/>
          <w:szCs w:val="24"/>
        </w:rPr>
        <w:t>Different approaches have been utilized, dependent to large degree on the intended uses. The project will attempt to reach consensus on preferred methods with high reliability.</w:t>
      </w:r>
    </w:p>
    <w:p w:rsidR="00867018" w:rsidRPr="00867018" w:rsidRDefault="00867018" w:rsidP="00867018">
      <w:pPr>
        <w:pStyle w:val="NormalWeb"/>
        <w:spacing w:before="2" w:after="2"/>
        <w:ind w:left="-72"/>
      </w:pPr>
    </w:p>
    <w:p w:rsidR="00587C8F" w:rsidRPr="008F24E8" w:rsidRDefault="00587C8F" w:rsidP="00587C8F">
      <w:pPr>
        <w:pStyle w:val="NormalWeb"/>
        <w:spacing w:before="2" w:after="2"/>
        <w:ind w:left="-72" w:firstLine="792"/>
        <w:rPr>
          <w:rFonts w:ascii="Times New Roman" w:hAnsi="Times New Roman"/>
          <w:sz w:val="24"/>
          <w:szCs w:val="24"/>
        </w:rPr>
      </w:pPr>
    </w:p>
    <w:p w:rsidR="00587C8F" w:rsidRDefault="00587C8F" w:rsidP="00587C8F">
      <w:pPr>
        <w:pStyle w:val="NormalWeb"/>
        <w:spacing w:before="2" w:after="2"/>
        <w:ind w:left="-72"/>
      </w:pPr>
      <w:r>
        <w:rPr>
          <w:rFonts w:ascii="TimesNewRomanPS" w:hAnsi="TimesNewRomanPS"/>
          <w:b/>
          <w:bCs/>
          <w:i/>
          <w:iCs/>
          <w:sz w:val="24"/>
          <w:szCs w:val="24"/>
        </w:rPr>
        <w:t xml:space="preserve">4.1 Coexistence of </w:t>
      </w:r>
      <w:r w:rsidRPr="00951C5E">
        <w:rPr>
          <w:rFonts w:ascii="TimesNewRomanPS" w:hAnsi="TimesNewRomanPS"/>
          <w:b/>
          <w:bCs/>
          <w:i/>
          <w:iCs/>
          <w:sz w:val="24"/>
          <w:szCs w:val="24"/>
        </w:rPr>
        <w:t>IEEE 802 LMSC wireless</w:t>
      </w:r>
      <w:r>
        <w:rPr>
          <w:rFonts w:ascii="TimesNewRomanPS" w:hAnsi="TimesNewRomanPS"/>
          <w:b/>
          <w:bCs/>
          <w:i/>
          <w:iCs/>
          <w:sz w:val="24"/>
          <w:szCs w:val="24"/>
        </w:rPr>
        <w:t xml:space="preserve"> standards specifying devices fo</w:t>
      </w:r>
      <w:r w:rsidRPr="00951C5E">
        <w:rPr>
          <w:rFonts w:ascii="TimesNewRomanPS" w:hAnsi="TimesNewRomanPS"/>
          <w:b/>
          <w:bCs/>
          <w:i/>
          <w:iCs/>
          <w:sz w:val="24"/>
          <w:szCs w:val="24"/>
        </w:rPr>
        <w:t>r</w:t>
      </w:r>
      <w:r>
        <w:rPr>
          <w:rFonts w:ascii="TimesNewRomanPS" w:hAnsi="TimesNewRomanPS"/>
          <w:b/>
          <w:bCs/>
          <w:i/>
          <w:iCs/>
          <w:sz w:val="24"/>
          <w:szCs w:val="24"/>
        </w:rPr>
        <w:t xml:space="preserve"> </w:t>
      </w:r>
      <w:r w:rsidRPr="00951C5E">
        <w:rPr>
          <w:rFonts w:ascii="TimesNewRomanPS" w:hAnsi="TimesNewRomanPS"/>
          <w:b/>
          <w:bCs/>
          <w:i/>
          <w:iCs/>
          <w:sz w:val="24"/>
          <w:szCs w:val="24"/>
        </w:rPr>
        <w:t xml:space="preserve">unlicensed </w:t>
      </w:r>
      <w:r>
        <w:rPr>
          <w:rFonts w:ascii="TimesNewRomanPS" w:hAnsi="TimesNewRomanPS"/>
          <w:b/>
          <w:bCs/>
          <w:i/>
          <w:iCs/>
          <w:sz w:val="24"/>
          <w:szCs w:val="24"/>
        </w:rPr>
        <w:t xml:space="preserve">operation </w:t>
      </w:r>
    </w:p>
    <w:p w:rsidR="00587C8F" w:rsidRDefault="00587C8F" w:rsidP="00587C8F">
      <w:pPr>
        <w:pStyle w:val="NormalWeb"/>
        <w:spacing w:before="2" w:after="2"/>
        <w:ind w:left="-72"/>
        <w:rPr>
          <w:rFonts w:ascii="SymbolMT" w:hAnsi="SymbolMT"/>
          <w:sz w:val="24"/>
          <w:szCs w:val="24"/>
        </w:rPr>
      </w:pPr>
      <w:r>
        <w:rPr>
          <w:rFonts w:ascii="Times New Roman" w:hAnsi="Times New Roman"/>
          <w:sz w:val="24"/>
          <w:szCs w:val="24"/>
        </w:rPr>
        <w:t xml:space="preserve">A WG proposing a wireless project is required to demonstrate coexistence through the preparation of a </w:t>
      </w:r>
      <w:bookmarkStart w:id="43" w:name="OLE_LINK37"/>
      <w:r>
        <w:rPr>
          <w:rFonts w:ascii="Times New Roman" w:hAnsi="Times New Roman"/>
          <w:sz w:val="24"/>
          <w:szCs w:val="24"/>
        </w:rPr>
        <w:t>Coexistence Assurance (CA) document unless it is not applicable</w:t>
      </w:r>
      <w:bookmarkEnd w:id="43"/>
      <w:r>
        <w:rPr>
          <w:rFonts w:ascii="Times New Roman" w:hAnsi="Times New Roman"/>
          <w:sz w:val="24"/>
          <w:szCs w:val="24"/>
        </w:rPr>
        <w:t xml:space="preserve">. </w:t>
      </w:r>
    </w:p>
    <w:p w:rsidR="00587C8F" w:rsidRDefault="00587C8F" w:rsidP="00587C8F">
      <w:pPr>
        <w:pStyle w:val="NormalWeb"/>
        <w:spacing w:before="2" w:after="2"/>
        <w:ind w:left="720"/>
        <w:rPr>
          <w:rFonts w:ascii="SymbolMT" w:hAnsi="SymbolMT"/>
          <w:sz w:val="24"/>
          <w:szCs w:val="24"/>
        </w:rPr>
      </w:pPr>
      <w:r>
        <w:rPr>
          <w:rFonts w:ascii="Times New Roman" w:hAnsi="Times New Roman"/>
          <w:sz w:val="24"/>
          <w:szCs w:val="24"/>
        </w:rPr>
        <w:t xml:space="preserve">(a) The WG will create a CA document as part of the WG balloting process. </w:t>
      </w:r>
    </w:p>
    <w:p w:rsidR="00CF4913" w:rsidRDefault="00587C8F" w:rsidP="00CF4913">
      <w:pPr>
        <w:pStyle w:val="NormalWeb"/>
        <w:spacing w:before="2" w:after="2"/>
        <w:ind w:left="720"/>
        <w:rPr>
          <w:rFonts w:ascii="Times New Roman" w:hAnsi="Times New Roman"/>
          <w:sz w:val="24"/>
          <w:szCs w:val="24"/>
        </w:rPr>
      </w:pPr>
      <w:r>
        <w:rPr>
          <w:rFonts w:ascii="Times New Roman" w:hAnsi="Times New Roman"/>
          <w:sz w:val="24"/>
          <w:szCs w:val="24"/>
        </w:rPr>
        <w:t>(b) If the WG elects not to create a CA document, it will explain to the Sponsor the reason the CA document is not applicable.</w:t>
      </w:r>
    </w:p>
    <w:p w:rsidR="00CF4913" w:rsidRDefault="00CF4913" w:rsidP="00CF4913">
      <w:pPr>
        <w:pStyle w:val="NormalWeb"/>
        <w:spacing w:before="2" w:after="2"/>
        <w:ind w:left="720"/>
        <w:rPr>
          <w:rFonts w:ascii="Times New Roman" w:hAnsi="Times New Roman"/>
          <w:sz w:val="24"/>
          <w:szCs w:val="24"/>
        </w:rPr>
      </w:pPr>
    </w:p>
    <w:p w:rsidR="00587C8F" w:rsidRPr="00353DA0" w:rsidRDefault="005F5B61" w:rsidP="005F5B61">
      <w:pPr>
        <w:pStyle w:val="NormalWeb"/>
        <w:spacing w:before="2" w:after="2"/>
        <w:rPr>
          <w:rFonts w:ascii="Times New Roman" w:hAnsi="Times New Roman"/>
          <w:color w:val="0000FF"/>
          <w:sz w:val="24"/>
          <w:szCs w:val="24"/>
        </w:rPr>
      </w:pPr>
      <w:r w:rsidRPr="00353DA0">
        <w:rPr>
          <w:rFonts w:ascii="Times New Roman" w:hAnsi="Times New Roman"/>
          <w:color w:val="0000FF"/>
          <w:sz w:val="24"/>
          <w:szCs w:val="24"/>
        </w:rPr>
        <w:t xml:space="preserve">The </w:t>
      </w:r>
      <w:r w:rsidR="00713740" w:rsidRPr="00353DA0">
        <w:rPr>
          <w:rFonts w:ascii="Times New Roman" w:hAnsi="Times New Roman"/>
          <w:color w:val="0000FF"/>
          <w:sz w:val="24"/>
          <w:szCs w:val="24"/>
        </w:rPr>
        <w:t xml:space="preserve">Working Group will not create </w:t>
      </w:r>
      <w:r w:rsidRPr="00353DA0">
        <w:rPr>
          <w:rFonts w:ascii="Times New Roman" w:hAnsi="Times New Roman"/>
          <w:color w:val="0000FF"/>
          <w:sz w:val="24"/>
          <w:szCs w:val="24"/>
        </w:rPr>
        <w:t xml:space="preserve">Coexistence Assurance (CA) document because no physical layer </w:t>
      </w:r>
      <w:r w:rsidR="00263A50" w:rsidRPr="00353DA0">
        <w:rPr>
          <w:rFonts w:ascii="Times New Roman" w:hAnsi="Times New Roman"/>
          <w:color w:val="0000FF"/>
          <w:sz w:val="24"/>
          <w:szCs w:val="24"/>
        </w:rPr>
        <w:t xml:space="preserve">or MAX layer </w:t>
      </w:r>
      <w:r w:rsidRPr="00353DA0">
        <w:rPr>
          <w:rFonts w:ascii="Times New Roman" w:hAnsi="Times New Roman"/>
          <w:color w:val="0000FF"/>
          <w:sz w:val="24"/>
          <w:szCs w:val="24"/>
        </w:rPr>
        <w:t>will be specified.</w:t>
      </w:r>
      <w:r w:rsidR="00587C8F" w:rsidRPr="00353DA0">
        <w:rPr>
          <w:rFonts w:ascii="Times New Roman" w:hAnsi="Times New Roman"/>
          <w:color w:val="0000FF"/>
          <w:sz w:val="24"/>
          <w:szCs w:val="24"/>
        </w:rPr>
        <w:t xml:space="preserve"> </w:t>
      </w:r>
    </w:p>
    <w:p w:rsidR="00587C8F" w:rsidRDefault="00587C8F" w:rsidP="00587C8F">
      <w:pPr>
        <w:pStyle w:val="NormalWeb"/>
        <w:spacing w:before="2" w:after="2"/>
        <w:ind w:left="720"/>
        <w:rPr>
          <w:rFonts w:ascii="TimesNewRomanPS" w:hAnsi="TimesNewRomanPS"/>
          <w:b/>
          <w:bCs/>
          <w:sz w:val="24"/>
          <w:szCs w:val="24"/>
        </w:rPr>
      </w:pPr>
    </w:p>
    <w:p w:rsidR="00587C8F" w:rsidRDefault="00587C8F" w:rsidP="00587C8F">
      <w:pPr>
        <w:pStyle w:val="NormalWeb"/>
        <w:spacing w:before="2" w:after="2"/>
        <w:ind w:left="-72"/>
        <w:rPr>
          <w:rFonts w:ascii="SymbolMT" w:hAnsi="SymbolMT"/>
          <w:sz w:val="24"/>
          <w:szCs w:val="24"/>
        </w:rPr>
      </w:pPr>
      <w:r>
        <w:rPr>
          <w:rFonts w:ascii="TimesNewRomanPS" w:hAnsi="TimesNewRomanPS"/>
          <w:b/>
          <w:bCs/>
          <w:sz w:val="24"/>
          <w:szCs w:val="24"/>
        </w:rPr>
        <w:t xml:space="preserve">5 Economic Feasibility </w:t>
      </w:r>
    </w:p>
    <w:p w:rsidR="00587C8F" w:rsidRDefault="00587C8F" w:rsidP="00587C8F">
      <w:pPr>
        <w:pStyle w:val="NormalWeb"/>
        <w:spacing w:before="2" w:after="2"/>
        <w:rPr>
          <w:rFonts w:ascii="Times New Roman" w:hAnsi="Times New Roman"/>
          <w:sz w:val="24"/>
          <w:szCs w:val="24"/>
        </w:rPr>
      </w:pPr>
      <w:r>
        <w:rPr>
          <w:rFonts w:ascii="Times New Roman" w:hAnsi="Times New Roman"/>
          <w:sz w:val="24"/>
          <w:szCs w:val="24"/>
        </w:rPr>
        <w:t>For a project to be authorized, it shall be able to show economic feasibility (so far as can reasonably be estimated) for its intended applications. At a minimum, the proposed project shall show:</w:t>
      </w:r>
    </w:p>
    <w:p w:rsidR="002C13E2" w:rsidRDefault="002C13E2" w:rsidP="002C13E2">
      <w:pPr>
        <w:pStyle w:val="NormalWeb"/>
        <w:spacing w:before="2" w:after="2"/>
        <w:rPr>
          <w:rFonts w:ascii="Times New Roman" w:hAnsi="Times New Roman"/>
          <w:sz w:val="24"/>
          <w:szCs w:val="24"/>
        </w:rPr>
      </w:pPr>
    </w:p>
    <w:p w:rsidR="00587C8F" w:rsidRDefault="00587C8F" w:rsidP="002C13E2">
      <w:pPr>
        <w:pStyle w:val="NormalWeb"/>
        <w:spacing w:before="2" w:after="2"/>
        <w:rPr>
          <w:rFonts w:ascii="Times New Roman" w:hAnsi="Times New Roman"/>
          <w:sz w:val="24"/>
          <w:szCs w:val="24"/>
        </w:rPr>
      </w:pPr>
      <w:r>
        <w:rPr>
          <w:rFonts w:ascii="Times New Roman" w:hAnsi="Times New Roman"/>
          <w:sz w:val="24"/>
          <w:szCs w:val="24"/>
        </w:rPr>
        <w:t>(a) Known cost factors, reliable data.</w:t>
      </w:r>
    </w:p>
    <w:p w:rsidR="002C13E2" w:rsidRDefault="002C13E2" w:rsidP="002C13E2">
      <w:pPr>
        <w:pStyle w:val="NormalWeb"/>
        <w:spacing w:before="2" w:after="2"/>
        <w:rPr>
          <w:rFonts w:ascii="Times New Roman" w:hAnsi="Times New Roman"/>
          <w:sz w:val="24"/>
          <w:szCs w:val="24"/>
        </w:rPr>
      </w:pPr>
    </w:p>
    <w:p w:rsidR="007F5D07" w:rsidRPr="00240D39" w:rsidRDefault="007F5D07" w:rsidP="007F5D07">
      <w:pPr>
        <w:pStyle w:val="NormalWeb"/>
        <w:spacing w:before="2" w:after="2"/>
        <w:rPr>
          <w:rFonts w:ascii="Times New Roman" w:hAnsi="Times New Roman"/>
          <w:b/>
          <w:color w:val="0000FF"/>
          <w:sz w:val="24"/>
          <w:szCs w:val="24"/>
        </w:rPr>
      </w:pPr>
      <w:r w:rsidRPr="00240D39">
        <w:rPr>
          <w:rFonts w:ascii="Times New Roman" w:hAnsi="Times New Roman"/>
          <w:color w:val="0000FF"/>
          <w:sz w:val="24"/>
          <w:szCs w:val="24"/>
        </w:rPr>
        <w:t>Since the solution is expected to operate in software, the cost of implementation is expected to be low. However, terminal users may incur a cost burden from the measurement process to the extent that data transfer may be subject to a fee from the carrier, may interfere with other active terminal processes, and may drain the terminal power.</w:t>
      </w:r>
    </w:p>
    <w:p w:rsidR="002C13E2" w:rsidRDefault="002C13E2" w:rsidP="002C13E2">
      <w:pPr>
        <w:pStyle w:val="NormalWeb"/>
        <w:spacing w:before="2" w:after="2"/>
        <w:rPr>
          <w:rFonts w:ascii="Times New Roman" w:hAnsi="Times New Roman"/>
          <w:sz w:val="24"/>
          <w:szCs w:val="24"/>
        </w:rPr>
      </w:pPr>
    </w:p>
    <w:p w:rsidR="00587C8F" w:rsidRDefault="00587C8F" w:rsidP="002C13E2">
      <w:pPr>
        <w:pStyle w:val="NormalWeb"/>
        <w:spacing w:before="2" w:after="2"/>
        <w:rPr>
          <w:rFonts w:ascii="Times New Roman" w:hAnsi="Times New Roman"/>
          <w:sz w:val="24"/>
          <w:szCs w:val="24"/>
        </w:rPr>
      </w:pPr>
      <w:r>
        <w:rPr>
          <w:rFonts w:ascii="Times New Roman" w:hAnsi="Times New Roman"/>
          <w:sz w:val="24"/>
          <w:szCs w:val="24"/>
        </w:rPr>
        <w:t>(b) Reasonable cost for performance.</w:t>
      </w:r>
    </w:p>
    <w:p w:rsidR="00353DA0" w:rsidRDefault="00353DA0" w:rsidP="002C13E2">
      <w:pPr>
        <w:pStyle w:val="NormalWeb"/>
        <w:spacing w:before="2" w:after="2"/>
        <w:rPr>
          <w:rFonts w:ascii="Times New Roman" w:hAnsi="Times New Roman"/>
          <w:sz w:val="24"/>
          <w:szCs w:val="24"/>
        </w:rPr>
      </w:pPr>
    </w:p>
    <w:p w:rsidR="0095410E" w:rsidRDefault="00EA7593" w:rsidP="002C13E2">
      <w:pPr>
        <w:pStyle w:val="NormalWeb"/>
        <w:spacing w:before="2" w:after="2"/>
        <w:rPr>
          <w:rFonts w:ascii="Times New Roman" w:hAnsi="Times New Roman"/>
          <w:color w:val="0000FF"/>
          <w:sz w:val="24"/>
          <w:szCs w:val="24"/>
        </w:rPr>
      </w:pPr>
      <w:r>
        <w:rPr>
          <w:rFonts w:ascii="Times New Roman" w:hAnsi="Times New Roman"/>
          <w:color w:val="0000FF"/>
          <w:sz w:val="24"/>
          <w:szCs w:val="24"/>
        </w:rPr>
        <w:t>The</w:t>
      </w:r>
      <w:r w:rsidR="007F5D07" w:rsidRPr="00240D39">
        <w:rPr>
          <w:rFonts w:ascii="Times New Roman" w:hAnsi="Times New Roman"/>
          <w:color w:val="0000FF"/>
          <w:sz w:val="24"/>
          <w:szCs w:val="24"/>
        </w:rPr>
        <w:t xml:space="preserve"> costs </w:t>
      </w:r>
      <w:r>
        <w:rPr>
          <w:rFonts w:ascii="Times New Roman" w:hAnsi="Times New Roman"/>
          <w:color w:val="0000FF"/>
          <w:sz w:val="24"/>
          <w:szCs w:val="24"/>
        </w:rPr>
        <w:t xml:space="preserve">identified in (a) </w:t>
      </w:r>
      <w:r w:rsidR="007F5D07" w:rsidRPr="00240D39">
        <w:rPr>
          <w:rFonts w:ascii="Times New Roman" w:hAnsi="Times New Roman"/>
          <w:color w:val="0000FF"/>
          <w:sz w:val="24"/>
          <w:szCs w:val="24"/>
        </w:rPr>
        <w:t>are generally low enough to be compatible with the measurement process, depending on the value of the specific measurement to the terminal user.</w:t>
      </w:r>
      <w:r w:rsidR="00464275">
        <w:rPr>
          <w:rFonts w:ascii="Times New Roman" w:hAnsi="Times New Roman"/>
          <w:color w:val="0000FF"/>
          <w:sz w:val="24"/>
          <w:szCs w:val="24"/>
        </w:rPr>
        <w:t xml:space="preserve"> </w:t>
      </w:r>
      <w:r w:rsidR="00464275" w:rsidRPr="00240D39">
        <w:rPr>
          <w:rFonts w:ascii="Times New Roman" w:hAnsi="Times New Roman"/>
          <w:color w:val="0000FF"/>
          <w:sz w:val="24"/>
          <w:szCs w:val="24"/>
        </w:rPr>
        <w:t>Nevertheless, the project will attempt</w:t>
      </w:r>
      <w:r w:rsidR="00464275">
        <w:rPr>
          <w:rFonts w:ascii="Times New Roman" w:hAnsi="Times New Roman"/>
          <w:color w:val="0000FF"/>
          <w:sz w:val="24"/>
          <w:szCs w:val="24"/>
        </w:rPr>
        <w:t xml:space="preserve"> to minimize the</w:t>
      </w:r>
      <w:r w:rsidR="00464275" w:rsidRPr="00240D39">
        <w:rPr>
          <w:rFonts w:ascii="Times New Roman" w:hAnsi="Times New Roman"/>
          <w:color w:val="0000FF"/>
          <w:sz w:val="24"/>
          <w:szCs w:val="24"/>
        </w:rPr>
        <w:t xml:space="preserve"> burden on the terminal, consistent with an overall optimized solution.</w:t>
      </w:r>
      <w:r w:rsidR="00464275">
        <w:rPr>
          <w:rFonts w:ascii="Times New Roman" w:hAnsi="Times New Roman"/>
          <w:color w:val="0000FF"/>
          <w:sz w:val="24"/>
          <w:szCs w:val="24"/>
        </w:rPr>
        <w:t xml:space="preserve"> The standard will provide for control of the tradeoff </w:t>
      </w:r>
      <w:r w:rsidR="00ED3E7C">
        <w:rPr>
          <w:rFonts w:ascii="Times New Roman" w:hAnsi="Times New Roman"/>
          <w:color w:val="0000FF"/>
          <w:sz w:val="24"/>
          <w:szCs w:val="24"/>
        </w:rPr>
        <w:t>between cost and performance, so that cost-</w:t>
      </w:r>
      <w:r>
        <w:rPr>
          <w:rFonts w:ascii="Times New Roman" w:hAnsi="Times New Roman"/>
          <w:color w:val="0000FF"/>
          <w:sz w:val="24"/>
          <w:szCs w:val="24"/>
        </w:rPr>
        <w:t>driven</w:t>
      </w:r>
      <w:r w:rsidR="00ED3E7C">
        <w:rPr>
          <w:rFonts w:ascii="Times New Roman" w:hAnsi="Times New Roman"/>
          <w:color w:val="0000FF"/>
          <w:sz w:val="24"/>
          <w:szCs w:val="24"/>
        </w:rPr>
        <w:t xml:space="preserve"> users can reduce the number of measurements and the thoroughness of measurements to obtain lower-cost operation, albeit with less complete information.</w:t>
      </w:r>
      <w:r>
        <w:rPr>
          <w:rFonts w:ascii="Times New Roman" w:hAnsi="Times New Roman"/>
          <w:color w:val="0000FF"/>
          <w:sz w:val="24"/>
          <w:szCs w:val="24"/>
        </w:rPr>
        <w:t xml:space="preserve"> In order to assess whether the cost of measurement is “reasonable,” it needs to be compared to the benefit of measurement. Those who use the broadband mobile network professionally, incl</w:t>
      </w:r>
      <w:r w:rsidR="00CC24F2">
        <w:rPr>
          <w:rFonts w:ascii="Times New Roman" w:hAnsi="Times New Roman"/>
          <w:color w:val="0000FF"/>
          <w:sz w:val="24"/>
          <w:szCs w:val="24"/>
        </w:rPr>
        <w:t xml:space="preserve">uding enterprise users, will have additional incentive to undertake network performance assessment as a tool in meeting communications requirements. </w:t>
      </w:r>
    </w:p>
    <w:p w:rsidR="00EA7593" w:rsidRDefault="00EA7593" w:rsidP="002C13E2">
      <w:pPr>
        <w:pStyle w:val="NormalWeb"/>
        <w:spacing w:before="2" w:after="2"/>
        <w:rPr>
          <w:rFonts w:ascii="Times New Roman" w:hAnsi="Times New Roman"/>
          <w:color w:val="0000FF"/>
          <w:sz w:val="24"/>
          <w:szCs w:val="24"/>
        </w:rPr>
      </w:pPr>
    </w:p>
    <w:p w:rsidR="00587C8F" w:rsidRDefault="00587C8F" w:rsidP="002C13E2">
      <w:pPr>
        <w:pStyle w:val="NormalWeb"/>
        <w:spacing w:before="2" w:after="2"/>
        <w:rPr>
          <w:rFonts w:ascii="Times New Roman" w:hAnsi="Times New Roman"/>
          <w:sz w:val="24"/>
          <w:szCs w:val="24"/>
        </w:rPr>
      </w:pPr>
      <w:r>
        <w:rPr>
          <w:rFonts w:ascii="Times New Roman" w:hAnsi="Times New Roman"/>
          <w:sz w:val="24"/>
          <w:szCs w:val="24"/>
        </w:rPr>
        <w:t>(c) Consideration of installation costs.</w:t>
      </w:r>
    </w:p>
    <w:p w:rsidR="00CF4913" w:rsidRDefault="00CF4913" w:rsidP="00587C8F">
      <w:pPr>
        <w:pStyle w:val="NormalWeb"/>
        <w:spacing w:before="2" w:after="2"/>
        <w:rPr>
          <w:rFonts w:ascii="SymbolMT" w:hAnsi="SymbolMT"/>
          <w:sz w:val="24"/>
          <w:szCs w:val="24"/>
        </w:rPr>
      </w:pPr>
    </w:p>
    <w:p w:rsidR="00CF4913" w:rsidRPr="00353DA0" w:rsidRDefault="003D75B8" w:rsidP="00CF4913">
      <w:pPr>
        <w:pStyle w:val="NormalWeb"/>
        <w:spacing w:before="2" w:after="2"/>
        <w:rPr>
          <w:rFonts w:ascii="Times New Roman" w:hAnsi="Times New Roman"/>
          <w:color w:val="0000FF"/>
          <w:sz w:val="24"/>
          <w:szCs w:val="24"/>
        </w:rPr>
      </w:pPr>
      <w:bookmarkStart w:id="44" w:name="OLE_LINK39"/>
      <w:r w:rsidRPr="00353DA0">
        <w:rPr>
          <w:rFonts w:ascii="Times New Roman" w:hAnsi="Times New Roman"/>
          <w:color w:val="0000FF"/>
          <w:sz w:val="24"/>
          <w:szCs w:val="24"/>
        </w:rPr>
        <w:t xml:space="preserve">Since the solution is expected to operate in software, </w:t>
      </w:r>
      <w:bookmarkEnd w:id="44"/>
      <w:r w:rsidRPr="00353DA0">
        <w:rPr>
          <w:rFonts w:ascii="Times New Roman" w:hAnsi="Times New Roman"/>
          <w:color w:val="0000FF"/>
          <w:sz w:val="24"/>
          <w:szCs w:val="24"/>
        </w:rPr>
        <w:t>installation costs are expected to be minimal. The solution will be compatible with over-the-air installation of terminal software.</w:t>
      </w:r>
    </w:p>
    <w:p w:rsidR="0092701D" w:rsidRPr="00353DA0" w:rsidRDefault="0092701D" w:rsidP="00587C8F">
      <w:pPr>
        <w:pStyle w:val="NormalWeb"/>
        <w:spacing w:before="2" w:after="2"/>
        <w:rPr>
          <w:rFonts w:ascii="SymbolMT" w:hAnsi="SymbolMT"/>
          <w:color w:val="0000FF"/>
          <w:sz w:val="24"/>
          <w:szCs w:val="24"/>
        </w:rPr>
      </w:pPr>
    </w:p>
    <w:sectPr w:rsidR="0092701D" w:rsidRPr="00353DA0" w:rsidSect="001873E1">
      <w:headerReference w:type="default" r:id="rId12"/>
      <w:footerReference w:type="default" r:id="rId13"/>
      <w:pgSz w:w="12240" w:h="15840"/>
      <w:pgMar w:top="720" w:right="720" w:bottom="720" w:left="720" w:header="45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imesNewRomanPS">
    <w:altName w:val="Times"/>
    <w:panose1 w:val="00000000000000000000"/>
    <w:charset w:val="4D"/>
    <w:family w:val="roman"/>
    <w:notTrueType/>
    <w:pitch w:val="default"/>
    <w:sig w:usb0="00000003" w:usb1="00000000" w:usb2="00000000" w:usb3="00000000" w:csb0="00000001" w:csb1="00000000"/>
  </w:font>
  <w:font w:name="SymbolMT">
    <w:altName w:val="Times"/>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FF2" w:rsidRDefault="004A76FF">
    <w:pPr>
      <w:pStyle w:val="Footer"/>
      <w:tabs>
        <w:tab w:val="clear" w:pos="4320"/>
        <w:tab w:val="center" w:pos="4590"/>
      </w:tabs>
      <w:rPr>
        <w:rStyle w:val="PageNumber"/>
        <w:rFonts w:ascii="Times New Roman" w:hAnsi="Times New Roman"/>
      </w:rPr>
    </w:pPr>
    <w:r w:rsidRPr="004A76FF">
      <w:pict>
        <v:shapetype id="_x0000_t202" coordsize="21600,21600" o:spt="202" path="m0,0l0,21600,21600,21600,21600,0xe">
          <v:stroke joinstyle="miter"/>
          <v:path gradientshapeok="t" o:connecttype="rect"/>
        </v:shapetype>
        <v:shape id="_x0000_s1025" type="#_x0000_t202" style="position:absolute;margin-left:0;margin-top:.05pt;width:5.9pt;height:13.55pt;z-index:251657728;mso-wrap-distance-left:0;mso-wrap-distance-right:0;mso-position-horizontal:center;mso-position-horizontal-relative:margin" stroked="f">
          <v:fill opacity="0" color2="black"/>
          <v:textbox inset="0,0,0,0">
            <w:txbxContent>
              <w:p w:rsidR="00730FF2" w:rsidRDefault="004A76FF">
                <w:pPr>
                  <w:pStyle w:val="Footer"/>
                </w:pPr>
                <w:r>
                  <w:rPr>
                    <w:rStyle w:val="PageNumber"/>
                  </w:rPr>
                  <w:fldChar w:fldCharType="begin"/>
                </w:r>
                <w:r w:rsidR="00730FF2">
                  <w:rPr>
                    <w:rStyle w:val="PageNumber"/>
                  </w:rPr>
                  <w:instrText xml:space="preserve"> PAGE </w:instrText>
                </w:r>
                <w:r>
                  <w:rPr>
                    <w:rStyle w:val="PageNumber"/>
                  </w:rPr>
                  <w:fldChar w:fldCharType="separate"/>
                </w:r>
                <w:r w:rsidR="00174846">
                  <w:rPr>
                    <w:rStyle w:val="PageNumber"/>
                    <w:noProof/>
                  </w:rPr>
                  <w:t>2</w:t>
                </w:r>
                <w:r>
                  <w:rPr>
                    <w:rStyle w:val="PageNumber"/>
                  </w:rPr>
                  <w:fldChar w:fldCharType="end"/>
                </w:r>
              </w:p>
            </w:txbxContent>
          </v:textbox>
          <w10:wrap type="square" side="largest" anchorx="margin"/>
        </v:shape>
      </w:pict>
    </w:r>
    <w:r w:rsidR="00730FF2">
      <w:tab/>
      <w:t xml:space="preserve"> </w:t>
    </w:r>
    <w:r w:rsidR="00730FF2">
      <w:rPr>
        <w:rStyle w:val="PageNumber"/>
      </w:rPr>
      <w:t xml:space="preserve"> </w: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FF2" w:rsidRPr="009C07E4" w:rsidRDefault="00730FF2">
    <w:pPr>
      <w:pStyle w:val="Header"/>
      <w:tabs>
        <w:tab w:val="clear" w:pos="4320"/>
        <w:tab w:val="clear" w:pos="8640"/>
        <w:tab w:val="right" w:pos="10800"/>
      </w:tabs>
    </w:pPr>
    <w:r>
      <w:tab/>
    </w:r>
    <w:bookmarkStart w:id="45" w:name="OLE_LINK2"/>
    <w:bookmarkStart w:id="46" w:name="OLE_LINK15"/>
    <w:r w:rsidRPr="009C07E4">
      <w:t>IEEE 802.</w:t>
    </w:r>
    <w:bookmarkStart w:id="47" w:name="OLE_LINK3"/>
    <w:r w:rsidRPr="009C07E4">
      <w:t>16-</w:t>
    </w:r>
    <w:r>
      <w:t>12</w:t>
    </w:r>
    <w:r w:rsidRPr="009C07E4">
      <w:t>-</w:t>
    </w:r>
    <w:r w:rsidR="00DC270B">
      <w:t>0344</w:t>
    </w:r>
    <w:r w:rsidRPr="009C07E4">
      <w:t>-</w:t>
    </w:r>
    <w:r>
      <w:t>00</w:t>
    </w:r>
    <w:r w:rsidRPr="009C07E4">
      <w:t>-</w:t>
    </w:r>
    <w:bookmarkEnd w:id="45"/>
    <w:bookmarkEnd w:id="47"/>
    <w:r>
      <w:t>Smet</w:t>
    </w:r>
    <w:bookmarkEnd w:id="46"/>
  </w:p>
  <w:p w:rsidR="00730FF2" w:rsidRDefault="00730FF2">
    <w:pPr>
      <w:pStyle w:val="Header"/>
      <w:tabs>
        <w:tab w:val="clear" w:pos="4320"/>
        <w:tab w:val="clear" w:pos="8640"/>
        <w:tab w:val="right" w:pos="10800"/>
      </w:tabs>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54C2716"/>
    <w:multiLevelType w:val="hybridMultilevel"/>
    <w:tmpl w:val="1DC6944A"/>
    <w:lvl w:ilvl="0" w:tplc="955445B8">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7C284E"/>
    <w:multiLevelType w:val="hybridMultilevel"/>
    <w:tmpl w:val="EEFE3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D53EE7"/>
    <w:multiLevelType w:val="multilevel"/>
    <w:tmpl w:val="C3FC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2DC0C08"/>
    <w:multiLevelType w:val="hybridMultilevel"/>
    <w:tmpl w:val="86C22CB0"/>
    <w:lvl w:ilvl="0" w:tplc="7A0A3E16">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40C1408"/>
    <w:multiLevelType w:val="hybridMultilevel"/>
    <w:tmpl w:val="1680879A"/>
    <w:lvl w:ilvl="0" w:tplc="2402CE7C">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8D7BB4"/>
    <w:multiLevelType w:val="multilevel"/>
    <w:tmpl w:val="13921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904152"/>
    <w:multiLevelType w:val="multilevel"/>
    <w:tmpl w:val="4AFAF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58F0565"/>
    <w:multiLevelType w:val="hybridMultilevel"/>
    <w:tmpl w:val="51408E30"/>
    <w:lvl w:ilvl="0" w:tplc="72D03980">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BE1A80"/>
    <w:multiLevelType w:val="hybridMultilevel"/>
    <w:tmpl w:val="BA18E4BC"/>
    <w:lvl w:ilvl="0" w:tplc="7A0A3E16">
      <w:start w:val="1"/>
      <w:numFmt w:val="bullet"/>
      <w:lvlText w:val=""/>
      <w:lvlJc w:val="left"/>
      <w:pPr>
        <w:tabs>
          <w:tab w:val="num" w:pos="288"/>
        </w:tabs>
        <w:ind w:left="288"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CD2B85"/>
    <w:multiLevelType w:val="multilevel"/>
    <w:tmpl w:val="7AF45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DC47593"/>
    <w:multiLevelType w:val="hybridMultilevel"/>
    <w:tmpl w:val="926A9438"/>
    <w:lvl w:ilvl="0" w:tplc="AEF0E248">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417130"/>
    <w:multiLevelType w:val="multilevel"/>
    <w:tmpl w:val="29A05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7"/>
  </w:num>
  <w:num w:numId="4">
    <w:abstractNumId w:val="11"/>
  </w:num>
  <w:num w:numId="5">
    <w:abstractNumId w:val="13"/>
  </w:num>
  <w:num w:numId="6">
    <w:abstractNumId w:val="4"/>
  </w:num>
  <w:num w:numId="7">
    <w:abstractNumId w:val="8"/>
  </w:num>
  <w:num w:numId="8">
    <w:abstractNumId w:val="3"/>
  </w:num>
  <w:num w:numId="9">
    <w:abstractNumId w:val="10"/>
  </w:num>
  <w:num w:numId="10">
    <w:abstractNumId w:val="12"/>
  </w:num>
  <w:num w:numId="11">
    <w:abstractNumId w:val="9"/>
  </w:num>
  <w:num w:numId="12">
    <w:abstractNumId w:val="2"/>
  </w:num>
  <w:num w:numId="13">
    <w:abstractNumId w:val="6"/>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1"/>
  <w:embedSystemFonts/>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hdrShapeDefaults>
    <o:shapedefaults v:ext="edit" spidmax="2051">
      <o:colormenu v:ext="edit" fillcolor="none [4]" strokecolor="none [1]" shadowcolor="none [2]"/>
    </o:shapedefaults>
    <o:shapelayout v:ext="edit">
      <o:idmap v:ext="edit" data="1"/>
    </o:shapelayout>
  </w:hdrShapeDefaults>
  <w:footnotePr>
    <w:pos w:val="beneathText"/>
  </w:footnotePr>
  <w:compat>
    <w:spaceForUL/>
    <w:balanceSingleByteDoubleByteWidth/>
    <w:doNotLeaveBackslashAlone/>
    <w:ulTrailSpace/>
    <w:doNotExpandShiftReturn/>
    <w:adjustLineHeightInTable/>
  </w:compat>
  <w:rsids>
    <w:rsidRoot w:val="00DE2F03"/>
    <w:rsid w:val="0000277E"/>
    <w:rsid w:val="00002B9C"/>
    <w:rsid w:val="00007DF8"/>
    <w:rsid w:val="0001199B"/>
    <w:rsid w:val="00025FCF"/>
    <w:rsid w:val="0003131E"/>
    <w:rsid w:val="00092FBC"/>
    <w:rsid w:val="000B3731"/>
    <w:rsid w:val="000B7E0E"/>
    <w:rsid w:val="000D5744"/>
    <w:rsid w:val="000E0197"/>
    <w:rsid w:val="000E22F4"/>
    <w:rsid w:val="000E33D9"/>
    <w:rsid w:val="000F39E3"/>
    <w:rsid w:val="00102561"/>
    <w:rsid w:val="001359E3"/>
    <w:rsid w:val="00141B1D"/>
    <w:rsid w:val="00155C61"/>
    <w:rsid w:val="00170062"/>
    <w:rsid w:val="00174846"/>
    <w:rsid w:val="00186E1A"/>
    <w:rsid w:val="00186F45"/>
    <w:rsid w:val="001873E1"/>
    <w:rsid w:val="00187CF0"/>
    <w:rsid w:val="001945BD"/>
    <w:rsid w:val="001A7D29"/>
    <w:rsid w:val="001B284A"/>
    <w:rsid w:val="001B4F37"/>
    <w:rsid w:val="001C69FA"/>
    <w:rsid w:val="001D035A"/>
    <w:rsid w:val="001D5030"/>
    <w:rsid w:val="001F1515"/>
    <w:rsid w:val="001F34E5"/>
    <w:rsid w:val="001F6F93"/>
    <w:rsid w:val="002257F4"/>
    <w:rsid w:val="00240D39"/>
    <w:rsid w:val="002431FB"/>
    <w:rsid w:val="002444CF"/>
    <w:rsid w:val="0025450C"/>
    <w:rsid w:val="00263A50"/>
    <w:rsid w:val="0027559C"/>
    <w:rsid w:val="00285085"/>
    <w:rsid w:val="002979AA"/>
    <w:rsid w:val="00297B79"/>
    <w:rsid w:val="002A2744"/>
    <w:rsid w:val="002A58D7"/>
    <w:rsid w:val="002B732E"/>
    <w:rsid w:val="002C13E2"/>
    <w:rsid w:val="002D41FE"/>
    <w:rsid w:val="002E1312"/>
    <w:rsid w:val="002E350B"/>
    <w:rsid w:val="002F5D4C"/>
    <w:rsid w:val="00310D53"/>
    <w:rsid w:val="00312BA5"/>
    <w:rsid w:val="00331833"/>
    <w:rsid w:val="00336160"/>
    <w:rsid w:val="00340F4B"/>
    <w:rsid w:val="00345D29"/>
    <w:rsid w:val="00353DA0"/>
    <w:rsid w:val="00361841"/>
    <w:rsid w:val="00363F34"/>
    <w:rsid w:val="00373B86"/>
    <w:rsid w:val="00385B6E"/>
    <w:rsid w:val="00386134"/>
    <w:rsid w:val="003A4071"/>
    <w:rsid w:val="003A483C"/>
    <w:rsid w:val="003D75B8"/>
    <w:rsid w:val="003F34EA"/>
    <w:rsid w:val="004155EE"/>
    <w:rsid w:val="00427EB0"/>
    <w:rsid w:val="004419CE"/>
    <w:rsid w:val="00443480"/>
    <w:rsid w:val="00443C46"/>
    <w:rsid w:val="00454EDF"/>
    <w:rsid w:val="00464275"/>
    <w:rsid w:val="004704FE"/>
    <w:rsid w:val="00472806"/>
    <w:rsid w:val="00474B3D"/>
    <w:rsid w:val="004873EB"/>
    <w:rsid w:val="0049158F"/>
    <w:rsid w:val="004917C2"/>
    <w:rsid w:val="004A37CC"/>
    <w:rsid w:val="004A5670"/>
    <w:rsid w:val="004A76FF"/>
    <w:rsid w:val="004B5085"/>
    <w:rsid w:val="004C4989"/>
    <w:rsid w:val="004D4730"/>
    <w:rsid w:val="004E337A"/>
    <w:rsid w:val="004E4983"/>
    <w:rsid w:val="004E7CB2"/>
    <w:rsid w:val="004F4A59"/>
    <w:rsid w:val="004F6488"/>
    <w:rsid w:val="004F7CC3"/>
    <w:rsid w:val="00504692"/>
    <w:rsid w:val="00522738"/>
    <w:rsid w:val="005363B8"/>
    <w:rsid w:val="00541152"/>
    <w:rsid w:val="00541875"/>
    <w:rsid w:val="005466BA"/>
    <w:rsid w:val="0055480C"/>
    <w:rsid w:val="00555142"/>
    <w:rsid w:val="00562DDF"/>
    <w:rsid w:val="00587C8F"/>
    <w:rsid w:val="00594A58"/>
    <w:rsid w:val="00595015"/>
    <w:rsid w:val="005A6A10"/>
    <w:rsid w:val="005B0E92"/>
    <w:rsid w:val="005B2A89"/>
    <w:rsid w:val="005C0F02"/>
    <w:rsid w:val="005C41CE"/>
    <w:rsid w:val="005C6DD5"/>
    <w:rsid w:val="005E5E57"/>
    <w:rsid w:val="005F4964"/>
    <w:rsid w:val="005F5B61"/>
    <w:rsid w:val="00612BCD"/>
    <w:rsid w:val="00612EB9"/>
    <w:rsid w:val="00614B08"/>
    <w:rsid w:val="00620E9A"/>
    <w:rsid w:val="00621C7B"/>
    <w:rsid w:val="00623520"/>
    <w:rsid w:val="00631DD1"/>
    <w:rsid w:val="0063246C"/>
    <w:rsid w:val="00637D45"/>
    <w:rsid w:val="00641C60"/>
    <w:rsid w:val="00654412"/>
    <w:rsid w:val="0065518E"/>
    <w:rsid w:val="006603DA"/>
    <w:rsid w:val="00663953"/>
    <w:rsid w:val="006660AD"/>
    <w:rsid w:val="00675A03"/>
    <w:rsid w:val="00694D5D"/>
    <w:rsid w:val="006B6C3C"/>
    <w:rsid w:val="006C0B97"/>
    <w:rsid w:val="006C5C99"/>
    <w:rsid w:val="006D55E7"/>
    <w:rsid w:val="006E3488"/>
    <w:rsid w:val="006E6CA9"/>
    <w:rsid w:val="006E7156"/>
    <w:rsid w:val="006F5B4E"/>
    <w:rsid w:val="00704F73"/>
    <w:rsid w:val="00713740"/>
    <w:rsid w:val="007225CD"/>
    <w:rsid w:val="00730FF2"/>
    <w:rsid w:val="00760FDA"/>
    <w:rsid w:val="00771270"/>
    <w:rsid w:val="007974CC"/>
    <w:rsid w:val="007A65B2"/>
    <w:rsid w:val="007A795B"/>
    <w:rsid w:val="007B51B2"/>
    <w:rsid w:val="007B6AC7"/>
    <w:rsid w:val="007C125D"/>
    <w:rsid w:val="007C243A"/>
    <w:rsid w:val="007C2472"/>
    <w:rsid w:val="007E0C12"/>
    <w:rsid w:val="007E7B05"/>
    <w:rsid w:val="007F5D07"/>
    <w:rsid w:val="00800E8D"/>
    <w:rsid w:val="00811F74"/>
    <w:rsid w:val="00840278"/>
    <w:rsid w:val="008537FA"/>
    <w:rsid w:val="008554E7"/>
    <w:rsid w:val="00860281"/>
    <w:rsid w:val="0086541B"/>
    <w:rsid w:val="00867018"/>
    <w:rsid w:val="00875795"/>
    <w:rsid w:val="00883A58"/>
    <w:rsid w:val="00883AC8"/>
    <w:rsid w:val="008A7EED"/>
    <w:rsid w:val="008B092D"/>
    <w:rsid w:val="008B2BD5"/>
    <w:rsid w:val="008B705A"/>
    <w:rsid w:val="008E2E20"/>
    <w:rsid w:val="008F24E8"/>
    <w:rsid w:val="00911BFD"/>
    <w:rsid w:val="009213BC"/>
    <w:rsid w:val="00922FE0"/>
    <w:rsid w:val="0092701D"/>
    <w:rsid w:val="00931504"/>
    <w:rsid w:val="009320B4"/>
    <w:rsid w:val="00936442"/>
    <w:rsid w:val="00940B69"/>
    <w:rsid w:val="009425D7"/>
    <w:rsid w:val="009434A5"/>
    <w:rsid w:val="00944826"/>
    <w:rsid w:val="00951C5E"/>
    <w:rsid w:val="0095410E"/>
    <w:rsid w:val="00960DB3"/>
    <w:rsid w:val="0096683C"/>
    <w:rsid w:val="00970550"/>
    <w:rsid w:val="00986A21"/>
    <w:rsid w:val="00991945"/>
    <w:rsid w:val="009A66E7"/>
    <w:rsid w:val="009B0F26"/>
    <w:rsid w:val="009B4BE0"/>
    <w:rsid w:val="009C07E4"/>
    <w:rsid w:val="009C3F65"/>
    <w:rsid w:val="009C4DE3"/>
    <w:rsid w:val="009C526A"/>
    <w:rsid w:val="009D50F0"/>
    <w:rsid w:val="009D7292"/>
    <w:rsid w:val="009F36DA"/>
    <w:rsid w:val="00A154F1"/>
    <w:rsid w:val="00A26E23"/>
    <w:rsid w:val="00A277C3"/>
    <w:rsid w:val="00A27879"/>
    <w:rsid w:val="00A3693B"/>
    <w:rsid w:val="00A415F0"/>
    <w:rsid w:val="00A602D4"/>
    <w:rsid w:val="00A8422C"/>
    <w:rsid w:val="00A862AA"/>
    <w:rsid w:val="00A8742C"/>
    <w:rsid w:val="00A96ED5"/>
    <w:rsid w:val="00AA22E3"/>
    <w:rsid w:val="00AA5F61"/>
    <w:rsid w:val="00AA7CB7"/>
    <w:rsid w:val="00AB31B3"/>
    <w:rsid w:val="00AC6557"/>
    <w:rsid w:val="00AD4D8E"/>
    <w:rsid w:val="00AD5226"/>
    <w:rsid w:val="00AE0E12"/>
    <w:rsid w:val="00AE6F86"/>
    <w:rsid w:val="00AF1AAD"/>
    <w:rsid w:val="00B03AF6"/>
    <w:rsid w:val="00B552F1"/>
    <w:rsid w:val="00B720E8"/>
    <w:rsid w:val="00BD007F"/>
    <w:rsid w:val="00BD13EF"/>
    <w:rsid w:val="00BE10E9"/>
    <w:rsid w:val="00BE18FC"/>
    <w:rsid w:val="00BE1BB3"/>
    <w:rsid w:val="00BE464F"/>
    <w:rsid w:val="00BE4C51"/>
    <w:rsid w:val="00BE734F"/>
    <w:rsid w:val="00BF28A0"/>
    <w:rsid w:val="00BF3226"/>
    <w:rsid w:val="00BF3630"/>
    <w:rsid w:val="00BF57CF"/>
    <w:rsid w:val="00C0402F"/>
    <w:rsid w:val="00C13466"/>
    <w:rsid w:val="00C209CD"/>
    <w:rsid w:val="00C26678"/>
    <w:rsid w:val="00C40324"/>
    <w:rsid w:val="00C54752"/>
    <w:rsid w:val="00C724AF"/>
    <w:rsid w:val="00C909AA"/>
    <w:rsid w:val="00CA5E0D"/>
    <w:rsid w:val="00CC157F"/>
    <w:rsid w:val="00CC24F2"/>
    <w:rsid w:val="00CD151B"/>
    <w:rsid w:val="00CD37EF"/>
    <w:rsid w:val="00CF093A"/>
    <w:rsid w:val="00CF4913"/>
    <w:rsid w:val="00D02965"/>
    <w:rsid w:val="00D07A41"/>
    <w:rsid w:val="00D22164"/>
    <w:rsid w:val="00D26181"/>
    <w:rsid w:val="00D437EE"/>
    <w:rsid w:val="00D453D2"/>
    <w:rsid w:val="00D70923"/>
    <w:rsid w:val="00D73040"/>
    <w:rsid w:val="00D73C6D"/>
    <w:rsid w:val="00D74CE4"/>
    <w:rsid w:val="00D87C65"/>
    <w:rsid w:val="00DA4BAC"/>
    <w:rsid w:val="00DB3DF4"/>
    <w:rsid w:val="00DB5F17"/>
    <w:rsid w:val="00DC270B"/>
    <w:rsid w:val="00DC57FB"/>
    <w:rsid w:val="00DC73D6"/>
    <w:rsid w:val="00DE2F03"/>
    <w:rsid w:val="00DF24B6"/>
    <w:rsid w:val="00E126A9"/>
    <w:rsid w:val="00E16532"/>
    <w:rsid w:val="00E30ABF"/>
    <w:rsid w:val="00E31B36"/>
    <w:rsid w:val="00E47D14"/>
    <w:rsid w:val="00E52E90"/>
    <w:rsid w:val="00E5656C"/>
    <w:rsid w:val="00E6359D"/>
    <w:rsid w:val="00E64226"/>
    <w:rsid w:val="00E80323"/>
    <w:rsid w:val="00E8532F"/>
    <w:rsid w:val="00E94E6A"/>
    <w:rsid w:val="00EA07E3"/>
    <w:rsid w:val="00EA7593"/>
    <w:rsid w:val="00EB060C"/>
    <w:rsid w:val="00EB30B8"/>
    <w:rsid w:val="00EC1C02"/>
    <w:rsid w:val="00EC30E2"/>
    <w:rsid w:val="00ED3E7C"/>
    <w:rsid w:val="00ED47C2"/>
    <w:rsid w:val="00EE199A"/>
    <w:rsid w:val="00EF239A"/>
    <w:rsid w:val="00F030F1"/>
    <w:rsid w:val="00F0513D"/>
    <w:rsid w:val="00F17403"/>
    <w:rsid w:val="00F30B0A"/>
    <w:rsid w:val="00F31D21"/>
    <w:rsid w:val="00F36FDC"/>
    <w:rsid w:val="00F46E02"/>
    <w:rsid w:val="00F63BD8"/>
    <w:rsid w:val="00F70572"/>
    <w:rsid w:val="00F86E56"/>
    <w:rsid w:val="00FA1B3D"/>
    <w:rsid w:val="00FA7C5E"/>
    <w:rsid w:val="00FB3729"/>
    <w:rsid w:val="00FB3775"/>
    <w:rsid w:val="00FC3012"/>
    <w:rsid w:val="00FD1387"/>
    <w:rsid w:val="00FD2578"/>
    <w:rsid w:val="00FD2FA6"/>
    <w:rsid w:val="00FD6B9B"/>
    <w:rsid w:val="00FF1A7C"/>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1" w:qFormat="1"/>
  </w:latentStyles>
  <w:style w:type="paragraph" w:default="1" w:styleId="Normal">
    <w:name w:val="Normal"/>
    <w:qFormat/>
    <w:rsid w:val="00D26181"/>
  </w:style>
  <w:style w:type="paragraph" w:styleId="Heading1">
    <w:name w:val="heading 1"/>
    <w:basedOn w:val="Default"/>
    <w:next w:val="Default"/>
    <w:link w:val="Heading1Char"/>
    <w:qFormat/>
    <w:rsid w:val="00007DF8"/>
    <w:pPr>
      <w:keepNext/>
      <w:spacing w:before="240" w:after="60"/>
      <w:outlineLvl w:val="0"/>
    </w:pPr>
    <w:rPr>
      <w:rFonts w:ascii="Helvetica" w:hAnsi="Helvetica"/>
      <w:b/>
      <w:kern w:val="1"/>
      <w:sz w:val="28"/>
    </w:rPr>
  </w:style>
  <w:style w:type="paragraph" w:styleId="Heading2">
    <w:name w:val="heading 2"/>
    <w:basedOn w:val="Default"/>
    <w:next w:val="Default"/>
    <w:qFormat/>
    <w:rsid w:val="00007DF8"/>
    <w:pPr>
      <w:keepNext/>
      <w:spacing w:before="240" w:after="120"/>
      <w:outlineLvl w:val="1"/>
    </w:pPr>
    <w:rPr>
      <w:rFonts w:ascii="Helvetica" w:hAnsi="Helvetica"/>
      <w:b/>
      <w:i/>
      <w:sz w:val="28"/>
    </w:rPr>
  </w:style>
  <w:style w:type="paragraph" w:styleId="Heading3">
    <w:name w:val="heading 3"/>
    <w:basedOn w:val="Default"/>
    <w:next w:val="Default"/>
    <w:qFormat/>
    <w:rsid w:val="00007DF8"/>
    <w:pPr>
      <w:keepNext/>
      <w:spacing w:before="240" w:after="60"/>
      <w:outlineLvl w:val="2"/>
    </w:pPr>
    <w:rPr>
      <w:rFonts w:ascii="Helvetica" w:hAnsi="Helvetica"/>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qFormat/>
    <w:rsid w:val="00007DF8"/>
    <w:pPr>
      <w:widowControl w:val="0"/>
      <w:suppressAutoHyphens/>
    </w:pPr>
    <w:rPr>
      <w:rFonts w:ascii="Times" w:hAnsi="Times"/>
    </w:rPr>
  </w:style>
  <w:style w:type="character" w:customStyle="1" w:styleId="Absatz-Standardschriftart">
    <w:name w:val="Absatz-Standardschriftart"/>
    <w:rsid w:val="00007DF8"/>
  </w:style>
  <w:style w:type="character" w:customStyle="1" w:styleId="Absatz-Standardschriftart0">
    <w:name w:val="Absatz-Standardschriftart"/>
    <w:rsid w:val="00007DF8"/>
  </w:style>
  <w:style w:type="character" w:customStyle="1" w:styleId="WW-Absatz-Standardschriftart">
    <w:name w:val="WW-Absatz-Standardschriftart"/>
    <w:rsid w:val="00007DF8"/>
  </w:style>
  <w:style w:type="character" w:customStyle="1" w:styleId="WW8NumSt1z0">
    <w:name w:val="WW8NumSt1z0"/>
    <w:rsid w:val="00007DF8"/>
    <w:rPr>
      <w:rFonts w:ascii="Symbol" w:hAnsi="Symbol"/>
    </w:rPr>
  </w:style>
  <w:style w:type="character" w:customStyle="1" w:styleId="WW8NumSt4z0">
    <w:name w:val="WW8NumSt4z0"/>
    <w:rsid w:val="00007DF8"/>
    <w:rPr>
      <w:rFonts w:ascii="Courier New" w:hAnsi="Courier New"/>
    </w:rPr>
  </w:style>
  <w:style w:type="character" w:customStyle="1" w:styleId="WW8NumSt6z0">
    <w:name w:val="WW8NumSt6z0"/>
    <w:rsid w:val="00007DF8"/>
    <w:rPr>
      <w:rFonts w:ascii="Arial" w:hAnsi="Arial"/>
    </w:rPr>
  </w:style>
  <w:style w:type="character" w:styleId="PageNumber">
    <w:name w:val="page number"/>
    <w:basedOn w:val="DefaultParagraphFont"/>
    <w:rsid w:val="00007DF8"/>
  </w:style>
  <w:style w:type="character" w:customStyle="1" w:styleId="VisitedInternetLink">
    <w:name w:val="Visited Internet Link"/>
    <w:rsid w:val="00007DF8"/>
    <w:rPr>
      <w:color w:val="0000FF"/>
    </w:rPr>
  </w:style>
  <w:style w:type="character" w:customStyle="1" w:styleId="FootnoteCharacters">
    <w:name w:val="Footnote Characters"/>
    <w:basedOn w:val="DefaultParagraphFont"/>
    <w:rsid w:val="00007DF8"/>
    <w:rPr>
      <w:vertAlign w:val="superscript"/>
    </w:rPr>
  </w:style>
  <w:style w:type="character" w:customStyle="1" w:styleId="InternetLink">
    <w:name w:val="Internet Link"/>
    <w:rsid w:val="00007DF8"/>
    <w:rPr>
      <w:color w:val="0000FF"/>
    </w:rPr>
  </w:style>
  <w:style w:type="paragraph" w:customStyle="1" w:styleId="Heading">
    <w:name w:val="Heading"/>
    <w:basedOn w:val="Default"/>
    <w:next w:val="Textbody"/>
    <w:rsid w:val="00007DF8"/>
    <w:pPr>
      <w:keepNext/>
      <w:spacing w:before="240" w:after="120"/>
    </w:pPr>
    <w:rPr>
      <w:rFonts w:ascii="Arial" w:eastAsia="MS Mincho" w:hAnsi="Arial"/>
      <w:sz w:val="28"/>
    </w:rPr>
  </w:style>
  <w:style w:type="paragraph" w:customStyle="1" w:styleId="Textbody">
    <w:name w:val="Text body"/>
    <w:basedOn w:val="Default"/>
    <w:rsid w:val="00007DF8"/>
    <w:pPr>
      <w:spacing w:after="120"/>
    </w:pPr>
  </w:style>
  <w:style w:type="paragraph" w:styleId="List">
    <w:name w:val="List"/>
    <w:basedOn w:val="Textbody"/>
    <w:rsid w:val="00007DF8"/>
  </w:style>
  <w:style w:type="paragraph" w:styleId="Caption">
    <w:name w:val="caption"/>
    <w:basedOn w:val="Default"/>
    <w:next w:val="Default"/>
    <w:qFormat/>
    <w:rsid w:val="00007DF8"/>
    <w:pPr>
      <w:spacing w:before="240" w:after="120"/>
      <w:jc w:val="center"/>
    </w:pPr>
    <w:rPr>
      <w:rFonts w:ascii="Helvetica" w:hAnsi="Helvetica"/>
    </w:rPr>
  </w:style>
  <w:style w:type="paragraph" w:customStyle="1" w:styleId="Index">
    <w:name w:val="Index"/>
    <w:basedOn w:val="Default"/>
    <w:rsid w:val="00007DF8"/>
    <w:pPr>
      <w:suppressLineNumbers/>
    </w:pPr>
  </w:style>
  <w:style w:type="paragraph" w:customStyle="1" w:styleId="Contents1">
    <w:name w:val="Contents 1"/>
    <w:basedOn w:val="Default"/>
    <w:next w:val="Default"/>
    <w:rsid w:val="00007DF8"/>
    <w:pPr>
      <w:tabs>
        <w:tab w:val="left" w:leader="dot" w:pos="9000"/>
        <w:tab w:val="right" w:pos="9360"/>
      </w:tabs>
      <w:spacing w:before="480"/>
      <w:ind w:left="720" w:right="720" w:hanging="720"/>
    </w:pPr>
  </w:style>
  <w:style w:type="paragraph" w:customStyle="1" w:styleId="Contents2">
    <w:name w:val="Contents 2"/>
    <w:basedOn w:val="Default"/>
    <w:next w:val="Default"/>
    <w:rsid w:val="00007DF8"/>
    <w:pPr>
      <w:tabs>
        <w:tab w:val="left" w:leader="dot" w:pos="9000"/>
        <w:tab w:val="right" w:pos="9360"/>
      </w:tabs>
      <w:ind w:left="1440" w:right="720" w:hanging="720"/>
    </w:pPr>
  </w:style>
  <w:style w:type="paragraph" w:customStyle="1" w:styleId="Contents3">
    <w:name w:val="Contents 3"/>
    <w:basedOn w:val="Default"/>
    <w:next w:val="Default"/>
    <w:rsid w:val="00007DF8"/>
    <w:pPr>
      <w:tabs>
        <w:tab w:val="left" w:leader="dot" w:pos="9000"/>
        <w:tab w:val="right" w:pos="9360"/>
      </w:tabs>
      <w:ind w:left="2160" w:right="720" w:hanging="720"/>
    </w:pPr>
  </w:style>
  <w:style w:type="paragraph" w:customStyle="1" w:styleId="Contents4">
    <w:name w:val="Contents 4"/>
    <w:basedOn w:val="Default"/>
    <w:next w:val="Default"/>
    <w:rsid w:val="00007DF8"/>
    <w:pPr>
      <w:tabs>
        <w:tab w:val="left" w:leader="dot" w:pos="9000"/>
        <w:tab w:val="right" w:pos="9360"/>
      </w:tabs>
      <w:ind w:left="2880" w:right="720" w:hanging="720"/>
    </w:pPr>
  </w:style>
  <w:style w:type="paragraph" w:customStyle="1" w:styleId="Contents5">
    <w:name w:val="Contents 5"/>
    <w:basedOn w:val="Default"/>
    <w:next w:val="Default"/>
    <w:rsid w:val="00007DF8"/>
    <w:pPr>
      <w:tabs>
        <w:tab w:val="left" w:leader="dot" w:pos="9000"/>
        <w:tab w:val="right" w:pos="9360"/>
      </w:tabs>
      <w:ind w:left="3600" w:right="720" w:hanging="720"/>
    </w:pPr>
  </w:style>
  <w:style w:type="paragraph" w:customStyle="1" w:styleId="Contents6">
    <w:name w:val="Contents 6"/>
    <w:basedOn w:val="Default"/>
    <w:next w:val="Default"/>
    <w:rsid w:val="00007DF8"/>
    <w:pPr>
      <w:tabs>
        <w:tab w:val="left" w:pos="9000"/>
        <w:tab w:val="right" w:pos="9360"/>
      </w:tabs>
      <w:ind w:left="720" w:hanging="720"/>
    </w:pPr>
  </w:style>
  <w:style w:type="paragraph" w:customStyle="1" w:styleId="Contents7">
    <w:name w:val="Contents 7"/>
    <w:basedOn w:val="Default"/>
    <w:next w:val="Default"/>
    <w:rsid w:val="00007DF8"/>
    <w:pPr>
      <w:ind w:left="720" w:hanging="720"/>
    </w:pPr>
  </w:style>
  <w:style w:type="paragraph" w:customStyle="1" w:styleId="Contents8">
    <w:name w:val="Contents 8"/>
    <w:basedOn w:val="Default"/>
    <w:next w:val="Default"/>
    <w:rsid w:val="00007DF8"/>
    <w:pPr>
      <w:tabs>
        <w:tab w:val="left" w:pos="9000"/>
        <w:tab w:val="right" w:pos="9360"/>
      </w:tabs>
      <w:ind w:left="720" w:hanging="720"/>
    </w:pPr>
  </w:style>
  <w:style w:type="paragraph" w:customStyle="1" w:styleId="Contents9">
    <w:name w:val="Contents 9"/>
    <w:basedOn w:val="Default"/>
    <w:next w:val="Default"/>
    <w:rsid w:val="00007DF8"/>
    <w:pPr>
      <w:tabs>
        <w:tab w:val="left" w:leader="dot" w:pos="9000"/>
        <w:tab w:val="right" w:pos="9360"/>
      </w:tabs>
      <w:ind w:left="720" w:hanging="720"/>
    </w:pPr>
  </w:style>
  <w:style w:type="paragraph" w:styleId="Index1">
    <w:name w:val="index 1"/>
    <w:basedOn w:val="Default"/>
    <w:next w:val="Default"/>
    <w:rsid w:val="00007DF8"/>
    <w:pPr>
      <w:tabs>
        <w:tab w:val="left" w:leader="dot" w:pos="9000"/>
        <w:tab w:val="right" w:pos="9360"/>
      </w:tabs>
      <w:ind w:left="1440" w:right="720" w:hanging="1440"/>
    </w:pPr>
  </w:style>
  <w:style w:type="paragraph" w:styleId="Index2">
    <w:name w:val="index 2"/>
    <w:basedOn w:val="Default"/>
    <w:rsid w:val="00007DF8"/>
    <w:pPr>
      <w:tabs>
        <w:tab w:val="left" w:leader="dot" w:pos="9000"/>
        <w:tab w:val="right" w:pos="9360"/>
      </w:tabs>
      <w:ind w:left="1440" w:right="720" w:hanging="720"/>
    </w:pPr>
    <w:rPr>
      <w:sz w:val="20"/>
    </w:rPr>
  </w:style>
  <w:style w:type="paragraph" w:styleId="TOAHeading">
    <w:name w:val="toa heading"/>
    <w:basedOn w:val="Default"/>
    <w:next w:val="Default"/>
    <w:rsid w:val="00007DF8"/>
    <w:pPr>
      <w:tabs>
        <w:tab w:val="left" w:pos="9000"/>
        <w:tab w:val="right" w:pos="9360"/>
      </w:tabs>
    </w:pPr>
  </w:style>
  <w:style w:type="paragraph" w:customStyle="1" w:styleId="ProcAbstract">
    <w:name w:val="ProcAbstract"/>
    <w:basedOn w:val="Default"/>
    <w:rsid w:val="00007DF8"/>
    <w:pPr>
      <w:spacing w:after="240"/>
      <w:jc w:val="both"/>
    </w:pPr>
    <w:rPr>
      <w:b/>
      <w:sz w:val="18"/>
    </w:rPr>
  </w:style>
  <w:style w:type="paragraph" w:customStyle="1" w:styleId="ProcAffiliation">
    <w:name w:val="ProcAffiliation"/>
    <w:basedOn w:val="Default"/>
    <w:rsid w:val="00007DF8"/>
    <w:pPr>
      <w:jc w:val="center"/>
    </w:pPr>
    <w:rPr>
      <w:sz w:val="20"/>
    </w:rPr>
  </w:style>
  <w:style w:type="paragraph" w:customStyle="1" w:styleId="ProcAuthor">
    <w:name w:val="ProcAuthor"/>
    <w:basedOn w:val="Default"/>
    <w:rsid w:val="00007DF8"/>
    <w:pPr>
      <w:jc w:val="center"/>
    </w:pPr>
  </w:style>
  <w:style w:type="paragraph" w:customStyle="1" w:styleId="ProcBody">
    <w:name w:val="ProcBody"/>
    <w:basedOn w:val="Default"/>
    <w:rsid w:val="00007DF8"/>
    <w:pPr>
      <w:spacing w:before="120"/>
      <w:ind w:firstLine="288"/>
      <w:jc w:val="both"/>
    </w:pPr>
    <w:rPr>
      <w:sz w:val="20"/>
    </w:rPr>
  </w:style>
  <w:style w:type="paragraph" w:styleId="ListBullet">
    <w:name w:val="List Bullet"/>
    <w:basedOn w:val="Default"/>
    <w:rsid w:val="00007DF8"/>
    <w:pPr>
      <w:ind w:left="360" w:hanging="360"/>
    </w:pPr>
  </w:style>
  <w:style w:type="paragraph" w:customStyle="1" w:styleId="ProcBullet">
    <w:name w:val="ProcBullet"/>
    <w:basedOn w:val="ListBullet"/>
    <w:rsid w:val="00007DF8"/>
    <w:pPr>
      <w:ind w:left="584" w:right="227" w:hanging="357"/>
      <w:jc w:val="both"/>
    </w:pPr>
    <w:rPr>
      <w:sz w:val="20"/>
    </w:rPr>
  </w:style>
  <w:style w:type="paragraph" w:styleId="ListBullet2">
    <w:name w:val="List Bullet 2"/>
    <w:basedOn w:val="Default"/>
    <w:rsid w:val="00007DF8"/>
    <w:pPr>
      <w:ind w:left="720" w:hanging="360"/>
    </w:pPr>
    <w:rPr>
      <w:sz w:val="20"/>
    </w:rPr>
  </w:style>
  <w:style w:type="paragraph" w:customStyle="1" w:styleId="ProcBullet2">
    <w:name w:val="ProcBullet2"/>
    <w:basedOn w:val="ListBullet2"/>
    <w:rsid w:val="00007DF8"/>
    <w:pPr>
      <w:jc w:val="both"/>
    </w:pPr>
  </w:style>
  <w:style w:type="paragraph" w:customStyle="1" w:styleId="ProcRefs">
    <w:name w:val="ProcRefs"/>
    <w:basedOn w:val="Default"/>
    <w:rsid w:val="00007DF8"/>
    <w:pPr>
      <w:ind w:left="720" w:hanging="720"/>
      <w:jc w:val="both"/>
    </w:pPr>
    <w:rPr>
      <w:sz w:val="16"/>
    </w:rPr>
  </w:style>
  <w:style w:type="paragraph" w:customStyle="1" w:styleId="ProcSectionTitle">
    <w:name w:val="ProcSectionTitle"/>
    <w:basedOn w:val="Default"/>
    <w:rsid w:val="00007DF8"/>
    <w:pPr>
      <w:spacing w:before="240" w:after="120"/>
      <w:jc w:val="center"/>
    </w:pPr>
    <w:rPr>
      <w:b/>
      <w:sz w:val="20"/>
    </w:rPr>
  </w:style>
  <w:style w:type="paragraph" w:customStyle="1" w:styleId="ProcSubHeading">
    <w:name w:val="ProcSubHeading"/>
    <w:basedOn w:val="Default"/>
    <w:rsid w:val="00007DF8"/>
    <w:pPr>
      <w:spacing w:before="240"/>
    </w:pPr>
    <w:rPr>
      <w:i/>
      <w:sz w:val="20"/>
    </w:rPr>
  </w:style>
  <w:style w:type="paragraph" w:customStyle="1" w:styleId="ProcTitle">
    <w:name w:val="ProcTitle"/>
    <w:basedOn w:val="Heading1"/>
    <w:rsid w:val="00007DF8"/>
    <w:pPr>
      <w:jc w:val="center"/>
    </w:pPr>
    <w:rPr>
      <w:rFonts w:ascii="Times" w:hAnsi="Times"/>
    </w:rPr>
  </w:style>
  <w:style w:type="paragraph" w:styleId="Subtitle">
    <w:name w:val="Subtitle"/>
    <w:basedOn w:val="Default"/>
    <w:next w:val="Textbody"/>
    <w:qFormat/>
    <w:rsid w:val="00007DF8"/>
    <w:pPr>
      <w:spacing w:after="60"/>
      <w:jc w:val="center"/>
    </w:pPr>
    <w:rPr>
      <w:rFonts w:ascii="Helvetica" w:hAnsi="Helvetica"/>
      <w:i/>
    </w:rPr>
  </w:style>
  <w:style w:type="paragraph" w:styleId="Header">
    <w:name w:val="header"/>
    <w:basedOn w:val="Default"/>
    <w:rsid w:val="00007DF8"/>
    <w:pPr>
      <w:tabs>
        <w:tab w:val="center" w:pos="4320"/>
        <w:tab w:val="right" w:pos="8640"/>
      </w:tabs>
    </w:pPr>
  </w:style>
  <w:style w:type="paragraph" w:styleId="Footer">
    <w:name w:val="footer"/>
    <w:basedOn w:val="Default"/>
    <w:rsid w:val="00007DF8"/>
    <w:pPr>
      <w:tabs>
        <w:tab w:val="center" w:pos="4320"/>
        <w:tab w:val="right" w:pos="8640"/>
      </w:tabs>
    </w:pPr>
  </w:style>
  <w:style w:type="paragraph" w:customStyle="1" w:styleId="FFTitle">
    <w:name w:val="FF Title"/>
    <w:basedOn w:val="Default"/>
    <w:rsid w:val="00007DF8"/>
    <w:pPr>
      <w:spacing w:before="240" w:after="120"/>
      <w:jc w:val="center"/>
    </w:pPr>
    <w:rPr>
      <w:rFonts w:ascii="Helvetica" w:hAnsi="Helvetica"/>
      <w:b/>
      <w:i/>
      <w:sz w:val="16"/>
    </w:rPr>
  </w:style>
  <w:style w:type="paragraph" w:customStyle="1" w:styleId="Body">
    <w:name w:val="Body"/>
    <w:basedOn w:val="Default"/>
    <w:rsid w:val="00007DF8"/>
    <w:pPr>
      <w:spacing w:after="120"/>
    </w:pPr>
    <w:rPr>
      <w:kern w:val="1"/>
    </w:rPr>
  </w:style>
  <w:style w:type="paragraph" w:customStyle="1" w:styleId="Text">
    <w:name w:val="Text"/>
    <w:basedOn w:val="Caption"/>
    <w:rsid w:val="00007DF8"/>
  </w:style>
  <w:style w:type="paragraph" w:customStyle="1" w:styleId="WW-Text">
    <w:name w:val="WW-Text"/>
    <w:basedOn w:val="Body"/>
    <w:rsid w:val="00007DF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007DF8"/>
    <w:pPr>
      <w:spacing w:after="40"/>
    </w:pPr>
    <w:rPr>
      <w:sz w:val="18"/>
    </w:rPr>
  </w:style>
  <w:style w:type="paragraph" w:styleId="Title">
    <w:name w:val="Title"/>
    <w:basedOn w:val="Default"/>
    <w:next w:val="Subtitle"/>
    <w:qFormat/>
    <w:rsid w:val="00BD007F"/>
    <w:pPr>
      <w:tabs>
        <w:tab w:val="left" w:pos="5040"/>
      </w:tabs>
      <w:spacing w:before="240" w:after="60"/>
      <w:jc w:val="center"/>
    </w:pPr>
    <w:rPr>
      <w:rFonts w:ascii="Arial" w:hAnsi="Arial"/>
      <w:b/>
      <w:kern w:val="1"/>
      <w:sz w:val="32"/>
    </w:rPr>
  </w:style>
  <w:style w:type="paragraph" w:customStyle="1" w:styleId="covertext">
    <w:name w:val="cover text"/>
    <w:basedOn w:val="Default"/>
    <w:rsid w:val="00007DF8"/>
    <w:pPr>
      <w:spacing w:before="120" w:after="120"/>
    </w:pPr>
  </w:style>
  <w:style w:type="paragraph" w:customStyle="1" w:styleId="TableContents">
    <w:name w:val="Table Contents"/>
    <w:basedOn w:val="Default"/>
    <w:rsid w:val="00007DF8"/>
    <w:pPr>
      <w:suppressLineNumbers/>
    </w:pPr>
  </w:style>
  <w:style w:type="paragraph" w:customStyle="1" w:styleId="TableHeading">
    <w:name w:val="Table Heading"/>
    <w:basedOn w:val="TableContents"/>
    <w:rsid w:val="00007DF8"/>
    <w:pPr>
      <w:jc w:val="center"/>
    </w:pPr>
    <w:rPr>
      <w:b/>
    </w:rPr>
  </w:style>
  <w:style w:type="paragraph" w:customStyle="1" w:styleId="Framecontents">
    <w:name w:val="Frame contents"/>
    <w:basedOn w:val="Textbody"/>
    <w:rsid w:val="00007DF8"/>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rPr>
  </w:style>
  <w:style w:type="character" w:styleId="Hyperlink">
    <w:name w:val="Hyperlink"/>
    <w:basedOn w:val="DefaultParagraphFont"/>
    <w:rsid w:val="001F1515"/>
    <w:rPr>
      <w:color w:val="0000FF" w:themeColor="hyperlink"/>
      <w:u w:val="single"/>
    </w:rPr>
  </w:style>
  <w:style w:type="paragraph" w:styleId="NormalWeb">
    <w:name w:val="Normal (Web)"/>
    <w:basedOn w:val="Normal"/>
    <w:uiPriority w:val="99"/>
    <w:rsid w:val="00E8532F"/>
    <w:pPr>
      <w:spacing w:beforeLines="1" w:afterLines="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21326767">
      <w:bodyDiv w:val="1"/>
      <w:marLeft w:val="0"/>
      <w:marRight w:val="0"/>
      <w:marTop w:val="0"/>
      <w:marBottom w:val="0"/>
      <w:divBdr>
        <w:top w:val="none" w:sz="0" w:space="0" w:color="auto"/>
        <w:left w:val="none" w:sz="0" w:space="0" w:color="auto"/>
        <w:bottom w:val="none" w:sz="0" w:space="0" w:color="auto"/>
        <w:right w:val="none" w:sz="0" w:space="0" w:color="auto"/>
      </w:divBdr>
    </w:div>
    <w:div w:id="56630280">
      <w:bodyDiv w:val="1"/>
      <w:marLeft w:val="0"/>
      <w:marRight w:val="0"/>
      <w:marTop w:val="0"/>
      <w:marBottom w:val="0"/>
      <w:divBdr>
        <w:top w:val="none" w:sz="0" w:space="0" w:color="auto"/>
        <w:left w:val="none" w:sz="0" w:space="0" w:color="auto"/>
        <w:bottom w:val="none" w:sz="0" w:space="0" w:color="auto"/>
        <w:right w:val="none" w:sz="0" w:space="0" w:color="auto"/>
      </w:divBdr>
    </w:div>
    <w:div w:id="58523854">
      <w:bodyDiv w:val="1"/>
      <w:marLeft w:val="0"/>
      <w:marRight w:val="0"/>
      <w:marTop w:val="0"/>
      <w:marBottom w:val="0"/>
      <w:divBdr>
        <w:top w:val="none" w:sz="0" w:space="0" w:color="auto"/>
        <w:left w:val="none" w:sz="0" w:space="0" w:color="auto"/>
        <w:bottom w:val="none" w:sz="0" w:space="0" w:color="auto"/>
        <w:right w:val="none" w:sz="0" w:space="0" w:color="auto"/>
      </w:divBdr>
      <w:divsChild>
        <w:div w:id="139884566">
          <w:marLeft w:val="0"/>
          <w:marRight w:val="0"/>
          <w:marTop w:val="0"/>
          <w:marBottom w:val="0"/>
          <w:divBdr>
            <w:top w:val="none" w:sz="0" w:space="0" w:color="auto"/>
            <w:left w:val="none" w:sz="0" w:space="0" w:color="auto"/>
            <w:bottom w:val="none" w:sz="0" w:space="0" w:color="auto"/>
            <w:right w:val="none" w:sz="0" w:space="0" w:color="auto"/>
          </w:divBdr>
        </w:div>
      </w:divsChild>
    </w:div>
    <w:div w:id="142819368">
      <w:bodyDiv w:val="1"/>
      <w:marLeft w:val="0"/>
      <w:marRight w:val="0"/>
      <w:marTop w:val="0"/>
      <w:marBottom w:val="0"/>
      <w:divBdr>
        <w:top w:val="none" w:sz="0" w:space="0" w:color="auto"/>
        <w:left w:val="none" w:sz="0" w:space="0" w:color="auto"/>
        <w:bottom w:val="none" w:sz="0" w:space="0" w:color="auto"/>
        <w:right w:val="none" w:sz="0" w:space="0" w:color="auto"/>
      </w:divBdr>
      <w:divsChild>
        <w:div w:id="1610621864">
          <w:marLeft w:val="0"/>
          <w:marRight w:val="0"/>
          <w:marTop w:val="0"/>
          <w:marBottom w:val="0"/>
          <w:divBdr>
            <w:top w:val="none" w:sz="0" w:space="0" w:color="auto"/>
            <w:left w:val="none" w:sz="0" w:space="0" w:color="auto"/>
            <w:bottom w:val="none" w:sz="0" w:space="0" w:color="auto"/>
            <w:right w:val="none" w:sz="0" w:space="0" w:color="auto"/>
          </w:divBdr>
        </w:div>
      </w:divsChild>
    </w:div>
    <w:div w:id="373428128">
      <w:bodyDiv w:val="1"/>
      <w:marLeft w:val="0"/>
      <w:marRight w:val="0"/>
      <w:marTop w:val="0"/>
      <w:marBottom w:val="0"/>
      <w:divBdr>
        <w:top w:val="none" w:sz="0" w:space="0" w:color="auto"/>
        <w:left w:val="none" w:sz="0" w:space="0" w:color="auto"/>
        <w:bottom w:val="none" w:sz="0" w:space="0" w:color="auto"/>
        <w:right w:val="none" w:sz="0" w:space="0" w:color="auto"/>
      </w:divBdr>
    </w:div>
    <w:div w:id="375936765">
      <w:bodyDiv w:val="1"/>
      <w:marLeft w:val="0"/>
      <w:marRight w:val="0"/>
      <w:marTop w:val="0"/>
      <w:marBottom w:val="0"/>
      <w:divBdr>
        <w:top w:val="none" w:sz="0" w:space="0" w:color="auto"/>
        <w:left w:val="none" w:sz="0" w:space="0" w:color="auto"/>
        <w:bottom w:val="none" w:sz="0" w:space="0" w:color="auto"/>
        <w:right w:val="none" w:sz="0" w:space="0" w:color="auto"/>
      </w:divBdr>
    </w:div>
    <w:div w:id="665061851">
      <w:bodyDiv w:val="1"/>
      <w:marLeft w:val="0"/>
      <w:marRight w:val="0"/>
      <w:marTop w:val="0"/>
      <w:marBottom w:val="0"/>
      <w:divBdr>
        <w:top w:val="none" w:sz="0" w:space="0" w:color="auto"/>
        <w:left w:val="none" w:sz="0" w:space="0" w:color="auto"/>
        <w:bottom w:val="none" w:sz="0" w:space="0" w:color="auto"/>
        <w:right w:val="none" w:sz="0" w:space="0" w:color="auto"/>
      </w:divBdr>
    </w:div>
    <w:div w:id="16908389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andards.ieee.org/board/pat"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ieee802.org/16" TargetMode="External"/><Relationship Id="rId6" Type="http://schemas.openxmlformats.org/officeDocument/2006/relationships/hyperlink" Target="http://standards.ieee.org/faqs/affiliationFAQ.html" TargetMode="External"/><Relationship Id="rId7" Type="http://schemas.openxmlformats.org/officeDocument/2006/relationships/hyperlink" Target="http://ieee802.org/16/sg/met" TargetMode="External"/><Relationship Id="rId8" Type="http://schemas.openxmlformats.org/officeDocument/2006/relationships/hyperlink" Target="http://standards.ieee.org/guides/bylaws/sect6-7.html" TargetMode="External"/><Relationship Id="rId9" Type="http://schemas.openxmlformats.org/officeDocument/2006/relationships/hyperlink" Target="http://standards.ieee.org/guides/opman/sect6.html" TargetMode="External"/><Relationship Id="rId10" Type="http://schemas.openxmlformats.org/officeDocument/2006/relationships/hyperlink" Target="http://standards.ieee.org/board/pat/pat-materi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8</Pages>
  <Words>2815</Words>
  <Characters>17177</Characters>
  <Application>Microsoft Macintosh Word</Application>
  <DocSecurity>0</DocSecurity>
  <Lines>536</Lines>
  <Paragraphs>63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IEEE 802.16 Mentor Document Template</vt:lpstr>
      <vt:lpstr>Template Instructions</vt:lpstr>
      <vt:lpstr>Document Format</vt:lpstr>
      <vt:lpstr>Header</vt:lpstr>
      <vt:lpstr>Fonts</vt:lpstr>
      <vt:lpstr>Document Submission</vt:lpstr>
    </vt:vector>
  </TitlesOfParts>
  <Manager/>
  <Company>Consensii LLC</Company>
  <LinksUpToDate>false</LinksUpToDate>
  <CharactersWithSpaces>20836</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subject/>
  <dc:creator>Roger Marks</dc:creator>
  <cp:keywords/>
  <dc:description/>
  <cp:lastModifiedBy>Roger Marks</cp:lastModifiedBy>
  <cp:revision>225</cp:revision>
  <cp:lastPrinted>2113-01-01T05:00:00Z</cp:lastPrinted>
  <dcterms:created xsi:type="dcterms:W3CDTF">2012-04-19T19:51:00Z</dcterms:created>
  <dcterms:modified xsi:type="dcterms:W3CDTF">2012-05-08T21:56:00Z</dcterms:modified>
  <cp:category/>
</cp:coreProperties>
</file>