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5473" w14:textId="6621BEDF" w:rsidR="0089669E" w:rsidRPr="00CD50EE" w:rsidRDefault="00EF6E1D" w:rsidP="0089669E">
      <w:pPr>
        <w:pStyle w:val="Heading3"/>
        <w:numPr>
          <w:ilvl w:val="0"/>
          <w:numId w:val="0"/>
        </w:numPr>
        <w:ind w:left="720" w:hanging="720"/>
        <w:rPr>
          <w:rFonts w:eastAsia="Trebuchet MS"/>
        </w:rPr>
      </w:pPr>
      <w:r>
        <w:t xml:space="preserve">Table 6-329 </w:t>
      </w:r>
      <w:r w:rsidR="0089669E">
        <w:t>Allocation IE format.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871"/>
      </w:tblGrid>
      <w:tr w:rsidR="00366C5A" w:rsidRPr="00FE4D42" w14:paraId="0A1675BE" w14:textId="77777777" w:rsidTr="00A42EA7">
        <w:trPr>
          <w:trHeight w:hRule="exact" w:val="289"/>
        </w:trPr>
        <w:tc>
          <w:tcPr>
            <w:tcW w:w="3539" w:type="dxa"/>
          </w:tcPr>
          <w:p w14:paraId="22F1A8F8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Syntax</w:t>
            </w:r>
          </w:p>
        </w:tc>
        <w:tc>
          <w:tcPr>
            <w:tcW w:w="1559" w:type="dxa"/>
          </w:tcPr>
          <w:p w14:paraId="2BEC086A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Size </w:t>
            </w:r>
          </w:p>
          <w:p w14:paraId="190B8794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(Bit)</w:t>
            </w:r>
          </w:p>
        </w:tc>
        <w:tc>
          <w:tcPr>
            <w:tcW w:w="4871" w:type="dxa"/>
          </w:tcPr>
          <w:p w14:paraId="6A5CEDAA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Notes</w:t>
            </w:r>
          </w:p>
        </w:tc>
      </w:tr>
      <w:tr w:rsidR="00366C5A" w:rsidRPr="00FE4D42" w14:paraId="429B29A0" w14:textId="77777777" w:rsidTr="00A42EA7">
        <w:trPr>
          <w:trHeight w:hRule="exact" w:val="289"/>
        </w:trPr>
        <w:tc>
          <w:tcPr>
            <w:tcW w:w="3539" w:type="dxa"/>
          </w:tcPr>
          <w:p w14:paraId="1AAFAB7B" w14:textId="77777777" w:rsidR="00366C5A" w:rsidRPr="00DC400A" w:rsidRDefault="00366C5A" w:rsidP="00A42E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Allocation _IE  () {</w:t>
            </w:r>
          </w:p>
        </w:tc>
        <w:tc>
          <w:tcPr>
            <w:tcW w:w="1559" w:type="dxa"/>
          </w:tcPr>
          <w:p w14:paraId="60523CA9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4871" w:type="dxa"/>
          </w:tcPr>
          <w:p w14:paraId="4DEE1B53" w14:textId="77777777" w:rsidR="00366C5A" w:rsidRPr="00DC400A" w:rsidRDefault="00366C5A" w:rsidP="00A42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</w:t>
            </w:r>
          </w:p>
        </w:tc>
      </w:tr>
      <w:tr w:rsidR="00DC400A" w:rsidRPr="00FE4D42" w14:paraId="163CABFC" w14:textId="77777777" w:rsidTr="00A42EA7">
        <w:trPr>
          <w:trHeight w:hRule="exact" w:val="289"/>
        </w:trPr>
        <w:tc>
          <w:tcPr>
            <w:tcW w:w="3539" w:type="dxa"/>
          </w:tcPr>
          <w:p w14:paraId="5598BD3C" w14:textId="7CD34788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Direction</w:t>
            </w:r>
          </w:p>
        </w:tc>
        <w:tc>
          <w:tcPr>
            <w:tcW w:w="1559" w:type="dxa"/>
          </w:tcPr>
          <w:p w14:paraId="5FA08607" w14:textId="5F827F3B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71" w:type="dxa"/>
          </w:tcPr>
          <w:p w14:paraId="413DAA2E" w14:textId="7340F041" w:rsidR="00DC400A" w:rsidRPr="00DC400A" w:rsidRDefault="00DC400A" w:rsidP="00DC400A">
            <w:pPr>
              <w:pStyle w:val="TableParagraph"/>
              <w:spacing w:before="69" w:line="203" w:lineRule="exact"/>
              <w:ind w:left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0: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Downlink</w:t>
            </w:r>
            <w:r w:rsidR="00ED5B40">
              <w:rPr>
                <w:rFonts w:asciiTheme="minorHAnsi" w:hAnsiTheme="minorHAnsi" w:cstheme="minorHAnsi"/>
                <w:sz w:val="16"/>
                <w:szCs w:val="16"/>
              </w:rPr>
              <w:t>, 1: Uplink</w:t>
            </w:r>
          </w:p>
          <w:p w14:paraId="2C42B594" w14:textId="75B6704A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1: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Uplink</w:t>
            </w:r>
          </w:p>
        </w:tc>
      </w:tr>
      <w:tr w:rsidR="00DC400A" w:rsidRPr="00FE4D42" w14:paraId="41891349" w14:textId="77777777" w:rsidTr="00A42EA7">
        <w:trPr>
          <w:trHeight w:hRule="exact" w:val="289"/>
        </w:trPr>
        <w:tc>
          <w:tcPr>
            <w:tcW w:w="3539" w:type="dxa"/>
          </w:tcPr>
          <w:p w14:paraId="309EA562" w14:textId="2F8AD262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DIUC/UIUC</w:t>
            </w:r>
          </w:p>
        </w:tc>
        <w:tc>
          <w:tcPr>
            <w:tcW w:w="1559" w:type="dxa"/>
          </w:tcPr>
          <w:p w14:paraId="513B7B57" w14:textId="081EB781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71" w:type="dxa"/>
          </w:tcPr>
          <w:p w14:paraId="71F7912B" w14:textId="71C8F85E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DIUC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UIUC,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based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Direction</w:t>
            </w:r>
          </w:p>
        </w:tc>
      </w:tr>
      <w:tr w:rsidR="00DC400A" w:rsidRPr="00FE4D42" w14:paraId="5F181F56" w14:textId="77777777" w:rsidTr="00A42EA7">
        <w:trPr>
          <w:trHeight w:hRule="exact" w:val="289"/>
        </w:trPr>
        <w:tc>
          <w:tcPr>
            <w:tcW w:w="3539" w:type="dxa"/>
          </w:tcPr>
          <w:p w14:paraId="42B5AA51" w14:textId="5309CE08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</w:p>
        </w:tc>
        <w:tc>
          <w:tcPr>
            <w:tcW w:w="1559" w:type="dxa"/>
          </w:tcPr>
          <w:p w14:paraId="4E53B440" w14:textId="2821FC0F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71" w:type="dxa"/>
          </w:tcPr>
          <w:p w14:paraId="7C36D862" w14:textId="484D38DA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Values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factor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2^value.</w:t>
            </w:r>
          </w:p>
        </w:tc>
      </w:tr>
      <w:tr w:rsidR="00DC400A" w:rsidRPr="00FE4D42" w14:paraId="456A3F96" w14:textId="77777777" w:rsidTr="00A42EA7">
        <w:trPr>
          <w:trHeight w:hRule="exact" w:val="289"/>
        </w:trPr>
        <w:tc>
          <w:tcPr>
            <w:tcW w:w="3539" w:type="dxa"/>
          </w:tcPr>
          <w:p w14:paraId="3B770A46" w14:textId="4B3774FA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CID</w:t>
            </w:r>
          </w:p>
        </w:tc>
        <w:tc>
          <w:tcPr>
            <w:tcW w:w="1559" w:type="dxa"/>
          </w:tcPr>
          <w:p w14:paraId="60D1E5B6" w14:textId="7E9B1326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71" w:type="dxa"/>
          </w:tcPr>
          <w:p w14:paraId="6F665F7D" w14:textId="069265C9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D12D35">
              <w:rPr>
                <w:rFonts w:asciiTheme="minorHAnsi" w:hAnsiTheme="minorHAnsi" w:cstheme="minorHAnsi"/>
                <w:sz w:val="16"/>
                <w:szCs w:val="16"/>
              </w:rPr>
              <w:t>onnection Identifier</w:t>
            </w:r>
          </w:p>
        </w:tc>
      </w:tr>
      <w:tr w:rsidR="00366C5A" w:rsidRPr="00FE4D42" w14:paraId="3B8D87AC" w14:textId="77777777" w:rsidTr="00A42EA7">
        <w:trPr>
          <w:trHeight w:hRule="exact" w:val="289"/>
        </w:trPr>
        <w:tc>
          <w:tcPr>
            <w:tcW w:w="3539" w:type="dxa"/>
          </w:tcPr>
          <w:p w14:paraId="18163D07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If(DIUC/UIUC == 0/1/2/3/4/5/6) {</w:t>
            </w:r>
          </w:p>
        </w:tc>
        <w:tc>
          <w:tcPr>
            <w:tcW w:w="1559" w:type="dxa"/>
          </w:tcPr>
          <w:p w14:paraId="282FFFB9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4722F4D" w14:textId="7AE95D7B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DIUC/UIUC is set to MCS </w:t>
            </w:r>
            <w:r w:rsidR="00D1496E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, </w:t>
            </w: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Data allocations</w:t>
            </w:r>
          </w:p>
        </w:tc>
      </w:tr>
      <w:tr w:rsidR="00366C5A" w:rsidRPr="00FE4D42" w14:paraId="3EFD4889" w14:textId="77777777" w:rsidTr="00A42EA7">
        <w:trPr>
          <w:trHeight w:hRule="exact" w:val="289"/>
        </w:trPr>
        <w:tc>
          <w:tcPr>
            <w:tcW w:w="3539" w:type="dxa"/>
          </w:tcPr>
          <w:p w14:paraId="3F9A9E23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{</w:t>
            </w:r>
          </w:p>
        </w:tc>
        <w:tc>
          <w:tcPr>
            <w:tcW w:w="1559" w:type="dxa"/>
          </w:tcPr>
          <w:p w14:paraId="29B17796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18458B4A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DC400A" w:rsidRPr="00FE4D42" w14:paraId="2637F5C0" w14:textId="77777777" w:rsidTr="00007DAC">
        <w:trPr>
          <w:trHeight w:hRule="exact" w:val="561"/>
        </w:trPr>
        <w:tc>
          <w:tcPr>
            <w:tcW w:w="3539" w:type="dxa"/>
          </w:tcPr>
          <w:p w14:paraId="15D48185" w14:textId="475B649A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Allocation</w:t>
            </w:r>
            <w:r w:rsidRPr="00DC400A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Type</w:t>
            </w:r>
          </w:p>
        </w:tc>
        <w:tc>
          <w:tcPr>
            <w:tcW w:w="1559" w:type="dxa"/>
          </w:tcPr>
          <w:p w14:paraId="14798550" w14:textId="67E48EB9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71" w:type="dxa"/>
          </w:tcPr>
          <w:p w14:paraId="44C70AE7" w14:textId="77777777" w:rsidR="00DC400A" w:rsidRPr="00DC400A" w:rsidRDefault="00DC400A" w:rsidP="00DC400A">
            <w:pPr>
              <w:pStyle w:val="TableParagraph"/>
              <w:spacing w:before="69" w:line="203" w:lineRule="exact"/>
              <w:ind w:left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0: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Instantaneous/Bulk</w:t>
            </w:r>
          </w:p>
          <w:p w14:paraId="14FC182B" w14:textId="22FA27D8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1: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SPS</w:t>
            </w:r>
          </w:p>
        </w:tc>
      </w:tr>
      <w:tr w:rsidR="00DC400A" w:rsidRPr="00FE4D42" w14:paraId="5A39A782" w14:textId="77777777" w:rsidTr="00A42EA7">
        <w:trPr>
          <w:trHeight w:hRule="exact" w:val="289"/>
        </w:trPr>
        <w:tc>
          <w:tcPr>
            <w:tcW w:w="3539" w:type="dxa"/>
          </w:tcPr>
          <w:p w14:paraId="4BDB8F35" w14:textId="6EAAC3A3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offset</w:t>
            </w:r>
          </w:p>
        </w:tc>
        <w:tc>
          <w:tcPr>
            <w:tcW w:w="1559" w:type="dxa"/>
          </w:tcPr>
          <w:p w14:paraId="4111B088" w14:textId="76416D65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71" w:type="dxa"/>
          </w:tcPr>
          <w:p w14:paraId="5EAE27CC" w14:textId="19C70353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Start frame offset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 xml:space="preserve"> (used for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UL</w:t>
            </w:r>
            <w:r w:rsidRPr="00DC400A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Allocations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SPS for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DL-UL)</w:t>
            </w:r>
          </w:p>
        </w:tc>
      </w:tr>
      <w:tr w:rsidR="00DC400A" w:rsidRPr="00FE4D42" w14:paraId="4DD3FC60" w14:textId="77777777" w:rsidTr="00D061AC">
        <w:trPr>
          <w:trHeight w:hRule="exact" w:val="545"/>
        </w:trPr>
        <w:tc>
          <w:tcPr>
            <w:tcW w:w="3539" w:type="dxa"/>
          </w:tcPr>
          <w:p w14:paraId="70DBFD5E" w14:textId="18C283B4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r w:rsidRPr="00DC400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((Allocation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Type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==</w:t>
            </w:r>
            <w:r w:rsidRPr="00DC400A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Instantaneous)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||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(Allocation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Type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==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Bulk) {</w:t>
            </w:r>
          </w:p>
        </w:tc>
        <w:tc>
          <w:tcPr>
            <w:tcW w:w="1559" w:type="dxa"/>
          </w:tcPr>
          <w:p w14:paraId="4293E281" w14:textId="77777777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3E65434F" w14:textId="77777777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DC400A" w:rsidRPr="00FE4D42" w14:paraId="267756B4" w14:textId="77777777" w:rsidTr="00007DAC">
        <w:trPr>
          <w:trHeight w:hRule="exact" w:val="1115"/>
        </w:trPr>
        <w:tc>
          <w:tcPr>
            <w:tcW w:w="3539" w:type="dxa"/>
          </w:tcPr>
          <w:p w14:paraId="5885BE13" w14:textId="6227A70E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Allocation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bitmap</w:t>
            </w:r>
          </w:p>
        </w:tc>
        <w:tc>
          <w:tcPr>
            <w:tcW w:w="1559" w:type="dxa"/>
          </w:tcPr>
          <w:p w14:paraId="1DD9B885" w14:textId="02D3CDC0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71" w:type="dxa"/>
          </w:tcPr>
          <w:p w14:paraId="1288FAC5" w14:textId="77777777" w:rsidR="00DC400A" w:rsidRPr="00DC400A" w:rsidRDefault="00DC400A" w:rsidP="00DC400A">
            <w:pPr>
              <w:pStyle w:val="TableParagraph"/>
              <w:spacing w:before="74" w:line="232" w:lineRule="auto"/>
              <w:ind w:left="131" w:right="122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Indicates</w:t>
            </w:r>
            <w:r w:rsidRPr="00DC400A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presence/absence</w:t>
            </w:r>
            <w:r w:rsidRPr="00DC400A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allocation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within the frames of the super frame. One</w:t>
            </w:r>
            <w:r w:rsidRPr="00DC400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bit is assigned to each frame in the super</w:t>
            </w:r>
            <w:r w:rsidRPr="00DC400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frame.</w:t>
            </w:r>
          </w:p>
          <w:p w14:paraId="2C091E01" w14:textId="77777777" w:rsidR="00DC400A" w:rsidRPr="00DC400A" w:rsidRDefault="00DC400A" w:rsidP="00DC400A">
            <w:pPr>
              <w:pStyle w:val="TableParagraph"/>
              <w:spacing w:line="195" w:lineRule="exact"/>
              <w:ind w:left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1: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  <w:p w14:paraId="74D0CCF3" w14:textId="77777777" w:rsidR="00DC400A" w:rsidRPr="00DC400A" w:rsidRDefault="00DC400A" w:rsidP="00DC400A">
            <w:pPr>
              <w:pStyle w:val="TableParagraph"/>
              <w:spacing w:line="203" w:lineRule="exact"/>
              <w:ind w:left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0: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absent.</w:t>
            </w:r>
          </w:p>
          <w:p w14:paraId="09537626" w14:textId="77777777" w:rsidR="00DC400A" w:rsidRPr="00DC400A" w:rsidRDefault="00DC400A" w:rsidP="00DC400A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19A262" w14:textId="61E84A9F" w:rsidR="00DC400A" w:rsidRPr="00DC400A" w:rsidRDefault="00DC400A" w:rsidP="00DC40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MSB Bit 7 is mapped to the first frame of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super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bit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mapped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last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frame.</w:t>
            </w:r>
          </w:p>
        </w:tc>
      </w:tr>
      <w:tr w:rsidR="00DC400A" w:rsidRPr="00FE4D42" w14:paraId="689FF038" w14:textId="77777777" w:rsidTr="00007DAC">
        <w:trPr>
          <w:trHeight w:hRule="exact" w:val="565"/>
        </w:trPr>
        <w:tc>
          <w:tcPr>
            <w:tcW w:w="3539" w:type="dxa"/>
          </w:tcPr>
          <w:p w14:paraId="4B460DB5" w14:textId="191EBD49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DC400A"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each</w:t>
            </w:r>
            <w:r w:rsidR="00DC400A"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(active</w:t>
            </w:r>
            <w:r w:rsidR="00DC400A"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frame)</w:t>
            </w:r>
            <w:r w:rsidR="00DC400A"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{</w:t>
            </w:r>
          </w:p>
        </w:tc>
        <w:tc>
          <w:tcPr>
            <w:tcW w:w="1559" w:type="dxa"/>
          </w:tcPr>
          <w:p w14:paraId="5988BC2F" w14:textId="77777777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6DA83256" w14:textId="5897A6A4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Active frames are the sum of allocated</w:t>
            </w:r>
            <w:r w:rsidRPr="00DC400A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frames</w:t>
            </w:r>
            <w:r w:rsidRPr="00DC400A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within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super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</w:t>
            </w:r>
            <w:r w:rsidRPr="00DC400A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(sum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DC400A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</w:t>
            </w:r>
            <w:r w:rsidRPr="00DC400A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1s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allocation bitmap)</w:t>
            </w:r>
          </w:p>
        </w:tc>
      </w:tr>
      <w:tr w:rsidR="00DC400A" w:rsidRPr="00FE4D42" w14:paraId="71EC5D0F" w14:textId="77777777" w:rsidTr="00A42EA7">
        <w:trPr>
          <w:trHeight w:hRule="exact" w:val="289"/>
        </w:trPr>
        <w:tc>
          <w:tcPr>
            <w:tcW w:w="3539" w:type="dxa"/>
          </w:tcPr>
          <w:p w14:paraId="5ACF9299" w14:textId="46C4C7F3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Slot</w:t>
            </w:r>
            <w:r w:rsidR="00DC400A"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offset</w:t>
            </w:r>
          </w:p>
        </w:tc>
        <w:tc>
          <w:tcPr>
            <w:tcW w:w="1559" w:type="dxa"/>
          </w:tcPr>
          <w:p w14:paraId="6837D3E4" w14:textId="6215BBEA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71" w:type="dxa"/>
          </w:tcPr>
          <w:p w14:paraId="40C8C9A4" w14:textId="2E4A4AA8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Slot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offset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within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</w:t>
            </w:r>
          </w:p>
        </w:tc>
      </w:tr>
      <w:tr w:rsidR="00DC400A" w:rsidRPr="00FE4D42" w14:paraId="5C7D6AC7" w14:textId="77777777" w:rsidTr="00A42EA7">
        <w:trPr>
          <w:trHeight w:hRule="exact" w:val="289"/>
        </w:trPr>
        <w:tc>
          <w:tcPr>
            <w:tcW w:w="3539" w:type="dxa"/>
          </w:tcPr>
          <w:p w14:paraId="13BB0967" w14:textId="72D06F86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Slots</w:t>
            </w:r>
          </w:p>
        </w:tc>
        <w:tc>
          <w:tcPr>
            <w:tcW w:w="1559" w:type="dxa"/>
          </w:tcPr>
          <w:p w14:paraId="09647F20" w14:textId="2A3920E1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71" w:type="dxa"/>
          </w:tcPr>
          <w:p w14:paraId="6F6DA5C5" w14:textId="17E2AE61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Allotted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slots</w:t>
            </w:r>
          </w:p>
        </w:tc>
      </w:tr>
      <w:tr w:rsidR="00DC400A" w:rsidRPr="00FE4D42" w14:paraId="2F713DB2" w14:textId="77777777" w:rsidTr="00A42EA7">
        <w:trPr>
          <w:trHeight w:hRule="exact" w:val="289"/>
        </w:trPr>
        <w:tc>
          <w:tcPr>
            <w:tcW w:w="3539" w:type="dxa"/>
          </w:tcPr>
          <w:p w14:paraId="52764A01" w14:textId="58CF67BA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}</w:t>
            </w:r>
          </w:p>
        </w:tc>
        <w:tc>
          <w:tcPr>
            <w:tcW w:w="1559" w:type="dxa"/>
          </w:tcPr>
          <w:p w14:paraId="1F01EFEB" w14:textId="77777777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285DBEE6" w14:textId="77777777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DC400A" w:rsidRPr="00FE4D42" w14:paraId="2BA5BB97" w14:textId="77777777" w:rsidTr="00A42EA7">
        <w:trPr>
          <w:trHeight w:hRule="exact" w:val="289"/>
        </w:trPr>
        <w:tc>
          <w:tcPr>
            <w:tcW w:w="3539" w:type="dxa"/>
          </w:tcPr>
          <w:p w14:paraId="26589BB9" w14:textId="20329809" w:rsidR="00DC400A" w:rsidRPr="00DC400A" w:rsidRDefault="005C3C0C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}</w:t>
            </w:r>
          </w:p>
        </w:tc>
        <w:tc>
          <w:tcPr>
            <w:tcW w:w="1559" w:type="dxa"/>
          </w:tcPr>
          <w:p w14:paraId="305ADBAE" w14:textId="77777777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28AA6307" w14:textId="77777777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DC400A" w:rsidRPr="00FE4D42" w14:paraId="5EB50E49" w14:textId="77777777" w:rsidTr="00A42EA7">
        <w:trPr>
          <w:trHeight w:hRule="exact" w:val="289"/>
        </w:trPr>
        <w:tc>
          <w:tcPr>
            <w:tcW w:w="3539" w:type="dxa"/>
          </w:tcPr>
          <w:p w14:paraId="101A649A" w14:textId="06F1005D" w:rsidR="00DC400A" w:rsidRPr="00DC400A" w:rsidRDefault="005F483B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else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(Allocation</w:t>
            </w:r>
            <w:r w:rsidR="00DC400A"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Type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==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SPS)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{</w:t>
            </w:r>
          </w:p>
        </w:tc>
        <w:tc>
          <w:tcPr>
            <w:tcW w:w="1559" w:type="dxa"/>
          </w:tcPr>
          <w:p w14:paraId="5F922C21" w14:textId="60B31AA1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05B3D312" w14:textId="5211868D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DC400A" w:rsidRPr="00FE4D42" w14:paraId="3D8ED850" w14:textId="77777777" w:rsidTr="00A42EA7">
        <w:trPr>
          <w:trHeight w:hRule="exact" w:val="289"/>
        </w:trPr>
        <w:tc>
          <w:tcPr>
            <w:tcW w:w="3539" w:type="dxa"/>
          </w:tcPr>
          <w:p w14:paraId="62F201ED" w14:textId="5D7DAC71" w:rsidR="00DC400A" w:rsidRPr="00DC400A" w:rsidRDefault="005F483B" w:rsidP="00DC400A">
            <w:pPr>
              <w:tabs>
                <w:tab w:val="left" w:pos="2815"/>
              </w:tabs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Slot</w:t>
            </w:r>
            <w:r w:rsidR="00DC400A"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offset</w:t>
            </w:r>
          </w:p>
        </w:tc>
        <w:tc>
          <w:tcPr>
            <w:tcW w:w="1559" w:type="dxa"/>
          </w:tcPr>
          <w:p w14:paraId="7940C127" w14:textId="4789FE6D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71" w:type="dxa"/>
          </w:tcPr>
          <w:p w14:paraId="443EF020" w14:textId="558D9282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Slot</w:t>
            </w:r>
            <w:r w:rsidRPr="00DC400A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offset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within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</w:t>
            </w:r>
          </w:p>
        </w:tc>
      </w:tr>
      <w:tr w:rsidR="00DC400A" w:rsidRPr="00FE4D42" w14:paraId="68136DDF" w14:textId="77777777" w:rsidTr="00A42EA7">
        <w:trPr>
          <w:trHeight w:hRule="exact" w:val="289"/>
        </w:trPr>
        <w:tc>
          <w:tcPr>
            <w:tcW w:w="3539" w:type="dxa"/>
          </w:tcPr>
          <w:p w14:paraId="2C0D42FD" w14:textId="59BE6233" w:rsidR="00DC400A" w:rsidRPr="00DC400A" w:rsidRDefault="005F483B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Slots</w:t>
            </w:r>
          </w:p>
        </w:tc>
        <w:tc>
          <w:tcPr>
            <w:tcW w:w="1559" w:type="dxa"/>
          </w:tcPr>
          <w:p w14:paraId="13CFBA28" w14:textId="05B02571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71" w:type="dxa"/>
          </w:tcPr>
          <w:p w14:paraId="232546A2" w14:textId="7B1B765B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Allotted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slots</w:t>
            </w:r>
          </w:p>
        </w:tc>
      </w:tr>
      <w:tr w:rsidR="00DC400A" w:rsidRPr="00FE4D42" w14:paraId="66248894" w14:textId="77777777" w:rsidTr="00A42EA7">
        <w:trPr>
          <w:trHeight w:hRule="exact" w:val="289"/>
        </w:trPr>
        <w:tc>
          <w:tcPr>
            <w:tcW w:w="3539" w:type="dxa"/>
          </w:tcPr>
          <w:p w14:paraId="4C6AE69E" w14:textId="20F78791" w:rsidR="00DC400A" w:rsidRPr="00DC400A" w:rsidRDefault="005F483B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C400A" w:rsidRPr="00DC400A">
              <w:rPr>
                <w:rFonts w:asciiTheme="minorHAnsi" w:hAnsiTheme="minorHAnsi" w:cstheme="minorHAnsi"/>
                <w:sz w:val="16"/>
                <w:szCs w:val="16"/>
              </w:rPr>
              <w:t>Interval</w:t>
            </w:r>
          </w:p>
        </w:tc>
        <w:tc>
          <w:tcPr>
            <w:tcW w:w="1559" w:type="dxa"/>
          </w:tcPr>
          <w:p w14:paraId="3C1E16BD" w14:textId="11D980C0" w:rsidR="00DC400A" w:rsidRPr="00DC400A" w:rsidRDefault="00DC400A" w:rsidP="00DC400A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71" w:type="dxa"/>
          </w:tcPr>
          <w:p w14:paraId="695B143E" w14:textId="39EBC606" w:rsidR="00DC400A" w:rsidRPr="00DC400A" w:rsidRDefault="00DC400A" w:rsidP="00DC400A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frames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interval.</w:t>
            </w:r>
            <w:r w:rsidRPr="00DC400A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Ranges</w:t>
            </w:r>
            <w:r w:rsidRPr="00DC400A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 w:rsidRPr="00DC400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1 to 15</w:t>
            </w:r>
            <w:r w:rsidRPr="00DC400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frames</w:t>
            </w:r>
          </w:p>
        </w:tc>
      </w:tr>
      <w:tr w:rsidR="00366C5A" w:rsidRPr="00FE4D42" w14:paraId="3E54AE4B" w14:textId="77777777" w:rsidTr="00A42EA7">
        <w:trPr>
          <w:trHeight w:hRule="exact" w:val="289"/>
        </w:trPr>
        <w:tc>
          <w:tcPr>
            <w:tcW w:w="3539" w:type="dxa"/>
          </w:tcPr>
          <w:p w14:paraId="229891D9" w14:textId="5EFAA116" w:rsidR="00366C5A" w:rsidRPr="00DC400A" w:rsidRDefault="005F483B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    </w:t>
            </w:r>
            <w:r w:rsidR="00366C5A"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} </w:t>
            </w:r>
          </w:p>
        </w:tc>
        <w:tc>
          <w:tcPr>
            <w:tcW w:w="1559" w:type="dxa"/>
          </w:tcPr>
          <w:p w14:paraId="522003E1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3141A49B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235EAF" w:rsidRPr="00FE4D42" w14:paraId="5A5DDBFA" w14:textId="77777777" w:rsidTr="00A42EA7">
        <w:trPr>
          <w:trHeight w:hRule="exact" w:val="289"/>
        </w:trPr>
        <w:tc>
          <w:tcPr>
            <w:tcW w:w="3539" w:type="dxa"/>
          </w:tcPr>
          <w:p w14:paraId="51AF40DF" w14:textId="3C1BC1E1" w:rsidR="00235EAF" w:rsidRPr="00DC400A" w:rsidRDefault="00235EAF" w:rsidP="00235EAF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}  </w:t>
            </w: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else  {</w:t>
            </w:r>
          </w:p>
        </w:tc>
        <w:tc>
          <w:tcPr>
            <w:tcW w:w="1559" w:type="dxa"/>
          </w:tcPr>
          <w:p w14:paraId="4B588BBE" w14:textId="77777777" w:rsidR="00235EAF" w:rsidRPr="00DC400A" w:rsidRDefault="00235EAF" w:rsidP="00235EAF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1EF5E4F9" w14:textId="6B2B3194" w:rsidR="00235EAF" w:rsidRPr="00DC400A" w:rsidRDefault="00235EAF" w:rsidP="00235EAF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DIUC/UIUC is </w:t>
            </w: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not </w:t>
            </w: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set to MCS </w:t>
            </w: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, </w:t>
            </w:r>
            <w:r w:rsidR="009A573F">
              <w:rPr>
                <w:rFonts w:asciiTheme="minorHAnsi" w:eastAsia="Trebuchet MS" w:hAnsiTheme="minorHAnsi" w:cstheme="minorHAnsi"/>
                <w:sz w:val="16"/>
                <w:szCs w:val="16"/>
              </w:rPr>
              <w:t>other</w:t>
            </w: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allocation</w:t>
            </w:r>
            <w:r w:rsidR="009A573F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IEs</w:t>
            </w:r>
          </w:p>
        </w:tc>
      </w:tr>
      <w:tr w:rsidR="00366C5A" w:rsidRPr="00FE4D42" w14:paraId="6C202FBE" w14:textId="77777777" w:rsidTr="00A42EA7">
        <w:trPr>
          <w:trHeight w:hRule="exact" w:val="289"/>
        </w:trPr>
        <w:tc>
          <w:tcPr>
            <w:tcW w:w="3539" w:type="dxa"/>
          </w:tcPr>
          <w:p w14:paraId="5DCCF683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If (Direction==0) {</w:t>
            </w:r>
          </w:p>
        </w:tc>
        <w:tc>
          <w:tcPr>
            <w:tcW w:w="1559" w:type="dxa"/>
          </w:tcPr>
          <w:p w14:paraId="1B19E0A0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4ACB1638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Downlink</w:t>
            </w:r>
          </w:p>
        </w:tc>
      </w:tr>
      <w:tr w:rsidR="00366C5A" w:rsidRPr="00FE4D42" w14:paraId="17F0B2D2" w14:textId="77777777" w:rsidTr="00A42EA7">
        <w:trPr>
          <w:trHeight w:hRule="exact" w:val="289"/>
        </w:trPr>
        <w:tc>
          <w:tcPr>
            <w:tcW w:w="3539" w:type="dxa"/>
          </w:tcPr>
          <w:p w14:paraId="29D47E37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    If(DIUC == 7) {</w:t>
            </w:r>
          </w:p>
        </w:tc>
        <w:tc>
          <w:tcPr>
            <w:tcW w:w="1559" w:type="dxa"/>
          </w:tcPr>
          <w:p w14:paraId="57FAD6ED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4D141EDC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7232438A" w14:textId="77777777" w:rsidTr="00A42EA7">
        <w:trPr>
          <w:trHeight w:hRule="exact" w:val="289"/>
        </w:trPr>
        <w:tc>
          <w:tcPr>
            <w:tcW w:w="3539" w:type="dxa"/>
          </w:tcPr>
          <w:p w14:paraId="0808CE0D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bCs w:val="0"/>
                <w:sz w:val="16"/>
                <w:szCs w:val="16"/>
                <w:lang w:val="en-IN" w:eastAsia="en-IN"/>
              </w:rPr>
              <w:t xml:space="preserve">          Extended-2 DIUC dependent IE }</w:t>
            </w:r>
          </w:p>
        </w:tc>
        <w:tc>
          <w:tcPr>
            <w:tcW w:w="1559" w:type="dxa"/>
          </w:tcPr>
          <w:p w14:paraId="54D57F32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</w:p>
        </w:tc>
        <w:tc>
          <w:tcPr>
            <w:tcW w:w="4871" w:type="dxa"/>
          </w:tcPr>
          <w:p w14:paraId="1D7D7D07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</w:p>
        </w:tc>
      </w:tr>
      <w:tr w:rsidR="00366C5A" w:rsidRPr="00FE4D42" w14:paraId="4F529F67" w14:textId="77777777" w:rsidTr="00A42EA7">
        <w:trPr>
          <w:trHeight w:hRule="exact" w:val="289"/>
        </w:trPr>
        <w:tc>
          <w:tcPr>
            <w:tcW w:w="3539" w:type="dxa"/>
          </w:tcPr>
          <w:p w14:paraId="0D5608B6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IN"/>
              </w:rPr>
              <w:t xml:space="preserve">      else if (DIUC == 8) {</w:t>
            </w:r>
          </w:p>
        </w:tc>
        <w:tc>
          <w:tcPr>
            <w:tcW w:w="1559" w:type="dxa"/>
          </w:tcPr>
          <w:p w14:paraId="3898E018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BD9D87A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</w:p>
        </w:tc>
      </w:tr>
      <w:tr w:rsidR="00366C5A" w:rsidRPr="00FE4D42" w14:paraId="20658D01" w14:textId="77777777" w:rsidTr="00A42EA7">
        <w:trPr>
          <w:trHeight w:hRule="exact" w:val="289"/>
        </w:trPr>
        <w:tc>
          <w:tcPr>
            <w:tcW w:w="3539" w:type="dxa"/>
          </w:tcPr>
          <w:p w14:paraId="2FBA1F84" w14:textId="4485F773" w:rsidR="00366C5A" w:rsidRPr="00DC400A" w:rsidRDefault="00366C5A" w:rsidP="00DC400A">
            <w:pPr>
              <w:tabs>
                <w:tab w:val="right" w:pos="3323"/>
              </w:tabs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bCs w:val="0"/>
                <w:sz w:val="16"/>
                <w:szCs w:val="16"/>
                <w:lang w:val="en-IN" w:eastAsia="en-IN"/>
              </w:rPr>
              <w:t xml:space="preserve">           Extended DIUC dependent IE }</w:t>
            </w:r>
            <w:r w:rsidR="00DC400A">
              <w:rPr>
                <w:rFonts w:asciiTheme="minorHAnsi" w:hAnsiTheme="minorHAnsi" w:cstheme="minorHAnsi"/>
                <w:bCs w:val="0"/>
                <w:sz w:val="16"/>
                <w:szCs w:val="16"/>
                <w:lang w:val="en-IN" w:eastAsia="en-IN"/>
              </w:rPr>
              <w:tab/>
            </w:r>
          </w:p>
        </w:tc>
        <w:tc>
          <w:tcPr>
            <w:tcW w:w="1559" w:type="dxa"/>
          </w:tcPr>
          <w:p w14:paraId="1257D06A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  <w:lang w:val="en-IN" w:eastAsia="en-IN"/>
              </w:rPr>
              <w:t>variable</w:t>
            </w:r>
          </w:p>
        </w:tc>
        <w:tc>
          <w:tcPr>
            <w:tcW w:w="4871" w:type="dxa"/>
          </w:tcPr>
          <w:p w14:paraId="4DE33498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bCs w:val="0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IN"/>
              </w:rPr>
              <w:t>See 8.4.5.3.2 and 8.4.5.3.2.1</w:t>
            </w:r>
          </w:p>
        </w:tc>
      </w:tr>
      <w:tr w:rsidR="00366C5A" w:rsidRPr="00FE4D42" w14:paraId="3BBB0601" w14:textId="77777777" w:rsidTr="00A42EA7">
        <w:trPr>
          <w:trHeight w:hRule="exact" w:val="289"/>
        </w:trPr>
        <w:tc>
          <w:tcPr>
            <w:tcW w:w="3539" w:type="dxa"/>
          </w:tcPr>
          <w:p w14:paraId="72DF1469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} else {</w:t>
            </w:r>
          </w:p>
        </w:tc>
        <w:tc>
          <w:tcPr>
            <w:tcW w:w="1559" w:type="dxa"/>
          </w:tcPr>
          <w:p w14:paraId="731EF10F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0512C277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Uplink</w:t>
            </w:r>
          </w:p>
        </w:tc>
      </w:tr>
      <w:tr w:rsidR="00366C5A" w:rsidRPr="00FE4D42" w14:paraId="6EDD5BB3" w14:textId="77777777" w:rsidTr="00A42EA7">
        <w:trPr>
          <w:trHeight w:hRule="exact" w:val="289"/>
        </w:trPr>
        <w:tc>
          <w:tcPr>
            <w:tcW w:w="3539" w:type="dxa"/>
          </w:tcPr>
          <w:p w14:paraId="10E225BD" w14:textId="77777777" w:rsidR="00366C5A" w:rsidRPr="00DC400A" w:rsidRDefault="00366C5A" w:rsidP="00A42EA7">
            <w:pP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 if (UIUC == 7) {</w:t>
            </w:r>
          </w:p>
        </w:tc>
        <w:tc>
          <w:tcPr>
            <w:tcW w:w="1559" w:type="dxa"/>
          </w:tcPr>
          <w:p w14:paraId="4ECE812D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633E7A0E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31618325" w14:textId="77777777" w:rsidTr="00A42EA7">
        <w:trPr>
          <w:trHeight w:hRule="exact" w:val="289"/>
        </w:trPr>
        <w:tc>
          <w:tcPr>
            <w:tcW w:w="3539" w:type="dxa"/>
          </w:tcPr>
          <w:p w14:paraId="3D13E274" w14:textId="77777777" w:rsidR="00366C5A" w:rsidRPr="00DC400A" w:rsidRDefault="00366C5A" w:rsidP="00A42EA7">
            <w:pP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t xml:space="preserve">        SubchannelGroup Relocation IE }</w:t>
            </w:r>
          </w:p>
        </w:tc>
        <w:tc>
          <w:tcPr>
            <w:tcW w:w="1559" w:type="dxa"/>
          </w:tcPr>
          <w:p w14:paraId="3EE362DE" w14:textId="1BF75E5F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3454B99D" w14:textId="7BEC1216" w:rsidR="00366C5A" w:rsidRPr="00DC400A" w:rsidRDefault="00C0486E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Table</w:t>
            </w:r>
            <w:r w:rsidRPr="00DC400A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DC400A">
              <w:rPr>
                <w:rFonts w:asciiTheme="minorHAnsi" w:hAnsiTheme="minorHAnsi" w:cstheme="minorHAnsi"/>
                <w:sz w:val="16"/>
                <w:szCs w:val="16"/>
              </w:rPr>
              <w:t>6-334</w:t>
            </w:r>
          </w:p>
        </w:tc>
      </w:tr>
      <w:tr w:rsidR="00366C5A" w:rsidRPr="00FE4D42" w14:paraId="673A7852" w14:textId="77777777" w:rsidTr="00A42EA7">
        <w:trPr>
          <w:trHeight w:hRule="exact" w:val="289"/>
        </w:trPr>
        <w:tc>
          <w:tcPr>
            <w:tcW w:w="3539" w:type="dxa"/>
          </w:tcPr>
          <w:p w14:paraId="04F0E462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8) {</w:t>
            </w:r>
          </w:p>
        </w:tc>
        <w:tc>
          <w:tcPr>
            <w:tcW w:w="1559" w:type="dxa"/>
          </w:tcPr>
          <w:p w14:paraId="28763116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945D648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43069CFE" w14:textId="77777777" w:rsidTr="00A42EA7">
        <w:trPr>
          <w:trHeight w:hRule="exact" w:val="289"/>
        </w:trPr>
        <w:tc>
          <w:tcPr>
            <w:tcW w:w="3539" w:type="dxa"/>
          </w:tcPr>
          <w:p w14:paraId="4926DEC5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t xml:space="preserve">          Power Correction}</w:t>
            </w:r>
          </w:p>
        </w:tc>
        <w:tc>
          <w:tcPr>
            <w:tcW w:w="1559" w:type="dxa"/>
          </w:tcPr>
          <w:p w14:paraId="733D0481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4871" w:type="dxa"/>
          </w:tcPr>
          <w:p w14:paraId="06E2BA02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In a step of 0.25 dB</w:t>
            </w:r>
          </w:p>
        </w:tc>
      </w:tr>
      <w:tr w:rsidR="00D12D35" w:rsidRPr="00FE4D42" w14:paraId="7BA462EA" w14:textId="77777777" w:rsidTr="00A42EA7">
        <w:trPr>
          <w:trHeight w:hRule="exact" w:val="289"/>
        </w:trPr>
        <w:tc>
          <w:tcPr>
            <w:tcW w:w="3539" w:type="dxa"/>
          </w:tcPr>
          <w:p w14:paraId="7EF69A11" w14:textId="7EF1BE4F" w:rsidR="00D12D35" w:rsidRPr="00DC400A" w:rsidRDefault="00D12D35" w:rsidP="00A42EA7">
            <w:pP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9</w:t>
            </w: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) </w:t>
            </w:r>
          </w:p>
        </w:tc>
        <w:tc>
          <w:tcPr>
            <w:tcW w:w="1559" w:type="dxa"/>
          </w:tcPr>
          <w:p w14:paraId="55817011" w14:textId="77777777" w:rsidR="00D12D35" w:rsidRPr="00DC400A" w:rsidRDefault="00D12D35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61B5199C" w14:textId="1EA10BEE" w:rsidR="00D12D35" w:rsidRPr="00A56F0A" w:rsidRDefault="00A56F0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A56F0A"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US"/>
                <w14:ligatures w14:val="standardContextual"/>
              </w:rPr>
              <w:t>BR/periodic ranging over one symbol</w:t>
            </w:r>
          </w:p>
        </w:tc>
      </w:tr>
      <w:tr w:rsidR="00366C5A" w:rsidRPr="00FE4D42" w14:paraId="78809C3B" w14:textId="77777777" w:rsidTr="00A42EA7">
        <w:trPr>
          <w:trHeight w:hRule="exact" w:val="289"/>
        </w:trPr>
        <w:tc>
          <w:tcPr>
            <w:tcW w:w="3539" w:type="dxa"/>
          </w:tcPr>
          <w:p w14:paraId="6FC193F0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10) {</w:t>
            </w:r>
          </w:p>
        </w:tc>
        <w:tc>
          <w:tcPr>
            <w:tcW w:w="1559" w:type="dxa"/>
          </w:tcPr>
          <w:p w14:paraId="70554BF4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134FD3E4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43E7D429" w14:textId="77777777" w:rsidTr="00A42EA7">
        <w:trPr>
          <w:trHeight w:hRule="exact" w:val="289"/>
        </w:trPr>
        <w:tc>
          <w:tcPr>
            <w:tcW w:w="3539" w:type="dxa"/>
          </w:tcPr>
          <w:p w14:paraId="78F66B6E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t xml:space="preserve">         Extended UIUC 2 dependent IE }</w:t>
            </w:r>
          </w:p>
        </w:tc>
        <w:tc>
          <w:tcPr>
            <w:tcW w:w="1559" w:type="dxa"/>
          </w:tcPr>
          <w:p w14:paraId="20845FA9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IN" w:eastAsia="en-IN"/>
              </w:rPr>
              <w:t>variable</w:t>
            </w:r>
          </w:p>
        </w:tc>
        <w:tc>
          <w:tcPr>
            <w:tcW w:w="4871" w:type="dxa"/>
          </w:tcPr>
          <w:p w14:paraId="1156A440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See 8.4.5.4.34.2</w:t>
            </w:r>
          </w:p>
        </w:tc>
      </w:tr>
      <w:tr w:rsidR="00D12D35" w:rsidRPr="00FE4D42" w14:paraId="115F44B2" w14:textId="77777777" w:rsidTr="0034563C">
        <w:trPr>
          <w:trHeight w:hRule="exact" w:val="431"/>
        </w:trPr>
        <w:tc>
          <w:tcPr>
            <w:tcW w:w="3539" w:type="dxa"/>
          </w:tcPr>
          <w:p w14:paraId="42543CE7" w14:textId="08397863" w:rsidR="00D12D35" w:rsidRPr="00DC400A" w:rsidRDefault="00D12D35" w:rsidP="00A42EA7">
            <w:pP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11</w:t>
            </w: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1559" w:type="dxa"/>
          </w:tcPr>
          <w:p w14:paraId="34B13C91" w14:textId="77777777" w:rsidR="00D12D35" w:rsidRPr="00DC400A" w:rsidRDefault="00D12D35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3162CDDF" w14:textId="77777777" w:rsidR="0034563C" w:rsidRPr="0034563C" w:rsidRDefault="0034563C" w:rsidP="0034563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US"/>
                <w14:ligatures w14:val="standardContextual"/>
              </w:rPr>
            </w:pPr>
            <w:r w:rsidRPr="0034563C"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US"/>
                <w14:ligatures w14:val="standardContextual"/>
              </w:rPr>
              <w:t>Initial ranging/Handover Ranging over two</w:t>
            </w:r>
          </w:p>
          <w:p w14:paraId="0E6D4791" w14:textId="36809FA8" w:rsidR="00D12D35" w:rsidRPr="0034563C" w:rsidRDefault="0034563C" w:rsidP="0034563C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34563C">
              <w:rPr>
                <w:rFonts w:asciiTheme="minorHAnsi" w:eastAsia="TimesNewRomanPSMT" w:hAnsiTheme="minorHAnsi" w:cstheme="minorHAnsi"/>
                <w:bCs w:val="0"/>
                <w:sz w:val="16"/>
                <w:szCs w:val="16"/>
                <w:lang w:val="en-IN" w:eastAsia="en-US"/>
                <w14:ligatures w14:val="standardContextual"/>
              </w:rPr>
              <w:t>symbols</w:t>
            </w:r>
          </w:p>
        </w:tc>
      </w:tr>
      <w:tr w:rsidR="00366C5A" w:rsidRPr="00FE4D42" w14:paraId="58E75B85" w14:textId="77777777" w:rsidTr="00A42EA7">
        <w:trPr>
          <w:trHeight w:hRule="exact" w:val="289"/>
        </w:trPr>
        <w:tc>
          <w:tcPr>
            <w:tcW w:w="3539" w:type="dxa"/>
          </w:tcPr>
          <w:p w14:paraId="2FC3097A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12) { </w:t>
            </w:r>
          </w:p>
        </w:tc>
        <w:tc>
          <w:tcPr>
            <w:tcW w:w="1559" w:type="dxa"/>
          </w:tcPr>
          <w:p w14:paraId="684F6C54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49FBB8A5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504A35E8" w14:textId="77777777" w:rsidTr="00A42EA7">
        <w:trPr>
          <w:trHeight w:hRule="exact" w:val="289"/>
        </w:trPr>
        <w:tc>
          <w:tcPr>
            <w:tcW w:w="3539" w:type="dxa"/>
          </w:tcPr>
          <w:p w14:paraId="3EAEE564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t xml:space="preserve">           PAPR_Reduction_and_Safety_Zone__IE }</w:t>
            </w:r>
          </w:p>
        </w:tc>
        <w:tc>
          <w:tcPr>
            <w:tcW w:w="1559" w:type="dxa"/>
          </w:tcPr>
          <w:p w14:paraId="56A312A1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71" w:type="dxa"/>
          </w:tcPr>
          <w:p w14:paraId="490E9A81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244F8327" w14:textId="77777777" w:rsidTr="00A42EA7">
        <w:trPr>
          <w:trHeight w:hRule="exact" w:val="289"/>
        </w:trPr>
        <w:tc>
          <w:tcPr>
            <w:tcW w:w="3539" w:type="dxa"/>
          </w:tcPr>
          <w:p w14:paraId="4A02E677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else if (UIUC == 13) {</w:t>
            </w:r>
          </w:p>
        </w:tc>
        <w:tc>
          <w:tcPr>
            <w:tcW w:w="1559" w:type="dxa"/>
          </w:tcPr>
          <w:p w14:paraId="6C502D42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AE5287F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182815C9" w14:textId="77777777" w:rsidTr="00A42EA7">
        <w:trPr>
          <w:trHeight w:hRule="exact" w:val="289"/>
        </w:trPr>
        <w:tc>
          <w:tcPr>
            <w:tcW w:w="3539" w:type="dxa"/>
          </w:tcPr>
          <w:p w14:paraId="1967420B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lastRenderedPageBreak/>
              <w:t xml:space="preserve">           CDMA_Allocation_IE() }</w:t>
            </w:r>
          </w:p>
        </w:tc>
        <w:tc>
          <w:tcPr>
            <w:tcW w:w="1559" w:type="dxa"/>
          </w:tcPr>
          <w:p w14:paraId="295D4F6D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871" w:type="dxa"/>
          </w:tcPr>
          <w:p w14:paraId="7BBCE19C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608B46EC" w14:textId="77777777" w:rsidTr="00A42EA7">
        <w:trPr>
          <w:trHeight w:hRule="exact" w:val="289"/>
        </w:trPr>
        <w:tc>
          <w:tcPr>
            <w:tcW w:w="3539" w:type="dxa"/>
          </w:tcPr>
          <w:p w14:paraId="54D87A17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 xml:space="preserve">     else if (UIUC == 14) {</w:t>
            </w:r>
          </w:p>
        </w:tc>
        <w:tc>
          <w:tcPr>
            <w:tcW w:w="1559" w:type="dxa"/>
          </w:tcPr>
          <w:p w14:paraId="0FD0956E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00164F7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7F39490E" w14:textId="77777777" w:rsidTr="00A42EA7">
        <w:trPr>
          <w:trHeight w:hRule="exact" w:val="289"/>
        </w:trPr>
        <w:tc>
          <w:tcPr>
            <w:tcW w:w="3539" w:type="dxa"/>
          </w:tcPr>
          <w:p w14:paraId="5A2CBADA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sz w:val="16"/>
                <w:szCs w:val="16"/>
                <w:lang w:val="en-IN" w:eastAsia="en-IN"/>
              </w:rPr>
              <w:t xml:space="preserve">          Extended UIUC-dependent IE }</w:t>
            </w:r>
          </w:p>
        </w:tc>
        <w:tc>
          <w:tcPr>
            <w:tcW w:w="1559" w:type="dxa"/>
          </w:tcPr>
          <w:p w14:paraId="0109255A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IN" w:eastAsia="en-IN"/>
              </w:rPr>
              <w:t>variable</w:t>
            </w:r>
          </w:p>
        </w:tc>
        <w:tc>
          <w:tcPr>
            <w:tcW w:w="4871" w:type="dxa"/>
          </w:tcPr>
          <w:p w14:paraId="56EA8D3D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imesNewRomanPSMT" w:hAnsiTheme="minorHAnsi" w:cstheme="minorHAnsi"/>
                <w:sz w:val="16"/>
                <w:szCs w:val="16"/>
                <w:lang w:val="en-IN" w:eastAsia="en-IN"/>
              </w:rPr>
              <w:t>See 8.4.5.4.34.1</w:t>
            </w:r>
          </w:p>
        </w:tc>
      </w:tr>
      <w:tr w:rsidR="00366C5A" w:rsidRPr="00FE4D42" w14:paraId="1931E4A7" w14:textId="77777777" w:rsidTr="00A42EA7">
        <w:trPr>
          <w:trHeight w:hRule="exact" w:val="289"/>
        </w:trPr>
        <w:tc>
          <w:tcPr>
            <w:tcW w:w="3539" w:type="dxa"/>
          </w:tcPr>
          <w:p w14:paraId="53B498F8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     }</w:t>
            </w:r>
          </w:p>
        </w:tc>
        <w:tc>
          <w:tcPr>
            <w:tcW w:w="1559" w:type="dxa"/>
          </w:tcPr>
          <w:p w14:paraId="525D37BC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5D3018BD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224109F0" w14:textId="77777777" w:rsidTr="00A42EA7">
        <w:trPr>
          <w:trHeight w:hRule="exact" w:val="289"/>
        </w:trPr>
        <w:tc>
          <w:tcPr>
            <w:tcW w:w="3539" w:type="dxa"/>
          </w:tcPr>
          <w:p w14:paraId="2A1D93EA" w14:textId="77777777" w:rsidR="00366C5A" w:rsidRPr="00DC400A" w:rsidRDefault="00366C5A" w:rsidP="00A42EA7">
            <w:pPr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   } </w:t>
            </w:r>
          </w:p>
        </w:tc>
        <w:tc>
          <w:tcPr>
            <w:tcW w:w="1559" w:type="dxa"/>
          </w:tcPr>
          <w:p w14:paraId="4BC04928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2AC35282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  <w:tr w:rsidR="00366C5A" w:rsidRPr="00FE4D42" w14:paraId="00714486" w14:textId="77777777" w:rsidTr="00A42EA7">
        <w:trPr>
          <w:trHeight w:hRule="exact" w:val="289"/>
        </w:trPr>
        <w:tc>
          <w:tcPr>
            <w:tcW w:w="3539" w:type="dxa"/>
          </w:tcPr>
          <w:p w14:paraId="34270552" w14:textId="77777777" w:rsidR="00366C5A" w:rsidRPr="00DC400A" w:rsidRDefault="00366C5A" w:rsidP="00A42EA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C400A"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 }</w:t>
            </w:r>
          </w:p>
        </w:tc>
        <w:tc>
          <w:tcPr>
            <w:tcW w:w="1559" w:type="dxa"/>
          </w:tcPr>
          <w:p w14:paraId="5803D90E" w14:textId="77777777" w:rsidR="00366C5A" w:rsidRPr="00DC400A" w:rsidRDefault="00366C5A" w:rsidP="00A42EA7">
            <w:pPr>
              <w:jc w:val="center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</w:tcPr>
          <w:p w14:paraId="26AAC5C1" w14:textId="77777777" w:rsidR="00366C5A" w:rsidRPr="00DC400A" w:rsidRDefault="00366C5A" w:rsidP="00A42EA7">
            <w:pPr>
              <w:keepNext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</w:tr>
    </w:tbl>
    <w:p w14:paraId="16BB03C2" w14:textId="77777777" w:rsidR="0089669E" w:rsidRDefault="0089669E" w:rsidP="00E253B8">
      <w:pPr>
        <w:rPr>
          <w:rFonts w:asciiTheme="minorHAnsi" w:eastAsia="Trebuchet MS" w:hAnsiTheme="minorHAnsi" w:cstheme="minorHAnsi"/>
        </w:rPr>
      </w:pPr>
    </w:p>
    <w:sectPr w:rsidR="008966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A11D" w14:textId="77777777" w:rsidR="00BD5CEA" w:rsidRDefault="00BD5CEA" w:rsidP="00205111">
      <w:pPr>
        <w:spacing w:after="0" w:line="240" w:lineRule="auto"/>
      </w:pPr>
      <w:r>
        <w:separator/>
      </w:r>
    </w:p>
  </w:endnote>
  <w:endnote w:type="continuationSeparator" w:id="0">
    <w:p w14:paraId="2598A75D" w14:textId="77777777" w:rsidR="00BD5CEA" w:rsidRDefault="00BD5CEA" w:rsidP="002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B1D" w14:textId="77777777" w:rsidR="00BD5CEA" w:rsidRDefault="00BD5CEA" w:rsidP="00205111">
      <w:pPr>
        <w:spacing w:after="0" w:line="240" w:lineRule="auto"/>
      </w:pPr>
      <w:r>
        <w:separator/>
      </w:r>
    </w:p>
  </w:footnote>
  <w:footnote w:type="continuationSeparator" w:id="0">
    <w:p w14:paraId="186683CE" w14:textId="77777777" w:rsidR="00BD5CEA" w:rsidRDefault="00BD5CEA" w:rsidP="0020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01C" w14:textId="31FAFEBE" w:rsidR="00205111" w:rsidRDefault="00205111">
    <w:pPr>
      <w:pStyle w:val="Header"/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</w:pPr>
    <w:r>
      <w:t>Date:</w:t>
    </w:r>
    <w:r w:rsidR="008E1978">
      <w:t>10</w:t>
    </w:r>
    <w:r>
      <w:t>/</w:t>
    </w:r>
    <w:r w:rsidR="00314DBE">
      <w:t>1</w:t>
    </w:r>
    <w:r>
      <w:t>/202</w:t>
    </w:r>
    <w:r w:rsidR="00314DBE">
      <w:t>4</w:t>
    </w:r>
    <w:r>
      <w:ptab w:relativeTo="margin" w:alignment="center" w:leader="none"/>
    </w:r>
    <w:r>
      <w:ptab w:relativeTo="margin" w:alignment="right" w:leader="none"/>
    </w:r>
    <w:r w:rsidR="00B13C50"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  <w:t>15-23-0542-01-016t</w:t>
    </w:r>
  </w:p>
  <w:p w14:paraId="56E2DF8F" w14:textId="77777777" w:rsidR="00B13C50" w:rsidRDefault="00B13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39488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7"/>
        </w:tabs>
        <w:ind w:left="717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7"/>
        </w:tabs>
        <w:ind w:left="1147" w:hanging="864"/>
      </w:pPr>
      <w:rPr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195C05"/>
    <w:multiLevelType w:val="hybridMultilevel"/>
    <w:tmpl w:val="E592C736"/>
    <w:lvl w:ilvl="0" w:tplc="1674B0C0">
      <w:start w:val="9"/>
      <w:numFmt w:val="decimal"/>
      <w:lvlText w:val="%1"/>
      <w:lvlJc w:val="left"/>
      <w:pPr>
        <w:ind w:left="319" w:hanging="119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2CE6CDE6">
      <w:numFmt w:val="bullet"/>
      <w:lvlText w:val="•"/>
      <w:lvlJc w:val="left"/>
      <w:pPr>
        <w:ind w:left="1198" w:hanging="119"/>
      </w:pPr>
      <w:rPr>
        <w:rFonts w:hint="default"/>
        <w:lang w:val="en-US" w:eastAsia="en-US" w:bidi="ar-SA"/>
      </w:rPr>
    </w:lvl>
    <w:lvl w:ilvl="2" w:tplc="6C82158A">
      <w:numFmt w:val="bullet"/>
      <w:lvlText w:val="•"/>
      <w:lvlJc w:val="left"/>
      <w:pPr>
        <w:ind w:left="2076" w:hanging="119"/>
      </w:pPr>
      <w:rPr>
        <w:rFonts w:hint="default"/>
        <w:lang w:val="en-US" w:eastAsia="en-US" w:bidi="ar-SA"/>
      </w:rPr>
    </w:lvl>
    <w:lvl w:ilvl="3" w:tplc="D86650D8">
      <w:numFmt w:val="bullet"/>
      <w:lvlText w:val="•"/>
      <w:lvlJc w:val="left"/>
      <w:pPr>
        <w:ind w:left="2954" w:hanging="119"/>
      </w:pPr>
      <w:rPr>
        <w:rFonts w:hint="default"/>
        <w:lang w:val="en-US" w:eastAsia="en-US" w:bidi="ar-SA"/>
      </w:rPr>
    </w:lvl>
    <w:lvl w:ilvl="4" w:tplc="D4869A2E">
      <w:numFmt w:val="bullet"/>
      <w:lvlText w:val="•"/>
      <w:lvlJc w:val="left"/>
      <w:pPr>
        <w:ind w:left="3832" w:hanging="119"/>
      </w:pPr>
      <w:rPr>
        <w:rFonts w:hint="default"/>
        <w:lang w:val="en-US" w:eastAsia="en-US" w:bidi="ar-SA"/>
      </w:rPr>
    </w:lvl>
    <w:lvl w:ilvl="5" w:tplc="46EC1CAC">
      <w:numFmt w:val="bullet"/>
      <w:lvlText w:val="•"/>
      <w:lvlJc w:val="left"/>
      <w:pPr>
        <w:ind w:left="4710" w:hanging="119"/>
      </w:pPr>
      <w:rPr>
        <w:rFonts w:hint="default"/>
        <w:lang w:val="en-US" w:eastAsia="en-US" w:bidi="ar-SA"/>
      </w:rPr>
    </w:lvl>
    <w:lvl w:ilvl="6" w:tplc="666A6436">
      <w:numFmt w:val="bullet"/>
      <w:lvlText w:val="•"/>
      <w:lvlJc w:val="left"/>
      <w:pPr>
        <w:ind w:left="5588" w:hanging="119"/>
      </w:pPr>
      <w:rPr>
        <w:rFonts w:hint="default"/>
        <w:lang w:val="en-US" w:eastAsia="en-US" w:bidi="ar-SA"/>
      </w:rPr>
    </w:lvl>
    <w:lvl w:ilvl="7" w:tplc="FDC87356">
      <w:numFmt w:val="bullet"/>
      <w:lvlText w:val="•"/>
      <w:lvlJc w:val="left"/>
      <w:pPr>
        <w:ind w:left="6466" w:hanging="119"/>
      </w:pPr>
      <w:rPr>
        <w:rFonts w:hint="default"/>
        <w:lang w:val="en-US" w:eastAsia="en-US" w:bidi="ar-SA"/>
      </w:rPr>
    </w:lvl>
    <w:lvl w:ilvl="8" w:tplc="140C5664">
      <w:numFmt w:val="bullet"/>
      <w:lvlText w:val="•"/>
      <w:lvlJc w:val="left"/>
      <w:pPr>
        <w:ind w:left="7344" w:hanging="119"/>
      </w:pPr>
      <w:rPr>
        <w:rFonts w:hint="default"/>
        <w:lang w:val="en-US" w:eastAsia="en-US" w:bidi="ar-SA"/>
      </w:rPr>
    </w:lvl>
  </w:abstractNum>
  <w:abstractNum w:abstractNumId="2" w15:restartNumberingAfterBreak="0">
    <w:nsid w:val="5B1030B2"/>
    <w:multiLevelType w:val="hybridMultilevel"/>
    <w:tmpl w:val="B56A29F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D79E2"/>
    <w:multiLevelType w:val="hybridMultilevel"/>
    <w:tmpl w:val="5E740FB4"/>
    <w:lvl w:ilvl="0" w:tplc="AFE22298">
      <w:start w:val="5"/>
      <w:numFmt w:val="decimal"/>
      <w:lvlText w:val="%1"/>
      <w:lvlJc w:val="left"/>
      <w:pPr>
        <w:ind w:left="319" w:hanging="118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72A463DE">
      <w:numFmt w:val="bullet"/>
      <w:lvlText w:val="•"/>
      <w:lvlJc w:val="left"/>
      <w:pPr>
        <w:ind w:left="1198" w:hanging="118"/>
      </w:pPr>
      <w:rPr>
        <w:rFonts w:hint="default"/>
        <w:lang w:val="en-US" w:eastAsia="en-US" w:bidi="ar-SA"/>
      </w:rPr>
    </w:lvl>
    <w:lvl w:ilvl="2" w:tplc="D92CF740">
      <w:numFmt w:val="bullet"/>
      <w:lvlText w:val="•"/>
      <w:lvlJc w:val="left"/>
      <w:pPr>
        <w:ind w:left="2076" w:hanging="118"/>
      </w:pPr>
      <w:rPr>
        <w:rFonts w:hint="default"/>
        <w:lang w:val="en-US" w:eastAsia="en-US" w:bidi="ar-SA"/>
      </w:rPr>
    </w:lvl>
    <w:lvl w:ilvl="3" w:tplc="F154D4AA">
      <w:numFmt w:val="bullet"/>
      <w:lvlText w:val="•"/>
      <w:lvlJc w:val="left"/>
      <w:pPr>
        <w:ind w:left="2954" w:hanging="118"/>
      </w:pPr>
      <w:rPr>
        <w:rFonts w:hint="default"/>
        <w:lang w:val="en-US" w:eastAsia="en-US" w:bidi="ar-SA"/>
      </w:rPr>
    </w:lvl>
    <w:lvl w:ilvl="4" w:tplc="3222B960">
      <w:numFmt w:val="bullet"/>
      <w:lvlText w:val="•"/>
      <w:lvlJc w:val="left"/>
      <w:pPr>
        <w:ind w:left="3832" w:hanging="118"/>
      </w:pPr>
      <w:rPr>
        <w:rFonts w:hint="default"/>
        <w:lang w:val="en-US" w:eastAsia="en-US" w:bidi="ar-SA"/>
      </w:rPr>
    </w:lvl>
    <w:lvl w:ilvl="5" w:tplc="1242D84C">
      <w:numFmt w:val="bullet"/>
      <w:lvlText w:val="•"/>
      <w:lvlJc w:val="left"/>
      <w:pPr>
        <w:ind w:left="4710" w:hanging="118"/>
      </w:pPr>
      <w:rPr>
        <w:rFonts w:hint="default"/>
        <w:lang w:val="en-US" w:eastAsia="en-US" w:bidi="ar-SA"/>
      </w:rPr>
    </w:lvl>
    <w:lvl w:ilvl="6" w:tplc="5D96B176">
      <w:numFmt w:val="bullet"/>
      <w:lvlText w:val="•"/>
      <w:lvlJc w:val="left"/>
      <w:pPr>
        <w:ind w:left="5588" w:hanging="118"/>
      </w:pPr>
      <w:rPr>
        <w:rFonts w:hint="default"/>
        <w:lang w:val="en-US" w:eastAsia="en-US" w:bidi="ar-SA"/>
      </w:rPr>
    </w:lvl>
    <w:lvl w:ilvl="7" w:tplc="7DE67B52">
      <w:numFmt w:val="bullet"/>
      <w:lvlText w:val="•"/>
      <w:lvlJc w:val="left"/>
      <w:pPr>
        <w:ind w:left="6466" w:hanging="118"/>
      </w:pPr>
      <w:rPr>
        <w:rFonts w:hint="default"/>
        <w:lang w:val="en-US" w:eastAsia="en-US" w:bidi="ar-SA"/>
      </w:rPr>
    </w:lvl>
    <w:lvl w:ilvl="8" w:tplc="7D827222">
      <w:numFmt w:val="bullet"/>
      <w:lvlText w:val="•"/>
      <w:lvlJc w:val="left"/>
      <w:pPr>
        <w:ind w:left="7344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744E2326"/>
    <w:multiLevelType w:val="multilevel"/>
    <w:tmpl w:val="33B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294303">
    <w:abstractNumId w:val="0"/>
  </w:num>
  <w:num w:numId="2" w16cid:durableId="37558097">
    <w:abstractNumId w:val="4"/>
  </w:num>
  <w:num w:numId="3" w16cid:durableId="147137221">
    <w:abstractNumId w:val="3"/>
  </w:num>
  <w:num w:numId="4" w16cid:durableId="124541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67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E"/>
    <w:rsid w:val="00007DAC"/>
    <w:rsid w:val="0004448D"/>
    <w:rsid w:val="00062564"/>
    <w:rsid w:val="00062C27"/>
    <w:rsid w:val="00077599"/>
    <w:rsid w:val="000C70C0"/>
    <w:rsid w:val="0010014C"/>
    <w:rsid w:val="001C3DB5"/>
    <w:rsid w:val="001E419D"/>
    <w:rsid w:val="001F7ADF"/>
    <w:rsid w:val="002049FD"/>
    <w:rsid w:val="00205111"/>
    <w:rsid w:val="00235EAF"/>
    <w:rsid w:val="00283749"/>
    <w:rsid w:val="002852A8"/>
    <w:rsid w:val="002B0E35"/>
    <w:rsid w:val="002C6AB3"/>
    <w:rsid w:val="002D12B7"/>
    <w:rsid w:val="00314DBE"/>
    <w:rsid w:val="0034563C"/>
    <w:rsid w:val="003477BD"/>
    <w:rsid w:val="00366C5A"/>
    <w:rsid w:val="003700FC"/>
    <w:rsid w:val="003C1AC7"/>
    <w:rsid w:val="003D0086"/>
    <w:rsid w:val="003D0145"/>
    <w:rsid w:val="003D72FF"/>
    <w:rsid w:val="003F727D"/>
    <w:rsid w:val="00442DD9"/>
    <w:rsid w:val="00443F82"/>
    <w:rsid w:val="0049613E"/>
    <w:rsid w:val="00496E7E"/>
    <w:rsid w:val="004F1113"/>
    <w:rsid w:val="0051208E"/>
    <w:rsid w:val="00512A39"/>
    <w:rsid w:val="00520BAD"/>
    <w:rsid w:val="00577BE2"/>
    <w:rsid w:val="005C2C89"/>
    <w:rsid w:val="005C3C0C"/>
    <w:rsid w:val="005E7226"/>
    <w:rsid w:val="005F483B"/>
    <w:rsid w:val="0060736A"/>
    <w:rsid w:val="00622A0A"/>
    <w:rsid w:val="0062736C"/>
    <w:rsid w:val="00653E5B"/>
    <w:rsid w:val="006643C7"/>
    <w:rsid w:val="0066522C"/>
    <w:rsid w:val="006C1F7F"/>
    <w:rsid w:val="006D324D"/>
    <w:rsid w:val="006E1FF6"/>
    <w:rsid w:val="006F6B84"/>
    <w:rsid w:val="00706F37"/>
    <w:rsid w:val="00752AAC"/>
    <w:rsid w:val="0077142D"/>
    <w:rsid w:val="007954F9"/>
    <w:rsid w:val="007E4156"/>
    <w:rsid w:val="007F1B69"/>
    <w:rsid w:val="00800165"/>
    <w:rsid w:val="00842623"/>
    <w:rsid w:val="008611DF"/>
    <w:rsid w:val="0089669E"/>
    <w:rsid w:val="008C5907"/>
    <w:rsid w:val="008C5A3F"/>
    <w:rsid w:val="008D01F4"/>
    <w:rsid w:val="008D612C"/>
    <w:rsid w:val="008E1978"/>
    <w:rsid w:val="008F197C"/>
    <w:rsid w:val="008F5D87"/>
    <w:rsid w:val="00903B50"/>
    <w:rsid w:val="0090651C"/>
    <w:rsid w:val="00923EC3"/>
    <w:rsid w:val="0093346E"/>
    <w:rsid w:val="00956022"/>
    <w:rsid w:val="009A573F"/>
    <w:rsid w:val="009B4FEF"/>
    <w:rsid w:val="00A1416C"/>
    <w:rsid w:val="00A56F0A"/>
    <w:rsid w:val="00A61EB9"/>
    <w:rsid w:val="00A763D1"/>
    <w:rsid w:val="00A80186"/>
    <w:rsid w:val="00A91F71"/>
    <w:rsid w:val="00AC7A8E"/>
    <w:rsid w:val="00B10305"/>
    <w:rsid w:val="00B12472"/>
    <w:rsid w:val="00B13C50"/>
    <w:rsid w:val="00B22A8B"/>
    <w:rsid w:val="00B4730C"/>
    <w:rsid w:val="00B5126B"/>
    <w:rsid w:val="00B97D45"/>
    <w:rsid w:val="00BA6D0C"/>
    <w:rsid w:val="00BC765A"/>
    <w:rsid w:val="00BD5CEA"/>
    <w:rsid w:val="00BF146F"/>
    <w:rsid w:val="00C0486E"/>
    <w:rsid w:val="00C53543"/>
    <w:rsid w:val="00C84CAC"/>
    <w:rsid w:val="00CD1BF9"/>
    <w:rsid w:val="00CE31C1"/>
    <w:rsid w:val="00CF5707"/>
    <w:rsid w:val="00D061AC"/>
    <w:rsid w:val="00D12D35"/>
    <w:rsid w:val="00D1496E"/>
    <w:rsid w:val="00D353E5"/>
    <w:rsid w:val="00D36FBB"/>
    <w:rsid w:val="00D81502"/>
    <w:rsid w:val="00DC400A"/>
    <w:rsid w:val="00DC5880"/>
    <w:rsid w:val="00DF396D"/>
    <w:rsid w:val="00E253B8"/>
    <w:rsid w:val="00E30C47"/>
    <w:rsid w:val="00E30E69"/>
    <w:rsid w:val="00E557BB"/>
    <w:rsid w:val="00E62E54"/>
    <w:rsid w:val="00E74253"/>
    <w:rsid w:val="00ED03A2"/>
    <w:rsid w:val="00ED2E9F"/>
    <w:rsid w:val="00ED5B40"/>
    <w:rsid w:val="00EF6E1D"/>
    <w:rsid w:val="00F20211"/>
    <w:rsid w:val="00F42EBA"/>
    <w:rsid w:val="00F65DFE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77ECA"/>
  <w15:chartTrackingRefBased/>
  <w15:docId w15:val="{767C65B3-FB81-4F6F-9698-A7CFF03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9E"/>
    <w:pPr>
      <w:suppressAutoHyphens/>
      <w:spacing w:after="200" w:line="276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Heading1">
    <w:name w:val="heading 1"/>
    <w:basedOn w:val="Normal"/>
    <w:next w:val="Body"/>
    <w:link w:val="Heading1Char"/>
    <w:qFormat/>
    <w:rsid w:val="0089669E"/>
    <w:pPr>
      <w:keepNext/>
      <w:keepLines/>
      <w:numPr>
        <w:numId w:val="1"/>
      </w:numPr>
      <w:tabs>
        <w:tab w:val="left" w:pos="1440"/>
        <w:tab w:val="left" w:pos="3420"/>
      </w:tabs>
      <w:spacing w:before="240" w:after="60" w:line="240" w:lineRule="auto"/>
      <w:jc w:val="both"/>
      <w:outlineLvl w:val="0"/>
    </w:pPr>
    <w:rPr>
      <w:rFonts w:cs="Times New Roman"/>
      <w:b/>
      <w:color w:val="000000"/>
      <w:kern w:val="1"/>
      <w:sz w:val="24"/>
      <w:szCs w:val="20"/>
    </w:rPr>
  </w:style>
  <w:style w:type="paragraph" w:styleId="Heading2">
    <w:name w:val="heading 2"/>
    <w:basedOn w:val="Normal"/>
    <w:next w:val="Body"/>
    <w:link w:val="Heading2Char"/>
    <w:qFormat/>
    <w:rsid w:val="0089669E"/>
    <w:pPr>
      <w:keepNext/>
      <w:keepLines/>
      <w:numPr>
        <w:ilvl w:val="1"/>
        <w:numId w:val="1"/>
      </w:numPr>
      <w:tabs>
        <w:tab w:val="clear" w:pos="717"/>
        <w:tab w:val="num" w:pos="576"/>
      </w:tabs>
      <w:spacing w:before="240" w:after="60" w:line="240" w:lineRule="auto"/>
      <w:ind w:left="576"/>
      <w:jc w:val="both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Body"/>
    <w:link w:val="Heading3Char"/>
    <w:qFormat/>
    <w:rsid w:val="0089669E"/>
    <w:pPr>
      <w:keepNext/>
      <w:keepLines/>
      <w:numPr>
        <w:ilvl w:val="2"/>
        <w:numId w:val="1"/>
      </w:numPr>
      <w:spacing w:before="240" w:after="60" w:line="240" w:lineRule="auto"/>
      <w:jc w:val="both"/>
      <w:outlineLvl w:val="2"/>
    </w:pPr>
    <w:rPr>
      <w:rFonts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Body"/>
    <w:link w:val="Heading4Char"/>
    <w:autoRedefine/>
    <w:qFormat/>
    <w:rsid w:val="0089669E"/>
    <w:pPr>
      <w:keepNext/>
      <w:keepLines/>
      <w:numPr>
        <w:ilvl w:val="3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ind w:left="864"/>
      <w:jc w:val="both"/>
      <w:outlineLvl w:val="3"/>
    </w:pPr>
    <w:rPr>
      <w:rFonts w:asciiTheme="minorHAnsi" w:hAnsiTheme="minorHAnsi" w:cs="Times New Roman"/>
      <w:b/>
      <w:color w:val="000000"/>
    </w:rPr>
  </w:style>
  <w:style w:type="paragraph" w:styleId="Heading5">
    <w:name w:val="heading 5"/>
    <w:basedOn w:val="Normal"/>
    <w:next w:val="Body"/>
    <w:link w:val="Heading5Char"/>
    <w:qFormat/>
    <w:rsid w:val="0089669E"/>
    <w:pPr>
      <w:keepNext/>
      <w:keepLines/>
      <w:numPr>
        <w:ilvl w:val="4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4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Body"/>
    <w:link w:val="Heading6Char"/>
    <w:qFormat/>
    <w:rsid w:val="0089669E"/>
    <w:pPr>
      <w:keepNext/>
      <w:keepLines/>
      <w:numPr>
        <w:ilvl w:val="5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b/>
      <w:i/>
      <w:color w:val="000000"/>
      <w:sz w:val="24"/>
      <w:szCs w:val="20"/>
    </w:rPr>
  </w:style>
  <w:style w:type="paragraph" w:styleId="Heading7">
    <w:name w:val="heading 7"/>
    <w:basedOn w:val="Normal"/>
    <w:next w:val="Body"/>
    <w:link w:val="Heading7Char"/>
    <w:qFormat/>
    <w:rsid w:val="0089669E"/>
    <w:pPr>
      <w:keepNext/>
      <w:keepLines/>
      <w:numPr>
        <w:ilvl w:val="6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0"/>
    </w:rPr>
  </w:style>
  <w:style w:type="paragraph" w:styleId="Heading8">
    <w:name w:val="heading 8"/>
    <w:basedOn w:val="Normal"/>
    <w:next w:val="Body"/>
    <w:link w:val="Heading8Char"/>
    <w:qFormat/>
    <w:rsid w:val="0089669E"/>
    <w:pPr>
      <w:keepNext/>
      <w:keepLines/>
      <w:numPr>
        <w:ilvl w:val="7"/>
        <w:numId w:val="1"/>
      </w:numPr>
      <w:tabs>
        <w:tab w:val="left" w:pos="1890"/>
        <w:tab w:val="left" w:pos="2340"/>
        <w:tab w:val="left" w:pos="3420"/>
      </w:tabs>
      <w:spacing w:before="240" w:after="60" w:line="240" w:lineRule="auto"/>
      <w:jc w:val="both"/>
      <w:outlineLvl w:val="7"/>
    </w:pPr>
    <w:rPr>
      <w:rFonts w:ascii="Times New Roman" w:hAnsi="Times New Roman" w:cs="Times New Roman"/>
      <w:i/>
      <w:color w:val="000000"/>
      <w:sz w:val="24"/>
      <w:szCs w:val="20"/>
    </w:rPr>
  </w:style>
  <w:style w:type="paragraph" w:styleId="Heading9">
    <w:name w:val="heading 9"/>
    <w:basedOn w:val="Normal"/>
    <w:next w:val="Body"/>
    <w:link w:val="Heading9Char"/>
    <w:qFormat/>
    <w:rsid w:val="0089669E"/>
    <w:pPr>
      <w:keepNext/>
      <w:keepLines/>
      <w:numPr>
        <w:ilvl w:val="8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8"/>
    </w:pPr>
    <w:rPr>
      <w:rFonts w:ascii="Times New Roman" w:hAnsi="Times New Roman" w:cs="Times New Roman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9E"/>
    <w:rPr>
      <w:rFonts w:ascii="Calibri" w:eastAsia="Times New Roman" w:hAnsi="Calibri" w:cs="Times New Roman"/>
      <w:b/>
      <w:bCs/>
      <w:color w:val="000000"/>
      <w:kern w:val="1"/>
      <w:sz w:val="24"/>
      <w:szCs w:val="20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89669E"/>
    <w:rPr>
      <w:rFonts w:ascii="Times New Roman" w:eastAsia="Times New Roman" w:hAnsi="Times New Roman" w:cs="Times New Roman"/>
      <w:b/>
      <w:bCs/>
      <w:color w:val="000000"/>
      <w:kern w:val="0"/>
      <w:szCs w:val="20"/>
      <w:lang w:val="en-US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89669E"/>
    <w:rPr>
      <w:rFonts w:ascii="Calibri" w:eastAsia="Times New Roman" w:hAnsi="Calibri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89669E"/>
    <w:rPr>
      <w:rFonts w:eastAsia="Times New Roman" w:cs="Times New Roman"/>
      <w:b/>
      <w:bCs/>
      <w:color w:val="000000"/>
      <w:kern w:val="0"/>
      <w:lang w:val="en-US"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rsid w:val="0089669E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89669E"/>
    <w:rPr>
      <w:rFonts w:ascii="Times New Roman" w:eastAsia="Times New Roman" w:hAnsi="Times New Roman" w:cs="Times New Roman"/>
      <w:b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89669E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89669E"/>
    <w:rPr>
      <w:rFonts w:ascii="Times New Roman" w:eastAsia="Times New Roman" w:hAnsi="Times New Roman" w:cs="Times New Roman"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89669E"/>
    <w:rPr>
      <w:rFonts w:ascii="Times New Roman" w:eastAsia="Times New Roman" w:hAnsi="Times New Roman" w:cs="Times New Roman"/>
      <w:b/>
      <w:bCs/>
      <w:i/>
      <w:color w:val="000000"/>
      <w:kern w:val="0"/>
      <w:szCs w:val="20"/>
      <w:lang w:val="en-US" w:eastAsia="zh-CN"/>
      <w14:ligatures w14:val="none"/>
    </w:rPr>
  </w:style>
  <w:style w:type="paragraph" w:customStyle="1" w:styleId="Body">
    <w:name w:val="Body"/>
    <w:basedOn w:val="Normal"/>
    <w:link w:val="BodyChar1"/>
    <w:qFormat/>
    <w:rsid w:val="0089669E"/>
    <w:pPr>
      <w:tabs>
        <w:tab w:val="left" w:pos="1440"/>
        <w:tab w:val="left" w:pos="3420"/>
      </w:tabs>
      <w:spacing w:after="60" w:line="220" w:lineRule="atLeast"/>
    </w:pPr>
    <w:rPr>
      <w:rFonts w:asciiTheme="minorHAnsi" w:hAnsiTheme="minorHAnsi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8966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1">
    <w:name w:val="Body Char1"/>
    <w:link w:val="Body"/>
    <w:rsid w:val="0089669E"/>
    <w:rPr>
      <w:rFonts w:eastAsia="Times New Roman" w:cs="Times New Roman"/>
      <w:bCs/>
      <w:color w:val="000000"/>
      <w:kern w:val="0"/>
      <w:szCs w:val="20"/>
      <w:lang w:val="en-US" w:eastAsia="zh-CN"/>
      <w14:ligatures w14:val="none"/>
    </w:rPr>
  </w:style>
  <w:style w:type="character" w:customStyle="1" w:styleId="ui-provider">
    <w:name w:val="ui-provider"/>
    <w:basedOn w:val="DefaultParagraphFont"/>
    <w:rsid w:val="0089669E"/>
  </w:style>
  <w:style w:type="paragraph" w:styleId="Header">
    <w:name w:val="header"/>
    <w:basedOn w:val="Normal"/>
    <w:link w:val="Head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NoSpacing">
    <w:name w:val="No Spacing"/>
    <w:uiPriority w:val="1"/>
    <w:qFormat/>
    <w:rsid w:val="00903B50"/>
    <w:pPr>
      <w:suppressAutoHyphens/>
      <w:spacing w:after="0" w:line="240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23EC3"/>
    <w:pPr>
      <w:widowControl w:val="0"/>
      <w:suppressAutoHyphens w:val="0"/>
      <w:autoSpaceDE w:val="0"/>
      <w:autoSpaceDN w:val="0"/>
      <w:spacing w:before="10" w:after="0" w:line="240" w:lineRule="auto"/>
    </w:pPr>
    <w:rPr>
      <w:rFonts w:ascii="Times New Roman" w:hAnsi="Times New Roman" w:cs="Times New Roman"/>
      <w:bCs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3EC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23EC3"/>
    <w:pPr>
      <w:widowControl w:val="0"/>
      <w:suppressAutoHyphens w:val="0"/>
      <w:autoSpaceDE w:val="0"/>
      <w:autoSpaceDN w:val="0"/>
      <w:spacing w:after="0" w:line="240" w:lineRule="auto"/>
      <w:ind w:left="105"/>
    </w:pPr>
    <w:rPr>
      <w:rFonts w:ascii="Times New Roman" w:hAnsi="Times New Roman" w:cs="Times New Roman"/>
      <w:bCs w:val="0"/>
      <w:lang w:eastAsia="en-US"/>
    </w:rPr>
  </w:style>
  <w:style w:type="paragraph" w:styleId="Caption">
    <w:name w:val="caption"/>
    <w:aliases w:val="cap"/>
    <w:basedOn w:val="Normal"/>
    <w:next w:val="Normal"/>
    <w:semiHidden/>
    <w:unhideWhenUsed/>
    <w:qFormat/>
    <w:rsid w:val="00A91F71"/>
    <w:pPr>
      <w:suppressAutoHyphens w:val="0"/>
      <w:spacing w:line="240" w:lineRule="auto"/>
    </w:pPr>
    <w:rPr>
      <w:rFonts w:ascii="Trebuchet MS" w:eastAsiaTheme="minorHAnsi" w:hAnsi="Trebuchet MS" w:cstheme="minorBidi"/>
      <w:bCs w:val="0"/>
      <w:i/>
      <w:iCs/>
      <w:color w:val="44546A" w:themeColor="text2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91F71"/>
    <w:rPr>
      <w:rFonts w:ascii="Calibri" w:hAnsi="Calibri" w:cs="Calibri"/>
      <w:kern w:val="0"/>
      <w:sz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91F71"/>
    <w:pPr>
      <w:suppressAutoHyphens w:val="0"/>
      <w:spacing w:after="160" w:line="256" w:lineRule="auto"/>
      <w:ind w:left="720"/>
      <w:contextualSpacing/>
    </w:pPr>
    <w:rPr>
      <w:rFonts w:eastAsiaTheme="minorHAnsi"/>
      <w:bCs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1605</Characters>
  <Application>Microsoft Office Word</Application>
  <DocSecurity>0</DocSecurity>
  <Lines>152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N</dc:creator>
  <cp:keywords/>
  <dc:description/>
  <cp:lastModifiedBy>Vishal Kalkundrikar</cp:lastModifiedBy>
  <cp:revision>12</cp:revision>
  <dcterms:created xsi:type="dcterms:W3CDTF">2024-01-10T14:49:00Z</dcterms:created>
  <dcterms:modified xsi:type="dcterms:W3CDTF">2024-01-10T16:27:00Z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b3c92e07cc8f257fe95dfca371713ff1c249bd5a2422205e05285d6fb095a6b1</vt:lpwstr>
  </property>
</Properties>
</file>