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538516B5">
                <wp:simplePos x="0" y="0"/>
                <wp:positionH relativeFrom="column">
                  <wp:posOffset>316230</wp:posOffset>
                </wp:positionH>
                <wp:positionV relativeFrom="paragraph">
                  <wp:posOffset>414020</wp:posOffset>
                </wp:positionV>
                <wp:extent cx="5943600" cy="1885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0" w:name="_Hlk155685554"/>
                            <w:bookmarkStart w:id="1"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p>
                          <w:p w14:paraId="72EDA35C" w14:textId="77777777" w:rsidR="000A3CFF" w:rsidRDefault="000A3CFF" w:rsidP="00AF1DB0">
                            <w:pPr>
                              <w:pStyle w:val="T1"/>
                              <w:spacing w:after="120"/>
                              <w:jc w:val="left"/>
                              <w:rPr>
                                <w:b w:val="0"/>
                                <w:bCs/>
                                <w:sz w:val="24"/>
                                <w:szCs w:val="18"/>
                              </w:rPr>
                            </w:pPr>
                          </w:p>
                          <w:p w14:paraId="5DD5DF13" w14:textId="1B9CA374" w:rsidR="000A3CFF" w:rsidRPr="00AF1DB0" w:rsidRDefault="000A3CFF" w:rsidP="00AF1DB0">
                            <w:pPr>
                              <w:pStyle w:val="T1"/>
                              <w:spacing w:after="120"/>
                              <w:jc w:val="left"/>
                              <w:rPr>
                                <w:b w:val="0"/>
                                <w:bCs/>
                                <w:sz w:val="24"/>
                                <w:szCs w:val="18"/>
                              </w:rPr>
                            </w:pPr>
                            <w:r>
                              <w:rPr>
                                <w:b w:val="0"/>
                                <w:bCs/>
                                <w:sz w:val="24"/>
                                <w:szCs w:val="18"/>
                              </w:rPr>
                              <w:t>Rev 1 – added CIDs and corrected CIDs.  Posted prior to first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bq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4D70F4C0" w:rsidR="005F31C1" w:rsidRDefault="007C07BC" w:rsidP="00AF1DB0">
                      <w:pPr>
                        <w:pStyle w:val="T1"/>
                        <w:spacing w:after="120"/>
                        <w:jc w:val="left"/>
                        <w:rPr>
                          <w:b w:val="0"/>
                          <w:bCs/>
                          <w:sz w:val="24"/>
                          <w:szCs w:val="18"/>
                        </w:rPr>
                      </w:pPr>
                      <w:bookmarkStart w:id="2" w:name="_Hlk155685554"/>
                      <w:bookmarkStart w:id="3"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p>
                    <w:p w14:paraId="72EDA35C" w14:textId="77777777" w:rsidR="000A3CFF" w:rsidRDefault="000A3CFF" w:rsidP="00AF1DB0">
                      <w:pPr>
                        <w:pStyle w:val="T1"/>
                        <w:spacing w:after="120"/>
                        <w:jc w:val="left"/>
                        <w:rPr>
                          <w:b w:val="0"/>
                          <w:bCs/>
                          <w:sz w:val="24"/>
                          <w:szCs w:val="18"/>
                        </w:rPr>
                      </w:pPr>
                    </w:p>
                    <w:p w14:paraId="5DD5DF13" w14:textId="1B9CA374" w:rsidR="000A3CFF" w:rsidRPr="00AF1DB0" w:rsidRDefault="000A3CFF" w:rsidP="00AF1DB0">
                      <w:pPr>
                        <w:pStyle w:val="T1"/>
                        <w:spacing w:after="120"/>
                        <w:jc w:val="left"/>
                        <w:rPr>
                          <w:b w:val="0"/>
                          <w:bCs/>
                          <w:sz w:val="24"/>
                          <w:szCs w:val="18"/>
                        </w:rPr>
                      </w:pPr>
                      <w:r>
                        <w:rPr>
                          <w:b w:val="0"/>
                          <w:bCs/>
                          <w:sz w:val="24"/>
                          <w:szCs w:val="18"/>
                        </w:rPr>
                        <w:t>Rev 1 – added CIDs and corrected CIDs.  Posted prior to first presentation.</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476886">
        <w:rPr>
          <w:b w:val="0"/>
          <w:bCs/>
          <w:sz w:val="24"/>
          <w:szCs w:val="24"/>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49EFA14A"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proofErr w:type="spellStart"/>
      <w:r w:rsidR="00DD3240">
        <w:rPr>
          <w:b w:val="0"/>
          <w:bCs/>
          <w:sz w:val="24"/>
          <w:szCs w:val="18"/>
        </w:rPr>
        <w:t>imilar</w:t>
      </w:r>
      <w:proofErr w:type="spellEnd"/>
      <w:r w:rsidR="00DD3240">
        <w:rPr>
          <w:b w:val="0"/>
          <w:bCs/>
          <w:sz w:val="24"/>
          <w:szCs w:val="18"/>
        </w:rPr>
        <w:t xml:space="preserve"> but slightly different wording.</w:t>
      </w:r>
    </w:p>
    <w:p w14:paraId="1187854C" w14:textId="657056B0" w:rsidR="006F6FE8" w:rsidRPr="006F6FE8" w:rsidRDefault="006F6FE8" w:rsidP="006A1E43">
      <w:pPr>
        <w:pStyle w:val="T1"/>
        <w:spacing w:after="120"/>
        <w:jc w:val="left"/>
        <w:rPr>
          <w:sz w:val="24"/>
          <w:szCs w:val="18"/>
        </w:rPr>
      </w:pPr>
      <w:r w:rsidRPr="006F6FE8">
        <w:rPr>
          <w:sz w:val="24"/>
          <w:szCs w:val="18"/>
        </w:rPr>
        <w:t>RESOLUTIONS for CIDs 200 and 201</w:t>
      </w:r>
    </w:p>
    <w:p w14:paraId="1A1AA0FD" w14:textId="5C1DE0B5" w:rsidR="006F6FE8" w:rsidRDefault="006F6FE8" w:rsidP="006A1E43">
      <w:pPr>
        <w:pStyle w:val="T1"/>
        <w:spacing w:after="120"/>
        <w:jc w:val="left"/>
        <w:rPr>
          <w:b w:val="0"/>
          <w:bCs/>
          <w:sz w:val="24"/>
          <w:szCs w:val="18"/>
        </w:rPr>
      </w:pPr>
      <w:r>
        <w:rPr>
          <w:b w:val="0"/>
          <w:bCs/>
          <w:sz w:val="24"/>
          <w:szCs w:val="18"/>
        </w:rPr>
        <w:t>ACCEPT</w:t>
      </w:r>
    </w:p>
    <w:p w14:paraId="6C98C9AD" w14:textId="2594387E" w:rsidR="006F6FE8" w:rsidRDefault="006F6FE8" w:rsidP="006A1E43">
      <w:pPr>
        <w:pStyle w:val="T1"/>
        <w:spacing w:after="120"/>
        <w:jc w:val="left"/>
        <w:rPr>
          <w:b w:val="0"/>
          <w:bCs/>
          <w:sz w:val="24"/>
          <w:szCs w:val="18"/>
        </w:rPr>
      </w:pPr>
      <w:r>
        <w:rPr>
          <w:b w:val="0"/>
          <w:bCs/>
          <w:sz w:val="24"/>
          <w:szCs w:val="18"/>
        </w:rPr>
        <w:t>Note to editor, the cited text is edited as follows:</w:t>
      </w:r>
    </w:p>
    <w:p w14:paraId="243B38B1" w14:textId="426A5E2B"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63F5FCAC" w14:textId="6B32A446" w:rsidR="00DD3240" w:rsidRDefault="00DD3240" w:rsidP="00DD3240">
      <w:pPr>
        <w:pStyle w:val="T1"/>
        <w:spacing w:after="120"/>
        <w:jc w:val="left"/>
        <w:rPr>
          <w:sz w:val="24"/>
          <w:szCs w:val="18"/>
        </w:rPr>
      </w:pPr>
      <w:r w:rsidRPr="006F6FE8">
        <w:rPr>
          <w:sz w:val="24"/>
          <w:szCs w:val="18"/>
        </w:rPr>
        <w:t xml:space="preserve">RESOLUTIONS for CID </w:t>
      </w:r>
      <w:r>
        <w:rPr>
          <w:sz w:val="24"/>
          <w:szCs w:val="18"/>
        </w:rPr>
        <w:t>279</w:t>
      </w:r>
    </w:p>
    <w:p w14:paraId="595462B3" w14:textId="3EFBF465" w:rsidR="00DD3240" w:rsidRPr="00DD3240" w:rsidRDefault="00DD3240" w:rsidP="00DD3240">
      <w:pPr>
        <w:pStyle w:val="T1"/>
        <w:spacing w:after="120"/>
        <w:jc w:val="left"/>
        <w:rPr>
          <w:b w:val="0"/>
          <w:bCs/>
          <w:sz w:val="24"/>
          <w:szCs w:val="18"/>
        </w:rPr>
      </w:pPr>
      <w:r w:rsidRPr="00DD3240">
        <w:rPr>
          <w:b w:val="0"/>
          <w:bCs/>
          <w:sz w:val="24"/>
          <w:szCs w:val="18"/>
        </w:rPr>
        <w:t>REVISED</w:t>
      </w:r>
    </w:p>
    <w:p w14:paraId="1DEC9B9E" w14:textId="65C6196E" w:rsidR="00DD3240" w:rsidRPr="00DD3240" w:rsidRDefault="00DD3240" w:rsidP="00DD3240">
      <w:pPr>
        <w:pStyle w:val="T1"/>
        <w:spacing w:after="120"/>
        <w:jc w:val="left"/>
        <w:rPr>
          <w:b w:val="0"/>
          <w:bCs/>
          <w:sz w:val="24"/>
          <w:szCs w:val="18"/>
        </w:rPr>
      </w:pPr>
      <w:r w:rsidRPr="00DD3240">
        <w:rPr>
          <w:b w:val="0"/>
          <w:bCs/>
          <w:sz w:val="24"/>
          <w:szCs w:val="18"/>
        </w:rPr>
        <w:t>Cited text at 18.15 to be</w:t>
      </w:r>
      <w:r>
        <w:rPr>
          <w:b w:val="0"/>
          <w:bCs/>
          <w:sz w:val="24"/>
          <w:szCs w:val="18"/>
        </w:rPr>
        <w:t xml:space="preserve"> as per CIDs 200 and 201</w:t>
      </w:r>
      <w:r w:rsidRPr="00DD3240">
        <w:rPr>
          <w:b w:val="0"/>
          <w:bCs/>
          <w:sz w:val="24"/>
          <w:szCs w:val="18"/>
        </w:rPr>
        <w:t>:</w:t>
      </w:r>
    </w:p>
    <w:p w14:paraId="23AF8538" w14:textId="74F22C22"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C119E2">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11202BCC"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suggest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not further enabling third party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641B191D"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w:t>
      </w:r>
      <w:proofErr w:type="gramStart"/>
      <w:r w:rsidR="00015B11">
        <w:rPr>
          <w:b w:val="0"/>
          <w:bCs/>
          <w:sz w:val="24"/>
          <w:szCs w:val="18"/>
        </w:rPr>
        <w:t>So</w:t>
      </w:r>
      <w:proofErr w:type="gramEnd"/>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6623FA34"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005809">
        <w:rPr>
          <w:b w:val="0"/>
          <w:bCs/>
          <w:sz w:val="24"/>
          <w:szCs w:val="18"/>
        </w:rPr>
        <w:t xml:space="preserve"> so I propose to </w:t>
      </w:r>
      <w:proofErr w:type="gramStart"/>
      <w:r w:rsidR="00005809">
        <w:rPr>
          <w:b w:val="0"/>
          <w:bCs/>
          <w:sz w:val="24"/>
          <w:szCs w:val="18"/>
        </w:rPr>
        <w:t>reject.</w:t>
      </w:r>
      <w:r>
        <w:rPr>
          <w:b w:val="0"/>
          <w:bCs/>
          <w:sz w:val="24"/>
          <w:szCs w:val="18"/>
        </w:rPr>
        <w:t>.</w:t>
      </w:r>
      <w:proofErr w:type="gramEnd"/>
      <w:r>
        <w:rPr>
          <w:b w:val="0"/>
          <w:bCs/>
          <w:sz w:val="24"/>
          <w:szCs w:val="18"/>
        </w:rPr>
        <w:t xml:space="preserve">  </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1214E78D" w:rsidR="00C119E2" w:rsidRDefault="00C119E2" w:rsidP="006A1E43">
      <w:pPr>
        <w:pStyle w:val="T1"/>
        <w:spacing w:after="120"/>
        <w:jc w:val="left"/>
        <w:rPr>
          <w:b w:val="0"/>
          <w:bCs/>
          <w:sz w:val="24"/>
          <w:szCs w:val="18"/>
        </w:rPr>
      </w:pPr>
      <w:r>
        <w:rPr>
          <w:b w:val="0"/>
          <w:bCs/>
          <w:sz w:val="24"/>
          <w:szCs w:val="18"/>
        </w:rPr>
        <w:lastRenderedPageBreak/>
        <w:t xml:space="preserve">Third party is a </w:t>
      </w:r>
      <w:proofErr w:type="spellStart"/>
      <w:proofErr w:type="gramStart"/>
      <w:r>
        <w:rPr>
          <w:b w:val="0"/>
          <w:bCs/>
          <w:sz w:val="24"/>
          <w:szCs w:val="18"/>
        </w:rPr>
        <w:t>well known</w:t>
      </w:r>
      <w:proofErr w:type="spellEnd"/>
      <w:proofErr w:type="gramEnd"/>
      <w:r>
        <w:rPr>
          <w:b w:val="0"/>
          <w:bCs/>
          <w:sz w:val="24"/>
          <w:szCs w:val="18"/>
        </w:rPr>
        <w:t xml:space="preserve"> term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definition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3438D49C" w:rsidR="009D30A7" w:rsidRDefault="005A1AB4" w:rsidP="006A1E43">
      <w:pPr>
        <w:pStyle w:val="T1"/>
        <w:spacing w:after="120"/>
        <w:jc w:val="left"/>
        <w:rPr>
          <w:b w:val="0"/>
          <w:bCs/>
          <w:sz w:val="24"/>
          <w:szCs w:val="18"/>
        </w:rPr>
      </w:pPr>
      <w:r w:rsidRPr="005A1AB4">
        <w:rPr>
          <w:b w:val="0"/>
          <w:bCs/>
          <w:sz w:val="24"/>
          <w:szCs w:val="18"/>
        </w:rPr>
        <w:t>Agree with commentor</w:t>
      </w:r>
      <w:r w:rsidR="00D920D5">
        <w:rPr>
          <w:b w:val="0"/>
          <w:bCs/>
          <w:sz w:val="24"/>
          <w:szCs w:val="18"/>
        </w:rPr>
        <w:t>.</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5EF937" w:rsidR="005A1AB4" w:rsidRDefault="005A1AB4" w:rsidP="006A1E43">
      <w:pPr>
        <w:pStyle w:val="T1"/>
        <w:spacing w:after="120"/>
        <w:jc w:val="left"/>
        <w:rPr>
          <w:b w:val="0"/>
          <w:bCs/>
          <w:sz w:val="24"/>
          <w:szCs w:val="18"/>
        </w:rPr>
      </w:pPr>
      <w:r>
        <w:rPr>
          <w:b w:val="0"/>
          <w:bCs/>
          <w:sz w:val="24"/>
          <w:szCs w:val="18"/>
        </w:rPr>
        <w:t>REVISED</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5836C922" w:rsidR="0081577C" w:rsidRDefault="001B510C" w:rsidP="006A1E43">
      <w:pPr>
        <w:pStyle w:val="T1"/>
        <w:spacing w:after="120"/>
        <w:jc w:val="left"/>
        <w:rPr>
          <w:b w:val="0"/>
          <w:bCs/>
          <w:sz w:val="24"/>
          <w:szCs w:val="18"/>
        </w:rPr>
      </w:pPr>
      <w:r>
        <w:rPr>
          <w:b w:val="0"/>
          <w:bCs/>
          <w:sz w:val="24"/>
          <w:szCs w:val="18"/>
        </w:rPr>
        <w:t>Note that “by the AP” has been deleted with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77777777" w:rsidR="00D977E2" w:rsidRDefault="00D977E2" w:rsidP="006A1E43">
      <w:pPr>
        <w:pStyle w:val="T1"/>
        <w:spacing w:after="120"/>
        <w:jc w:val="left"/>
        <w:rPr>
          <w:b w:val="0"/>
          <w:bCs/>
          <w:sz w:val="24"/>
          <w:szCs w:val="18"/>
        </w:rPr>
      </w:pPr>
      <w:r>
        <w:rPr>
          <w:b w:val="0"/>
          <w:bCs/>
          <w:sz w:val="24"/>
          <w:szCs w:val="18"/>
        </w:rPr>
        <w:t xml:space="preserve">I don’t recall any discussions on DMG during the TIG, SG or TG, hence </w:t>
      </w:r>
      <w:proofErr w:type="spellStart"/>
      <w:r>
        <w:rPr>
          <w:b w:val="0"/>
          <w:bCs/>
          <w:sz w:val="24"/>
          <w:szCs w:val="18"/>
        </w:rPr>
        <w:t>inclied</w:t>
      </w:r>
      <w:proofErr w:type="spellEnd"/>
      <w:r>
        <w:rPr>
          <w:b w:val="0"/>
          <w:bCs/>
          <w:sz w:val="24"/>
          <w:szCs w:val="18"/>
        </w:rPr>
        <w:t xml:space="preserve"> to reject.</w:t>
      </w:r>
    </w:p>
    <w:p w14:paraId="2A1C1B77" w14:textId="7F5AF76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w:t>
      </w:r>
      <w:r>
        <w:rPr>
          <w:sz w:val="24"/>
          <w:szCs w:val="18"/>
        </w:rPr>
        <w:t>107</w:t>
      </w:r>
    </w:p>
    <w:p w14:paraId="2A7B2903" w14:textId="05D73441" w:rsidR="00D977E2" w:rsidRDefault="00D977E2" w:rsidP="00D977E2">
      <w:pPr>
        <w:pStyle w:val="T1"/>
        <w:spacing w:after="120"/>
        <w:jc w:val="left"/>
        <w:rPr>
          <w:b w:val="0"/>
          <w:bCs/>
          <w:sz w:val="24"/>
          <w:szCs w:val="18"/>
        </w:rPr>
      </w:pPr>
      <w:r w:rsidRPr="00D977E2">
        <w:rPr>
          <w:b w:val="0"/>
          <w:bCs/>
          <w:sz w:val="24"/>
          <w:szCs w:val="18"/>
        </w:rPr>
        <w:t>REJECT</w:t>
      </w:r>
    </w:p>
    <w:p w14:paraId="31850C54" w14:textId="63C0B484" w:rsidR="001B510C" w:rsidRDefault="00D977E2" w:rsidP="006A1E43">
      <w:pPr>
        <w:pStyle w:val="T1"/>
        <w:spacing w:after="120"/>
        <w:jc w:val="left"/>
        <w:rPr>
          <w:b w:val="0"/>
          <w:bCs/>
          <w:sz w:val="24"/>
          <w:szCs w:val="18"/>
        </w:rPr>
      </w:pPr>
      <w:r>
        <w:rPr>
          <w:b w:val="0"/>
          <w:bCs/>
          <w:sz w:val="24"/>
          <w:szCs w:val="18"/>
        </w:rPr>
        <w:t xml:space="preserve">DMG was not considered for RCM mitigation.  </w:t>
      </w:r>
      <w:r w:rsidR="001B510C">
        <w:rPr>
          <w:b w:val="0"/>
          <w:bCs/>
          <w:sz w:val="24"/>
          <w:szCs w:val="18"/>
        </w:rPr>
        <w:t xml:space="preserve"> </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8431EDF"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w:t>
      </w:r>
      <w:proofErr w:type="gramStart"/>
      <w:r>
        <w:rPr>
          <w:b w:val="0"/>
          <w:bCs/>
          <w:sz w:val="24"/>
          <w:szCs w:val="18"/>
        </w:rPr>
        <w:t>L:et’s</w:t>
      </w:r>
      <w:proofErr w:type="gramEnd"/>
      <w:r>
        <w:rPr>
          <w:b w:val="0"/>
          <w:bCs/>
          <w:sz w:val="24"/>
          <w:szCs w:val="18"/>
        </w:rPr>
        <w:t xml:space="preserve">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lastRenderedPageBreak/>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AA4A38">
        <w:rPr>
          <w:rFonts w:eastAsia="TimesNewRoman"/>
          <w:b w:val="0"/>
          <w:bCs/>
          <w:color w:val="FF0000"/>
          <w:sz w:val="24"/>
          <w:szCs w:val="24"/>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AA4A38">
        <w:rPr>
          <w:rFonts w:eastAsia="TimesNewRoman"/>
          <w:b w:val="0"/>
          <w:bCs/>
          <w:color w:val="FF0000"/>
          <w:sz w:val="24"/>
          <w:szCs w:val="24"/>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lastRenderedPageBreak/>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51FD513F"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 xml:space="preserve">and then use that MAC address </w:t>
      </w:r>
      <w:r w:rsidRPr="001F6789">
        <w:rPr>
          <w:rFonts w:ascii="Calibri" w:hAnsi="Calibri" w:cs="Calibri"/>
          <w:color w:val="FF0000"/>
          <w:sz w:val="22"/>
          <w:szCs w:val="22"/>
        </w:rPr>
        <w:t xml:space="preserve">for its next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31FD39C2"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w:t>
      </w:r>
      <w:proofErr w:type="spellStart"/>
      <w:r>
        <w:rPr>
          <w:b w:val="0"/>
          <w:bCs/>
          <w:sz w:val="24"/>
          <w:szCs w:val="18"/>
        </w:rPr>
        <w:t>incliuded</w:t>
      </w:r>
      <w:proofErr w:type="spellEnd"/>
      <w:r>
        <w:rPr>
          <w:b w:val="0"/>
          <w:bCs/>
          <w:sz w:val="24"/>
          <w:szCs w:val="18"/>
        </w:rPr>
        <w:t xml:space="preserve">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lastRenderedPageBreak/>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C72091" w:rsidRDefault="00C72091" w:rsidP="006A1E43">
      <w:pPr>
        <w:pStyle w:val="T1"/>
        <w:spacing w:after="120"/>
        <w:jc w:val="left"/>
        <w:rPr>
          <w:b w:val="0"/>
          <w:bCs/>
        </w:rPr>
      </w:pPr>
      <w:r w:rsidRPr="00C72091">
        <w:rPr>
          <w:b w:val="0"/>
          <w:bCs/>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C72091" w:rsidRDefault="00C72091" w:rsidP="00C72091">
      <w:pPr>
        <w:pStyle w:val="T1"/>
        <w:spacing w:after="120"/>
        <w:jc w:val="left"/>
        <w:rPr>
          <w:b w:val="0"/>
          <w:bCs/>
        </w:rPr>
      </w:pPr>
      <w:r w:rsidRPr="00C72091">
        <w:rPr>
          <w:b w:val="0"/>
          <w:bCs/>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Pr="00C72091" w:rsidRDefault="00C72091" w:rsidP="00C72091">
      <w:pPr>
        <w:pStyle w:val="T1"/>
        <w:spacing w:after="120"/>
        <w:jc w:val="left"/>
        <w:rPr>
          <w:b w:val="0"/>
          <w:bCs/>
        </w:rPr>
      </w:pPr>
      <w:r w:rsidRPr="00C72091">
        <w:rPr>
          <w:b w:val="0"/>
          <w:bCs/>
        </w:rPr>
        <w:t>Agree with commentor.</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40204E98" w14:textId="77777777" w:rsidR="00D920D5" w:rsidRDefault="00D920D5" w:rsidP="006A1E43">
      <w:pPr>
        <w:pStyle w:val="T1"/>
        <w:spacing w:after="120"/>
        <w:jc w:val="left"/>
      </w:pPr>
    </w:p>
    <w:p w14:paraId="27EC243A" w14:textId="77777777" w:rsidR="00D920D5" w:rsidRDefault="00D920D5" w:rsidP="006A1E43">
      <w:pPr>
        <w:pStyle w:val="T1"/>
        <w:spacing w:after="120"/>
        <w:jc w:val="left"/>
      </w:pPr>
    </w:p>
    <w:p w14:paraId="2A2E5F5C" w14:textId="77777777" w:rsidR="00D920D5" w:rsidRDefault="00D920D5" w:rsidP="006A1E43">
      <w:pPr>
        <w:pStyle w:val="T1"/>
        <w:spacing w:after="120"/>
        <w:jc w:val="left"/>
      </w:pPr>
    </w:p>
    <w:p w14:paraId="21BB7E73"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5B199E36"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CID 147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68FF26B8"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 227 points out new IRM provide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9F563E">
        <w:rPr>
          <w:rFonts w:eastAsia="TimesNewRoman"/>
          <w:b w:val="0"/>
          <w:bCs/>
          <w:color w:val="FF0000"/>
          <w:sz w:val="24"/>
          <w:szCs w:val="24"/>
          <w:lang w:val="en-US" w:eastAsia="ja-JP"/>
        </w:rPr>
        <w:t xml:space="preserve">may provide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4A0AE9C3"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46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8782588" w14:textId="77777777" w:rsidR="00C72091" w:rsidRPr="00C72091" w:rsidRDefault="00C72091" w:rsidP="00C72091">
      <w:pPr>
        <w:autoSpaceDE w:val="0"/>
        <w:autoSpaceDN w:val="0"/>
        <w:adjustRightInd w:val="0"/>
        <w:rPr>
          <w:sz w:val="36"/>
          <w:szCs w:val="24"/>
        </w:rPr>
      </w:pP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17EBD48D" w:rsidR="00382FB3" w:rsidRPr="00382FB3" w:rsidRDefault="00382FB3" w:rsidP="009F563E">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4C21EFCC"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7F47AE">
        <w:rPr>
          <w:b w:val="0"/>
          <w:bCs/>
          <w:sz w:val="24"/>
          <w:szCs w:val="18"/>
        </w:rPr>
        <w:t>I think we need to change NOTE 1.</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BE15D1A" w14:textId="77777777" w:rsidR="007F47AE" w:rsidRPr="00547BE4" w:rsidRDefault="007F47AE" w:rsidP="001B3F6A">
      <w:pPr>
        <w:pStyle w:val="T1"/>
        <w:spacing w:after="120"/>
        <w:jc w:val="left"/>
        <w:rPr>
          <w:b w:val="0"/>
          <w:bCs/>
          <w:sz w:val="24"/>
          <w:szCs w:val="18"/>
        </w:rPr>
      </w:pPr>
    </w:p>
    <w:p w14:paraId="61ED9FF6" w14:textId="405E9A1E" w:rsidR="0012705F" w:rsidRPr="0012705F" w:rsidRDefault="001B3F6A" w:rsidP="0012705F">
      <w:pPr>
        <w:pStyle w:val="T1"/>
        <w:spacing w:after="120"/>
        <w:jc w:val="left"/>
        <w:rPr>
          <w:rFonts w:eastAsia="TimesNewRoman"/>
          <w:b w:val="0"/>
          <w:bCs/>
          <w:sz w:val="24"/>
          <w:szCs w:val="24"/>
          <w:lang w:val="en-US" w:eastAsia="ja-JP"/>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r w:rsidR="0012705F" w:rsidRPr="0012705F">
        <w:rPr>
          <w:rFonts w:eastAsia="TimesNewRoman"/>
          <w:b w:val="0"/>
          <w:bCs/>
          <w:sz w:val="24"/>
          <w:szCs w:val="24"/>
          <w:lang w:val="en-US" w:eastAsia="ja-JP"/>
        </w:rPr>
        <w:t xml:space="preserve"> “</w:t>
      </w:r>
      <w:r w:rsidR="0012705F">
        <w:rPr>
          <w:rFonts w:eastAsia="TimesNewRoman"/>
          <w:b w:val="0"/>
          <w:bCs/>
          <w:sz w:val="24"/>
          <w:szCs w:val="24"/>
          <w:lang w:val="en-US" w:eastAsia="ja-JP"/>
        </w:rPr>
        <w:t>NOTE 1 -</w:t>
      </w:r>
      <w:r w:rsidR="0012705F"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Default="00781900" w:rsidP="006A1E43">
      <w:pPr>
        <w:pStyle w:val="T1"/>
        <w:spacing w:after="120"/>
        <w:jc w:val="left"/>
        <w:rPr>
          <w:b w:val="0"/>
          <w:bCs/>
          <w:sz w:val="24"/>
          <w:szCs w:val="18"/>
        </w:rPr>
      </w:pPr>
      <w:r>
        <w:rPr>
          <w:b w:val="0"/>
          <w:bCs/>
          <w:sz w:val="24"/>
          <w:szCs w:val="18"/>
        </w:rPr>
        <w:t xml:space="preserve">Correct reference is </w:t>
      </w:r>
      <w:proofErr w:type="gramStart"/>
      <w:r>
        <w:rPr>
          <w:b w:val="0"/>
          <w:bCs/>
          <w:sz w:val="24"/>
          <w:szCs w:val="18"/>
        </w:rPr>
        <w:t>33.11</w:t>
      </w:r>
      <w:proofErr w:type="gramEnd"/>
    </w:p>
    <w:p w14:paraId="569BFA7F" w14:textId="13C28B53" w:rsidR="007E74DD" w:rsidRDefault="00D84BFD" w:rsidP="006A1E43">
      <w:pPr>
        <w:pStyle w:val="T1"/>
        <w:spacing w:after="120"/>
        <w:jc w:val="left"/>
        <w:rPr>
          <w:b w:val="0"/>
          <w:bCs/>
          <w:sz w:val="24"/>
          <w:szCs w:val="18"/>
        </w:rPr>
      </w:pPr>
      <w:r>
        <w:rPr>
          <w:b w:val="0"/>
          <w:bCs/>
          <w:sz w:val="24"/>
          <w:szCs w:val="18"/>
        </w:rPr>
        <w:t xml:space="preserve">Yes, the correct operation for </w:t>
      </w:r>
      <w:proofErr w:type="spellStart"/>
      <w:r>
        <w:rPr>
          <w:b w:val="0"/>
          <w:bCs/>
          <w:sz w:val="24"/>
          <w:szCs w:val="18"/>
        </w:rPr>
        <w:t>efficceint</w:t>
      </w:r>
      <w:proofErr w:type="spellEnd"/>
      <w:r>
        <w:rPr>
          <w:b w:val="0"/>
          <w:bCs/>
          <w:sz w:val="24"/>
          <w:szCs w:val="18"/>
        </w:rPr>
        <w:t xml:space="preserve">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63DB4270"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p>
    <w:p w14:paraId="13230370" w14:textId="77777777" w:rsidR="007F47AE" w:rsidRPr="007F47AE" w:rsidRDefault="007F47AE" w:rsidP="00D84BFD">
      <w:pPr>
        <w:autoSpaceDE w:val="0"/>
        <w:autoSpaceDN w:val="0"/>
        <w:adjustRightInd w:val="0"/>
        <w:rPr>
          <w:sz w:val="24"/>
          <w:szCs w:val="18"/>
        </w:rPr>
      </w:pPr>
    </w:p>
    <w:p w14:paraId="63F9C3AF" w14:textId="6279C994" w:rsidR="00301969" w:rsidRDefault="0012705F"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Same resolution</w:t>
      </w:r>
      <w:r w:rsidR="001D5F40">
        <w:rPr>
          <w:rFonts w:eastAsia="TimesNewRoman"/>
          <w:b w:val="0"/>
          <w:bCs/>
          <w:sz w:val="24"/>
          <w:szCs w:val="24"/>
          <w:lang w:val="en-US" w:eastAsia="ja-JP"/>
        </w:rPr>
        <w:t xml:space="preserve"> </w:t>
      </w:r>
      <w:r>
        <w:rPr>
          <w:rFonts w:eastAsia="TimesNewRoman"/>
          <w:b w:val="0"/>
          <w:bCs/>
          <w:sz w:val="24"/>
          <w:szCs w:val="24"/>
          <w:lang w:val="en-US" w:eastAsia="ja-JP"/>
        </w:rPr>
        <w:t>as CID 145</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C2B4EFA" w14:textId="6F704045" w:rsidR="0012705F" w:rsidRPr="0012705F"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436EB3F6" w14:textId="0C551413"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lastRenderedPageBreak/>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28812610" w:rsidR="00494B40" w:rsidRDefault="00494B40" w:rsidP="006A1E43">
      <w:pPr>
        <w:pStyle w:val="T1"/>
        <w:spacing w:after="120"/>
        <w:jc w:val="left"/>
        <w:rPr>
          <w:b w:val="0"/>
          <w:bCs/>
          <w:sz w:val="24"/>
          <w:szCs w:val="18"/>
        </w:rPr>
      </w:pPr>
      <w:r>
        <w:rPr>
          <w:b w:val="0"/>
          <w:bCs/>
          <w:sz w:val="24"/>
          <w:szCs w:val="18"/>
        </w:rPr>
        <w:t xml:space="preserve">At P33.24 change “The non-AP STA may then </w:t>
      </w:r>
      <w:proofErr w:type="gramStart"/>
      <w:r>
        <w:rPr>
          <w:b w:val="0"/>
          <w:bCs/>
          <w:sz w:val="24"/>
          <w:szCs w:val="18"/>
        </w:rPr>
        <w:t>use..</w:t>
      </w:r>
      <w:proofErr w:type="gramEnd"/>
      <w:r>
        <w:rPr>
          <w:b w:val="0"/>
          <w:bCs/>
          <w:sz w:val="24"/>
          <w:szCs w:val="18"/>
        </w:rPr>
        <w:t>” to ““The non-AP STA should then use..”</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lastRenderedPageBreak/>
        <w:t>______________________________________________________________</w:t>
      </w:r>
    </w:p>
    <w:p w14:paraId="0A65A111" w14:textId="77777777" w:rsidR="00D920D5" w:rsidRDefault="00D920D5" w:rsidP="006A1E43">
      <w:pPr>
        <w:pStyle w:val="T1"/>
        <w:spacing w:after="120"/>
        <w:jc w:val="left"/>
      </w:pP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6285B1BB" w14:textId="77777777" w:rsidR="00295264" w:rsidRDefault="00295264" w:rsidP="00295264">
      <w:pPr>
        <w:autoSpaceDE w:val="0"/>
        <w:autoSpaceDN w:val="0"/>
        <w:adjustRightInd w:val="0"/>
        <w:rPr>
          <w:sz w:val="36"/>
          <w:szCs w:val="24"/>
        </w:rPr>
      </w:pP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D60410">
        <w:rPr>
          <w:rFonts w:eastAsia="TimesNewRoman"/>
          <w:color w:val="FF0000"/>
          <w:sz w:val="24"/>
          <w:szCs w:val="24"/>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4AAC6EBE" w14:textId="77777777" w:rsidR="00D60410" w:rsidRPr="00D60410" w:rsidRDefault="00D60410" w:rsidP="00295264">
      <w:pPr>
        <w:autoSpaceDE w:val="0"/>
        <w:autoSpaceDN w:val="0"/>
        <w:adjustRightInd w:val="0"/>
        <w:rPr>
          <w:sz w:val="24"/>
          <w:szCs w:val="18"/>
        </w:rPr>
      </w:pP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1F950411"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7B6B6414" w14:textId="77E0B11C" w:rsidR="000118E5" w:rsidRDefault="000118E5" w:rsidP="006A1E43">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D60410" w14:paraId="343C5A2E" w14:textId="77777777" w:rsidTr="008B457A">
        <w:tc>
          <w:tcPr>
            <w:tcW w:w="895" w:type="dxa"/>
          </w:tcPr>
          <w:p w14:paraId="2725DB82" w14:textId="292DBEEF" w:rsidR="00D60410" w:rsidRDefault="00D60410" w:rsidP="00D60410">
            <w:pPr>
              <w:pStyle w:val="T1"/>
              <w:spacing w:after="120"/>
              <w:jc w:val="left"/>
            </w:pPr>
            <w:r>
              <w:rPr>
                <w:rFonts w:ascii="Calibri" w:hAnsi="Calibri" w:cs="Calibri"/>
                <w:color w:val="000000"/>
                <w:sz w:val="22"/>
                <w:szCs w:val="22"/>
              </w:rPr>
              <w:t>33</w:t>
            </w:r>
          </w:p>
        </w:tc>
        <w:tc>
          <w:tcPr>
            <w:tcW w:w="810" w:type="dxa"/>
          </w:tcPr>
          <w:p w14:paraId="7262D334" w14:textId="5B02A439" w:rsidR="00D60410" w:rsidRDefault="00D60410" w:rsidP="00D60410">
            <w:pPr>
              <w:pStyle w:val="T1"/>
              <w:spacing w:after="120"/>
              <w:jc w:val="left"/>
            </w:pPr>
            <w:r>
              <w:rPr>
                <w:rFonts w:ascii="Calibri" w:hAnsi="Calibri" w:cs="Calibri"/>
                <w:color w:val="000000"/>
                <w:sz w:val="22"/>
                <w:szCs w:val="22"/>
              </w:rPr>
              <w:t>37</w:t>
            </w:r>
          </w:p>
        </w:tc>
        <w:tc>
          <w:tcPr>
            <w:tcW w:w="5852" w:type="dxa"/>
          </w:tcPr>
          <w:p w14:paraId="544D6EF2" w14:textId="0F6310E7" w:rsidR="00D60410" w:rsidRDefault="00D60410" w:rsidP="00D60410">
            <w:pPr>
              <w:pStyle w:val="T1"/>
              <w:spacing w:after="120"/>
              <w:jc w:val="left"/>
            </w:pPr>
            <w:r>
              <w:rPr>
                <w:rFonts w:ascii="Calibri" w:hAnsi="Calibri" w:cs="Calibri"/>
                <w:color w:val="000000"/>
                <w:sz w:val="22"/>
                <w:szCs w:val="22"/>
              </w:rPr>
              <w:t xml:space="preserve">How does an AP know if the new IRM is already in use within the IEEE 802 LAN, or identical to a most recently received IRM for another non-AP STA? Also, if an IRM is used in the </w:t>
            </w:r>
            <w:r>
              <w:rPr>
                <w:rFonts w:ascii="Calibri" w:hAnsi="Calibri" w:cs="Calibri"/>
                <w:color w:val="000000"/>
                <w:sz w:val="22"/>
                <w:szCs w:val="22"/>
              </w:rPr>
              <w:lastRenderedPageBreak/>
              <w:t>domain of an ESS, then does it mean "the IEEE 802 LAN" is "the ESS"?</w:t>
            </w:r>
          </w:p>
        </w:tc>
        <w:tc>
          <w:tcPr>
            <w:tcW w:w="2519" w:type="dxa"/>
          </w:tcPr>
          <w:p w14:paraId="39A619E6" w14:textId="668C1A80" w:rsidR="00D60410" w:rsidRDefault="00D60410" w:rsidP="00D60410">
            <w:pPr>
              <w:pStyle w:val="T1"/>
              <w:spacing w:after="120"/>
              <w:jc w:val="left"/>
            </w:pPr>
            <w:r>
              <w:rPr>
                <w:rFonts w:ascii="Calibri" w:hAnsi="Calibri" w:cs="Calibri"/>
                <w:color w:val="000000"/>
                <w:sz w:val="22"/>
                <w:szCs w:val="22"/>
              </w:rPr>
              <w:lastRenderedPageBreak/>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395A17DA" w14:textId="77777777" w:rsidR="00D60410" w:rsidRDefault="00D60410" w:rsidP="00D60410">
      <w:pPr>
        <w:pStyle w:val="T1"/>
        <w:spacing w:after="120"/>
        <w:jc w:val="left"/>
        <w:rPr>
          <w:sz w:val="24"/>
          <w:szCs w:val="18"/>
        </w:rPr>
      </w:pPr>
    </w:p>
    <w:p w14:paraId="53E1CA45" w14:textId="65D50CD4"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6E526883" w14:textId="37DA5D73" w:rsidR="00D60410" w:rsidRDefault="00D60410" w:rsidP="006A1E43">
      <w:pPr>
        <w:pStyle w:val="T1"/>
        <w:spacing w:after="120"/>
        <w:jc w:val="left"/>
        <w:rPr>
          <w:b w:val="0"/>
          <w:bCs/>
          <w:color w:val="000000"/>
          <w:sz w:val="24"/>
          <w:szCs w:val="24"/>
        </w:rPr>
      </w:pPr>
      <w:r>
        <w:rPr>
          <w:b w:val="0"/>
          <w:bCs/>
          <w:color w:val="000000"/>
          <w:sz w:val="24"/>
          <w:szCs w:val="24"/>
        </w:rPr>
        <w:t>REJECT</w:t>
      </w:r>
    </w:p>
    <w:p w14:paraId="1BA4F96D" w14:textId="35DCB7AF" w:rsidR="00D60410" w:rsidRPr="00D60410" w:rsidRDefault="00D60410" w:rsidP="006A1E43">
      <w:pPr>
        <w:pStyle w:val="T1"/>
        <w:spacing w:after="120"/>
        <w:jc w:val="left"/>
        <w:rPr>
          <w:b w:val="0"/>
          <w:bCs/>
          <w:sz w:val="32"/>
          <w:szCs w:val="22"/>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w:t>
      </w:r>
      <w:r w:rsidR="00D84BFD">
        <w:rPr>
          <w:b w:val="0"/>
          <w:bCs/>
          <w:color w:val="000000"/>
          <w:sz w:val="24"/>
          <w:szCs w:val="24"/>
        </w:rPr>
        <w:t>t</w:t>
      </w:r>
      <w:r>
        <w:rPr>
          <w:b w:val="0"/>
          <w:bCs/>
          <w:color w:val="000000"/>
          <w:sz w:val="24"/>
          <w:szCs w:val="24"/>
        </w:rPr>
        <w:t xml:space="preserve"> to be more accurate.  </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54947D48" w:rsidR="00BD604A" w:rsidRPr="00BD604A" w:rsidRDefault="00BD604A" w:rsidP="00E670E9">
      <w:pPr>
        <w:pStyle w:val="T1"/>
        <w:spacing w:after="120"/>
        <w:jc w:val="left"/>
        <w:rPr>
          <w:b w:val="0"/>
          <w:bCs/>
          <w:color w:val="000000"/>
          <w:sz w:val="24"/>
          <w:szCs w:val="24"/>
        </w:rPr>
      </w:pPr>
      <w:r w:rsidRPr="00BD604A">
        <w:rPr>
          <w:b w:val="0"/>
          <w:bCs/>
          <w:color w:val="000000"/>
          <w:sz w:val="24"/>
          <w:szCs w:val="24"/>
        </w:rPr>
        <w:t>See CID 245</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BD604A">
        <w:rPr>
          <w:b w:val="0"/>
          <w:bCs/>
          <w:color w:val="FF0000"/>
          <w:sz w:val="24"/>
          <w:szCs w:val="24"/>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lastRenderedPageBreak/>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212314B3" w:rsidR="00106FDB" w:rsidRDefault="00106FDB" w:rsidP="006A1E43">
      <w:pPr>
        <w:pStyle w:val="T1"/>
        <w:spacing w:after="120"/>
        <w:jc w:val="left"/>
      </w:pPr>
      <w:r>
        <w:t xml:space="preserve">CID 51 </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bl>
    <w:p w14:paraId="1F95D95D" w14:textId="60C4ABE0" w:rsidR="00931BC2" w:rsidRDefault="00931BC2" w:rsidP="006A1E43">
      <w:pPr>
        <w:pStyle w:val="T1"/>
        <w:spacing w:after="120"/>
        <w:jc w:val="left"/>
        <w:rPr>
          <w:b w:val="0"/>
          <w:bCs/>
          <w:sz w:val="24"/>
          <w:szCs w:val="18"/>
        </w:rPr>
      </w:pPr>
      <w:r w:rsidRPr="00931BC2">
        <w:rPr>
          <w:b w:val="0"/>
          <w:bCs/>
          <w:sz w:val="24"/>
          <w:szCs w:val="18"/>
        </w:rPr>
        <w:lastRenderedPageBreak/>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77777777"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lastRenderedPageBreak/>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lastRenderedPageBreak/>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A35044">
        <w:rPr>
          <w:rFonts w:eastAsia="TimesNewRoman"/>
          <w:b w:val="0"/>
          <w:bCs/>
          <w:color w:val="FF0000"/>
          <w:sz w:val="24"/>
          <w:szCs w:val="24"/>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lastRenderedPageBreak/>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210F24EA" w:rsidR="00106FDB" w:rsidRPr="006273A0" w:rsidRDefault="006273A0" w:rsidP="006A1E43">
      <w:pPr>
        <w:pStyle w:val="T1"/>
        <w:spacing w:after="120"/>
        <w:jc w:val="left"/>
        <w:rPr>
          <w:b w:val="0"/>
          <w:bCs/>
          <w:sz w:val="24"/>
          <w:szCs w:val="18"/>
        </w:rPr>
      </w:pPr>
      <w:r w:rsidRPr="006273A0">
        <w:rPr>
          <w:b w:val="0"/>
          <w:bCs/>
          <w:sz w:val="24"/>
          <w:szCs w:val="18"/>
        </w:rPr>
        <w:t>This is correct.  The IRM filed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C604F7">
        <w:rPr>
          <w:rFonts w:eastAsia="TimesNewRoman"/>
          <w:color w:val="FF0000"/>
          <w:sz w:val="24"/>
          <w:szCs w:val="24"/>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spacing w:after="120"/>
        <w:jc w:val="left"/>
        <w:rPr>
          <w:b w:val="0"/>
          <w:bCs/>
        </w:rPr>
      </w:pPr>
    </w:p>
    <w:p w14:paraId="48CAB07B" w14:textId="3A584E81" w:rsidR="00A35044" w:rsidRPr="001373A2" w:rsidRDefault="00A35044" w:rsidP="00DE6F97">
      <w:pPr>
        <w:pStyle w:val="T1"/>
        <w:spacing w:after="120"/>
        <w:jc w:val="left"/>
        <w:rPr>
          <w:b w:val="0"/>
          <w:bCs/>
        </w:rPr>
      </w:pPr>
      <w:r>
        <w:rPr>
          <w:b w:val="0"/>
          <w:bCs/>
        </w:rPr>
        <w:t>________________________________________________________________________</w:t>
      </w:r>
    </w:p>
    <w:sectPr w:rsidR="00A35044" w:rsidRPr="001373A2" w:rsidSect="006A5053">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75C0" w14:textId="77777777" w:rsidR="006A5053" w:rsidRDefault="006A5053">
      <w:r>
        <w:separator/>
      </w:r>
    </w:p>
  </w:endnote>
  <w:endnote w:type="continuationSeparator" w:id="0">
    <w:p w14:paraId="32A5A5AB" w14:textId="77777777" w:rsidR="006A5053" w:rsidRDefault="006A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53DB" w14:textId="77777777" w:rsidR="006A5053" w:rsidRDefault="006A5053">
      <w:r>
        <w:separator/>
      </w:r>
    </w:p>
  </w:footnote>
  <w:footnote w:type="continuationSeparator" w:id="0">
    <w:p w14:paraId="0EBE701C" w14:textId="77777777" w:rsidR="006A5053" w:rsidRDefault="006A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1896DAC"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7E74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706C"/>
    <w:rsid w:val="00377940"/>
    <w:rsid w:val="00377F48"/>
    <w:rsid w:val="003806E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053"/>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20</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2024-01-11T18:14:00Z</dcterms:created>
  <dcterms:modified xsi:type="dcterms:W3CDTF">2024-01-11T18:14:00Z</dcterms:modified>
</cp:coreProperties>
</file>